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04375978"/>
        <w:docPartObj>
          <w:docPartGallery w:val="Cover Pages"/>
          <w:docPartUnique/>
        </w:docPartObj>
      </w:sdtPr>
      <w:sdtEndPr/>
      <w:sdtContent>
        <w:p w14:paraId="5B3DA98C" w14:textId="456A5566" w:rsidR="005469A5" w:rsidRDefault="005469A5" w:rsidP="005469A5">
          <w:r>
            <w:rPr>
              <w:noProof/>
            </w:rPr>
            <w:drawing>
              <wp:anchor distT="0" distB="0" distL="114300" distR="114300" simplePos="0" relativeHeight="251666448" behindDoc="1" locked="0" layoutInCell="1" allowOverlap="1" wp14:anchorId="0E39A540" wp14:editId="33DD4CEE">
                <wp:simplePos x="0" y="0"/>
                <wp:positionH relativeFrom="page">
                  <wp:align>left</wp:align>
                </wp:positionH>
                <wp:positionV relativeFrom="paragraph">
                  <wp:posOffset>3149600</wp:posOffset>
                </wp:positionV>
                <wp:extent cx="7602855" cy="73152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2855" cy="7315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D1345C6" wp14:editId="69FF087E">
                    <wp:extent cx="5819775" cy="4114800"/>
                    <wp:effectExtent l="0" t="0" r="9525" b="0"/>
                    <wp:docPr id="131" name="Text Box 131"/>
                    <wp:cNvGraphicFramePr/>
                    <a:graphic xmlns:a="http://schemas.openxmlformats.org/drawingml/2006/main">
                      <a:graphicData uri="http://schemas.microsoft.com/office/word/2010/wordprocessingShape">
                        <wps:wsp>
                          <wps:cNvSpPr txBox="1"/>
                          <wps:spPr>
                            <a:xfrm>
                              <a:off x="0" y="0"/>
                              <a:ext cx="5819775" cy="411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373A4" w14:textId="1877AAA1" w:rsidR="005469A5" w:rsidRDefault="005469A5" w:rsidP="005469A5">
                                <w:pPr>
                                  <w:pStyle w:val="NoSpacing"/>
                                  <w:spacing w:after="240" w:line="216" w:lineRule="auto"/>
                                  <w:rPr>
                                    <w:color w:val="51247A" w:themeColor="accent1"/>
                                    <w:sz w:val="72"/>
                                    <w:szCs w:val="72"/>
                                  </w:rPr>
                                </w:pPr>
                                <w:r>
                                  <w:rPr>
                                    <w:color w:val="51247A" w:themeColor="accent1"/>
                                    <w:sz w:val="72"/>
                                    <w:szCs w:val="72"/>
                                  </w:rPr>
                                  <w:t>FINAL REPORT: Evaluation services for the SANE pilot for people with complex mental health needs</w:t>
                                </w:r>
                              </w:p>
                              <w:p w14:paraId="4305C30D" w14:textId="34DE3FA6" w:rsidR="005469A5" w:rsidRDefault="005469A5">
                                <w:pPr>
                                  <w:pStyle w:val="NoSpacing"/>
                                  <w:spacing w:before="40" w:after="40"/>
                                  <w:rPr>
                                    <w:caps/>
                                    <w:color w:val="1E4265" w:themeColor="accent5" w:themeShade="80"/>
                                    <w:sz w:val="28"/>
                                    <w:szCs w:val="28"/>
                                  </w:rPr>
                                </w:pPr>
                                <w:r>
                                  <w:rPr>
                                    <w:caps/>
                                    <w:color w:val="1E4265" w:themeColor="accent5" w:themeShade="80"/>
                                    <w:sz w:val="28"/>
                                    <w:szCs w:val="28"/>
                                  </w:rPr>
                                  <w:t>Institute for Social Science ResearcH</w:t>
                                </w:r>
                                <w:r w:rsidR="00923ACC">
                                  <w:rPr>
                                    <w:caps/>
                                    <w:color w:val="1E4265" w:themeColor="accent5" w:themeShade="80"/>
                                    <w:sz w:val="28"/>
                                    <w:szCs w:val="28"/>
                                  </w:rPr>
                                  <w:br/>
                                  <w:t>30 September 2023</w:t>
                                </w:r>
                              </w:p>
                              <w:p w14:paraId="4F189DDE" w14:textId="42E8362A" w:rsidR="005469A5" w:rsidRDefault="005469A5" w:rsidP="0026417E">
                                <w:pPr>
                                  <w:pStyle w:val="NoSpacing"/>
                                  <w:spacing w:before="240" w:after="40"/>
                                  <w:rPr>
                                    <w:caps/>
                                    <w:color w:val="4085C6" w:themeColor="accent5"/>
                                    <w:sz w:val="24"/>
                                    <w:szCs w:val="24"/>
                                  </w:rPr>
                                </w:pPr>
                                <w:r w:rsidRPr="005469A5">
                                  <w:rPr>
                                    <w:noProof/>
                                  </w:rPr>
                                  <w:drawing>
                                    <wp:inline distT="0" distB="0" distL="0" distR="0" wp14:anchorId="13967D18" wp14:editId="0F49C83B">
                                      <wp:extent cx="1834900" cy="758954"/>
                                      <wp:effectExtent l="0" t="0" r="0" b="317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D1345C6" id="_x0000_t202" coordsize="21600,21600" o:spt="202" path="m,l,21600r21600,l21600,xe">
                    <v:stroke joinstyle="miter"/>
                    <v:path gradientshapeok="t" o:connecttype="rect"/>
                  </v:shapetype>
                  <v:shape id="Text Box 131" o:spid="_x0000_s1026" type="#_x0000_t202" style="width:458.2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" filled="f" stroked="f" strokeweight=".5pt">
                    <v:textbox inset="0,0,0,0">
                      <w:txbxContent>
                        <w:p w14:paraId="243373A4" w14:textId="1877AAA1" w:rsidR="005469A5" w:rsidRDefault="005469A5" w:rsidP="005469A5">
                          <w:pPr>
                            <w:pStyle w:val="NoSpacing"/>
                            <w:spacing w:after="240" w:line="216" w:lineRule="auto"/>
                            <w:rPr>
                              <w:color w:val="51247A" w:themeColor="accent1"/>
                              <w:sz w:val="72"/>
                              <w:szCs w:val="72"/>
                            </w:rPr>
                          </w:pPr>
                          <w:r>
                            <w:rPr>
                              <w:color w:val="51247A" w:themeColor="accent1"/>
                              <w:sz w:val="72"/>
                              <w:szCs w:val="72"/>
                            </w:rPr>
                            <w:t>FINAL REPORT: Evaluation services for the SANE pilot for people with complex mental health needs</w:t>
                          </w:r>
                        </w:p>
                        <w:p w14:paraId="4305C30D" w14:textId="34DE3FA6" w:rsidR="005469A5" w:rsidRDefault="005469A5">
                          <w:pPr>
                            <w:pStyle w:val="NoSpacing"/>
                            <w:spacing w:before="40" w:after="40"/>
                            <w:rPr>
                              <w:caps/>
                              <w:color w:val="1E4265" w:themeColor="accent5" w:themeShade="80"/>
                              <w:sz w:val="28"/>
                              <w:szCs w:val="28"/>
                            </w:rPr>
                          </w:pPr>
                          <w:r>
                            <w:rPr>
                              <w:caps/>
                              <w:color w:val="1E4265" w:themeColor="accent5" w:themeShade="80"/>
                              <w:sz w:val="28"/>
                              <w:szCs w:val="28"/>
                            </w:rPr>
                            <w:t>Institute for Social Science ResearcH</w:t>
                          </w:r>
                          <w:r w:rsidR="00923ACC">
                            <w:rPr>
                              <w:caps/>
                              <w:color w:val="1E4265" w:themeColor="accent5" w:themeShade="80"/>
                              <w:sz w:val="28"/>
                              <w:szCs w:val="28"/>
                            </w:rPr>
                            <w:br/>
                            <w:t>30 September 2023</w:t>
                          </w:r>
                        </w:p>
                        <w:p w14:paraId="4F189DDE" w14:textId="42E8362A" w:rsidR="005469A5" w:rsidRDefault="005469A5" w:rsidP="0026417E">
                          <w:pPr>
                            <w:pStyle w:val="NoSpacing"/>
                            <w:spacing w:before="240" w:after="40"/>
                            <w:rPr>
                              <w:caps/>
                              <w:color w:val="4085C6" w:themeColor="accent5"/>
                              <w:sz w:val="24"/>
                              <w:szCs w:val="24"/>
                            </w:rPr>
                          </w:pPr>
                          <w:r w:rsidRPr="005469A5">
                            <w:rPr>
                              <w:noProof/>
                            </w:rPr>
                            <w:drawing>
                              <wp:inline distT="0" distB="0" distL="0" distR="0" wp14:anchorId="13967D18" wp14:editId="0F49C83B">
                                <wp:extent cx="1834900" cy="758954"/>
                                <wp:effectExtent l="0" t="0" r="0" b="317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txbxContent>
                    </v:textbox>
                    <w10:anchorlock/>
                  </v:shape>
                </w:pict>
              </mc:Fallback>
            </mc:AlternateContent>
          </w:r>
          <w:r>
            <w:br w:type="page"/>
          </w:r>
        </w:p>
      </w:sdtContent>
    </w:sdt>
    <w:p w14:paraId="50E2896B" w14:textId="77777777" w:rsidR="00716942" w:rsidRDefault="00716942" w:rsidP="001217E4">
      <w:pPr>
        <w:sectPr w:rsidR="00716942" w:rsidSect="005469A5">
          <w:headerReference w:type="even" r:id="rId15"/>
          <w:pgSz w:w="11906" w:h="16838" w:code="9"/>
          <w:pgMar w:top="2623" w:right="1134" w:bottom="1134" w:left="1134" w:header="567" w:footer="567" w:gutter="0"/>
          <w:pgNumType w:start="0"/>
          <w:cols w:space="708"/>
          <w:noEndnote/>
          <w:titlePg/>
          <w:docGrid w:linePitch="360"/>
        </w:sectPr>
      </w:pPr>
    </w:p>
    <w:tbl>
      <w:tblPr>
        <w:tblStyle w:val="PlainTable2"/>
        <w:tblW w:w="962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980"/>
        <w:gridCol w:w="7648"/>
      </w:tblGrid>
      <w:tr w:rsidR="006768C2" w14:paraId="59E3DBD9" w14:textId="77777777" w:rsidTr="782FAD44">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B28C9D1" w14:textId="77777777" w:rsidR="006768C2" w:rsidRPr="005D74F4" w:rsidRDefault="006768C2" w:rsidP="001217E4">
            <w:bookmarkStart w:id="0" w:name="_Hlk480537087"/>
            <w:bookmarkEnd w:id="0"/>
            <w:r w:rsidRPr="782FAD44">
              <w:lastRenderedPageBreak/>
              <w:t>Title:</w:t>
            </w:r>
          </w:p>
        </w:tc>
        <w:tc>
          <w:tcPr>
            <w:tcW w:w="7648" w:type="dxa"/>
            <w:vAlign w:val="center"/>
          </w:tcPr>
          <w:p w14:paraId="171C051F" w14:textId="20E1F6AC" w:rsidR="006768C2" w:rsidRDefault="5F5B0C0E" w:rsidP="001217E4">
            <w:pPr>
              <w:cnfStyle w:val="100000000000" w:firstRow="1" w:lastRow="0" w:firstColumn="0" w:lastColumn="0" w:oddVBand="0" w:evenVBand="0" w:oddHBand="0" w:evenHBand="0" w:firstRowFirstColumn="0" w:firstRowLastColumn="0" w:lastRowFirstColumn="0" w:lastRowLastColumn="0"/>
            </w:pPr>
            <w:r>
              <w:t>FINAL</w:t>
            </w:r>
            <w:r w:rsidR="006768C2">
              <w:t xml:space="preserve"> REPORT: Evaluation services for the SANE Australia pilot for people with complex mental health needs</w:t>
            </w:r>
          </w:p>
        </w:tc>
      </w:tr>
      <w:tr w:rsidR="006768C2" w14:paraId="675E5A73" w14:textId="77777777" w:rsidTr="782FAD4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575ECA0" w14:textId="77777777" w:rsidR="006768C2" w:rsidRPr="005D74F4" w:rsidRDefault="006768C2" w:rsidP="001217E4">
            <w:r w:rsidRPr="782FAD44">
              <w:t>Prepared for:</w:t>
            </w:r>
          </w:p>
        </w:tc>
        <w:tc>
          <w:tcPr>
            <w:tcW w:w="7648" w:type="dxa"/>
            <w:vAlign w:val="center"/>
          </w:tcPr>
          <w:p w14:paraId="15B52CA0" w14:textId="59DC8AFF" w:rsidR="006768C2" w:rsidRDefault="006768C2" w:rsidP="001217E4">
            <w:pPr>
              <w:cnfStyle w:val="000000100000" w:firstRow="0" w:lastRow="0" w:firstColumn="0" w:lastColumn="0" w:oddVBand="0" w:evenVBand="0" w:oddHBand="1" w:evenHBand="0" w:firstRowFirstColumn="0" w:firstRowLastColumn="0" w:lastRowFirstColumn="0" w:lastRowLastColumn="0"/>
            </w:pPr>
            <w:r>
              <w:t>Department of Health and Aged Care</w:t>
            </w:r>
          </w:p>
        </w:tc>
      </w:tr>
      <w:tr w:rsidR="006768C2" w14:paraId="1763A48D" w14:textId="77777777" w:rsidTr="782FAD44">
        <w:trPr>
          <w:trHeight w:val="542"/>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C0DD1F" w14:textId="77777777" w:rsidR="006768C2" w:rsidRPr="005D74F4" w:rsidRDefault="006768C2" w:rsidP="001217E4">
            <w:r w:rsidRPr="782FAD44">
              <w:t>Prepared by:</w:t>
            </w:r>
          </w:p>
        </w:tc>
        <w:tc>
          <w:tcPr>
            <w:tcW w:w="7648" w:type="dxa"/>
            <w:vAlign w:val="center"/>
          </w:tcPr>
          <w:p w14:paraId="0AAF414F" w14:textId="7CCD4787" w:rsidR="006768C2" w:rsidRDefault="006768C2" w:rsidP="001217E4">
            <w:pPr>
              <w:cnfStyle w:val="000000000000" w:firstRow="0" w:lastRow="0" w:firstColumn="0" w:lastColumn="0" w:oddVBand="0" w:evenVBand="0" w:oddHBand="0" w:evenHBand="0" w:firstRowFirstColumn="0" w:firstRowLastColumn="0" w:lastRowFirstColumn="0" w:lastRowLastColumn="0"/>
            </w:pPr>
            <w:r>
              <w:t>Institute for Social Science Research</w:t>
            </w:r>
          </w:p>
        </w:tc>
      </w:tr>
      <w:tr w:rsidR="006768C2" w14:paraId="0D75CC6E" w14:textId="77777777" w:rsidTr="782FAD44">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4AC7BE1" w14:textId="77777777" w:rsidR="006768C2" w:rsidRPr="005D74F4" w:rsidRDefault="006768C2" w:rsidP="001217E4">
            <w:r w:rsidRPr="782FAD44">
              <w:t>Date:</w:t>
            </w:r>
          </w:p>
        </w:tc>
        <w:tc>
          <w:tcPr>
            <w:tcW w:w="7648" w:type="dxa"/>
            <w:vAlign w:val="center"/>
          </w:tcPr>
          <w:p w14:paraId="5E866A35" w14:textId="2F752677" w:rsidR="006768C2" w:rsidRDefault="36F0FB8D" w:rsidP="001217E4">
            <w:pPr>
              <w:cnfStyle w:val="000000100000" w:firstRow="0" w:lastRow="0" w:firstColumn="0" w:lastColumn="0" w:oddVBand="0" w:evenVBand="0" w:oddHBand="1" w:evenHBand="0" w:firstRowFirstColumn="0" w:firstRowLastColumn="0" w:lastRowFirstColumn="0" w:lastRowLastColumn="0"/>
            </w:pPr>
            <w:r>
              <w:t xml:space="preserve">30 </w:t>
            </w:r>
            <w:r w:rsidR="005E3A46">
              <w:t>September</w:t>
            </w:r>
            <w:r w:rsidR="0050149F">
              <w:t xml:space="preserve"> </w:t>
            </w:r>
            <w:r w:rsidR="006768C2">
              <w:t>2023</w:t>
            </w:r>
          </w:p>
        </w:tc>
      </w:tr>
      <w:tr w:rsidR="006768C2" w14:paraId="30C93ED8" w14:textId="77777777" w:rsidTr="782FAD44">
        <w:trPr>
          <w:trHeight w:val="57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B305300" w14:textId="77777777" w:rsidR="006768C2" w:rsidRPr="005D74F4" w:rsidRDefault="006768C2" w:rsidP="001217E4">
            <w:r w:rsidRPr="782FAD44">
              <w:t>Revision:</w:t>
            </w:r>
          </w:p>
        </w:tc>
        <w:tc>
          <w:tcPr>
            <w:tcW w:w="7648" w:type="dxa"/>
            <w:vAlign w:val="center"/>
          </w:tcPr>
          <w:p w14:paraId="11ADF03A" w14:textId="3004F034" w:rsidR="006768C2" w:rsidRDefault="00710643" w:rsidP="001217E4">
            <w:pPr>
              <w:cnfStyle w:val="000000000000" w:firstRow="0" w:lastRow="0" w:firstColumn="0" w:lastColumn="0" w:oddVBand="0" w:evenVBand="0" w:oddHBand="0" w:evenHBand="0" w:firstRowFirstColumn="0" w:firstRowLastColumn="0" w:lastRowFirstColumn="0" w:lastRowLastColumn="0"/>
            </w:pPr>
            <w:r>
              <w:t>1.</w:t>
            </w:r>
            <w:r w:rsidR="00F879CA">
              <w:t>1</w:t>
            </w:r>
          </w:p>
        </w:tc>
      </w:tr>
    </w:tbl>
    <w:p w14:paraId="69C369BB" w14:textId="77777777" w:rsidR="006626C5" w:rsidRPr="001B0659" w:rsidRDefault="006626C5" w:rsidP="001B0659">
      <w:pPr>
        <w:spacing w:before="240"/>
        <w:rPr>
          <w:rStyle w:val="Strong"/>
        </w:rPr>
      </w:pPr>
      <w:r w:rsidRPr="001B0659">
        <w:rPr>
          <w:rStyle w:val="Strong"/>
        </w:rPr>
        <w:t>Project work package lead</w:t>
      </w:r>
    </w:p>
    <w:p w14:paraId="01B962FA" w14:textId="2CA55885" w:rsidR="006626C5" w:rsidRPr="001B0659" w:rsidRDefault="009028DF" w:rsidP="001B0659">
      <w:r w:rsidRPr="001B0659">
        <w:rPr>
          <w:noProof/>
        </w:rPr>
        <w:drawing>
          <wp:inline distT="0" distB="0" distL="0" distR="0" wp14:anchorId="5E41B8BC" wp14:editId="7ED9FC44">
            <wp:extent cx="1427967" cy="441918"/>
            <wp:effectExtent l="0" t="0" r="1270" b="0"/>
            <wp:docPr id="520197463" name="Picture 1" descr="Signature of Associate Professor Fran Boyle, the project l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97463" name="Picture 1" descr="Signature of Associate Professor Fran Boyle, the project lead.&#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8064" cy="448137"/>
                    </a:xfrm>
                    <a:prstGeom prst="rect">
                      <a:avLst/>
                    </a:prstGeom>
                  </pic:spPr>
                </pic:pic>
              </a:graphicData>
            </a:graphic>
          </wp:inline>
        </w:drawing>
      </w:r>
    </w:p>
    <w:p w14:paraId="4016CC77" w14:textId="3E21E863" w:rsidR="006626C5" w:rsidRDefault="006626C5" w:rsidP="001217E4">
      <w:pPr>
        <w:rPr>
          <w:lang w:val="en-US"/>
        </w:rPr>
      </w:pPr>
      <w:r w:rsidRPr="782FAD44">
        <w:rPr>
          <w:lang w:val="en-US"/>
        </w:rPr>
        <w:t>---------------------------------------</w:t>
      </w:r>
    </w:p>
    <w:p w14:paraId="45AEBB30" w14:textId="4BC00597" w:rsidR="006626C5" w:rsidRDefault="00123A05" w:rsidP="001217E4">
      <w:r w:rsidRPr="782FAD44">
        <w:t>Assoc Prof Fran Boyle</w:t>
      </w:r>
    </w:p>
    <w:p w14:paraId="0DE448E4" w14:textId="77777777" w:rsidR="006626C5" w:rsidRPr="001B0659" w:rsidRDefault="006626C5" w:rsidP="001B0659">
      <w:pPr>
        <w:rPr>
          <w:rStyle w:val="Emphasis"/>
        </w:rPr>
      </w:pPr>
      <w:r w:rsidRPr="001B0659">
        <w:rPr>
          <w:rStyle w:val="Emphasis"/>
        </w:rPr>
        <w:t>The Institute for Social Science Research at the University of Queensland (UQ) acknowledges the Traditional Owners and their custodianship of the lands on which UQ operates. We pay our respects to their Ancestors and their descendants, who continue cultural and spiritual connections to Country.</w:t>
      </w:r>
    </w:p>
    <w:p w14:paraId="20857823" w14:textId="19114B99" w:rsidR="006768C2" w:rsidRPr="001B0659" w:rsidRDefault="006768C2" w:rsidP="001B0659">
      <w:pPr>
        <w:rPr>
          <w:rStyle w:val="Emphasis"/>
        </w:rPr>
      </w:pPr>
      <w:r w:rsidRPr="001B0659">
        <w:rPr>
          <w:rStyle w:val="Emphasis"/>
        </w:rPr>
        <w:t>We acknowledge the lived experience and expertise of people with complex mental health issues, and we value their contributions to the development of services that are responsive to people’s needs.</w:t>
      </w:r>
    </w:p>
    <w:p w14:paraId="1BAB6774" w14:textId="77777777" w:rsidR="006626C5" w:rsidRPr="00C13AF9" w:rsidRDefault="006626C5" w:rsidP="00C13AF9">
      <w:r>
        <w:br w:type="page"/>
      </w:r>
    </w:p>
    <w:p w14:paraId="1DBEB846" w14:textId="5A52203B" w:rsidR="00FC0BC3" w:rsidRDefault="00670B05" w:rsidP="001217E4">
      <w:pPr>
        <w:pStyle w:val="TOCHeading"/>
      </w:pPr>
      <w:r>
        <w:lastRenderedPageBreak/>
        <w:t>C</w:t>
      </w:r>
      <w:r w:rsidR="00FC0BC3">
        <w:t>ontents</w:t>
      </w:r>
    </w:p>
    <w:p w14:paraId="72008FA3" w14:textId="1E8E6D05" w:rsidR="00906155" w:rsidRDefault="00FC0BC3" w:rsidP="001217E4">
      <w:pPr>
        <w:pStyle w:val="TOC1"/>
        <w:rPr>
          <w:rFonts w:eastAsiaTheme="minorEastAsia"/>
          <w:noProof/>
          <w:kern w:val="2"/>
          <w:sz w:val="22"/>
          <w:lang w:eastAsia="en-AU"/>
          <w14:ligatures w14:val="standardContextual"/>
        </w:rPr>
      </w:pPr>
      <w:r>
        <w:rPr>
          <w:sz w:val="22"/>
        </w:rPr>
        <w:fldChar w:fldCharType="begin"/>
      </w:r>
      <w:r>
        <w:instrText xml:space="preserve"> TOC \h \z \t "Heading 1,1,Heading 2,2,Heading 3,3,Nbr Heading 1,4,Nbr Heading 2,5,Nbr Heading 3,6" </w:instrText>
      </w:r>
      <w:r>
        <w:rPr>
          <w:sz w:val="22"/>
        </w:rPr>
        <w:fldChar w:fldCharType="separate"/>
      </w:r>
      <w:hyperlink w:anchor="_Toc146881734" w:history="1">
        <w:r w:rsidR="00906155" w:rsidRPr="005D305D">
          <w:rPr>
            <w:rStyle w:val="Hyperlink"/>
            <w:noProof/>
          </w:rPr>
          <w:t>Acknowledgements</w:t>
        </w:r>
        <w:r w:rsidR="00906155">
          <w:rPr>
            <w:noProof/>
            <w:webHidden/>
          </w:rPr>
          <w:tab/>
        </w:r>
        <w:r w:rsidR="00906155">
          <w:rPr>
            <w:noProof/>
            <w:webHidden/>
          </w:rPr>
          <w:fldChar w:fldCharType="begin"/>
        </w:r>
        <w:r w:rsidR="00906155">
          <w:rPr>
            <w:noProof/>
            <w:webHidden/>
          </w:rPr>
          <w:instrText xml:space="preserve"> PAGEREF _Toc146881734 \h </w:instrText>
        </w:r>
        <w:r w:rsidR="00906155">
          <w:rPr>
            <w:noProof/>
            <w:webHidden/>
          </w:rPr>
        </w:r>
        <w:r w:rsidR="00906155">
          <w:rPr>
            <w:noProof/>
            <w:webHidden/>
          </w:rPr>
          <w:fldChar w:fldCharType="separate"/>
        </w:r>
        <w:r w:rsidR="00A26096">
          <w:rPr>
            <w:noProof/>
            <w:webHidden/>
          </w:rPr>
          <w:t>6</w:t>
        </w:r>
        <w:r w:rsidR="00906155">
          <w:rPr>
            <w:noProof/>
            <w:webHidden/>
          </w:rPr>
          <w:fldChar w:fldCharType="end"/>
        </w:r>
      </w:hyperlink>
    </w:p>
    <w:p w14:paraId="200F7B6A" w14:textId="48DF2FEC" w:rsidR="00906155" w:rsidRDefault="00D75000" w:rsidP="001217E4">
      <w:pPr>
        <w:pStyle w:val="TOC1"/>
        <w:rPr>
          <w:rFonts w:eastAsiaTheme="minorEastAsia"/>
          <w:noProof/>
          <w:kern w:val="2"/>
          <w:sz w:val="22"/>
          <w:lang w:eastAsia="en-AU"/>
          <w14:ligatures w14:val="standardContextual"/>
        </w:rPr>
      </w:pPr>
      <w:hyperlink w:anchor="_Toc146881736" w:history="1">
        <w:r w:rsidR="00906155" w:rsidRPr="005D305D">
          <w:rPr>
            <w:rStyle w:val="Hyperlink"/>
            <w:rFonts w:eastAsia="Arial"/>
            <w:noProof/>
          </w:rPr>
          <w:t>Acronyms and abbreviations</w:t>
        </w:r>
        <w:r w:rsidR="00906155">
          <w:rPr>
            <w:noProof/>
            <w:webHidden/>
          </w:rPr>
          <w:tab/>
        </w:r>
        <w:r w:rsidR="00906155">
          <w:rPr>
            <w:noProof/>
            <w:webHidden/>
          </w:rPr>
          <w:fldChar w:fldCharType="begin"/>
        </w:r>
        <w:r w:rsidR="00906155">
          <w:rPr>
            <w:noProof/>
            <w:webHidden/>
          </w:rPr>
          <w:instrText xml:space="preserve"> PAGEREF _Toc146881736 \h </w:instrText>
        </w:r>
        <w:r w:rsidR="00906155">
          <w:rPr>
            <w:noProof/>
            <w:webHidden/>
          </w:rPr>
        </w:r>
        <w:r w:rsidR="00906155">
          <w:rPr>
            <w:noProof/>
            <w:webHidden/>
          </w:rPr>
          <w:fldChar w:fldCharType="separate"/>
        </w:r>
        <w:r w:rsidR="00A26096">
          <w:rPr>
            <w:noProof/>
            <w:webHidden/>
          </w:rPr>
          <w:t>7</w:t>
        </w:r>
        <w:r w:rsidR="00906155">
          <w:rPr>
            <w:noProof/>
            <w:webHidden/>
          </w:rPr>
          <w:fldChar w:fldCharType="end"/>
        </w:r>
      </w:hyperlink>
    </w:p>
    <w:p w14:paraId="0CFE594B" w14:textId="32C26F70" w:rsidR="00906155" w:rsidRDefault="00D75000" w:rsidP="001217E4">
      <w:pPr>
        <w:pStyle w:val="TOC1"/>
        <w:rPr>
          <w:rFonts w:eastAsiaTheme="minorEastAsia"/>
          <w:noProof/>
          <w:kern w:val="2"/>
          <w:sz w:val="22"/>
          <w:lang w:eastAsia="en-AU"/>
          <w14:ligatures w14:val="standardContextual"/>
        </w:rPr>
      </w:pPr>
      <w:hyperlink w:anchor="_Toc146881737" w:history="1">
        <w:r w:rsidR="00906155" w:rsidRPr="005D305D">
          <w:rPr>
            <w:rStyle w:val="Hyperlink"/>
            <w:rFonts w:eastAsia="Arial"/>
            <w:noProof/>
          </w:rPr>
          <w:t>Glossary</w:t>
        </w:r>
        <w:r w:rsidR="00906155">
          <w:rPr>
            <w:noProof/>
            <w:webHidden/>
          </w:rPr>
          <w:tab/>
        </w:r>
        <w:r w:rsidR="00906155">
          <w:rPr>
            <w:noProof/>
            <w:webHidden/>
          </w:rPr>
          <w:fldChar w:fldCharType="begin"/>
        </w:r>
        <w:r w:rsidR="00906155">
          <w:rPr>
            <w:noProof/>
            <w:webHidden/>
          </w:rPr>
          <w:instrText xml:space="preserve"> PAGEREF _Toc146881737 \h </w:instrText>
        </w:r>
        <w:r w:rsidR="00906155">
          <w:rPr>
            <w:noProof/>
            <w:webHidden/>
          </w:rPr>
        </w:r>
        <w:r w:rsidR="00906155">
          <w:rPr>
            <w:noProof/>
            <w:webHidden/>
          </w:rPr>
          <w:fldChar w:fldCharType="separate"/>
        </w:r>
        <w:r w:rsidR="00A26096">
          <w:rPr>
            <w:noProof/>
            <w:webHidden/>
          </w:rPr>
          <w:t>9</w:t>
        </w:r>
        <w:r w:rsidR="00906155">
          <w:rPr>
            <w:noProof/>
            <w:webHidden/>
          </w:rPr>
          <w:fldChar w:fldCharType="end"/>
        </w:r>
      </w:hyperlink>
    </w:p>
    <w:p w14:paraId="14B4462D" w14:textId="0EA4BAB9" w:rsidR="00906155" w:rsidRDefault="00D75000" w:rsidP="001217E4">
      <w:pPr>
        <w:pStyle w:val="TOC1"/>
        <w:rPr>
          <w:rFonts w:eastAsiaTheme="minorEastAsia"/>
          <w:noProof/>
          <w:kern w:val="2"/>
          <w:sz w:val="22"/>
          <w:lang w:eastAsia="en-AU"/>
          <w14:ligatures w14:val="standardContextual"/>
        </w:rPr>
      </w:pPr>
      <w:hyperlink w:anchor="_Toc146881738" w:history="1">
        <w:r w:rsidR="00906155" w:rsidRPr="005D305D">
          <w:rPr>
            <w:rStyle w:val="Hyperlink"/>
            <w:rFonts w:eastAsia="Arial"/>
            <w:noProof/>
          </w:rPr>
          <w:t>Executive Summary</w:t>
        </w:r>
        <w:r w:rsidR="00906155">
          <w:rPr>
            <w:noProof/>
            <w:webHidden/>
          </w:rPr>
          <w:tab/>
        </w:r>
        <w:r w:rsidR="00906155">
          <w:rPr>
            <w:noProof/>
            <w:webHidden/>
          </w:rPr>
          <w:fldChar w:fldCharType="begin"/>
        </w:r>
        <w:r w:rsidR="00906155">
          <w:rPr>
            <w:noProof/>
            <w:webHidden/>
          </w:rPr>
          <w:instrText xml:space="preserve"> PAGEREF _Toc146881738 \h </w:instrText>
        </w:r>
        <w:r w:rsidR="00906155">
          <w:rPr>
            <w:noProof/>
            <w:webHidden/>
          </w:rPr>
        </w:r>
        <w:r w:rsidR="00906155">
          <w:rPr>
            <w:noProof/>
            <w:webHidden/>
          </w:rPr>
          <w:fldChar w:fldCharType="separate"/>
        </w:r>
        <w:r w:rsidR="00A26096">
          <w:rPr>
            <w:noProof/>
            <w:webHidden/>
          </w:rPr>
          <w:t>10</w:t>
        </w:r>
        <w:r w:rsidR="00906155">
          <w:rPr>
            <w:noProof/>
            <w:webHidden/>
          </w:rPr>
          <w:fldChar w:fldCharType="end"/>
        </w:r>
      </w:hyperlink>
    </w:p>
    <w:p w14:paraId="62F4DB1A" w14:textId="5DA878AC" w:rsidR="00906155" w:rsidRDefault="00D75000" w:rsidP="001217E4">
      <w:pPr>
        <w:pStyle w:val="TOC4"/>
        <w:rPr>
          <w:rFonts w:eastAsiaTheme="minorEastAsia"/>
          <w:noProof/>
          <w:kern w:val="2"/>
          <w:sz w:val="22"/>
          <w:lang w:eastAsia="en-AU"/>
          <w14:ligatures w14:val="standardContextual"/>
        </w:rPr>
      </w:pPr>
      <w:hyperlink w:anchor="_Toc146881739" w:history="1">
        <w:r w:rsidR="00906155" w:rsidRPr="005D305D">
          <w:rPr>
            <w:rStyle w:val="Hyperlink"/>
            <w:noProof/>
          </w:rPr>
          <w:t>1.</w:t>
        </w:r>
        <w:r w:rsidR="00906155">
          <w:rPr>
            <w:rFonts w:eastAsiaTheme="minorEastAsia"/>
            <w:noProof/>
            <w:kern w:val="2"/>
            <w:sz w:val="22"/>
            <w:lang w:eastAsia="en-AU"/>
            <w14:ligatures w14:val="standardContextual"/>
          </w:rPr>
          <w:tab/>
        </w:r>
        <w:r w:rsidR="00906155" w:rsidRPr="005D305D">
          <w:rPr>
            <w:rStyle w:val="Hyperlink"/>
            <w:noProof/>
          </w:rPr>
          <w:t>Introduction</w:t>
        </w:r>
        <w:r w:rsidR="00906155">
          <w:rPr>
            <w:noProof/>
            <w:webHidden/>
          </w:rPr>
          <w:tab/>
        </w:r>
        <w:r w:rsidR="00906155">
          <w:rPr>
            <w:noProof/>
            <w:webHidden/>
          </w:rPr>
          <w:fldChar w:fldCharType="begin"/>
        </w:r>
        <w:r w:rsidR="00906155">
          <w:rPr>
            <w:noProof/>
            <w:webHidden/>
          </w:rPr>
          <w:instrText xml:space="preserve"> PAGEREF _Toc146881739 \h </w:instrText>
        </w:r>
        <w:r w:rsidR="00906155">
          <w:rPr>
            <w:noProof/>
            <w:webHidden/>
          </w:rPr>
        </w:r>
        <w:r w:rsidR="00906155">
          <w:rPr>
            <w:noProof/>
            <w:webHidden/>
          </w:rPr>
          <w:fldChar w:fldCharType="separate"/>
        </w:r>
        <w:r w:rsidR="00A26096">
          <w:rPr>
            <w:noProof/>
            <w:webHidden/>
          </w:rPr>
          <w:t>23</w:t>
        </w:r>
        <w:r w:rsidR="00906155">
          <w:rPr>
            <w:noProof/>
            <w:webHidden/>
          </w:rPr>
          <w:fldChar w:fldCharType="end"/>
        </w:r>
      </w:hyperlink>
    </w:p>
    <w:p w14:paraId="66865B78" w14:textId="2912738C" w:rsidR="00906155" w:rsidRDefault="00D75000" w:rsidP="001217E4">
      <w:pPr>
        <w:pStyle w:val="TOC5"/>
        <w:rPr>
          <w:rFonts w:eastAsiaTheme="minorEastAsia"/>
          <w:noProof/>
          <w:kern w:val="2"/>
          <w:sz w:val="22"/>
          <w:lang w:eastAsia="en-AU"/>
          <w14:ligatures w14:val="standardContextual"/>
        </w:rPr>
      </w:pPr>
      <w:hyperlink w:anchor="_Toc146881740" w:history="1">
        <w:r w:rsidR="00906155" w:rsidRPr="005D305D">
          <w:rPr>
            <w:rStyle w:val="Hyperlink"/>
            <w:noProof/>
          </w:rPr>
          <w:t>1.1.</w:t>
        </w:r>
        <w:r w:rsidR="00906155">
          <w:rPr>
            <w:rFonts w:eastAsiaTheme="minorEastAsia"/>
            <w:noProof/>
            <w:kern w:val="2"/>
            <w:sz w:val="22"/>
            <w:lang w:eastAsia="en-AU"/>
            <w14:ligatures w14:val="standardContextual"/>
          </w:rPr>
          <w:tab/>
        </w:r>
        <w:r w:rsidR="00906155" w:rsidRPr="005D305D">
          <w:rPr>
            <w:rStyle w:val="Hyperlink"/>
            <w:noProof/>
          </w:rPr>
          <w:t>Overview of the SANE Guided Service</w:t>
        </w:r>
        <w:r w:rsidR="00906155">
          <w:rPr>
            <w:noProof/>
            <w:webHidden/>
          </w:rPr>
          <w:tab/>
        </w:r>
        <w:r w:rsidR="00906155">
          <w:rPr>
            <w:noProof/>
            <w:webHidden/>
          </w:rPr>
          <w:fldChar w:fldCharType="begin"/>
        </w:r>
        <w:r w:rsidR="00906155">
          <w:rPr>
            <w:noProof/>
            <w:webHidden/>
          </w:rPr>
          <w:instrText xml:space="preserve"> PAGEREF _Toc146881740 \h </w:instrText>
        </w:r>
        <w:r w:rsidR="00906155">
          <w:rPr>
            <w:noProof/>
            <w:webHidden/>
          </w:rPr>
        </w:r>
        <w:r w:rsidR="00906155">
          <w:rPr>
            <w:noProof/>
            <w:webHidden/>
          </w:rPr>
          <w:fldChar w:fldCharType="separate"/>
        </w:r>
        <w:r w:rsidR="00A26096">
          <w:rPr>
            <w:noProof/>
            <w:webHidden/>
          </w:rPr>
          <w:t>23</w:t>
        </w:r>
        <w:r w:rsidR="00906155">
          <w:rPr>
            <w:noProof/>
            <w:webHidden/>
          </w:rPr>
          <w:fldChar w:fldCharType="end"/>
        </w:r>
      </w:hyperlink>
    </w:p>
    <w:p w14:paraId="4B70016E" w14:textId="22A6E93E" w:rsidR="00906155" w:rsidRDefault="00D75000" w:rsidP="001217E4">
      <w:pPr>
        <w:pStyle w:val="TOC5"/>
        <w:rPr>
          <w:rFonts w:eastAsiaTheme="minorEastAsia"/>
          <w:noProof/>
          <w:kern w:val="2"/>
          <w:sz w:val="22"/>
          <w:lang w:eastAsia="en-AU"/>
          <w14:ligatures w14:val="standardContextual"/>
        </w:rPr>
      </w:pPr>
      <w:hyperlink w:anchor="_Toc146881741" w:history="1">
        <w:r w:rsidR="00906155" w:rsidRPr="005D305D">
          <w:rPr>
            <w:rStyle w:val="Hyperlink"/>
            <w:noProof/>
          </w:rPr>
          <w:t>1.2.</w:t>
        </w:r>
        <w:r w:rsidR="00906155">
          <w:rPr>
            <w:rFonts w:eastAsiaTheme="minorEastAsia"/>
            <w:noProof/>
            <w:kern w:val="2"/>
            <w:sz w:val="22"/>
            <w:lang w:eastAsia="en-AU"/>
            <w14:ligatures w14:val="standardContextual"/>
          </w:rPr>
          <w:tab/>
        </w:r>
        <w:r w:rsidR="00906155" w:rsidRPr="005D305D">
          <w:rPr>
            <w:rStyle w:val="Hyperlink"/>
            <w:noProof/>
          </w:rPr>
          <w:t>Key Evaluation Questions</w:t>
        </w:r>
        <w:r w:rsidR="00906155">
          <w:rPr>
            <w:noProof/>
            <w:webHidden/>
          </w:rPr>
          <w:tab/>
        </w:r>
        <w:r w:rsidR="00906155">
          <w:rPr>
            <w:noProof/>
            <w:webHidden/>
          </w:rPr>
          <w:fldChar w:fldCharType="begin"/>
        </w:r>
        <w:r w:rsidR="00906155">
          <w:rPr>
            <w:noProof/>
            <w:webHidden/>
          </w:rPr>
          <w:instrText xml:space="preserve"> PAGEREF _Toc146881741 \h </w:instrText>
        </w:r>
        <w:r w:rsidR="00906155">
          <w:rPr>
            <w:noProof/>
            <w:webHidden/>
          </w:rPr>
        </w:r>
        <w:r w:rsidR="00906155">
          <w:rPr>
            <w:noProof/>
            <w:webHidden/>
          </w:rPr>
          <w:fldChar w:fldCharType="separate"/>
        </w:r>
        <w:r w:rsidR="00A26096">
          <w:rPr>
            <w:noProof/>
            <w:webHidden/>
          </w:rPr>
          <w:t>25</w:t>
        </w:r>
        <w:r w:rsidR="00906155">
          <w:rPr>
            <w:noProof/>
            <w:webHidden/>
          </w:rPr>
          <w:fldChar w:fldCharType="end"/>
        </w:r>
      </w:hyperlink>
    </w:p>
    <w:p w14:paraId="22F3B5F3" w14:textId="7E766A26" w:rsidR="00906155" w:rsidRDefault="00D75000" w:rsidP="001217E4">
      <w:pPr>
        <w:pStyle w:val="TOC5"/>
        <w:rPr>
          <w:rFonts w:eastAsiaTheme="minorEastAsia"/>
          <w:noProof/>
          <w:kern w:val="2"/>
          <w:sz w:val="22"/>
          <w:lang w:eastAsia="en-AU"/>
          <w14:ligatures w14:val="standardContextual"/>
        </w:rPr>
      </w:pPr>
      <w:hyperlink w:anchor="_Toc146881742" w:history="1">
        <w:r w:rsidR="00906155" w:rsidRPr="005D305D">
          <w:rPr>
            <w:rStyle w:val="Hyperlink"/>
            <w:noProof/>
          </w:rPr>
          <w:t>1.3.</w:t>
        </w:r>
        <w:r w:rsidR="00906155">
          <w:rPr>
            <w:rFonts w:eastAsiaTheme="minorEastAsia"/>
            <w:noProof/>
            <w:kern w:val="2"/>
            <w:sz w:val="22"/>
            <w:lang w:eastAsia="en-AU"/>
            <w14:ligatures w14:val="standardContextual"/>
          </w:rPr>
          <w:tab/>
        </w:r>
        <w:r w:rsidR="00906155" w:rsidRPr="005D305D">
          <w:rPr>
            <w:rStyle w:val="Hyperlink"/>
            <w:noProof/>
          </w:rPr>
          <w:t>Outline of the report</w:t>
        </w:r>
        <w:r w:rsidR="00906155">
          <w:rPr>
            <w:noProof/>
            <w:webHidden/>
          </w:rPr>
          <w:tab/>
        </w:r>
        <w:r w:rsidR="00906155">
          <w:rPr>
            <w:noProof/>
            <w:webHidden/>
          </w:rPr>
          <w:fldChar w:fldCharType="begin"/>
        </w:r>
        <w:r w:rsidR="00906155">
          <w:rPr>
            <w:noProof/>
            <w:webHidden/>
          </w:rPr>
          <w:instrText xml:space="preserve"> PAGEREF _Toc146881742 \h </w:instrText>
        </w:r>
        <w:r w:rsidR="00906155">
          <w:rPr>
            <w:noProof/>
            <w:webHidden/>
          </w:rPr>
        </w:r>
        <w:r w:rsidR="00906155">
          <w:rPr>
            <w:noProof/>
            <w:webHidden/>
          </w:rPr>
          <w:fldChar w:fldCharType="separate"/>
        </w:r>
        <w:r w:rsidR="00A26096">
          <w:rPr>
            <w:noProof/>
            <w:webHidden/>
          </w:rPr>
          <w:t>25</w:t>
        </w:r>
        <w:r w:rsidR="00906155">
          <w:rPr>
            <w:noProof/>
            <w:webHidden/>
          </w:rPr>
          <w:fldChar w:fldCharType="end"/>
        </w:r>
      </w:hyperlink>
    </w:p>
    <w:p w14:paraId="7A97EEB6" w14:textId="026E1A46" w:rsidR="00906155" w:rsidRDefault="00D75000" w:rsidP="001217E4">
      <w:pPr>
        <w:pStyle w:val="TOC4"/>
        <w:rPr>
          <w:rFonts w:eastAsiaTheme="minorEastAsia"/>
          <w:noProof/>
          <w:kern w:val="2"/>
          <w:sz w:val="22"/>
          <w:lang w:eastAsia="en-AU"/>
          <w14:ligatures w14:val="standardContextual"/>
        </w:rPr>
      </w:pPr>
      <w:hyperlink w:anchor="_Toc146881743" w:history="1">
        <w:r w:rsidR="00906155" w:rsidRPr="005D305D">
          <w:rPr>
            <w:rStyle w:val="Hyperlink"/>
            <w:noProof/>
          </w:rPr>
          <w:t>2.</w:t>
        </w:r>
        <w:r w:rsidR="00906155">
          <w:rPr>
            <w:rFonts w:eastAsiaTheme="minorEastAsia"/>
            <w:noProof/>
            <w:kern w:val="2"/>
            <w:sz w:val="22"/>
            <w:lang w:eastAsia="en-AU"/>
            <w14:ligatures w14:val="standardContextual"/>
          </w:rPr>
          <w:tab/>
        </w:r>
        <w:r w:rsidR="00906155" w:rsidRPr="005D305D">
          <w:rPr>
            <w:rStyle w:val="Hyperlink"/>
            <w:noProof/>
          </w:rPr>
          <w:t>Methods and Data Sources</w:t>
        </w:r>
        <w:r w:rsidR="00906155">
          <w:rPr>
            <w:noProof/>
            <w:webHidden/>
          </w:rPr>
          <w:tab/>
        </w:r>
        <w:r w:rsidR="00906155">
          <w:rPr>
            <w:noProof/>
            <w:webHidden/>
          </w:rPr>
          <w:fldChar w:fldCharType="begin"/>
        </w:r>
        <w:r w:rsidR="00906155">
          <w:rPr>
            <w:noProof/>
            <w:webHidden/>
          </w:rPr>
          <w:instrText xml:space="preserve"> PAGEREF _Toc146881743 \h </w:instrText>
        </w:r>
        <w:r w:rsidR="00906155">
          <w:rPr>
            <w:noProof/>
            <w:webHidden/>
          </w:rPr>
        </w:r>
        <w:r w:rsidR="00906155">
          <w:rPr>
            <w:noProof/>
            <w:webHidden/>
          </w:rPr>
          <w:fldChar w:fldCharType="separate"/>
        </w:r>
        <w:r w:rsidR="00A26096">
          <w:rPr>
            <w:noProof/>
            <w:webHidden/>
          </w:rPr>
          <w:t>26</w:t>
        </w:r>
        <w:r w:rsidR="00906155">
          <w:rPr>
            <w:noProof/>
            <w:webHidden/>
          </w:rPr>
          <w:fldChar w:fldCharType="end"/>
        </w:r>
      </w:hyperlink>
    </w:p>
    <w:p w14:paraId="31ADA83D" w14:textId="7B019438" w:rsidR="00906155" w:rsidRDefault="00D75000" w:rsidP="001217E4">
      <w:pPr>
        <w:pStyle w:val="TOC5"/>
        <w:rPr>
          <w:rFonts w:eastAsiaTheme="minorEastAsia"/>
          <w:noProof/>
          <w:kern w:val="2"/>
          <w:sz w:val="22"/>
          <w:lang w:eastAsia="en-AU"/>
          <w14:ligatures w14:val="standardContextual"/>
        </w:rPr>
      </w:pPr>
      <w:hyperlink w:anchor="_Toc146881744" w:history="1">
        <w:r w:rsidR="00906155" w:rsidRPr="005D305D">
          <w:rPr>
            <w:rStyle w:val="Hyperlink"/>
            <w:rFonts w:eastAsia="Arial"/>
            <w:noProof/>
          </w:rPr>
          <w:t>2.1.</w:t>
        </w:r>
        <w:r w:rsidR="00906155">
          <w:rPr>
            <w:rFonts w:eastAsiaTheme="minorEastAsia"/>
            <w:noProof/>
            <w:kern w:val="2"/>
            <w:sz w:val="22"/>
            <w:lang w:eastAsia="en-AU"/>
            <w14:ligatures w14:val="standardContextual"/>
          </w:rPr>
          <w:tab/>
        </w:r>
        <w:r w:rsidR="00906155" w:rsidRPr="005D305D">
          <w:rPr>
            <w:rStyle w:val="Hyperlink"/>
            <w:noProof/>
          </w:rPr>
          <w:t>Ethics approvals and considerations</w:t>
        </w:r>
        <w:r w:rsidR="00906155">
          <w:rPr>
            <w:noProof/>
            <w:webHidden/>
          </w:rPr>
          <w:tab/>
        </w:r>
        <w:r w:rsidR="00906155">
          <w:rPr>
            <w:noProof/>
            <w:webHidden/>
          </w:rPr>
          <w:fldChar w:fldCharType="begin"/>
        </w:r>
        <w:r w:rsidR="00906155">
          <w:rPr>
            <w:noProof/>
            <w:webHidden/>
          </w:rPr>
          <w:instrText xml:space="preserve"> PAGEREF _Toc146881744 \h </w:instrText>
        </w:r>
        <w:r w:rsidR="00906155">
          <w:rPr>
            <w:noProof/>
            <w:webHidden/>
          </w:rPr>
        </w:r>
        <w:r w:rsidR="00906155">
          <w:rPr>
            <w:noProof/>
            <w:webHidden/>
          </w:rPr>
          <w:fldChar w:fldCharType="separate"/>
        </w:r>
        <w:r w:rsidR="00A26096">
          <w:rPr>
            <w:noProof/>
            <w:webHidden/>
          </w:rPr>
          <w:t>26</w:t>
        </w:r>
        <w:r w:rsidR="00906155">
          <w:rPr>
            <w:noProof/>
            <w:webHidden/>
          </w:rPr>
          <w:fldChar w:fldCharType="end"/>
        </w:r>
      </w:hyperlink>
    </w:p>
    <w:p w14:paraId="6E1C0A31" w14:textId="4A03CBD0" w:rsidR="00906155" w:rsidRDefault="00D75000" w:rsidP="001217E4">
      <w:pPr>
        <w:pStyle w:val="TOC5"/>
        <w:rPr>
          <w:rFonts w:eastAsiaTheme="minorEastAsia"/>
          <w:noProof/>
          <w:kern w:val="2"/>
          <w:sz w:val="22"/>
          <w:lang w:eastAsia="en-AU"/>
          <w14:ligatures w14:val="standardContextual"/>
        </w:rPr>
      </w:pPr>
      <w:hyperlink w:anchor="_Toc146881745" w:history="1">
        <w:r w:rsidR="00906155" w:rsidRPr="005D305D">
          <w:rPr>
            <w:rStyle w:val="Hyperlink"/>
            <w:noProof/>
          </w:rPr>
          <w:t>2.2.</w:t>
        </w:r>
        <w:r w:rsidR="00906155">
          <w:rPr>
            <w:rFonts w:eastAsiaTheme="minorEastAsia"/>
            <w:noProof/>
            <w:kern w:val="2"/>
            <w:sz w:val="22"/>
            <w:lang w:eastAsia="en-AU"/>
            <w14:ligatures w14:val="standardContextual"/>
          </w:rPr>
          <w:tab/>
        </w:r>
        <w:r w:rsidR="00906155" w:rsidRPr="005D305D">
          <w:rPr>
            <w:rStyle w:val="Hyperlink"/>
            <w:noProof/>
          </w:rPr>
          <w:t>Quantitative component</w:t>
        </w:r>
        <w:r w:rsidR="00906155">
          <w:rPr>
            <w:noProof/>
            <w:webHidden/>
          </w:rPr>
          <w:tab/>
        </w:r>
        <w:r w:rsidR="00906155">
          <w:rPr>
            <w:noProof/>
            <w:webHidden/>
          </w:rPr>
          <w:fldChar w:fldCharType="begin"/>
        </w:r>
        <w:r w:rsidR="00906155">
          <w:rPr>
            <w:noProof/>
            <w:webHidden/>
          </w:rPr>
          <w:instrText xml:space="preserve"> PAGEREF _Toc146881745 \h </w:instrText>
        </w:r>
        <w:r w:rsidR="00906155">
          <w:rPr>
            <w:noProof/>
            <w:webHidden/>
          </w:rPr>
        </w:r>
        <w:r w:rsidR="00906155">
          <w:rPr>
            <w:noProof/>
            <w:webHidden/>
          </w:rPr>
          <w:fldChar w:fldCharType="separate"/>
        </w:r>
        <w:r w:rsidR="00A26096">
          <w:rPr>
            <w:noProof/>
            <w:webHidden/>
          </w:rPr>
          <w:t>31</w:t>
        </w:r>
        <w:r w:rsidR="00906155">
          <w:rPr>
            <w:noProof/>
            <w:webHidden/>
          </w:rPr>
          <w:fldChar w:fldCharType="end"/>
        </w:r>
      </w:hyperlink>
    </w:p>
    <w:p w14:paraId="5B5B2524" w14:textId="60EB1E03" w:rsidR="00906155" w:rsidRDefault="00D75000" w:rsidP="001217E4">
      <w:pPr>
        <w:pStyle w:val="TOC5"/>
        <w:rPr>
          <w:rFonts w:eastAsiaTheme="minorEastAsia"/>
          <w:noProof/>
          <w:kern w:val="2"/>
          <w:sz w:val="22"/>
          <w:lang w:eastAsia="en-AU"/>
          <w14:ligatures w14:val="standardContextual"/>
        </w:rPr>
      </w:pPr>
      <w:hyperlink w:anchor="_Toc146881749" w:history="1">
        <w:r w:rsidR="00906155" w:rsidRPr="005D305D">
          <w:rPr>
            <w:rStyle w:val="Hyperlink"/>
            <w:rFonts w:eastAsia="Arial"/>
            <w:noProof/>
          </w:rPr>
          <w:t>2.3.</w:t>
        </w:r>
        <w:r w:rsidR="00906155">
          <w:rPr>
            <w:rFonts w:eastAsiaTheme="minorEastAsia"/>
            <w:noProof/>
            <w:kern w:val="2"/>
            <w:sz w:val="22"/>
            <w:lang w:eastAsia="en-AU"/>
            <w14:ligatures w14:val="standardContextual"/>
          </w:rPr>
          <w:tab/>
        </w:r>
        <w:r w:rsidR="00906155" w:rsidRPr="005D305D">
          <w:rPr>
            <w:rStyle w:val="Hyperlink"/>
            <w:noProof/>
          </w:rPr>
          <w:t>Economic component</w:t>
        </w:r>
        <w:r w:rsidR="00906155">
          <w:rPr>
            <w:noProof/>
            <w:webHidden/>
          </w:rPr>
          <w:tab/>
        </w:r>
        <w:r w:rsidR="00906155">
          <w:rPr>
            <w:noProof/>
            <w:webHidden/>
          </w:rPr>
          <w:fldChar w:fldCharType="begin"/>
        </w:r>
        <w:r w:rsidR="00906155">
          <w:rPr>
            <w:noProof/>
            <w:webHidden/>
          </w:rPr>
          <w:instrText xml:space="preserve"> PAGEREF _Toc146881749 \h </w:instrText>
        </w:r>
        <w:r w:rsidR="00906155">
          <w:rPr>
            <w:noProof/>
            <w:webHidden/>
          </w:rPr>
        </w:r>
        <w:r w:rsidR="00906155">
          <w:rPr>
            <w:noProof/>
            <w:webHidden/>
          </w:rPr>
          <w:fldChar w:fldCharType="separate"/>
        </w:r>
        <w:r w:rsidR="00A26096">
          <w:rPr>
            <w:noProof/>
            <w:webHidden/>
          </w:rPr>
          <w:t>34</w:t>
        </w:r>
        <w:r w:rsidR="00906155">
          <w:rPr>
            <w:noProof/>
            <w:webHidden/>
          </w:rPr>
          <w:fldChar w:fldCharType="end"/>
        </w:r>
      </w:hyperlink>
    </w:p>
    <w:p w14:paraId="45915725" w14:textId="7A5AEB9E" w:rsidR="00906155" w:rsidRDefault="00D75000" w:rsidP="001217E4">
      <w:pPr>
        <w:pStyle w:val="TOC5"/>
        <w:rPr>
          <w:rFonts w:eastAsiaTheme="minorEastAsia"/>
          <w:noProof/>
          <w:kern w:val="2"/>
          <w:sz w:val="22"/>
          <w:lang w:eastAsia="en-AU"/>
          <w14:ligatures w14:val="standardContextual"/>
        </w:rPr>
      </w:pPr>
      <w:hyperlink w:anchor="_Toc146881754" w:history="1">
        <w:r w:rsidR="00906155" w:rsidRPr="005D305D">
          <w:rPr>
            <w:rStyle w:val="Hyperlink"/>
            <w:rFonts w:eastAsia="Arial"/>
            <w:noProof/>
          </w:rPr>
          <w:t>2.4.</w:t>
        </w:r>
        <w:r w:rsidR="00906155">
          <w:rPr>
            <w:rFonts w:eastAsiaTheme="minorEastAsia"/>
            <w:noProof/>
            <w:kern w:val="2"/>
            <w:sz w:val="22"/>
            <w:lang w:eastAsia="en-AU"/>
            <w14:ligatures w14:val="standardContextual"/>
          </w:rPr>
          <w:tab/>
        </w:r>
        <w:r w:rsidR="00906155" w:rsidRPr="005D305D">
          <w:rPr>
            <w:rStyle w:val="Hyperlink"/>
            <w:noProof/>
          </w:rPr>
          <w:t>User experience component</w:t>
        </w:r>
        <w:r w:rsidR="00906155">
          <w:rPr>
            <w:noProof/>
            <w:webHidden/>
          </w:rPr>
          <w:tab/>
        </w:r>
        <w:r w:rsidR="00906155">
          <w:rPr>
            <w:noProof/>
            <w:webHidden/>
          </w:rPr>
          <w:fldChar w:fldCharType="begin"/>
        </w:r>
        <w:r w:rsidR="00906155">
          <w:rPr>
            <w:noProof/>
            <w:webHidden/>
          </w:rPr>
          <w:instrText xml:space="preserve"> PAGEREF _Toc146881754 \h </w:instrText>
        </w:r>
        <w:r w:rsidR="00906155">
          <w:rPr>
            <w:noProof/>
            <w:webHidden/>
          </w:rPr>
        </w:r>
        <w:r w:rsidR="00906155">
          <w:rPr>
            <w:noProof/>
            <w:webHidden/>
          </w:rPr>
          <w:fldChar w:fldCharType="separate"/>
        </w:r>
        <w:r w:rsidR="00A26096">
          <w:rPr>
            <w:noProof/>
            <w:webHidden/>
          </w:rPr>
          <w:t>35</w:t>
        </w:r>
        <w:r w:rsidR="00906155">
          <w:rPr>
            <w:noProof/>
            <w:webHidden/>
          </w:rPr>
          <w:fldChar w:fldCharType="end"/>
        </w:r>
      </w:hyperlink>
    </w:p>
    <w:p w14:paraId="2598DEC1" w14:textId="6ED563F7" w:rsidR="00906155" w:rsidRDefault="00D75000" w:rsidP="001217E4">
      <w:pPr>
        <w:pStyle w:val="TOC5"/>
        <w:rPr>
          <w:rFonts w:eastAsiaTheme="minorEastAsia"/>
          <w:noProof/>
          <w:kern w:val="2"/>
          <w:sz w:val="22"/>
          <w:lang w:eastAsia="en-AU"/>
          <w14:ligatures w14:val="standardContextual"/>
        </w:rPr>
      </w:pPr>
      <w:hyperlink w:anchor="_Toc146881760" w:history="1">
        <w:r w:rsidR="00906155" w:rsidRPr="005D305D">
          <w:rPr>
            <w:rStyle w:val="Hyperlink"/>
            <w:noProof/>
          </w:rPr>
          <w:t>2.5.</w:t>
        </w:r>
        <w:r w:rsidR="00906155">
          <w:rPr>
            <w:rFonts w:eastAsiaTheme="minorEastAsia"/>
            <w:noProof/>
            <w:kern w:val="2"/>
            <w:sz w:val="22"/>
            <w:lang w:eastAsia="en-AU"/>
            <w14:ligatures w14:val="standardContextual"/>
          </w:rPr>
          <w:tab/>
        </w:r>
        <w:r w:rsidR="00906155" w:rsidRPr="005D305D">
          <w:rPr>
            <w:rStyle w:val="Hyperlink"/>
            <w:noProof/>
          </w:rPr>
          <w:t>Implementation and policy component</w:t>
        </w:r>
        <w:r w:rsidR="00906155">
          <w:rPr>
            <w:noProof/>
            <w:webHidden/>
          </w:rPr>
          <w:tab/>
        </w:r>
        <w:r w:rsidR="00906155">
          <w:rPr>
            <w:noProof/>
            <w:webHidden/>
          </w:rPr>
          <w:fldChar w:fldCharType="begin"/>
        </w:r>
        <w:r w:rsidR="00906155">
          <w:rPr>
            <w:noProof/>
            <w:webHidden/>
          </w:rPr>
          <w:instrText xml:space="preserve"> PAGEREF _Toc146881760 \h </w:instrText>
        </w:r>
        <w:r w:rsidR="00906155">
          <w:rPr>
            <w:noProof/>
            <w:webHidden/>
          </w:rPr>
        </w:r>
        <w:r w:rsidR="00906155">
          <w:rPr>
            <w:noProof/>
            <w:webHidden/>
          </w:rPr>
          <w:fldChar w:fldCharType="separate"/>
        </w:r>
        <w:r w:rsidR="00A26096">
          <w:rPr>
            <w:noProof/>
            <w:webHidden/>
          </w:rPr>
          <w:t>37</w:t>
        </w:r>
        <w:r w:rsidR="00906155">
          <w:rPr>
            <w:noProof/>
            <w:webHidden/>
          </w:rPr>
          <w:fldChar w:fldCharType="end"/>
        </w:r>
      </w:hyperlink>
    </w:p>
    <w:p w14:paraId="154FE8BB" w14:textId="50B54B17" w:rsidR="00906155" w:rsidRDefault="00D75000" w:rsidP="001217E4">
      <w:pPr>
        <w:pStyle w:val="TOC5"/>
        <w:rPr>
          <w:rFonts w:eastAsiaTheme="minorEastAsia"/>
          <w:noProof/>
          <w:kern w:val="2"/>
          <w:sz w:val="22"/>
          <w:lang w:eastAsia="en-AU"/>
          <w14:ligatures w14:val="standardContextual"/>
        </w:rPr>
      </w:pPr>
      <w:hyperlink w:anchor="_Toc146881764" w:history="1">
        <w:r w:rsidR="00906155" w:rsidRPr="005D305D">
          <w:rPr>
            <w:rStyle w:val="Hyperlink"/>
            <w:noProof/>
          </w:rPr>
          <w:t>2.6.</w:t>
        </w:r>
        <w:r w:rsidR="00906155">
          <w:rPr>
            <w:rFonts w:eastAsiaTheme="minorEastAsia"/>
            <w:noProof/>
            <w:kern w:val="2"/>
            <w:sz w:val="22"/>
            <w:lang w:eastAsia="en-AU"/>
            <w14:ligatures w14:val="standardContextual"/>
          </w:rPr>
          <w:tab/>
        </w:r>
        <w:r w:rsidR="00906155" w:rsidRPr="005D305D">
          <w:rPr>
            <w:rStyle w:val="Hyperlink"/>
            <w:noProof/>
          </w:rPr>
          <w:t>Caveats and limitations of the findings</w:t>
        </w:r>
        <w:r w:rsidR="00906155">
          <w:rPr>
            <w:noProof/>
            <w:webHidden/>
          </w:rPr>
          <w:tab/>
        </w:r>
        <w:r w:rsidR="00906155">
          <w:rPr>
            <w:noProof/>
            <w:webHidden/>
          </w:rPr>
          <w:fldChar w:fldCharType="begin"/>
        </w:r>
        <w:r w:rsidR="00906155">
          <w:rPr>
            <w:noProof/>
            <w:webHidden/>
          </w:rPr>
          <w:instrText xml:space="preserve"> PAGEREF _Toc146881764 \h </w:instrText>
        </w:r>
        <w:r w:rsidR="00906155">
          <w:rPr>
            <w:noProof/>
            <w:webHidden/>
          </w:rPr>
        </w:r>
        <w:r w:rsidR="00906155">
          <w:rPr>
            <w:noProof/>
            <w:webHidden/>
          </w:rPr>
          <w:fldChar w:fldCharType="separate"/>
        </w:r>
        <w:r w:rsidR="00A26096">
          <w:rPr>
            <w:noProof/>
            <w:webHidden/>
          </w:rPr>
          <w:t>38</w:t>
        </w:r>
        <w:r w:rsidR="00906155">
          <w:rPr>
            <w:noProof/>
            <w:webHidden/>
          </w:rPr>
          <w:fldChar w:fldCharType="end"/>
        </w:r>
      </w:hyperlink>
    </w:p>
    <w:p w14:paraId="66281360" w14:textId="0A4EC8B0" w:rsidR="00906155" w:rsidRDefault="00D75000" w:rsidP="001217E4">
      <w:pPr>
        <w:pStyle w:val="TOC4"/>
        <w:rPr>
          <w:rFonts w:eastAsiaTheme="minorEastAsia"/>
          <w:noProof/>
          <w:kern w:val="2"/>
          <w:sz w:val="22"/>
          <w:lang w:eastAsia="en-AU"/>
          <w14:ligatures w14:val="standardContextual"/>
        </w:rPr>
      </w:pPr>
      <w:hyperlink w:anchor="_Toc146881769" w:history="1">
        <w:r w:rsidR="00906155" w:rsidRPr="005D305D">
          <w:rPr>
            <w:rStyle w:val="Hyperlink"/>
            <w:noProof/>
          </w:rPr>
          <w:t>3.</w:t>
        </w:r>
        <w:r w:rsidR="00906155">
          <w:rPr>
            <w:rFonts w:eastAsiaTheme="minorEastAsia"/>
            <w:noProof/>
            <w:kern w:val="2"/>
            <w:sz w:val="22"/>
            <w:lang w:eastAsia="en-AU"/>
            <w14:ligatures w14:val="standardContextual"/>
          </w:rPr>
          <w:tab/>
        </w:r>
        <w:r w:rsidR="00906155" w:rsidRPr="005D305D">
          <w:rPr>
            <w:rStyle w:val="Hyperlink"/>
            <w:noProof/>
          </w:rPr>
          <w:t>Has implementation of the Guided Service been effective?</w:t>
        </w:r>
        <w:r w:rsidR="00906155">
          <w:rPr>
            <w:noProof/>
            <w:webHidden/>
          </w:rPr>
          <w:tab/>
        </w:r>
        <w:r w:rsidR="00906155">
          <w:rPr>
            <w:noProof/>
            <w:webHidden/>
          </w:rPr>
          <w:fldChar w:fldCharType="begin"/>
        </w:r>
        <w:r w:rsidR="00906155">
          <w:rPr>
            <w:noProof/>
            <w:webHidden/>
          </w:rPr>
          <w:instrText xml:space="preserve"> PAGEREF _Toc146881769 \h </w:instrText>
        </w:r>
        <w:r w:rsidR="00906155">
          <w:rPr>
            <w:noProof/>
            <w:webHidden/>
          </w:rPr>
        </w:r>
        <w:r w:rsidR="00906155">
          <w:rPr>
            <w:noProof/>
            <w:webHidden/>
          </w:rPr>
          <w:fldChar w:fldCharType="separate"/>
        </w:r>
        <w:r w:rsidR="00A26096">
          <w:rPr>
            <w:noProof/>
            <w:webHidden/>
          </w:rPr>
          <w:t>40</w:t>
        </w:r>
        <w:r w:rsidR="00906155">
          <w:rPr>
            <w:noProof/>
            <w:webHidden/>
          </w:rPr>
          <w:fldChar w:fldCharType="end"/>
        </w:r>
      </w:hyperlink>
    </w:p>
    <w:p w14:paraId="2A7C3579" w14:textId="405B6F65" w:rsidR="00906155" w:rsidRDefault="00D75000" w:rsidP="001217E4">
      <w:pPr>
        <w:pStyle w:val="TOC5"/>
        <w:rPr>
          <w:rFonts w:eastAsiaTheme="minorEastAsia"/>
          <w:noProof/>
          <w:kern w:val="2"/>
          <w:sz w:val="22"/>
          <w:lang w:eastAsia="en-AU"/>
          <w14:ligatures w14:val="standardContextual"/>
        </w:rPr>
      </w:pPr>
      <w:hyperlink w:anchor="_Toc146881770" w:history="1">
        <w:r w:rsidR="00906155" w:rsidRPr="005D305D">
          <w:rPr>
            <w:rStyle w:val="Hyperlink"/>
            <w:noProof/>
          </w:rPr>
          <w:t>3.1.</w:t>
        </w:r>
        <w:r w:rsidR="00906155">
          <w:rPr>
            <w:rFonts w:eastAsiaTheme="minorEastAsia"/>
            <w:noProof/>
            <w:kern w:val="2"/>
            <w:sz w:val="22"/>
            <w:lang w:eastAsia="en-AU"/>
            <w14:ligatures w14:val="standardContextual"/>
          </w:rPr>
          <w:tab/>
        </w:r>
        <w:r w:rsidR="00906155" w:rsidRPr="005D305D">
          <w:rPr>
            <w:rStyle w:val="Hyperlink"/>
            <w:noProof/>
          </w:rPr>
          <w:t>The SANE Guided Service workforce (KEQ 1.1)</w:t>
        </w:r>
        <w:r w:rsidR="00906155">
          <w:rPr>
            <w:noProof/>
            <w:webHidden/>
          </w:rPr>
          <w:tab/>
        </w:r>
        <w:r w:rsidR="00906155">
          <w:rPr>
            <w:noProof/>
            <w:webHidden/>
          </w:rPr>
          <w:fldChar w:fldCharType="begin"/>
        </w:r>
        <w:r w:rsidR="00906155">
          <w:rPr>
            <w:noProof/>
            <w:webHidden/>
          </w:rPr>
          <w:instrText xml:space="preserve"> PAGEREF _Toc146881770 \h </w:instrText>
        </w:r>
        <w:r w:rsidR="00906155">
          <w:rPr>
            <w:noProof/>
            <w:webHidden/>
          </w:rPr>
        </w:r>
        <w:r w:rsidR="00906155">
          <w:rPr>
            <w:noProof/>
            <w:webHidden/>
          </w:rPr>
          <w:fldChar w:fldCharType="separate"/>
        </w:r>
        <w:r w:rsidR="00A26096">
          <w:rPr>
            <w:noProof/>
            <w:webHidden/>
          </w:rPr>
          <w:t>40</w:t>
        </w:r>
        <w:r w:rsidR="00906155">
          <w:rPr>
            <w:noProof/>
            <w:webHidden/>
          </w:rPr>
          <w:fldChar w:fldCharType="end"/>
        </w:r>
      </w:hyperlink>
    </w:p>
    <w:p w14:paraId="7A1C3680" w14:textId="72DEA3B1" w:rsidR="00906155" w:rsidRDefault="00D75000" w:rsidP="001217E4">
      <w:pPr>
        <w:pStyle w:val="TOC5"/>
        <w:rPr>
          <w:rFonts w:eastAsiaTheme="minorEastAsia"/>
          <w:noProof/>
          <w:kern w:val="2"/>
          <w:sz w:val="22"/>
          <w:lang w:eastAsia="en-AU"/>
          <w14:ligatures w14:val="standardContextual"/>
        </w:rPr>
      </w:pPr>
      <w:hyperlink w:anchor="_Toc146881771" w:history="1">
        <w:r w:rsidR="00906155" w:rsidRPr="005D305D">
          <w:rPr>
            <w:rStyle w:val="Hyperlink"/>
            <w:noProof/>
          </w:rPr>
          <w:t>3.2.</w:t>
        </w:r>
        <w:r w:rsidR="00906155">
          <w:rPr>
            <w:rFonts w:eastAsiaTheme="minorEastAsia"/>
            <w:noProof/>
            <w:kern w:val="2"/>
            <w:sz w:val="22"/>
            <w:lang w:eastAsia="en-AU"/>
            <w14:ligatures w14:val="standardContextual"/>
          </w:rPr>
          <w:tab/>
        </w:r>
        <w:r w:rsidR="00906155" w:rsidRPr="005D305D">
          <w:rPr>
            <w:rStyle w:val="Hyperlink"/>
            <w:noProof/>
          </w:rPr>
          <w:t>Extent to which the Guided Service was implemented as planned (KEQ 1.4)</w:t>
        </w:r>
        <w:r w:rsidR="00906155">
          <w:rPr>
            <w:noProof/>
            <w:webHidden/>
          </w:rPr>
          <w:tab/>
        </w:r>
        <w:r w:rsidR="00906155">
          <w:rPr>
            <w:noProof/>
            <w:webHidden/>
          </w:rPr>
          <w:fldChar w:fldCharType="begin"/>
        </w:r>
        <w:r w:rsidR="00906155">
          <w:rPr>
            <w:noProof/>
            <w:webHidden/>
          </w:rPr>
          <w:instrText xml:space="preserve"> PAGEREF _Toc146881771 \h </w:instrText>
        </w:r>
        <w:r w:rsidR="00906155">
          <w:rPr>
            <w:noProof/>
            <w:webHidden/>
          </w:rPr>
        </w:r>
        <w:r w:rsidR="00906155">
          <w:rPr>
            <w:noProof/>
            <w:webHidden/>
          </w:rPr>
          <w:fldChar w:fldCharType="separate"/>
        </w:r>
        <w:r w:rsidR="00A26096">
          <w:rPr>
            <w:noProof/>
            <w:webHidden/>
          </w:rPr>
          <w:t>41</w:t>
        </w:r>
        <w:r w:rsidR="00906155">
          <w:rPr>
            <w:noProof/>
            <w:webHidden/>
          </w:rPr>
          <w:fldChar w:fldCharType="end"/>
        </w:r>
      </w:hyperlink>
    </w:p>
    <w:p w14:paraId="2763BAA5" w14:textId="00264AD4" w:rsidR="00906155" w:rsidRDefault="00D75000" w:rsidP="001217E4">
      <w:pPr>
        <w:pStyle w:val="TOC5"/>
        <w:rPr>
          <w:rFonts w:eastAsiaTheme="minorEastAsia"/>
          <w:noProof/>
          <w:kern w:val="2"/>
          <w:sz w:val="22"/>
          <w:lang w:eastAsia="en-AU"/>
          <w14:ligatures w14:val="standardContextual"/>
        </w:rPr>
      </w:pPr>
      <w:hyperlink w:anchor="_Toc146881772" w:history="1">
        <w:r w:rsidR="00906155" w:rsidRPr="005D305D">
          <w:rPr>
            <w:rStyle w:val="Hyperlink"/>
            <w:noProof/>
          </w:rPr>
          <w:t>3.3.</w:t>
        </w:r>
        <w:r w:rsidR="00906155">
          <w:rPr>
            <w:rFonts w:eastAsiaTheme="minorEastAsia"/>
            <w:noProof/>
            <w:kern w:val="2"/>
            <w:sz w:val="22"/>
            <w:lang w:eastAsia="en-AU"/>
            <w14:ligatures w14:val="standardContextual"/>
          </w:rPr>
          <w:tab/>
        </w:r>
        <w:r w:rsidR="00906155" w:rsidRPr="005D305D">
          <w:rPr>
            <w:rStyle w:val="Hyperlink"/>
            <w:noProof/>
          </w:rPr>
          <w:t>Promoting referrals to the Guided Service (KEQs 1.2, 1.3)</w:t>
        </w:r>
        <w:r w:rsidR="00906155">
          <w:rPr>
            <w:noProof/>
            <w:webHidden/>
          </w:rPr>
          <w:tab/>
        </w:r>
        <w:r w:rsidR="00906155">
          <w:rPr>
            <w:noProof/>
            <w:webHidden/>
          </w:rPr>
          <w:fldChar w:fldCharType="begin"/>
        </w:r>
        <w:r w:rsidR="00906155">
          <w:rPr>
            <w:noProof/>
            <w:webHidden/>
          </w:rPr>
          <w:instrText xml:space="preserve"> PAGEREF _Toc146881772 \h </w:instrText>
        </w:r>
        <w:r w:rsidR="00906155">
          <w:rPr>
            <w:noProof/>
            <w:webHidden/>
          </w:rPr>
        </w:r>
        <w:r w:rsidR="00906155">
          <w:rPr>
            <w:noProof/>
            <w:webHidden/>
          </w:rPr>
          <w:fldChar w:fldCharType="separate"/>
        </w:r>
        <w:r w:rsidR="00A26096">
          <w:rPr>
            <w:noProof/>
            <w:webHidden/>
          </w:rPr>
          <w:t>42</w:t>
        </w:r>
        <w:r w:rsidR="00906155">
          <w:rPr>
            <w:noProof/>
            <w:webHidden/>
          </w:rPr>
          <w:fldChar w:fldCharType="end"/>
        </w:r>
      </w:hyperlink>
    </w:p>
    <w:p w14:paraId="37FC2661" w14:textId="2ACC9C57" w:rsidR="00906155" w:rsidRDefault="00D75000" w:rsidP="001217E4">
      <w:pPr>
        <w:pStyle w:val="TOC5"/>
        <w:rPr>
          <w:rFonts w:eastAsiaTheme="minorEastAsia"/>
          <w:noProof/>
          <w:kern w:val="2"/>
          <w:sz w:val="22"/>
          <w:lang w:eastAsia="en-AU"/>
          <w14:ligatures w14:val="standardContextual"/>
        </w:rPr>
      </w:pPr>
      <w:hyperlink w:anchor="_Toc146881773" w:history="1">
        <w:r w:rsidR="00906155" w:rsidRPr="005D305D">
          <w:rPr>
            <w:rStyle w:val="Hyperlink"/>
            <w:noProof/>
          </w:rPr>
          <w:t>3.4.</w:t>
        </w:r>
        <w:r w:rsidR="00906155">
          <w:rPr>
            <w:rFonts w:eastAsiaTheme="minorEastAsia"/>
            <w:noProof/>
            <w:kern w:val="2"/>
            <w:sz w:val="22"/>
            <w:lang w:eastAsia="en-AU"/>
            <w14:ligatures w14:val="standardContextual"/>
          </w:rPr>
          <w:tab/>
        </w:r>
        <w:r w:rsidR="00906155" w:rsidRPr="005D305D">
          <w:rPr>
            <w:rStyle w:val="Hyperlink"/>
            <w:noProof/>
          </w:rPr>
          <w:t>Guided Service participants (KEQs 1.5, 1.6, 1.7)</w:t>
        </w:r>
        <w:r w:rsidR="00906155">
          <w:rPr>
            <w:noProof/>
            <w:webHidden/>
          </w:rPr>
          <w:tab/>
        </w:r>
        <w:r w:rsidR="00906155">
          <w:rPr>
            <w:noProof/>
            <w:webHidden/>
          </w:rPr>
          <w:fldChar w:fldCharType="begin"/>
        </w:r>
        <w:r w:rsidR="00906155">
          <w:rPr>
            <w:noProof/>
            <w:webHidden/>
          </w:rPr>
          <w:instrText xml:space="preserve"> PAGEREF _Toc146881773 \h </w:instrText>
        </w:r>
        <w:r w:rsidR="00906155">
          <w:rPr>
            <w:noProof/>
            <w:webHidden/>
          </w:rPr>
        </w:r>
        <w:r w:rsidR="00906155">
          <w:rPr>
            <w:noProof/>
            <w:webHidden/>
          </w:rPr>
          <w:fldChar w:fldCharType="separate"/>
        </w:r>
        <w:r w:rsidR="00A26096">
          <w:rPr>
            <w:noProof/>
            <w:webHidden/>
          </w:rPr>
          <w:t>47</w:t>
        </w:r>
        <w:r w:rsidR="00906155">
          <w:rPr>
            <w:noProof/>
            <w:webHidden/>
          </w:rPr>
          <w:fldChar w:fldCharType="end"/>
        </w:r>
      </w:hyperlink>
    </w:p>
    <w:p w14:paraId="5F593A4B" w14:textId="5574E357" w:rsidR="00906155" w:rsidRDefault="00D75000" w:rsidP="001217E4">
      <w:pPr>
        <w:pStyle w:val="TOC5"/>
        <w:rPr>
          <w:rFonts w:eastAsiaTheme="minorEastAsia"/>
          <w:noProof/>
          <w:kern w:val="2"/>
          <w:sz w:val="22"/>
          <w:lang w:eastAsia="en-AU"/>
          <w14:ligatures w14:val="standardContextual"/>
        </w:rPr>
      </w:pPr>
      <w:hyperlink w:anchor="_Toc146881774" w:history="1">
        <w:r w:rsidR="00906155" w:rsidRPr="005D305D">
          <w:rPr>
            <w:rStyle w:val="Hyperlink"/>
            <w:noProof/>
          </w:rPr>
          <w:t>3.5.</w:t>
        </w:r>
        <w:r w:rsidR="00906155">
          <w:rPr>
            <w:rFonts w:eastAsiaTheme="minorEastAsia"/>
            <w:noProof/>
            <w:kern w:val="2"/>
            <w:sz w:val="22"/>
            <w:lang w:eastAsia="en-AU"/>
            <w14:ligatures w14:val="standardContextual"/>
          </w:rPr>
          <w:tab/>
        </w:r>
        <w:r w:rsidR="00906155" w:rsidRPr="005D305D">
          <w:rPr>
            <w:rStyle w:val="Hyperlink"/>
            <w:noProof/>
          </w:rPr>
          <w:t>The digital platform (KEQ 1.8)</w:t>
        </w:r>
        <w:r w:rsidR="00906155">
          <w:rPr>
            <w:noProof/>
            <w:webHidden/>
          </w:rPr>
          <w:tab/>
        </w:r>
        <w:r w:rsidR="00906155">
          <w:rPr>
            <w:noProof/>
            <w:webHidden/>
          </w:rPr>
          <w:fldChar w:fldCharType="begin"/>
        </w:r>
        <w:r w:rsidR="00906155">
          <w:rPr>
            <w:noProof/>
            <w:webHidden/>
          </w:rPr>
          <w:instrText xml:space="preserve"> PAGEREF _Toc146881774 \h </w:instrText>
        </w:r>
        <w:r w:rsidR="00906155">
          <w:rPr>
            <w:noProof/>
            <w:webHidden/>
          </w:rPr>
        </w:r>
        <w:r w:rsidR="00906155">
          <w:rPr>
            <w:noProof/>
            <w:webHidden/>
          </w:rPr>
          <w:fldChar w:fldCharType="separate"/>
        </w:r>
        <w:r w:rsidR="00A26096">
          <w:rPr>
            <w:noProof/>
            <w:webHidden/>
          </w:rPr>
          <w:t>56</w:t>
        </w:r>
        <w:r w:rsidR="00906155">
          <w:rPr>
            <w:noProof/>
            <w:webHidden/>
          </w:rPr>
          <w:fldChar w:fldCharType="end"/>
        </w:r>
      </w:hyperlink>
    </w:p>
    <w:p w14:paraId="7D1E2E07" w14:textId="0E0D2826" w:rsidR="00906155" w:rsidRDefault="00D75000" w:rsidP="001217E4">
      <w:pPr>
        <w:pStyle w:val="TOC5"/>
        <w:rPr>
          <w:rFonts w:eastAsiaTheme="minorEastAsia"/>
          <w:noProof/>
          <w:kern w:val="2"/>
          <w:sz w:val="22"/>
          <w:lang w:eastAsia="en-AU"/>
          <w14:ligatures w14:val="standardContextual"/>
        </w:rPr>
      </w:pPr>
      <w:hyperlink w:anchor="_Toc146881775" w:history="1">
        <w:r w:rsidR="00906155" w:rsidRPr="005D305D">
          <w:rPr>
            <w:rStyle w:val="Hyperlink"/>
            <w:noProof/>
            <w:lang w:val="en-GB"/>
          </w:rPr>
          <w:t>3.6.</w:t>
        </w:r>
        <w:r w:rsidR="00906155">
          <w:rPr>
            <w:rFonts w:eastAsiaTheme="minorEastAsia"/>
            <w:noProof/>
            <w:kern w:val="2"/>
            <w:sz w:val="22"/>
            <w:lang w:eastAsia="en-AU"/>
            <w14:ligatures w14:val="standardContextual"/>
          </w:rPr>
          <w:tab/>
        </w:r>
        <w:r w:rsidR="00906155" w:rsidRPr="005D305D">
          <w:rPr>
            <w:rStyle w:val="Hyperlink"/>
            <w:noProof/>
            <w:lang w:val="en-GB"/>
          </w:rPr>
          <w:t>Participant satisfaction and support (KEQ1.9)</w:t>
        </w:r>
        <w:r w:rsidR="00906155">
          <w:rPr>
            <w:noProof/>
            <w:webHidden/>
          </w:rPr>
          <w:tab/>
        </w:r>
        <w:r w:rsidR="00906155">
          <w:rPr>
            <w:noProof/>
            <w:webHidden/>
          </w:rPr>
          <w:fldChar w:fldCharType="begin"/>
        </w:r>
        <w:r w:rsidR="00906155">
          <w:rPr>
            <w:noProof/>
            <w:webHidden/>
          </w:rPr>
          <w:instrText xml:space="preserve"> PAGEREF _Toc146881775 \h </w:instrText>
        </w:r>
        <w:r w:rsidR="00906155">
          <w:rPr>
            <w:noProof/>
            <w:webHidden/>
          </w:rPr>
        </w:r>
        <w:r w:rsidR="00906155">
          <w:rPr>
            <w:noProof/>
            <w:webHidden/>
          </w:rPr>
          <w:fldChar w:fldCharType="separate"/>
        </w:r>
        <w:r w:rsidR="00A26096">
          <w:rPr>
            <w:noProof/>
            <w:webHidden/>
          </w:rPr>
          <w:t>58</w:t>
        </w:r>
        <w:r w:rsidR="00906155">
          <w:rPr>
            <w:noProof/>
            <w:webHidden/>
          </w:rPr>
          <w:fldChar w:fldCharType="end"/>
        </w:r>
      </w:hyperlink>
    </w:p>
    <w:p w14:paraId="09D8BA22" w14:textId="422528C2" w:rsidR="00906155" w:rsidRDefault="00D75000" w:rsidP="001217E4">
      <w:pPr>
        <w:pStyle w:val="TOC4"/>
        <w:rPr>
          <w:rFonts w:eastAsiaTheme="minorEastAsia"/>
          <w:noProof/>
          <w:kern w:val="2"/>
          <w:sz w:val="22"/>
          <w:lang w:eastAsia="en-AU"/>
          <w14:ligatures w14:val="standardContextual"/>
        </w:rPr>
      </w:pPr>
      <w:hyperlink w:anchor="_Toc146881776" w:history="1">
        <w:r w:rsidR="00906155" w:rsidRPr="005D305D">
          <w:rPr>
            <w:rStyle w:val="Hyperlink"/>
            <w:noProof/>
          </w:rPr>
          <w:t>4.</w:t>
        </w:r>
        <w:r w:rsidR="00906155">
          <w:rPr>
            <w:rFonts w:eastAsiaTheme="minorEastAsia"/>
            <w:noProof/>
            <w:kern w:val="2"/>
            <w:sz w:val="22"/>
            <w:lang w:eastAsia="en-AU"/>
            <w14:ligatures w14:val="standardContextual"/>
          </w:rPr>
          <w:tab/>
        </w:r>
        <w:r w:rsidR="00906155" w:rsidRPr="005D305D">
          <w:rPr>
            <w:rStyle w:val="Hyperlink"/>
            <w:noProof/>
          </w:rPr>
          <w:t>Has the Guided Service made a difference to participants?</w:t>
        </w:r>
        <w:r w:rsidR="00906155">
          <w:rPr>
            <w:noProof/>
            <w:webHidden/>
          </w:rPr>
          <w:tab/>
        </w:r>
        <w:r w:rsidR="00906155">
          <w:rPr>
            <w:noProof/>
            <w:webHidden/>
          </w:rPr>
          <w:fldChar w:fldCharType="begin"/>
        </w:r>
        <w:r w:rsidR="00906155">
          <w:rPr>
            <w:noProof/>
            <w:webHidden/>
          </w:rPr>
          <w:instrText xml:space="preserve"> PAGEREF _Toc146881776 \h </w:instrText>
        </w:r>
        <w:r w:rsidR="00906155">
          <w:rPr>
            <w:noProof/>
            <w:webHidden/>
          </w:rPr>
        </w:r>
        <w:r w:rsidR="00906155">
          <w:rPr>
            <w:noProof/>
            <w:webHidden/>
          </w:rPr>
          <w:fldChar w:fldCharType="separate"/>
        </w:r>
        <w:r w:rsidR="00A26096">
          <w:rPr>
            <w:noProof/>
            <w:webHidden/>
          </w:rPr>
          <w:t>62</w:t>
        </w:r>
        <w:r w:rsidR="00906155">
          <w:rPr>
            <w:noProof/>
            <w:webHidden/>
          </w:rPr>
          <w:fldChar w:fldCharType="end"/>
        </w:r>
      </w:hyperlink>
    </w:p>
    <w:p w14:paraId="5A6959EE" w14:textId="66442DCA" w:rsidR="00906155" w:rsidRDefault="00D75000" w:rsidP="001217E4">
      <w:pPr>
        <w:pStyle w:val="TOC5"/>
        <w:rPr>
          <w:rFonts w:eastAsiaTheme="minorEastAsia"/>
          <w:noProof/>
          <w:kern w:val="2"/>
          <w:sz w:val="22"/>
          <w:lang w:eastAsia="en-AU"/>
          <w14:ligatures w14:val="standardContextual"/>
        </w:rPr>
      </w:pPr>
      <w:hyperlink w:anchor="_Toc146881777" w:history="1">
        <w:r w:rsidR="00906155" w:rsidRPr="005D305D">
          <w:rPr>
            <w:rStyle w:val="Hyperlink"/>
            <w:noProof/>
            <w:lang w:val="en-GB"/>
          </w:rPr>
          <w:t>4.1.</w:t>
        </w:r>
        <w:r w:rsidR="00906155">
          <w:rPr>
            <w:rFonts w:eastAsiaTheme="minorEastAsia"/>
            <w:noProof/>
            <w:kern w:val="2"/>
            <w:sz w:val="22"/>
            <w:lang w:eastAsia="en-AU"/>
            <w14:ligatures w14:val="standardContextual"/>
          </w:rPr>
          <w:tab/>
        </w:r>
        <w:r w:rsidR="00906155" w:rsidRPr="005D305D">
          <w:rPr>
            <w:rStyle w:val="Hyperlink"/>
            <w:noProof/>
            <w:lang w:val="en-GB"/>
          </w:rPr>
          <w:t>Waiting times and service access (KEQs 2.3, 2.1)</w:t>
        </w:r>
        <w:r w:rsidR="00906155">
          <w:rPr>
            <w:noProof/>
            <w:webHidden/>
          </w:rPr>
          <w:tab/>
        </w:r>
        <w:r w:rsidR="00906155">
          <w:rPr>
            <w:noProof/>
            <w:webHidden/>
          </w:rPr>
          <w:fldChar w:fldCharType="begin"/>
        </w:r>
        <w:r w:rsidR="00906155">
          <w:rPr>
            <w:noProof/>
            <w:webHidden/>
          </w:rPr>
          <w:instrText xml:space="preserve"> PAGEREF _Toc146881777 \h </w:instrText>
        </w:r>
        <w:r w:rsidR="00906155">
          <w:rPr>
            <w:noProof/>
            <w:webHidden/>
          </w:rPr>
        </w:r>
        <w:r w:rsidR="00906155">
          <w:rPr>
            <w:noProof/>
            <w:webHidden/>
          </w:rPr>
          <w:fldChar w:fldCharType="separate"/>
        </w:r>
        <w:r w:rsidR="00A26096">
          <w:rPr>
            <w:noProof/>
            <w:webHidden/>
          </w:rPr>
          <w:t>63</w:t>
        </w:r>
        <w:r w:rsidR="00906155">
          <w:rPr>
            <w:noProof/>
            <w:webHidden/>
          </w:rPr>
          <w:fldChar w:fldCharType="end"/>
        </w:r>
      </w:hyperlink>
    </w:p>
    <w:p w14:paraId="16ABE66A" w14:textId="151CA8BE" w:rsidR="00906155" w:rsidRDefault="00D75000" w:rsidP="001217E4">
      <w:pPr>
        <w:pStyle w:val="TOC5"/>
        <w:rPr>
          <w:rFonts w:eastAsiaTheme="minorEastAsia"/>
          <w:noProof/>
          <w:kern w:val="2"/>
          <w:sz w:val="22"/>
          <w:lang w:eastAsia="en-AU"/>
          <w14:ligatures w14:val="standardContextual"/>
        </w:rPr>
      </w:pPr>
      <w:hyperlink w:anchor="_Toc146881778" w:history="1">
        <w:r w:rsidR="00906155" w:rsidRPr="005D305D">
          <w:rPr>
            <w:rStyle w:val="Hyperlink"/>
            <w:noProof/>
          </w:rPr>
          <w:t>4.2.</w:t>
        </w:r>
        <w:r w:rsidR="00906155">
          <w:rPr>
            <w:rFonts w:eastAsiaTheme="minorEastAsia"/>
            <w:noProof/>
            <w:kern w:val="2"/>
            <w:sz w:val="22"/>
            <w:lang w:eastAsia="en-AU"/>
            <w14:ligatures w14:val="standardContextual"/>
          </w:rPr>
          <w:tab/>
        </w:r>
        <w:r w:rsidR="00906155" w:rsidRPr="005D305D">
          <w:rPr>
            <w:rStyle w:val="Hyperlink"/>
            <w:noProof/>
          </w:rPr>
          <w:t>Appropriate and timely intervention (KEQ 2.2)</w:t>
        </w:r>
        <w:r w:rsidR="00906155">
          <w:rPr>
            <w:noProof/>
            <w:webHidden/>
          </w:rPr>
          <w:tab/>
        </w:r>
        <w:r w:rsidR="00906155">
          <w:rPr>
            <w:noProof/>
            <w:webHidden/>
          </w:rPr>
          <w:fldChar w:fldCharType="begin"/>
        </w:r>
        <w:r w:rsidR="00906155">
          <w:rPr>
            <w:noProof/>
            <w:webHidden/>
          </w:rPr>
          <w:instrText xml:space="preserve"> PAGEREF _Toc146881778 \h </w:instrText>
        </w:r>
        <w:r w:rsidR="00906155">
          <w:rPr>
            <w:noProof/>
            <w:webHidden/>
          </w:rPr>
        </w:r>
        <w:r w:rsidR="00906155">
          <w:rPr>
            <w:noProof/>
            <w:webHidden/>
          </w:rPr>
          <w:fldChar w:fldCharType="separate"/>
        </w:r>
        <w:r w:rsidR="00A26096">
          <w:rPr>
            <w:noProof/>
            <w:webHidden/>
          </w:rPr>
          <w:t>72</w:t>
        </w:r>
        <w:r w:rsidR="00906155">
          <w:rPr>
            <w:noProof/>
            <w:webHidden/>
          </w:rPr>
          <w:fldChar w:fldCharType="end"/>
        </w:r>
      </w:hyperlink>
    </w:p>
    <w:p w14:paraId="5BB33A03" w14:textId="2AFC4EF7" w:rsidR="00906155" w:rsidRDefault="00D75000" w:rsidP="001217E4">
      <w:pPr>
        <w:pStyle w:val="TOC5"/>
        <w:rPr>
          <w:rFonts w:eastAsiaTheme="minorEastAsia"/>
          <w:noProof/>
          <w:kern w:val="2"/>
          <w:sz w:val="22"/>
          <w:lang w:eastAsia="en-AU"/>
          <w14:ligatures w14:val="standardContextual"/>
        </w:rPr>
      </w:pPr>
      <w:hyperlink w:anchor="_Toc146881779" w:history="1">
        <w:r w:rsidR="00906155" w:rsidRPr="005D305D">
          <w:rPr>
            <w:rStyle w:val="Hyperlink"/>
            <w:noProof/>
            <w:lang w:val="en-GB"/>
          </w:rPr>
          <w:t>4.3.</w:t>
        </w:r>
        <w:r w:rsidR="00906155">
          <w:rPr>
            <w:rFonts w:eastAsiaTheme="minorEastAsia"/>
            <w:noProof/>
            <w:kern w:val="2"/>
            <w:sz w:val="22"/>
            <w:lang w:eastAsia="en-AU"/>
            <w14:ligatures w14:val="standardContextual"/>
          </w:rPr>
          <w:tab/>
        </w:r>
        <w:r w:rsidR="00906155" w:rsidRPr="005D305D">
          <w:rPr>
            <w:rStyle w:val="Hyperlink"/>
            <w:noProof/>
            <w:lang w:val="en-GB"/>
          </w:rPr>
          <w:t>Participant outcomes (KEQs 2.7, 2.8, 2.9, 2.10)</w:t>
        </w:r>
        <w:r w:rsidR="00906155">
          <w:rPr>
            <w:noProof/>
            <w:webHidden/>
          </w:rPr>
          <w:tab/>
        </w:r>
        <w:r w:rsidR="00906155">
          <w:rPr>
            <w:noProof/>
            <w:webHidden/>
          </w:rPr>
          <w:fldChar w:fldCharType="begin"/>
        </w:r>
        <w:r w:rsidR="00906155">
          <w:rPr>
            <w:noProof/>
            <w:webHidden/>
          </w:rPr>
          <w:instrText xml:space="preserve"> PAGEREF _Toc146881779 \h </w:instrText>
        </w:r>
        <w:r w:rsidR="00906155">
          <w:rPr>
            <w:noProof/>
            <w:webHidden/>
          </w:rPr>
        </w:r>
        <w:r w:rsidR="00906155">
          <w:rPr>
            <w:noProof/>
            <w:webHidden/>
          </w:rPr>
          <w:fldChar w:fldCharType="separate"/>
        </w:r>
        <w:r w:rsidR="00A26096">
          <w:rPr>
            <w:noProof/>
            <w:webHidden/>
          </w:rPr>
          <w:t>73</w:t>
        </w:r>
        <w:r w:rsidR="00906155">
          <w:rPr>
            <w:noProof/>
            <w:webHidden/>
          </w:rPr>
          <w:fldChar w:fldCharType="end"/>
        </w:r>
      </w:hyperlink>
    </w:p>
    <w:p w14:paraId="0B06C57B" w14:textId="171FA35B" w:rsidR="00906155" w:rsidRDefault="00D75000" w:rsidP="001217E4">
      <w:pPr>
        <w:pStyle w:val="TOC5"/>
        <w:rPr>
          <w:rFonts w:eastAsiaTheme="minorEastAsia"/>
          <w:noProof/>
          <w:kern w:val="2"/>
          <w:sz w:val="22"/>
          <w:lang w:eastAsia="en-AU"/>
          <w14:ligatures w14:val="standardContextual"/>
        </w:rPr>
      </w:pPr>
      <w:hyperlink w:anchor="_Toc146881785" w:history="1">
        <w:r w:rsidR="00906155" w:rsidRPr="005D305D">
          <w:rPr>
            <w:rStyle w:val="Hyperlink"/>
            <w:noProof/>
            <w:lang w:val="en-GB"/>
          </w:rPr>
          <w:t>4.4.</w:t>
        </w:r>
        <w:r w:rsidR="00906155">
          <w:rPr>
            <w:rFonts w:eastAsiaTheme="minorEastAsia"/>
            <w:noProof/>
            <w:kern w:val="2"/>
            <w:sz w:val="22"/>
            <w:lang w:eastAsia="en-AU"/>
            <w14:ligatures w14:val="standardContextual"/>
          </w:rPr>
          <w:tab/>
        </w:r>
        <w:r w:rsidR="00906155" w:rsidRPr="005D305D">
          <w:rPr>
            <w:rStyle w:val="Hyperlink"/>
            <w:noProof/>
            <w:lang w:val="en-GB"/>
          </w:rPr>
          <w:t>Engagement with different service modalities including self-directed resources (KEQ 2.11)</w:t>
        </w:r>
        <w:r w:rsidR="00906155">
          <w:rPr>
            <w:noProof/>
            <w:webHidden/>
          </w:rPr>
          <w:tab/>
        </w:r>
        <w:r w:rsidR="00906155">
          <w:rPr>
            <w:noProof/>
            <w:webHidden/>
          </w:rPr>
          <w:fldChar w:fldCharType="begin"/>
        </w:r>
        <w:r w:rsidR="00906155">
          <w:rPr>
            <w:noProof/>
            <w:webHidden/>
          </w:rPr>
          <w:instrText xml:space="preserve"> PAGEREF _Toc146881785 \h </w:instrText>
        </w:r>
        <w:r w:rsidR="00906155">
          <w:rPr>
            <w:noProof/>
            <w:webHidden/>
          </w:rPr>
        </w:r>
        <w:r w:rsidR="00906155">
          <w:rPr>
            <w:noProof/>
            <w:webHidden/>
          </w:rPr>
          <w:fldChar w:fldCharType="separate"/>
        </w:r>
        <w:r w:rsidR="00A26096">
          <w:rPr>
            <w:noProof/>
            <w:webHidden/>
          </w:rPr>
          <w:t>85</w:t>
        </w:r>
        <w:r w:rsidR="00906155">
          <w:rPr>
            <w:noProof/>
            <w:webHidden/>
          </w:rPr>
          <w:fldChar w:fldCharType="end"/>
        </w:r>
      </w:hyperlink>
    </w:p>
    <w:p w14:paraId="39F8DD7F" w14:textId="7FF76C28" w:rsidR="00906155" w:rsidRDefault="00D75000" w:rsidP="001217E4">
      <w:pPr>
        <w:pStyle w:val="TOC5"/>
        <w:rPr>
          <w:rFonts w:eastAsiaTheme="minorEastAsia"/>
          <w:noProof/>
          <w:kern w:val="2"/>
          <w:sz w:val="22"/>
          <w:lang w:eastAsia="en-AU"/>
          <w14:ligatures w14:val="standardContextual"/>
        </w:rPr>
      </w:pPr>
      <w:hyperlink w:anchor="_Toc146881787" w:history="1">
        <w:r w:rsidR="00906155" w:rsidRPr="005D305D">
          <w:rPr>
            <w:rStyle w:val="Hyperlink"/>
            <w:noProof/>
            <w:lang w:val="en-GB"/>
          </w:rPr>
          <w:t>4.5.</w:t>
        </w:r>
        <w:r w:rsidR="00906155">
          <w:rPr>
            <w:rFonts w:eastAsiaTheme="minorEastAsia"/>
            <w:noProof/>
            <w:kern w:val="2"/>
            <w:sz w:val="22"/>
            <w:lang w:eastAsia="en-AU"/>
            <w14:ligatures w14:val="standardContextual"/>
          </w:rPr>
          <w:tab/>
        </w:r>
        <w:r w:rsidR="00906155" w:rsidRPr="005D305D">
          <w:rPr>
            <w:rStyle w:val="Hyperlink"/>
            <w:noProof/>
            <w:lang w:val="en-GB"/>
          </w:rPr>
          <w:t>Primary care and other supports (KEQ 2.4)</w:t>
        </w:r>
        <w:r w:rsidR="00906155">
          <w:rPr>
            <w:noProof/>
            <w:webHidden/>
          </w:rPr>
          <w:tab/>
        </w:r>
        <w:r w:rsidR="00906155">
          <w:rPr>
            <w:noProof/>
            <w:webHidden/>
          </w:rPr>
          <w:fldChar w:fldCharType="begin"/>
        </w:r>
        <w:r w:rsidR="00906155">
          <w:rPr>
            <w:noProof/>
            <w:webHidden/>
          </w:rPr>
          <w:instrText xml:space="preserve"> PAGEREF _Toc146881787 \h </w:instrText>
        </w:r>
        <w:r w:rsidR="00906155">
          <w:rPr>
            <w:noProof/>
            <w:webHidden/>
          </w:rPr>
        </w:r>
        <w:r w:rsidR="00906155">
          <w:rPr>
            <w:noProof/>
            <w:webHidden/>
          </w:rPr>
          <w:fldChar w:fldCharType="separate"/>
        </w:r>
        <w:r w:rsidR="00A26096">
          <w:rPr>
            <w:noProof/>
            <w:webHidden/>
          </w:rPr>
          <w:t>87</w:t>
        </w:r>
        <w:r w:rsidR="00906155">
          <w:rPr>
            <w:noProof/>
            <w:webHidden/>
          </w:rPr>
          <w:fldChar w:fldCharType="end"/>
        </w:r>
      </w:hyperlink>
    </w:p>
    <w:p w14:paraId="1B5611F4" w14:textId="7BDCC35E" w:rsidR="00906155" w:rsidRDefault="00D75000" w:rsidP="001217E4">
      <w:pPr>
        <w:pStyle w:val="TOC4"/>
        <w:rPr>
          <w:rFonts w:eastAsiaTheme="minorEastAsia"/>
          <w:noProof/>
          <w:kern w:val="2"/>
          <w:sz w:val="22"/>
          <w:lang w:eastAsia="en-AU"/>
          <w14:ligatures w14:val="standardContextual"/>
        </w:rPr>
      </w:pPr>
      <w:hyperlink w:anchor="_Toc146881788" w:history="1">
        <w:r w:rsidR="00906155" w:rsidRPr="005D305D">
          <w:rPr>
            <w:rStyle w:val="Hyperlink"/>
            <w:noProof/>
          </w:rPr>
          <w:t>5.</w:t>
        </w:r>
        <w:r w:rsidR="00906155">
          <w:rPr>
            <w:rFonts w:eastAsiaTheme="minorEastAsia"/>
            <w:noProof/>
            <w:kern w:val="2"/>
            <w:sz w:val="22"/>
            <w:lang w:eastAsia="en-AU"/>
            <w14:ligatures w14:val="standardContextual"/>
          </w:rPr>
          <w:tab/>
        </w:r>
        <w:r w:rsidR="00906155" w:rsidRPr="005D305D">
          <w:rPr>
            <w:rStyle w:val="Hyperlink"/>
            <w:noProof/>
          </w:rPr>
          <w:t>Is the SANE Guided Service cost-effective?</w:t>
        </w:r>
        <w:r w:rsidR="00906155">
          <w:rPr>
            <w:noProof/>
            <w:webHidden/>
          </w:rPr>
          <w:tab/>
        </w:r>
        <w:r w:rsidR="00906155">
          <w:rPr>
            <w:noProof/>
            <w:webHidden/>
          </w:rPr>
          <w:fldChar w:fldCharType="begin"/>
        </w:r>
        <w:r w:rsidR="00906155">
          <w:rPr>
            <w:noProof/>
            <w:webHidden/>
          </w:rPr>
          <w:instrText xml:space="preserve"> PAGEREF _Toc146881788 \h </w:instrText>
        </w:r>
        <w:r w:rsidR="00906155">
          <w:rPr>
            <w:noProof/>
            <w:webHidden/>
          </w:rPr>
        </w:r>
        <w:r w:rsidR="00906155">
          <w:rPr>
            <w:noProof/>
            <w:webHidden/>
          </w:rPr>
          <w:fldChar w:fldCharType="separate"/>
        </w:r>
        <w:r w:rsidR="00A26096">
          <w:rPr>
            <w:noProof/>
            <w:webHidden/>
          </w:rPr>
          <w:t>89</w:t>
        </w:r>
        <w:r w:rsidR="00906155">
          <w:rPr>
            <w:noProof/>
            <w:webHidden/>
          </w:rPr>
          <w:fldChar w:fldCharType="end"/>
        </w:r>
      </w:hyperlink>
    </w:p>
    <w:p w14:paraId="4FFB75B0" w14:textId="30735F09" w:rsidR="00906155" w:rsidRDefault="00D75000" w:rsidP="001217E4">
      <w:pPr>
        <w:pStyle w:val="TOC5"/>
        <w:rPr>
          <w:rFonts w:eastAsiaTheme="minorEastAsia"/>
          <w:noProof/>
          <w:kern w:val="2"/>
          <w:sz w:val="22"/>
          <w:lang w:eastAsia="en-AU"/>
          <w14:ligatures w14:val="standardContextual"/>
        </w:rPr>
      </w:pPr>
      <w:hyperlink w:anchor="_Toc146881789" w:history="1">
        <w:r w:rsidR="00906155" w:rsidRPr="005D305D">
          <w:rPr>
            <w:rStyle w:val="Hyperlink"/>
            <w:noProof/>
          </w:rPr>
          <w:t>5.1.</w:t>
        </w:r>
        <w:r w:rsidR="00906155">
          <w:rPr>
            <w:rFonts w:eastAsiaTheme="minorEastAsia"/>
            <w:noProof/>
            <w:kern w:val="2"/>
            <w:sz w:val="22"/>
            <w:lang w:eastAsia="en-AU"/>
            <w14:ligatures w14:val="standardContextual"/>
          </w:rPr>
          <w:tab/>
        </w:r>
        <w:r w:rsidR="00906155" w:rsidRPr="005D305D">
          <w:rPr>
            <w:rStyle w:val="Hyperlink"/>
            <w:noProof/>
          </w:rPr>
          <w:t>Estimated cost to deliver the Guided Service (KEQ 3.1)</w:t>
        </w:r>
        <w:r w:rsidR="00906155">
          <w:rPr>
            <w:noProof/>
            <w:webHidden/>
          </w:rPr>
          <w:tab/>
        </w:r>
        <w:r w:rsidR="00906155">
          <w:rPr>
            <w:noProof/>
            <w:webHidden/>
          </w:rPr>
          <w:fldChar w:fldCharType="begin"/>
        </w:r>
        <w:r w:rsidR="00906155">
          <w:rPr>
            <w:noProof/>
            <w:webHidden/>
          </w:rPr>
          <w:instrText xml:space="preserve"> PAGEREF _Toc146881789 \h </w:instrText>
        </w:r>
        <w:r w:rsidR="00906155">
          <w:rPr>
            <w:noProof/>
            <w:webHidden/>
          </w:rPr>
        </w:r>
        <w:r w:rsidR="00906155">
          <w:rPr>
            <w:noProof/>
            <w:webHidden/>
          </w:rPr>
          <w:fldChar w:fldCharType="separate"/>
        </w:r>
        <w:r w:rsidR="00A26096">
          <w:rPr>
            <w:noProof/>
            <w:webHidden/>
          </w:rPr>
          <w:t>89</w:t>
        </w:r>
        <w:r w:rsidR="00906155">
          <w:rPr>
            <w:noProof/>
            <w:webHidden/>
          </w:rPr>
          <w:fldChar w:fldCharType="end"/>
        </w:r>
      </w:hyperlink>
    </w:p>
    <w:p w14:paraId="7CDEB5AE" w14:textId="217BD941" w:rsidR="00906155" w:rsidRDefault="00D75000" w:rsidP="001217E4">
      <w:pPr>
        <w:pStyle w:val="TOC5"/>
        <w:rPr>
          <w:rFonts w:eastAsiaTheme="minorEastAsia"/>
          <w:noProof/>
          <w:kern w:val="2"/>
          <w:sz w:val="22"/>
          <w:lang w:eastAsia="en-AU"/>
          <w14:ligatures w14:val="standardContextual"/>
        </w:rPr>
      </w:pPr>
      <w:hyperlink w:anchor="_Toc146881790" w:history="1">
        <w:r w:rsidR="00906155" w:rsidRPr="005D305D">
          <w:rPr>
            <w:rStyle w:val="Hyperlink"/>
            <w:noProof/>
          </w:rPr>
          <w:t>5.2.</w:t>
        </w:r>
        <w:r w:rsidR="00906155">
          <w:rPr>
            <w:rFonts w:eastAsiaTheme="minorEastAsia"/>
            <w:noProof/>
            <w:kern w:val="2"/>
            <w:sz w:val="22"/>
            <w:lang w:eastAsia="en-AU"/>
            <w14:ligatures w14:val="standardContextual"/>
          </w:rPr>
          <w:tab/>
        </w:r>
        <w:r w:rsidR="00906155" w:rsidRPr="005D305D">
          <w:rPr>
            <w:rStyle w:val="Hyperlink"/>
            <w:noProof/>
          </w:rPr>
          <w:t>Use of other healthcare resources (KEQ 3.2)</w:t>
        </w:r>
        <w:r w:rsidR="00906155">
          <w:rPr>
            <w:noProof/>
            <w:webHidden/>
          </w:rPr>
          <w:tab/>
        </w:r>
        <w:r w:rsidR="00906155">
          <w:rPr>
            <w:noProof/>
            <w:webHidden/>
          </w:rPr>
          <w:fldChar w:fldCharType="begin"/>
        </w:r>
        <w:r w:rsidR="00906155">
          <w:rPr>
            <w:noProof/>
            <w:webHidden/>
          </w:rPr>
          <w:instrText xml:space="preserve"> PAGEREF _Toc146881790 \h </w:instrText>
        </w:r>
        <w:r w:rsidR="00906155">
          <w:rPr>
            <w:noProof/>
            <w:webHidden/>
          </w:rPr>
        </w:r>
        <w:r w:rsidR="00906155">
          <w:rPr>
            <w:noProof/>
            <w:webHidden/>
          </w:rPr>
          <w:fldChar w:fldCharType="separate"/>
        </w:r>
        <w:r w:rsidR="00A26096">
          <w:rPr>
            <w:noProof/>
            <w:webHidden/>
          </w:rPr>
          <w:t>90</w:t>
        </w:r>
        <w:r w:rsidR="00906155">
          <w:rPr>
            <w:noProof/>
            <w:webHidden/>
          </w:rPr>
          <w:fldChar w:fldCharType="end"/>
        </w:r>
      </w:hyperlink>
    </w:p>
    <w:p w14:paraId="06ECBEC3" w14:textId="69EAF572" w:rsidR="00906155" w:rsidRDefault="00D75000" w:rsidP="001217E4">
      <w:pPr>
        <w:pStyle w:val="TOC5"/>
        <w:rPr>
          <w:rFonts w:eastAsiaTheme="minorEastAsia"/>
          <w:noProof/>
          <w:kern w:val="2"/>
          <w:sz w:val="22"/>
          <w:lang w:eastAsia="en-AU"/>
          <w14:ligatures w14:val="standardContextual"/>
        </w:rPr>
      </w:pPr>
      <w:hyperlink w:anchor="_Toc146881791" w:history="1">
        <w:r w:rsidR="00906155" w:rsidRPr="005D305D">
          <w:rPr>
            <w:rStyle w:val="Hyperlink"/>
            <w:noProof/>
          </w:rPr>
          <w:t>5.3.</w:t>
        </w:r>
        <w:r w:rsidR="00906155">
          <w:rPr>
            <w:rFonts w:eastAsiaTheme="minorEastAsia"/>
            <w:noProof/>
            <w:kern w:val="2"/>
            <w:sz w:val="22"/>
            <w:lang w:eastAsia="en-AU"/>
            <w14:ligatures w14:val="standardContextual"/>
          </w:rPr>
          <w:tab/>
        </w:r>
        <w:r w:rsidR="00906155" w:rsidRPr="005D305D">
          <w:rPr>
            <w:rStyle w:val="Hyperlink"/>
            <w:noProof/>
          </w:rPr>
          <w:t>Outcomes associated with participation in the Guided Service (KEQ 3.3)</w:t>
        </w:r>
        <w:r w:rsidR="00906155">
          <w:rPr>
            <w:noProof/>
            <w:webHidden/>
          </w:rPr>
          <w:tab/>
        </w:r>
        <w:r w:rsidR="00906155">
          <w:rPr>
            <w:noProof/>
            <w:webHidden/>
          </w:rPr>
          <w:fldChar w:fldCharType="begin"/>
        </w:r>
        <w:r w:rsidR="00906155">
          <w:rPr>
            <w:noProof/>
            <w:webHidden/>
          </w:rPr>
          <w:instrText xml:space="preserve"> PAGEREF _Toc146881791 \h </w:instrText>
        </w:r>
        <w:r w:rsidR="00906155">
          <w:rPr>
            <w:noProof/>
            <w:webHidden/>
          </w:rPr>
        </w:r>
        <w:r w:rsidR="00906155">
          <w:rPr>
            <w:noProof/>
            <w:webHidden/>
          </w:rPr>
          <w:fldChar w:fldCharType="separate"/>
        </w:r>
        <w:r w:rsidR="00A26096">
          <w:rPr>
            <w:noProof/>
            <w:webHidden/>
          </w:rPr>
          <w:t>92</w:t>
        </w:r>
        <w:r w:rsidR="00906155">
          <w:rPr>
            <w:noProof/>
            <w:webHidden/>
          </w:rPr>
          <w:fldChar w:fldCharType="end"/>
        </w:r>
      </w:hyperlink>
    </w:p>
    <w:p w14:paraId="435EFDB4" w14:textId="5338CEDC" w:rsidR="00906155" w:rsidRDefault="00D75000" w:rsidP="001217E4">
      <w:pPr>
        <w:pStyle w:val="TOC5"/>
        <w:rPr>
          <w:rFonts w:eastAsiaTheme="minorEastAsia"/>
          <w:noProof/>
          <w:kern w:val="2"/>
          <w:sz w:val="22"/>
          <w:lang w:eastAsia="en-AU"/>
          <w14:ligatures w14:val="standardContextual"/>
        </w:rPr>
      </w:pPr>
      <w:hyperlink w:anchor="_Toc146881792" w:history="1">
        <w:r w:rsidR="00906155" w:rsidRPr="005D305D">
          <w:rPr>
            <w:rStyle w:val="Hyperlink"/>
            <w:rFonts w:ascii="Segoe UI" w:hAnsi="Segoe UI" w:cs="Segoe UI"/>
            <w:noProof/>
            <w:lang w:eastAsia="en-AU"/>
          </w:rPr>
          <w:t>5.4.</w:t>
        </w:r>
        <w:r w:rsidR="00906155">
          <w:rPr>
            <w:rFonts w:eastAsiaTheme="minorEastAsia"/>
            <w:noProof/>
            <w:kern w:val="2"/>
            <w:sz w:val="22"/>
            <w:lang w:eastAsia="en-AU"/>
            <w14:ligatures w14:val="standardContextual"/>
          </w:rPr>
          <w:tab/>
        </w:r>
        <w:r w:rsidR="00906155" w:rsidRPr="005D305D">
          <w:rPr>
            <w:rStyle w:val="Hyperlink"/>
            <w:noProof/>
          </w:rPr>
          <w:t>Estimated overall incremental cost-effectiveness and value for money? (KEQ 3.4)</w:t>
        </w:r>
        <w:r w:rsidR="00906155">
          <w:rPr>
            <w:noProof/>
            <w:webHidden/>
          </w:rPr>
          <w:tab/>
        </w:r>
        <w:r w:rsidR="00906155">
          <w:rPr>
            <w:noProof/>
            <w:webHidden/>
          </w:rPr>
          <w:fldChar w:fldCharType="begin"/>
        </w:r>
        <w:r w:rsidR="00906155">
          <w:rPr>
            <w:noProof/>
            <w:webHidden/>
          </w:rPr>
          <w:instrText xml:space="preserve"> PAGEREF _Toc146881792 \h </w:instrText>
        </w:r>
        <w:r w:rsidR="00906155">
          <w:rPr>
            <w:noProof/>
            <w:webHidden/>
          </w:rPr>
        </w:r>
        <w:r w:rsidR="00906155">
          <w:rPr>
            <w:noProof/>
            <w:webHidden/>
          </w:rPr>
          <w:fldChar w:fldCharType="separate"/>
        </w:r>
        <w:r w:rsidR="00A26096">
          <w:rPr>
            <w:noProof/>
            <w:webHidden/>
          </w:rPr>
          <w:t>93</w:t>
        </w:r>
        <w:r w:rsidR="00906155">
          <w:rPr>
            <w:noProof/>
            <w:webHidden/>
          </w:rPr>
          <w:fldChar w:fldCharType="end"/>
        </w:r>
      </w:hyperlink>
    </w:p>
    <w:p w14:paraId="2E37CB71" w14:textId="43845E7E" w:rsidR="00906155" w:rsidRDefault="00D75000" w:rsidP="001217E4">
      <w:pPr>
        <w:pStyle w:val="TOC4"/>
        <w:rPr>
          <w:rFonts w:eastAsiaTheme="minorEastAsia"/>
          <w:noProof/>
          <w:kern w:val="2"/>
          <w:sz w:val="22"/>
          <w:lang w:eastAsia="en-AU"/>
          <w14:ligatures w14:val="standardContextual"/>
        </w:rPr>
      </w:pPr>
      <w:hyperlink w:anchor="_Toc146881793" w:history="1">
        <w:r w:rsidR="00906155" w:rsidRPr="005D305D">
          <w:rPr>
            <w:rStyle w:val="Hyperlink"/>
            <w:noProof/>
          </w:rPr>
          <w:t>6.</w:t>
        </w:r>
        <w:r w:rsidR="00906155">
          <w:rPr>
            <w:rFonts w:eastAsiaTheme="minorEastAsia"/>
            <w:noProof/>
            <w:kern w:val="2"/>
            <w:sz w:val="22"/>
            <w:lang w:eastAsia="en-AU"/>
            <w14:ligatures w14:val="standardContextual"/>
          </w:rPr>
          <w:tab/>
        </w:r>
        <w:r w:rsidR="00906155" w:rsidRPr="005D305D">
          <w:rPr>
            <w:rStyle w:val="Hyperlink"/>
            <w:noProof/>
          </w:rPr>
          <w:t>Is the Guided Service appropriate for a national roll-out?</w:t>
        </w:r>
        <w:r w:rsidR="00906155">
          <w:rPr>
            <w:noProof/>
            <w:webHidden/>
          </w:rPr>
          <w:tab/>
        </w:r>
        <w:r w:rsidR="00906155">
          <w:rPr>
            <w:noProof/>
            <w:webHidden/>
          </w:rPr>
          <w:fldChar w:fldCharType="begin"/>
        </w:r>
        <w:r w:rsidR="00906155">
          <w:rPr>
            <w:noProof/>
            <w:webHidden/>
          </w:rPr>
          <w:instrText xml:space="preserve"> PAGEREF _Toc146881793 \h </w:instrText>
        </w:r>
        <w:r w:rsidR="00906155">
          <w:rPr>
            <w:noProof/>
            <w:webHidden/>
          </w:rPr>
        </w:r>
        <w:r w:rsidR="00906155">
          <w:rPr>
            <w:noProof/>
            <w:webHidden/>
          </w:rPr>
          <w:fldChar w:fldCharType="separate"/>
        </w:r>
        <w:r w:rsidR="00A26096">
          <w:rPr>
            <w:noProof/>
            <w:webHidden/>
          </w:rPr>
          <w:t>97</w:t>
        </w:r>
        <w:r w:rsidR="00906155">
          <w:rPr>
            <w:noProof/>
            <w:webHidden/>
          </w:rPr>
          <w:fldChar w:fldCharType="end"/>
        </w:r>
      </w:hyperlink>
    </w:p>
    <w:p w14:paraId="2D847ADB" w14:textId="08FD9E81" w:rsidR="00906155" w:rsidRDefault="00D75000" w:rsidP="001217E4">
      <w:pPr>
        <w:pStyle w:val="TOC5"/>
        <w:rPr>
          <w:rFonts w:eastAsiaTheme="minorEastAsia"/>
          <w:noProof/>
          <w:kern w:val="2"/>
          <w:sz w:val="22"/>
          <w:lang w:eastAsia="en-AU"/>
          <w14:ligatures w14:val="standardContextual"/>
        </w:rPr>
      </w:pPr>
      <w:hyperlink w:anchor="_Toc146881794" w:history="1">
        <w:r w:rsidR="00906155" w:rsidRPr="005D305D">
          <w:rPr>
            <w:rStyle w:val="Hyperlink"/>
            <w:noProof/>
          </w:rPr>
          <w:t>6.1.</w:t>
        </w:r>
        <w:r w:rsidR="00906155">
          <w:rPr>
            <w:rFonts w:eastAsiaTheme="minorEastAsia"/>
            <w:noProof/>
            <w:kern w:val="2"/>
            <w:sz w:val="22"/>
            <w:lang w:eastAsia="en-AU"/>
            <w14:ligatures w14:val="standardContextual"/>
          </w:rPr>
          <w:tab/>
        </w:r>
        <w:r w:rsidR="00906155" w:rsidRPr="005D305D">
          <w:rPr>
            <w:rStyle w:val="Hyperlink"/>
            <w:noProof/>
          </w:rPr>
          <w:t>Alignment with mental health care policies and priorities (KEQs 4.1, 4.2, 4.3)</w:t>
        </w:r>
        <w:r w:rsidR="00906155">
          <w:rPr>
            <w:noProof/>
            <w:webHidden/>
          </w:rPr>
          <w:tab/>
        </w:r>
        <w:r w:rsidR="00906155">
          <w:rPr>
            <w:noProof/>
            <w:webHidden/>
          </w:rPr>
          <w:fldChar w:fldCharType="begin"/>
        </w:r>
        <w:r w:rsidR="00906155">
          <w:rPr>
            <w:noProof/>
            <w:webHidden/>
          </w:rPr>
          <w:instrText xml:space="preserve"> PAGEREF _Toc146881794 \h </w:instrText>
        </w:r>
        <w:r w:rsidR="00906155">
          <w:rPr>
            <w:noProof/>
            <w:webHidden/>
          </w:rPr>
        </w:r>
        <w:r w:rsidR="00906155">
          <w:rPr>
            <w:noProof/>
            <w:webHidden/>
          </w:rPr>
          <w:fldChar w:fldCharType="separate"/>
        </w:r>
        <w:r w:rsidR="00A26096">
          <w:rPr>
            <w:noProof/>
            <w:webHidden/>
          </w:rPr>
          <w:t>97</w:t>
        </w:r>
        <w:r w:rsidR="00906155">
          <w:rPr>
            <w:noProof/>
            <w:webHidden/>
          </w:rPr>
          <w:fldChar w:fldCharType="end"/>
        </w:r>
      </w:hyperlink>
    </w:p>
    <w:p w14:paraId="4E69DE01" w14:textId="6762FDE0" w:rsidR="00906155" w:rsidRDefault="00D75000" w:rsidP="001217E4">
      <w:pPr>
        <w:pStyle w:val="TOC5"/>
        <w:rPr>
          <w:rFonts w:eastAsiaTheme="minorEastAsia"/>
          <w:noProof/>
          <w:kern w:val="2"/>
          <w:sz w:val="22"/>
          <w:lang w:eastAsia="en-AU"/>
          <w14:ligatures w14:val="standardContextual"/>
        </w:rPr>
      </w:pPr>
      <w:hyperlink w:anchor="_Toc146881795" w:history="1">
        <w:r w:rsidR="00906155" w:rsidRPr="005D305D">
          <w:rPr>
            <w:rStyle w:val="Hyperlink"/>
            <w:noProof/>
            <w:lang w:val="en-GB"/>
          </w:rPr>
          <w:t>6.2.</w:t>
        </w:r>
        <w:r w:rsidR="00906155">
          <w:rPr>
            <w:rFonts w:eastAsiaTheme="minorEastAsia"/>
            <w:noProof/>
            <w:kern w:val="2"/>
            <w:sz w:val="22"/>
            <w:lang w:eastAsia="en-AU"/>
            <w14:ligatures w14:val="standardContextual"/>
          </w:rPr>
          <w:tab/>
        </w:r>
        <w:r w:rsidR="00906155" w:rsidRPr="005D305D">
          <w:rPr>
            <w:rStyle w:val="Hyperlink"/>
            <w:noProof/>
            <w:lang w:val="en-GB"/>
          </w:rPr>
          <w:t>Alignment and integration with other mental health services (KEQs 4.4, 4.5)</w:t>
        </w:r>
        <w:r w:rsidR="00906155">
          <w:rPr>
            <w:noProof/>
            <w:webHidden/>
          </w:rPr>
          <w:tab/>
        </w:r>
        <w:r w:rsidR="00906155">
          <w:rPr>
            <w:noProof/>
            <w:webHidden/>
          </w:rPr>
          <w:fldChar w:fldCharType="begin"/>
        </w:r>
        <w:r w:rsidR="00906155">
          <w:rPr>
            <w:noProof/>
            <w:webHidden/>
          </w:rPr>
          <w:instrText xml:space="preserve"> PAGEREF _Toc146881795 \h </w:instrText>
        </w:r>
        <w:r w:rsidR="00906155">
          <w:rPr>
            <w:noProof/>
            <w:webHidden/>
          </w:rPr>
        </w:r>
        <w:r w:rsidR="00906155">
          <w:rPr>
            <w:noProof/>
            <w:webHidden/>
          </w:rPr>
          <w:fldChar w:fldCharType="separate"/>
        </w:r>
        <w:r w:rsidR="00A26096">
          <w:rPr>
            <w:noProof/>
            <w:webHidden/>
          </w:rPr>
          <w:t>99</w:t>
        </w:r>
        <w:r w:rsidR="00906155">
          <w:rPr>
            <w:noProof/>
            <w:webHidden/>
          </w:rPr>
          <w:fldChar w:fldCharType="end"/>
        </w:r>
      </w:hyperlink>
    </w:p>
    <w:p w14:paraId="4E7699EA" w14:textId="685D59B6" w:rsidR="00906155" w:rsidRDefault="00D75000" w:rsidP="001217E4">
      <w:pPr>
        <w:pStyle w:val="TOC5"/>
        <w:rPr>
          <w:rFonts w:eastAsiaTheme="minorEastAsia"/>
          <w:noProof/>
          <w:kern w:val="2"/>
          <w:sz w:val="22"/>
          <w:lang w:eastAsia="en-AU"/>
          <w14:ligatures w14:val="standardContextual"/>
        </w:rPr>
      </w:pPr>
      <w:hyperlink w:anchor="_Toc146881796" w:history="1">
        <w:r w:rsidR="00906155" w:rsidRPr="005D305D">
          <w:rPr>
            <w:rStyle w:val="Hyperlink"/>
            <w:noProof/>
          </w:rPr>
          <w:t>6.3.</w:t>
        </w:r>
        <w:r w:rsidR="00906155">
          <w:rPr>
            <w:rFonts w:eastAsiaTheme="minorEastAsia"/>
            <w:noProof/>
            <w:kern w:val="2"/>
            <w:sz w:val="22"/>
            <w:lang w:eastAsia="en-AU"/>
            <w14:ligatures w14:val="standardContextual"/>
          </w:rPr>
          <w:tab/>
        </w:r>
        <w:r w:rsidR="00906155" w:rsidRPr="005D305D">
          <w:rPr>
            <w:rStyle w:val="Hyperlink"/>
            <w:noProof/>
          </w:rPr>
          <w:t>Ability to alleviate unmet service demand (KEQ 4.6)</w:t>
        </w:r>
        <w:r w:rsidR="00906155">
          <w:rPr>
            <w:noProof/>
            <w:webHidden/>
          </w:rPr>
          <w:tab/>
        </w:r>
        <w:r w:rsidR="00906155">
          <w:rPr>
            <w:noProof/>
            <w:webHidden/>
          </w:rPr>
          <w:fldChar w:fldCharType="begin"/>
        </w:r>
        <w:r w:rsidR="00906155">
          <w:rPr>
            <w:noProof/>
            <w:webHidden/>
          </w:rPr>
          <w:instrText xml:space="preserve"> PAGEREF _Toc146881796 \h </w:instrText>
        </w:r>
        <w:r w:rsidR="00906155">
          <w:rPr>
            <w:noProof/>
            <w:webHidden/>
          </w:rPr>
        </w:r>
        <w:r w:rsidR="00906155">
          <w:rPr>
            <w:noProof/>
            <w:webHidden/>
          </w:rPr>
          <w:fldChar w:fldCharType="separate"/>
        </w:r>
        <w:r w:rsidR="00A26096">
          <w:rPr>
            <w:noProof/>
            <w:webHidden/>
          </w:rPr>
          <w:t>106</w:t>
        </w:r>
        <w:r w:rsidR="00906155">
          <w:rPr>
            <w:noProof/>
            <w:webHidden/>
          </w:rPr>
          <w:fldChar w:fldCharType="end"/>
        </w:r>
      </w:hyperlink>
    </w:p>
    <w:p w14:paraId="36FB7FC6" w14:textId="35553384" w:rsidR="00906155" w:rsidRDefault="00D75000" w:rsidP="001217E4">
      <w:pPr>
        <w:pStyle w:val="TOC5"/>
        <w:rPr>
          <w:rFonts w:eastAsiaTheme="minorEastAsia"/>
          <w:noProof/>
          <w:kern w:val="2"/>
          <w:sz w:val="22"/>
          <w:lang w:eastAsia="en-AU"/>
          <w14:ligatures w14:val="standardContextual"/>
        </w:rPr>
      </w:pPr>
      <w:hyperlink w:anchor="_Toc146881797" w:history="1">
        <w:r w:rsidR="00906155" w:rsidRPr="005D305D">
          <w:rPr>
            <w:rStyle w:val="Hyperlink"/>
            <w:noProof/>
            <w:lang w:val="en-GB"/>
          </w:rPr>
          <w:t>6.4.</w:t>
        </w:r>
        <w:r w:rsidR="00906155">
          <w:rPr>
            <w:rFonts w:eastAsiaTheme="minorEastAsia"/>
            <w:noProof/>
            <w:kern w:val="2"/>
            <w:sz w:val="22"/>
            <w:lang w:eastAsia="en-AU"/>
            <w14:ligatures w14:val="standardContextual"/>
          </w:rPr>
          <w:tab/>
        </w:r>
        <w:r w:rsidR="00906155" w:rsidRPr="005D305D">
          <w:rPr>
            <w:rStyle w:val="Hyperlink"/>
            <w:noProof/>
            <w:lang w:val="en-GB"/>
          </w:rPr>
          <w:t>Need for adjustments for a national roll-out (KEQ 4.7)</w:t>
        </w:r>
        <w:r w:rsidR="00906155">
          <w:rPr>
            <w:noProof/>
            <w:webHidden/>
          </w:rPr>
          <w:tab/>
        </w:r>
        <w:r w:rsidR="00906155">
          <w:rPr>
            <w:noProof/>
            <w:webHidden/>
          </w:rPr>
          <w:fldChar w:fldCharType="begin"/>
        </w:r>
        <w:r w:rsidR="00906155">
          <w:rPr>
            <w:noProof/>
            <w:webHidden/>
          </w:rPr>
          <w:instrText xml:space="preserve"> PAGEREF _Toc146881797 \h </w:instrText>
        </w:r>
        <w:r w:rsidR="00906155">
          <w:rPr>
            <w:noProof/>
            <w:webHidden/>
          </w:rPr>
        </w:r>
        <w:r w:rsidR="00906155">
          <w:rPr>
            <w:noProof/>
            <w:webHidden/>
          </w:rPr>
          <w:fldChar w:fldCharType="separate"/>
        </w:r>
        <w:r w:rsidR="00A26096">
          <w:rPr>
            <w:noProof/>
            <w:webHidden/>
          </w:rPr>
          <w:t>109</w:t>
        </w:r>
        <w:r w:rsidR="00906155">
          <w:rPr>
            <w:noProof/>
            <w:webHidden/>
          </w:rPr>
          <w:fldChar w:fldCharType="end"/>
        </w:r>
      </w:hyperlink>
    </w:p>
    <w:p w14:paraId="3EF0D419" w14:textId="1EA36603" w:rsidR="00906155" w:rsidRDefault="00D75000" w:rsidP="001217E4">
      <w:pPr>
        <w:pStyle w:val="TOC5"/>
        <w:rPr>
          <w:rFonts w:eastAsiaTheme="minorEastAsia"/>
          <w:noProof/>
          <w:kern w:val="2"/>
          <w:sz w:val="22"/>
          <w:lang w:eastAsia="en-AU"/>
          <w14:ligatures w14:val="standardContextual"/>
        </w:rPr>
      </w:pPr>
      <w:hyperlink w:anchor="_Toc146881803" w:history="1">
        <w:r w:rsidR="00906155" w:rsidRPr="005D305D">
          <w:rPr>
            <w:rStyle w:val="Hyperlink"/>
            <w:noProof/>
            <w:lang w:val="en-GB"/>
          </w:rPr>
          <w:t>6.5.</w:t>
        </w:r>
        <w:r w:rsidR="00906155">
          <w:rPr>
            <w:rFonts w:eastAsiaTheme="minorEastAsia"/>
            <w:noProof/>
            <w:kern w:val="2"/>
            <w:sz w:val="22"/>
            <w:lang w:eastAsia="en-AU"/>
            <w14:ligatures w14:val="standardContextual"/>
          </w:rPr>
          <w:tab/>
        </w:r>
        <w:r w:rsidR="00906155" w:rsidRPr="005D305D">
          <w:rPr>
            <w:rStyle w:val="Hyperlink"/>
            <w:noProof/>
            <w:lang w:val="en-GB"/>
          </w:rPr>
          <w:t>Estimated budgetary impact (KEQ 4.8)</w:t>
        </w:r>
        <w:r w:rsidR="00906155">
          <w:rPr>
            <w:noProof/>
            <w:webHidden/>
          </w:rPr>
          <w:tab/>
        </w:r>
        <w:r w:rsidR="00906155">
          <w:rPr>
            <w:noProof/>
            <w:webHidden/>
          </w:rPr>
          <w:fldChar w:fldCharType="begin"/>
        </w:r>
        <w:r w:rsidR="00906155">
          <w:rPr>
            <w:noProof/>
            <w:webHidden/>
          </w:rPr>
          <w:instrText xml:space="preserve"> PAGEREF _Toc146881803 \h </w:instrText>
        </w:r>
        <w:r w:rsidR="00906155">
          <w:rPr>
            <w:noProof/>
            <w:webHidden/>
          </w:rPr>
        </w:r>
        <w:r w:rsidR="00906155">
          <w:rPr>
            <w:noProof/>
            <w:webHidden/>
          </w:rPr>
          <w:fldChar w:fldCharType="separate"/>
        </w:r>
        <w:r w:rsidR="00A26096">
          <w:rPr>
            <w:noProof/>
            <w:webHidden/>
          </w:rPr>
          <w:t>110</w:t>
        </w:r>
        <w:r w:rsidR="00906155">
          <w:rPr>
            <w:noProof/>
            <w:webHidden/>
          </w:rPr>
          <w:fldChar w:fldCharType="end"/>
        </w:r>
      </w:hyperlink>
    </w:p>
    <w:p w14:paraId="3805A7F0" w14:textId="2D7CAC78" w:rsidR="00906155" w:rsidRDefault="00D75000" w:rsidP="001217E4">
      <w:pPr>
        <w:pStyle w:val="TOC4"/>
        <w:rPr>
          <w:rFonts w:eastAsiaTheme="minorEastAsia"/>
          <w:noProof/>
          <w:kern w:val="2"/>
          <w:sz w:val="22"/>
          <w:lang w:eastAsia="en-AU"/>
          <w14:ligatures w14:val="standardContextual"/>
        </w:rPr>
      </w:pPr>
      <w:hyperlink w:anchor="_Toc146881804" w:history="1">
        <w:r w:rsidR="00906155" w:rsidRPr="005D305D">
          <w:rPr>
            <w:rStyle w:val="Hyperlink"/>
            <w:noProof/>
          </w:rPr>
          <w:t>7.</w:t>
        </w:r>
        <w:r w:rsidR="00906155">
          <w:rPr>
            <w:rFonts w:eastAsiaTheme="minorEastAsia"/>
            <w:noProof/>
            <w:kern w:val="2"/>
            <w:sz w:val="22"/>
            <w:lang w:eastAsia="en-AU"/>
            <w14:ligatures w14:val="standardContextual"/>
          </w:rPr>
          <w:tab/>
        </w:r>
        <w:r w:rsidR="00906155" w:rsidRPr="005D305D">
          <w:rPr>
            <w:rStyle w:val="Hyperlink"/>
            <w:noProof/>
          </w:rPr>
          <w:t>Summary and recommendations</w:t>
        </w:r>
        <w:r w:rsidR="00906155">
          <w:rPr>
            <w:noProof/>
            <w:webHidden/>
          </w:rPr>
          <w:tab/>
        </w:r>
        <w:r w:rsidR="00906155">
          <w:rPr>
            <w:noProof/>
            <w:webHidden/>
          </w:rPr>
          <w:fldChar w:fldCharType="begin"/>
        </w:r>
        <w:r w:rsidR="00906155">
          <w:rPr>
            <w:noProof/>
            <w:webHidden/>
          </w:rPr>
          <w:instrText xml:space="preserve"> PAGEREF _Toc146881804 \h </w:instrText>
        </w:r>
        <w:r w:rsidR="00906155">
          <w:rPr>
            <w:noProof/>
            <w:webHidden/>
          </w:rPr>
        </w:r>
        <w:r w:rsidR="00906155">
          <w:rPr>
            <w:noProof/>
            <w:webHidden/>
          </w:rPr>
          <w:fldChar w:fldCharType="separate"/>
        </w:r>
        <w:r w:rsidR="00A26096">
          <w:rPr>
            <w:noProof/>
            <w:webHidden/>
          </w:rPr>
          <w:t>111</w:t>
        </w:r>
        <w:r w:rsidR="00906155">
          <w:rPr>
            <w:noProof/>
            <w:webHidden/>
          </w:rPr>
          <w:fldChar w:fldCharType="end"/>
        </w:r>
      </w:hyperlink>
    </w:p>
    <w:p w14:paraId="4C086865" w14:textId="1D74F085" w:rsidR="00906155" w:rsidRDefault="00D75000" w:rsidP="001217E4">
      <w:pPr>
        <w:pStyle w:val="TOC5"/>
        <w:rPr>
          <w:rFonts w:eastAsiaTheme="minorEastAsia"/>
          <w:noProof/>
          <w:kern w:val="2"/>
          <w:sz w:val="22"/>
          <w:lang w:eastAsia="en-AU"/>
          <w14:ligatures w14:val="standardContextual"/>
        </w:rPr>
      </w:pPr>
      <w:hyperlink w:anchor="_Toc146881805" w:history="1">
        <w:r w:rsidR="00906155" w:rsidRPr="005D305D">
          <w:rPr>
            <w:rStyle w:val="Hyperlink"/>
            <w:noProof/>
          </w:rPr>
          <w:t>7.1.</w:t>
        </w:r>
        <w:r w:rsidR="00906155">
          <w:rPr>
            <w:rFonts w:eastAsiaTheme="minorEastAsia"/>
            <w:noProof/>
            <w:kern w:val="2"/>
            <w:sz w:val="22"/>
            <w:lang w:eastAsia="en-AU"/>
            <w14:ligatures w14:val="standardContextual"/>
          </w:rPr>
          <w:tab/>
        </w:r>
        <w:r w:rsidR="00906155" w:rsidRPr="005D305D">
          <w:rPr>
            <w:rStyle w:val="Hyperlink"/>
            <w:noProof/>
          </w:rPr>
          <w:t>Recommendations</w:t>
        </w:r>
        <w:r w:rsidR="00906155">
          <w:rPr>
            <w:noProof/>
            <w:webHidden/>
          </w:rPr>
          <w:tab/>
        </w:r>
        <w:r w:rsidR="00906155">
          <w:rPr>
            <w:noProof/>
            <w:webHidden/>
          </w:rPr>
          <w:fldChar w:fldCharType="begin"/>
        </w:r>
        <w:r w:rsidR="00906155">
          <w:rPr>
            <w:noProof/>
            <w:webHidden/>
          </w:rPr>
          <w:instrText xml:space="preserve"> PAGEREF _Toc146881805 \h </w:instrText>
        </w:r>
        <w:r w:rsidR="00906155">
          <w:rPr>
            <w:noProof/>
            <w:webHidden/>
          </w:rPr>
        </w:r>
        <w:r w:rsidR="00906155">
          <w:rPr>
            <w:noProof/>
            <w:webHidden/>
          </w:rPr>
          <w:fldChar w:fldCharType="separate"/>
        </w:r>
        <w:r w:rsidR="00A26096">
          <w:rPr>
            <w:noProof/>
            <w:webHidden/>
          </w:rPr>
          <w:t>112</w:t>
        </w:r>
        <w:r w:rsidR="00906155">
          <w:rPr>
            <w:noProof/>
            <w:webHidden/>
          </w:rPr>
          <w:fldChar w:fldCharType="end"/>
        </w:r>
      </w:hyperlink>
    </w:p>
    <w:p w14:paraId="0E6BACD8" w14:textId="1AA25CA2" w:rsidR="00FC0BC3" w:rsidRDefault="00FC0BC3" w:rsidP="001217E4">
      <w:pPr>
        <w:pStyle w:val="TOCHeading"/>
      </w:pPr>
      <w:r>
        <w:fldChar w:fldCharType="end"/>
      </w:r>
      <w:r w:rsidRPr="00B94FFC">
        <w:br w:type="page"/>
      </w:r>
      <w:r w:rsidR="00670B05">
        <w:lastRenderedPageBreak/>
        <w:t>T</w:t>
      </w:r>
      <w:r>
        <w:t>ables</w:t>
      </w:r>
    </w:p>
    <w:p w14:paraId="6DE1E7FD" w14:textId="5339F26F" w:rsidR="00B33491" w:rsidRDefault="00875DEE" w:rsidP="001217E4">
      <w:pPr>
        <w:pStyle w:val="TableofFigures"/>
        <w:rPr>
          <w:rFonts w:eastAsiaTheme="minorEastAsia"/>
          <w:noProof/>
          <w:kern w:val="2"/>
          <w:sz w:val="22"/>
          <w:lang w:eastAsia="en-AU"/>
          <w14:ligatures w14:val="standardContextual"/>
        </w:rPr>
      </w:pPr>
      <w:r>
        <w:rPr>
          <w:sz w:val="22"/>
        </w:rPr>
        <w:fldChar w:fldCharType="begin"/>
      </w:r>
      <w:r>
        <w:instrText xml:space="preserve"> TOC \h \z \t "Caption" \c </w:instrText>
      </w:r>
      <w:r>
        <w:rPr>
          <w:sz w:val="22"/>
        </w:rPr>
        <w:fldChar w:fldCharType="separate"/>
      </w:r>
      <w:hyperlink w:anchor="_Toc149642652" w:history="1">
        <w:r w:rsidR="00B33491" w:rsidRPr="00795E5E">
          <w:rPr>
            <w:rStyle w:val="Hyperlink"/>
            <w:noProof/>
          </w:rPr>
          <w:t>Table 1:  Evaluation questions addressed by components of the evaluation</w:t>
        </w:r>
        <w:r w:rsidR="00B33491">
          <w:rPr>
            <w:noProof/>
            <w:webHidden/>
          </w:rPr>
          <w:tab/>
        </w:r>
        <w:r w:rsidR="00B33491">
          <w:rPr>
            <w:noProof/>
            <w:webHidden/>
          </w:rPr>
          <w:fldChar w:fldCharType="begin"/>
        </w:r>
        <w:r w:rsidR="00B33491">
          <w:rPr>
            <w:noProof/>
            <w:webHidden/>
          </w:rPr>
          <w:instrText xml:space="preserve"> PAGEREF _Toc149642652 \h </w:instrText>
        </w:r>
        <w:r w:rsidR="00B33491">
          <w:rPr>
            <w:noProof/>
            <w:webHidden/>
          </w:rPr>
        </w:r>
        <w:r w:rsidR="00B33491">
          <w:rPr>
            <w:noProof/>
            <w:webHidden/>
          </w:rPr>
          <w:fldChar w:fldCharType="separate"/>
        </w:r>
        <w:r w:rsidR="00A26096">
          <w:rPr>
            <w:noProof/>
            <w:webHidden/>
          </w:rPr>
          <w:t>27</w:t>
        </w:r>
        <w:r w:rsidR="00B33491">
          <w:rPr>
            <w:noProof/>
            <w:webHidden/>
          </w:rPr>
          <w:fldChar w:fldCharType="end"/>
        </w:r>
      </w:hyperlink>
    </w:p>
    <w:p w14:paraId="6F360DBC" w14:textId="07147FFF" w:rsidR="00B33491" w:rsidRDefault="00D75000" w:rsidP="001217E4">
      <w:pPr>
        <w:pStyle w:val="TableofFigures"/>
        <w:rPr>
          <w:rFonts w:eastAsiaTheme="minorEastAsia"/>
          <w:noProof/>
          <w:kern w:val="2"/>
          <w:sz w:val="22"/>
          <w:lang w:eastAsia="en-AU"/>
          <w14:ligatures w14:val="standardContextual"/>
        </w:rPr>
      </w:pPr>
      <w:hyperlink w:anchor="_Toc149642654" w:history="1">
        <w:r w:rsidR="00B33491" w:rsidRPr="00795E5E">
          <w:rPr>
            <w:rStyle w:val="Hyperlink"/>
            <w:noProof/>
          </w:rPr>
          <w:t>Table 2:  Mental health outcome and service use measures collected from SANE Guided Service participants</w:t>
        </w:r>
        <w:r w:rsidR="00B33491">
          <w:rPr>
            <w:noProof/>
            <w:webHidden/>
          </w:rPr>
          <w:tab/>
        </w:r>
        <w:r w:rsidR="00B33491">
          <w:rPr>
            <w:noProof/>
            <w:webHidden/>
          </w:rPr>
          <w:fldChar w:fldCharType="begin"/>
        </w:r>
        <w:r w:rsidR="00B33491">
          <w:rPr>
            <w:noProof/>
            <w:webHidden/>
          </w:rPr>
          <w:instrText xml:space="preserve"> PAGEREF _Toc149642654 \h </w:instrText>
        </w:r>
        <w:r w:rsidR="00B33491">
          <w:rPr>
            <w:noProof/>
            <w:webHidden/>
          </w:rPr>
        </w:r>
        <w:r w:rsidR="00B33491">
          <w:rPr>
            <w:noProof/>
            <w:webHidden/>
          </w:rPr>
          <w:fldChar w:fldCharType="separate"/>
        </w:r>
        <w:r w:rsidR="00A26096">
          <w:rPr>
            <w:noProof/>
            <w:webHidden/>
          </w:rPr>
          <w:t>32</w:t>
        </w:r>
        <w:r w:rsidR="00B33491">
          <w:rPr>
            <w:noProof/>
            <w:webHidden/>
          </w:rPr>
          <w:fldChar w:fldCharType="end"/>
        </w:r>
      </w:hyperlink>
    </w:p>
    <w:p w14:paraId="07B9D8D7" w14:textId="7F09CD7A" w:rsidR="00B33491" w:rsidRDefault="00D75000" w:rsidP="001217E4">
      <w:pPr>
        <w:pStyle w:val="TableofFigures"/>
        <w:rPr>
          <w:rFonts w:eastAsiaTheme="minorEastAsia"/>
          <w:noProof/>
          <w:kern w:val="2"/>
          <w:sz w:val="22"/>
          <w:lang w:eastAsia="en-AU"/>
          <w14:ligatures w14:val="standardContextual"/>
        </w:rPr>
      </w:pPr>
      <w:hyperlink w:anchor="_Toc149642655" w:history="1">
        <w:r w:rsidR="00B33491" w:rsidRPr="00795E5E">
          <w:rPr>
            <w:rStyle w:val="Hyperlink"/>
            <w:noProof/>
          </w:rPr>
          <w:t>Table 3:  Sources of referrals to the Guided Service from 9 May 2022 to 2 July 2023</w:t>
        </w:r>
        <w:r w:rsidR="00B33491">
          <w:rPr>
            <w:noProof/>
            <w:webHidden/>
          </w:rPr>
          <w:tab/>
        </w:r>
        <w:r w:rsidR="00B33491">
          <w:rPr>
            <w:noProof/>
            <w:webHidden/>
          </w:rPr>
          <w:fldChar w:fldCharType="begin"/>
        </w:r>
        <w:r w:rsidR="00B33491">
          <w:rPr>
            <w:noProof/>
            <w:webHidden/>
          </w:rPr>
          <w:instrText xml:space="preserve"> PAGEREF _Toc149642655 \h </w:instrText>
        </w:r>
        <w:r w:rsidR="00B33491">
          <w:rPr>
            <w:noProof/>
            <w:webHidden/>
          </w:rPr>
        </w:r>
        <w:r w:rsidR="00B33491">
          <w:rPr>
            <w:noProof/>
            <w:webHidden/>
          </w:rPr>
          <w:fldChar w:fldCharType="separate"/>
        </w:r>
        <w:r w:rsidR="00A26096">
          <w:rPr>
            <w:noProof/>
            <w:webHidden/>
          </w:rPr>
          <w:t>43</w:t>
        </w:r>
        <w:r w:rsidR="00B33491">
          <w:rPr>
            <w:noProof/>
            <w:webHidden/>
          </w:rPr>
          <w:fldChar w:fldCharType="end"/>
        </w:r>
      </w:hyperlink>
    </w:p>
    <w:p w14:paraId="0FC698C4" w14:textId="07E2C74F" w:rsidR="00B33491" w:rsidRDefault="00D75000" w:rsidP="001217E4">
      <w:pPr>
        <w:pStyle w:val="TableofFigures"/>
        <w:rPr>
          <w:rFonts w:eastAsiaTheme="minorEastAsia"/>
          <w:noProof/>
          <w:kern w:val="2"/>
          <w:sz w:val="22"/>
          <w:lang w:eastAsia="en-AU"/>
          <w14:ligatures w14:val="standardContextual"/>
        </w:rPr>
      </w:pPr>
      <w:hyperlink w:anchor="_Toc149642658" w:history="1">
        <w:r w:rsidR="00B33491" w:rsidRPr="00795E5E">
          <w:rPr>
            <w:rStyle w:val="Hyperlink"/>
            <w:noProof/>
          </w:rPr>
          <w:t>Table 4:  Characteristics of people reached by the SANE Guided Service compared to PMHC MDS data</w:t>
        </w:r>
        <w:r w:rsidR="00B33491">
          <w:rPr>
            <w:noProof/>
            <w:webHidden/>
          </w:rPr>
          <w:tab/>
        </w:r>
        <w:r w:rsidR="00B33491">
          <w:rPr>
            <w:noProof/>
            <w:webHidden/>
          </w:rPr>
          <w:fldChar w:fldCharType="begin"/>
        </w:r>
        <w:r w:rsidR="00B33491">
          <w:rPr>
            <w:noProof/>
            <w:webHidden/>
          </w:rPr>
          <w:instrText xml:space="preserve"> PAGEREF _Toc149642658 \h </w:instrText>
        </w:r>
        <w:r w:rsidR="00B33491">
          <w:rPr>
            <w:noProof/>
            <w:webHidden/>
          </w:rPr>
        </w:r>
        <w:r w:rsidR="00B33491">
          <w:rPr>
            <w:noProof/>
            <w:webHidden/>
          </w:rPr>
          <w:fldChar w:fldCharType="separate"/>
        </w:r>
        <w:r w:rsidR="00A26096">
          <w:rPr>
            <w:noProof/>
            <w:webHidden/>
          </w:rPr>
          <w:t>48</w:t>
        </w:r>
        <w:r w:rsidR="00B33491">
          <w:rPr>
            <w:noProof/>
            <w:webHidden/>
          </w:rPr>
          <w:fldChar w:fldCharType="end"/>
        </w:r>
      </w:hyperlink>
    </w:p>
    <w:p w14:paraId="09A4BDDD" w14:textId="30B4B707" w:rsidR="00B33491" w:rsidRDefault="00D75000" w:rsidP="001217E4">
      <w:pPr>
        <w:pStyle w:val="TableofFigures"/>
        <w:rPr>
          <w:rFonts w:eastAsiaTheme="minorEastAsia"/>
          <w:noProof/>
          <w:kern w:val="2"/>
          <w:sz w:val="22"/>
          <w:lang w:eastAsia="en-AU"/>
          <w14:ligatures w14:val="standardContextual"/>
        </w:rPr>
      </w:pPr>
      <w:hyperlink w:anchor="_Toc149642661" w:history="1">
        <w:r w:rsidR="00B33491" w:rsidRPr="00795E5E">
          <w:rPr>
            <w:rStyle w:val="Hyperlink"/>
            <w:noProof/>
          </w:rPr>
          <w:t>Table 5: Complex needs of SANE Guided Service participants compared to PMHC MDS data</w:t>
        </w:r>
        <w:r w:rsidR="00B33491">
          <w:rPr>
            <w:noProof/>
            <w:webHidden/>
          </w:rPr>
          <w:tab/>
        </w:r>
        <w:r w:rsidR="00B33491">
          <w:rPr>
            <w:noProof/>
            <w:webHidden/>
          </w:rPr>
          <w:fldChar w:fldCharType="begin"/>
        </w:r>
        <w:r w:rsidR="00B33491">
          <w:rPr>
            <w:noProof/>
            <w:webHidden/>
          </w:rPr>
          <w:instrText xml:space="preserve"> PAGEREF _Toc149642661 \h </w:instrText>
        </w:r>
        <w:r w:rsidR="00B33491">
          <w:rPr>
            <w:noProof/>
            <w:webHidden/>
          </w:rPr>
        </w:r>
        <w:r w:rsidR="00B33491">
          <w:rPr>
            <w:noProof/>
            <w:webHidden/>
          </w:rPr>
          <w:fldChar w:fldCharType="separate"/>
        </w:r>
        <w:r w:rsidR="00A26096">
          <w:rPr>
            <w:noProof/>
            <w:webHidden/>
          </w:rPr>
          <w:t>51</w:t>
        </w:r>
        <w:r w:rsidR="00B33491">
          <w:rPr>
            <w:noProof/>
            <w:webHidden/>
          </w:rPr>
          <w:fldChar w:fldCharType="end"/>
        </w:r>
      </w:hyperlink>
    </w:p>
    <w:p w14:paraId="101487F4" w14:textId="2DD2863D" w:rsidR="00B33491" w:rsidRDefault="00D75000" w:rsidP="001217E4">
      <w:pPr>
        <w:pStyle w:val="TableofFigures"/>
        <w:rPr>
          <w:rFonts w:eastAsiaTheme="minorEastAsia"/>
          <w:noProof/>
          <w:kern w:val="2"/>
          <w:sz w:val="22"/>
          <w:lang w:eastAsia="en-AU"/>
          <w14:ligatures w14:val="standardContextual"/>
        </w:rPr>
      </w:pPr>
      <w:hyperlink w:anchor="_Toc149642662" w:history="1">
        <w:r w:rsidR="00B33491" w:rsidRPr="00795E5E">
          <w:rPr>
            <w:rStyle w:val="Hyperlink"/>
            <w:noProof/>
          </w:rPr>
          <w:t>Table 6:  Discontinuation and completion of SANE registered referrals and participants through Guided Service stages</w:t>
        </w:r>
        <w:r w:rsidR="00B33491">
          <w:rPr>
            <w:noProof/>
            <w:webHidden/>
          </w:rPr>
          <w:tab/>
        </w:r>
        <w:r w:rsidR="00B33491">
          <w:rPr>
            <w:noProof/>
            <w:webHidden/>
          </w:rPr>
          <w:fldChar w:fldCharType="begin"/>
        </w:r>
        <w:r w:rsidR="00B33491">
          <w:rPr>
            <w:noProof/>
            <w:webHidden/>
          </w:rPr>
          <w:instrText xml:space="preserve"> PAGEREF _Toc149642662 \h </w:instrText>
        </w:r>
        <w:r w:rsidR="00B33491">
          <w:rPr>
            <w:noProof/>
            <w:webHidden/>
          </w:rPr>
        </w:r>
        <w:r w:rsidR="00B33491">
          <w:rPr>
            <w:noProof/>
            <w:webHidden/>
          </w:rPr>
          <w:fldChar w:fldCharType="separate"/>
        </w:r>
        <w:r w:rsidR="00A26096">
          <w:rPr>
            <w:noProof/>
            <w:webHidden/>
          </w:rPr>
          <w:t>54</w:t>
        </w:r>
        <w:r w:rsidR="00B33491">
          <w:rPr>
            <w:noProof/>
            <w:webHidden/>
          </w:rPr>
          <w:fldChar w:fldCharType="end"/>
        </w:r>
      </w:hyperlink>
    </w:p>
    <w:p w14:paraId="7EB045BF" w14:textId="1242E3DD" w:rsidR="00B33491" w:rsidRDefault="00D75000" w:rsidP="001217E4">
      <w:pPr>
        <w:pStyle w:val="TableofFigures"/>
        <w:rPr>
          <w:rFonts w:eastAsiaTheme="minorEastAsia"/>
          <w:noProof/>
          <w:kern w:val="2"/>
          <w:sz w:val="22"/>
          <w:lang w:eastAsia="en-AU"/>
          <w14:ligatures w14:val="standardContextual"/>
        </w:rPr>
      </w:pPr>
      <w:hyperlink w:anchor="_Toc149642663" w:history="1">
        <w:r w:rsidR="00B33491" w:rsidRPr="00795E5E">
          <w:rPr>
            <w:rStyle w:val="Hyperlink"/>
            <w:noProof/>
          </w:rPr>
          <w:t>Table 7:  Service completion and discontinuation by priority populations</w:t>
        </w:r>
        <w:r w:rsidR="00B33491">
          <w:rPr>
            <w:noProof/>
            <w:webHidden/>
          </w:rPr>
          <w:tab/>
        </w:r>
        <w:r w:rsidR="00B33491">
          <w:rPr>
            <w:noProof/>
            <w:webHidden/>
          </w:rPr>
          <w:fldChar w:fldCharType="begin"/>
        </w:r>
        <w:r w:rsidR="00B33491">
          <w:rPr>
            <w:noProof/>
            <w:webHidden/>
          </w:rPr>
          <w:instrText xml:space="preserve"> PAGEREF _Toc149642663 \h </w:instrText>
        </w:r>
        <w:r w:rsidR="00B33491">
          <w:rPr>
            <w:noProof/>
            <w:webHidden/>
          </w:rPr>
        </w:r>
        <w:r w:rsidR="00B33491">
          <w:rPr>
            <w:noProof/>
            <w:webHidden/>
          </w:rPr>
          <w:fldChar w:fldCharType="separate"/>
        </w:r>
        <w:r w:rsidR="00A26096">
          <w:rPr>
            <w:noProof/>
            <w:webHidden/>
          </w:rPr>
          <w:t>55</w:t>
        </w:r>
        <w:r w:rsidR="00B33491">
          <w:rPr>
            <w:noProof/>
            <w:webHidden/>
          </w:rPr>
          <w:fldChar w:fldCharType="end"/>
        </w:r>
      </w:hyperlink>
    </w:p>
    <w:p w14:paraId="7361357F" w14:textId="5CED5E24" w:rsidR="00B33491" w:rsidRDefault="00D75000" w:rsidP="001217E4">
      <w:pPr>
        <w:pStyle w:val="TableofFigures"/>
        <w:rPr>
          <w:rFonts w:eastAsiaTheme="minorEastAsia"/>
          <w:noProof/>
          <w:kern w:val="2"/>
          <w:sz w:val="22"/>
          <w:lang w:eastAsia="en-AU"/>
          <w14:ligatures w14:val="standardContextual"/>
        </w:rPr>
      </w:pPr>
      <w:hyperlink w:anchor="_Toc149642671" w:history="1">
        <w:r w:rsidR="00B33491" w:rsidRPr="00795E5E">
          <w:rPr>
            <w:rStyle w:val="Hyperlink"/>
            <w:noProof/>
          </w:rPr>
          <w:t>Table 8:  Average number of sessions completed, cancelled, and missed by participants who have completed portal registration*</w:t>
        </w:r>
        <w:r w:rsidR="00B33491">
          <w:rPr>
            <w:noProof/>
            <w:webHidden/>
          </w:rPr>
          <w:tab/>
        </w:r>
        <w:r w:rsidR="00B33491">
          <w:rPr>
            <w:noProof/>
            <w:webHidden/>
          </w:rPr>
          <w:fldChar w:fldCharType="begin"/>
        </w:r>
        <w:r w:rsidR="00B33491">
          <w:rPr>
            <w:noProof/>
            <w:webHidden/>
          </w:rPr>
          <w:instrText xml:space="preserve"> PAGEREF _Toc149642671 \h </w:instrText>
        </w:r>
        <w:r w:rsidR="00B33491">
          <w:rPr>
            <w:noProof/>
            <w:webHidden/>
          </w:rPr>
        </w:r>
        <w:r w:rsidR="00B33491">
          <w:rPr>
            <w:noProof/>
            <w:webHidden/>
          </w:rPr>
          <w:fldChar w:fldCharType="separate"/>
        </w:r>
        <w:r w:rsidR="00A26096">
          <w:rPr>
            <w:noProof/>
            <w:webHidden/>
          </w:rPr>
          <w:t>65</w:t>
        </w:r>
        <w:r w:rsidR="00B33491">
          <w:rPr>
            <w:noProof/>
            <w:webHidden/>
          </w:rPr>
          <w:fldChar w:fldCharType="end"/>
        </w:r>
      </w:hyperlink>
    </w:p>
    <w:p w14:paraId="5BB35E14" w14:textId="7F882D62" w:rsidR="00B33491" w:rsidRDefault="00D75000" w:rsidP="001217E4">
      <w:pPr>
        <w:pStyle w:val="TableofFigures"/>
        <w:rPr>
          <w:rFonts w:eastAsiaTheme="minorEastAsia"/>
          <w:noProof/>
          <w:kern w:val="2"/>
          <w:sz w:val="22"/>
          <w:lang w:eastAsia="en-AU"/>
          <w14:ligatures w14:val="standardContextual"/>
        </w:rPr>
      </w:pPr>
      <w:hyperlink w:anchor="_Toc149642678" w:history="1">
        <w:r w:rsidR="00B33491" w:rsidRPr="00795E5E">
          <w:rPr>
            <w:rStyle w:val="Hyperlink"/>
            <w:noProof/>
          </w:rPr>
          <w:t>Table 9: Utilisation rate of each session type by SANE Guided Service participants completing a welcome call*</w:t>
        </w:r>
        <w:r w:rsidR="00B33491">
          <w:rPr>
            <w:noProof/>
            <w:webHidden/>
          </w:rPr>
          <w:tab/>
        </w:r>
        <w:r w:rsidR="00B33491">
          <w:rPr>
            <w:noProof/>
            <w:webHidden/>
          </w:rPr>
          <w:fldChar w:fldCharType="begin"/>
        </w:r>
        <w:r w:rsidR="00B33491">
          <w:rPr>
            <w:noProof/>
            <w:webHidden/>
          </w:rPr>
          <w:instrText xml:space="preserve"> PAGEREF _Toc149642678 \h </w:instrText>
        </w:r>
        <w:r w:rsidR="00B33491">
          <w:rPr>
            <w:noProof/>
            <w:webHidden/>
          </w:rPr>
        </w:r>
        <w:r w:rsidR="00B33491">
          <w:rPr>
            <w:noProof/>
            <w:webHidden/>
          </w:rPr>
          <w:fldChar w:fldCharType="separate"/>
        </w:r>
        <w:r w:rsidR="00A26096">
          <w:rPr>
            <w:noProof/>
            <w:webHidden/>
          </w:rPr>
          <w:t>71</w:t>
        </w:r>
        <w:r w:rsidR="00B33491">
          <w:rPr>
            <w:noProof/>
            <w:webHidden/>
          </w:rPr>
          <w:fldChar w:fldCharType="end"/>
        </w:r>
      </w:hyperlink>
    </w:p>
    <w:p w14:paraId="0B2D17E9" w14:textId="4C3C30E5" w:rsidR="00B33491" w:rsidRDefault="00D75000" w:rsidP="001217E4">
      <w:pPr>
        <w:pStyle w:val="TableofFigures"/>
        <w:rPr>
          <w:rFonts w:eastAsiaTheme="minorEastAsia"/>
          <w:noProof/>
          <w:kern w:val="2"/>
          <w:sz w:val="22"/>
          <w:lang w:eastAsia="en-AU"/>
          <w14:ligatures w14:val="standardContextual"/>
        </w:rPr>
      </w:pPr>
      <w:hyperlink w:anchor="_Toc149642679" w:history="1">
        <w:r w:rsidR="00B33491" w:rsidRPr="00795E5E">
          <w:rPr>
            <w:rStyle w:val="Hyperlink"/>
            <w:noProof/>
          </w:rPr>
          <w:t>Table 10:  RAS-R outcome change from baseline to Time 2 or exit for the overall participant sample and priority sub-samples</w:t>
        </w:r>
        <w:r w:rsidR="00B33491">
          <w:rPr>
            <w:noProof/>
            <w:webHidden/>
          </w:rPr>
          <w:tab/>
        </w:r>
        <w:r w:rsidR="00B33491">
          <w:rPr>
            <w:noProof/>
            <w:webHidden/>
          </w:rPr>
          <w:fldChar w:fldCharType="begin"/>
        </w:r>
        <w:r w:rsidR="00B33491">
          <w:rPr>
            <w:noProof/>
            <w:webHidden/>
          </w:rPr>
          <w:instrText xml:space="preserve"> PAGEREF _Toc149642679 \h </w:instrText>
        </w:r>
        <w:r w:rsidR="00B33491">
          <w:rPr>
            <w:noProof/>
            <w:webHidden/>
          </w:rPr>
        </w:r>
        <w:r w:rsidR="00B33491">
          <w:rPr>
            <w:noProof/>
            <w:webHidden/>
          </w:rPr>
          <w:fldChar w:fldCharType="separate"/>
        </w:r>
        <w:r w:rsidR="00A26096">
          <w:rPr>
            <w:noProof/>
            <w:webHidden/>
          </w:rPr>
          <w:t>74</w:t>
        </w:r>
        <w:r w:rsidR="00B33491">
          <w:rPr>
            <w:noProof/>
            <w:webHidden/>
          </w:rPr>
          <w:fldChar w:fldCharType="end"/>
        </w:r>
      </w:hyperlink>
    </w:p>
    <w:p w14:paraId="5BFAF5AC" w14:textId="185DDB66" w:rsidR="00B33491" w:rsidRDefault="00D75000" w:rsidP="001217E4">
      <w:pPr>
        <w:pStyle w:val="TableofFigures"/>
        <w:rPr>
          <w:rFonts w:eastAsiaTheme="minorEastAsia"/>
          <w:noProof/>
          <w:kern w:val="2"/>
          <w:sz w:val="22"/>
          <w:lang w:eastAsia="en-AU"/>
          <w14:ligatures w14:val="standardContextual"/>
        </w:rPr>
      </w:pPr>
      <w:hyperlink w:anchor="_Toc149642680" w:history="1">
        <w:r w:rsidR="00B33491" w:rsidRPr="00795E5E">
          <w:rPr>
            <w:rStyle w:val="Hyperlink"/>
            <w:noProof/>
          </w:rPr>
          <w:t>Table 11:  ReQoL outcome change from baseline to Time 2 or exit for the overall cohort and priority groups.</w:t>
        </w:r>
        <w:r w:rsidR="00B33491">
          <w:rPr>
            <w:noProof/>
            <w:webHidden/>
          </w:rPr>
          <w:tab/>
        </w:r>
        <w:r w:rsidR="00B33491">
          <w:rPr>
            <w:noProof/>
            <w:webHidden/>
          </w:rPr>
          <w:fldChar w:fldCharType="begin"/>
        </w:r>
        <w:r w:rsidR="00B33491">
          <w:rPr>
            <w:noProof/>
            <w:webHidden/>
          </w:rPr>
          <w:instrText xml:space="preserve"> PAGEREF _Toc149642680 \h </w:instrText>
        </w:r>
        <w:r w:rsidR="00B33491">
          <w:rPr>
            <w:noProof/>
            <w:webHidden/>
          </w:rPr>
        </w:r>
        <w:r w:rsidR="00B33491">
          <w:rPr>
            <w:noProof/>
            <w:webHidden/>
          </w:rPr>
          <w:fldChar w:fldCharType="separate"/>
        </w:r>
        <w:r w:rsidR="00A26096">
          <w:rPr>
            <w:noProof/>
            <w:webHidden/>
          </w:rPr>
          <w:t>77</w:t>
        </w:r>
        <w:r w:rsidR="00B33491">
          <w:rPr>
            <w:noProof/>
            <w:webHidden/>
          </w:rPr>
          <w:fldChar w:fldCharType="end"/>
        </w:r>
      </w:hyperlink>
    </w:p>
    <w:p w14:paraId="45AFB1E2" w14:textId="6C8118AC" w:rsidR="00B33491" w:rsidRDefault="00D75000" w:rsidP="001217E4">
      <w:pPr>
        <w:pStyle w:val="TableofFigures"/>
        <w:rPr>
          <w:rFonts w:eastAsiaTheme="minorEastAsia"/>
          <w:noProof/>
          <w:kern w:val="2"/>
          <w:sz w:val="22"/>
          <w:lang w:eastAsia="en-AU"/>
          <w14:ligatures w14:val="standardContextual"/>
        </w:rPr>
      </w:pPr>
      <w:hyperlink w:anchor="_Toc149642681" w:history="1">
        <w:r w:rsidR="00B33491" w:rsidRPr="00795E5E">
          <w:rPr>
            <w:rStyle w:val="Hyperlink"/>
            <w:noProof/>
          </w:rPr>
          <w:t>Table 12:  :  MOS-SSS-6 outcome change from baseline to Time 2 f or exit for the overall cohort*</w:t>
        </w:r>
        <w:r w:rsidR="00B33491">
          <w:rPr>
            <w:noProof/>
            <w:webHidden/>
          </w:rPr>
          <w:tab/>
        </w:r>
        <w:r w:rsidR="00B33491">
          <w:rPr>
            <w:noProof/>
            <w:webHidden/>
          </w:rPr>
          <w:fldChar w:fldCharType="begin"/>
        </w:r>
        <w:r w:rsidR="00B33491">
          <w:rPr>
            <w:noProof/>
            <w:webHidden/>
          </w:rPr>
          <w:instrText xml:space="preserve"> PAGEREF _Toc149642681 \h </w:instrText>
        </w:r>
        <w:r w:rsidR="00B33491">
          <w:rPr>
            <w:noProof/>
            <w:webHidden/>
          </w:rPr>
        </w:r>
        <w:r w:rsidR="00B33491">
          <w:rPr>
            <w:noProof/>
            <w:webHidden/>
          </w:rPr>
          <w:fldChar w:fldCharType="separate"/>
        </w:r>
        <w:r w:rsidR="00A26096">
          <w:rPr>
            <w:noProof/>
            <w:webHidden/>
          </w:rPr>
          <w:t>77</w:t>
        </w:r>
        <w:r w:rsidR="00B33491">
          <w:rPr>
            <w:noProof/>
            <w:webHidden/>
          </w:rPr>
          <w:fldChar w:fldCharType="end"/>
        </w:r>
      </w:hyperlink>
    </w:p>
    <w:p w14:paraId="0048023F" w14:textId="1EA43B11" w:rsidR="00B33491" w:rsidRDefault="00D75000" w:rsidP="001217E4">
      <w:pPr>
        <w:pStyle w:val="TableofFigures"/>
        <w:rPr>
          <w:rFonts w:eastAsiaTheme="minorEastAsia"/>
          <w:noProof/>
          <w:kern w:val="2"/>
          <w:sz w:val="22"/>
          <w:lang w:eastAsia="en-AU"/>
          <w14:ligatures w14:val="standardContextual"/>
        </w:rPr>
      </w:pPr>
      <w:hyperlink w:anchor="_Toc149642682" w:history="1">
        <w:r w:rsidR="00B33491" w:rsidRPr="00795E5E">
          <w:rPr>
            <w:rStyle w:val="Hyperlink"/>
            <w:noProof/>
          </w:rPr>
          <w:t>Table 13:  K5+/K10+ baseline scores outcomes for the overall SANE sample, PMHC MDS comparison data and priority groups</w:t>
        </w:r>
        <w:r w:rsidR="00B33491">
          <w:rPr>
            <w:noProof/>
            <w:webHidden/>
          </w:rPr>
          <w:tab/>
        </w:r>
        <w:r w:rsidR="00B33491">
          <w:rPr>
            <w:noProof/>
            <w:webHidden/>
          </w:rPr>
          <w:fldChar w:fldCharType="begin"/>
        </w:r>
        <w:r w:rsidR="00B33491">
          <w:rPr>
            <w:noProof/>
            <w:webHidden/>
          </w:rPr>
          <w:instrText xml:space="preserve"> PAGEREF _Toc149642682 \h </w:instrText>
        </w:r>
        <w:r w:rsidR="00B33491">
          <w:rPr>
            <w:noProof/>
            <w:webHidden/>
          </w:rPr>
        </w:r>
        <w:r w:rsidR="00B33491">
          <w:rPr>
            <w:noProof/>
            <w:webHidden/>
          </w:rPr>
          <w:fldChar w:fldCharType="separate"/>
        </w:r>
        <w:r w:rsidR="00A26096">
          <w:rPr>
            <w:noProof/>
            <w:webHidden/>
          </w:rPr>
          <w:t>79</w:t>
        </w:r>
        <w:r w:rsidR="00B33491">
          <w:rPr>
            <w:noProof/>
            <w:webHidden/>
          </w:rPr>
          <w:fldChar w:fldCharType="end"/>
        </w:r>
      </w:hyperlink>
    </w:p>
    <w:p w14:paraId="658AE7E0" w14:textId="0A708178" w:rsidR="00B33491" w:rsidRDefault="00D75000" w:rsidP="001217E4">
      <w:pPr>
        <w:pStyle w:val="TableofFigures"/>
        <w:rPr>
          <w:rFonts w:eastAsiaTheme="minorEastAsia"/>
          <w:noProof/>
          <w:kern w:val="2"/>
          <w:sz w:val="22"/>
          <w:lang w:eastAsia="en-AU"/>
          <w14:ligatures w14:val="standardContextual"/>
        </w:rPr>
      </w:pPr>
      <w:hyperlink w:anchor="_Toc149642683" w:history="1">
        <w:r w:rsidR="00B33491" w:rsidRPr="00795E5E">
          <w:rPr>
            <w:rStyle w:val="Hyperlink"/>
            <w:noProof/>
          </w:rPr>
          <w:t>Table 14:  K10+ scores at baseline, at Time 2 and the mean difference (p-value) for SANE Guided Service participants and matched PMHC MDS data</w:t>
        </w:r>
        <w:r w:rsidR="00B33491">
          <w:rPr>
            <w:noProof/>
            <w:webHidden/>
          </w:rPr>
          <w:tab/>
        </w:r>
        <w:r w:rsidR="00B33491">
          <w:rPr>
            <w:noProof/>
            <w:webHidden/>
          </w:rPr>
          <w:fldChar w:fldCharType="begin"/>
        </w:r>
        <w:r w:rsidR="00B33491">
          <w:rPr>
            <w:noProof/>
            <w:webHidden/>
          </w:rPr>
          <w:instrText xml:space="preserve"> PAGEREF _Toc149642683 \h </w:instrText>
        </w:r>
        <w:r w:rsidR="00B33491">
          <w:rPr>
            <w:noProof/>
            <w:webHidden/>
          </w:rPr>
        </w:r>
        <w:r w:rsidR="00B33491">
          <w:rPr>
            <w:noProof/>
            <w:webHidden/>
          </w:rPr>
          <w:fldChar w:fldCharType="separate"/>
        </w:r>
        <w:r w:rsidR="00A26096">
          <w:rPr>
            <w:noProof/>
            <w:webHidden/>
          </w:rPr>
          <w:t>80</w:t>
        </w:r>
        <w:r w:rsidR="00B33491">
          <w:rPr>
            <w:noProof/>
            <w:webHidden/>
          </w:rPr>
          <w:fldChar w:fldCharType="end"/>
        </w:r>
      </w:hyperlink>
    </w:p>
    <w:p w14:paraId="1CEE7709" w14:textId="021AD33A" w:rsidR="00B33491" w:rsidRDefault="00D75000" w:rsidP="001217E4">
      <w:pPr>
        <w:pStyle w:val="TableofFigures"/>
        <w:rPr>
          <w:rFonts w:eastAsiaTheme="minorEastAsia"/>
          <w:noProof/>
          <w:kern w:val="2"/>
          <w:sz w:val="22"/>
          <w:lang w:eastAsia="en-AU"/>
          <w14:ligatures w14:val="standardContextual"/>
        </w:rPr>
      </w:pPr>
      <w:hyperlink w:anchor="_Toc149642684" w:history="1">
        <w:r w:rsidR="00B33491" w:rsidRPr="00795E5E">
          <w:rPr>
            <w:rStyle w:val="Hyperlink"/>
            <w:noProof/>
          </w:rPr>
          <w:t>Table 15:  K10+ and K5+ baseline days out of role for the SANE sample and priority groups, and PMHC MDS comparison sample</w:t>
        </w:r>
        <w:r w:rsidR="00B33491">
          <w:rPr>
            <w:noProof/>
            <w:webHidden/>
          </w:rPr>
          <w:tab/>
        </w:r>
        <w:r w:rsidR="00B33491">
          <w:rPr>
            <w:noProof/>
            <w:webHidden/>
          </w:rPr>
          <w:fldChar w:fldCharType="begin"/>
        </w:r>
        <w:r w:rsidR="00B33491">
          <w:rPr>
            <w:noProof/>
            <w:webHidden/>
          </w:rPr>
          <w:instrText xml:space="preserve"> PAGEREF _Toc149642684 \h </w:instrText>
        </w:r>
        <w:r w:rsidR="00B33491">
          <w:rPr>
            <w:noProof/>
            <w:webHidden/>
          </w:rPr>
        </w:r>
        <w:r w:rsidR="00B33491">
          <w:rPr>
            <w:noProof/>
            <w:webHidden/>
          </w:rPr>
          <w:fldChar w:fldCharType="separate"/>
        </w:r>
        <w:r w:rsidR="00A26096">
          <w:rPr>
            <w:noProof/>
            <w:webHidden/>
          </w:rPr>
          <w:t>82</w:t>
        </w:r>
        <w:r w:rsidR="00B33491">
          <w:rPr>
            <w:noProof/>
            <w:webHidden/>
          </w:rPr>
          <w:fldChar w:fldCharType="end"/>
        </w:r>
      </w:hyperlink>
    </w:p>
    <w:p w14:paraId="03596366" w14:textId="7F50FA25" w:rsidR="00B33491" w:rsidRDefault="00D75000" w:rsidP="001217E4">
      <w:pPr>
        <w:pStyle w:val="TableofFigures"/>
        <w:rPr>
          <w:rFonts w:eastAsiaTheme="minorEastAsia"/>
          <w:noProof/>
          <w:kern w:val="2"/>
          <w:sz w:val="22"/>
          <w:lang w:eastAsia="en-AU"/>
          <w14:ligatures w14:val="standardContextual"/>
        </w:rPr>
      </w:pPr>
      <w:hyperlink w:anchor="_Toc149642685" w:history="1">
        <w:r w:rsidR="00B33491" w:rsidRPr="00795E5E">
          <w:rPr>
            <w:rStyle w:val="Hyperlink"/>
            <w:noProof/>
          </w:rPr>
          <w:t>Table 16:  K10+ days out of role at baseline, at Time 2 and the mean difference (p-value) for SANE Guided Service participants and matched PMHC MDS data</w:t>
        </w:r>
        <w:r w:rsidR="00B33491">
          <w:rPr>
            <w:noProof/>
            <w:webHidden/>
          </w:rPr>
          <w:tab/>
        </w:r>
        <w:r w:rsidR="00B33491">
          <w:rPr>
            <w:noProof/>
            <w:webHidden/>
          </w:rPr>
          <w:fldChar w:fldCharType="begin"/>
        </w:r>
        <w:r w:rsidR="00B33491">
          <w:rPr>
            <w:noProof/>
            <w:webHidden/>
          </w:rPr>
          <w:instrText xml:space="preserve"> PAGEREF _Toc149642685 \h </w:instrText>
        </w:r>
        <w:r w:rsidR="00B33491">
          <w:rPr>
            <w:noProof/>
            <w:webHidden/>
          </w:rPr>
        </w:r>
        <w:r w:rsidR="00B33491">
          <w:rPr>
            <w:noProof/>
            <w:webHidden/>
          </w:rPr>
          <w:fldChar w:fldCharType="separate"/>
        </w:r>
        <w:r w:rsidR="00A26096">
          <w:rPr>
            <w:noProof/>
            <w:webHidden/>
          </w:rPr>
          <w:t>83</w:t>
        </w:r>
        <w:r w:rsidR="00B33491">
          <w:rPr>
            <w:noProof/>
            <w:webHidden/>
          </w:rPr>
          <w:fldChar w:fldCharType="end"/>
        </w:r>
      </w:hyperlink>
    </w:p>
    <w:p w14:paraId="16E5867F" w14:textId="7517E6CA" w:rsidR="00B33491" w:rsidRDefault="00D75000" w:rsidP="001217E4">
      <w:pPr>
        <w:pStyle w:val="TableofFigures"/>
        <w:rPr>
          <w:rFonts w:eastAsiaTheme="minorEastAsia"/>
          <w:noProof/>
          <w:kern w:val="2"/>
          <w:sz w:val="22"/>
          <w:lang w:eastAsia="en-AU"/>
          <w14:ligatures w14:val="standardContextual"/>
        </w:rPr>
      </w:pPr>
      <w:hyperlink w:anchor="_Toc149642687" w:history="1">
        <w:r w:rsidR="00B33491" w:rsidRPr="00795E5E">
          <w:rPr>
            <w:rStyle w:val="Hyperlink"/>
            <w:noProof/>
          </w:rPr>
          <w:t>Table 17:  Characteristics, baseline K10+ psychological distress scores, and cohort regression coefficients for K10 change scores between baseline and follow-up of the matched SANE and PMHC MDS sample*</w:t>
        </w:r>
        <w:r w:rsidR="00B33491">
          <w:rPr>
            <w:noProof/>
            <w:webHidden/>
          </w:rPr>
          <w:tab/>
        </w:r>
        <w:r w:rsidR="00B33491">
          <w:rPr>
            <w:noProof/>
            <w:webHidden/>
          </w:rPr>
          <w:fldChar w:fldCharType="begin"/>
        </w:r>
        <w:r w:rsidR="00B33491">
          <w:rPr>
            <w:noProof/>
            <w:webHidden/>
          </w:rPr>
          <w:instrText xml:space="preserve"> PAGEREF _Toc149642687 \h </w:instrText>
        </w:r>
        <w:r w:rsidR="00B33491">
          <w:rPr>
            <w:noProof/>
            <w:webHidden/>
          </w:rPr>
        </w:r>
        <w:r w:rsidR="00B33491">
          <w:rPr>
            <w:noProof/>
            <w:webHidden/>
          </w:rPr>
          <w:fldChar w:fldCharType="separate"/>
        </w:r>
        <w:r w:rsidR="00A26096">
          <w:rPr>
            <w:noProof/>
            <w:webHidden/>
          </w:rPr>
          <w:t>84</w:t>
        </w:r>
        <w:r w:rsidR="00B33491">
          <w:rPr>
            <w:noProof/>
            <w:webHidden/>
          </w:rPr>
          <w:fldChar w:fldCharType="end"/>
        </w:r>
      </w:hyperlink>
    </w:p>
    <w:p w14:paraId="7E657526" w14:textId="15DE857B" w:rsidR="00B33491" w:rsidRDefault="00D75000" w:rsidP="001217E4">
      <w:pPr>
        <w:pStyle w:val="TableofFigures"/>
        <w:rPr>
          <w:rFonts w:eastAsiaTheme="minorEastAsia"/>
          <w:noProof/>
          <w:kern w:val="2"/>
          <w:sz w:val="22"/>
          <w:lang w:eastAsia="en-AU"/>
          <w14:ligatures w14:val="standardContextual"/>
        </w:rPr>
      </w:pPr>
      <w:hyperlink w:anchor="_Toc149642688" w:history="1">
        <w:r w:rsidR="00B33491" w:rsidRPr="00795E5E">
          <w:rPr>
            <w:rStyle w:val="Hyperlink"/>
            <w:noProof/>
          </w:rPr>
          <w:t>Table 18:  Characteristics, baseline K10+ days out of role, and cohort regression coefficients examining follow-up K10+ days out of role scores of the matched SANE and PMHC MDS sample*</w:t>
        </w:r>
        <w:r w:rsidR="00B33491">
          <w:rPr>
            <w:noProof/>
            <w:webHidden/>
          </w:rPr>
          <w:tab/>
        </w:r>
        <w:r w:rsidR="00B33491">
          <w:rPr>
            <w:noProof/>
            <w:webHidden/>
          </w:rPr>
          <w:fldChar w:fldCharType="begin"/>
        </w:r>
        <w:r w:rsidR="00B33491">
          <w:rPr>
            <w:noProof/>
            <w:webHidden/>
          </w:rPr>
          <w:instrText xml:space="preserve"> PAGEREF _Toc149642688 \h </w:instrText>
        </w:r>
        <w:r w:rsidR="00B33491">
          <w:rPr>
            <w:noProof/>
            <w:webHidden/>
          </w:rPr>
        </w:r>
        <w:r w:rsidR="00B33491">
          <w:rPr>
            <w:noProof/>
            <w:webHidden/>
          </w:rPr>
          <w:fldChar w:fldCharType="separate"/>
        </w:r>
        <w:r w:rsidR="00A26096">
          <w:rPr>
            <w:noProof/>
            <w:webHidden/>
          </w:rPr>
          <w:t>85</w:t>
        </w:r>
        <w:r w:rsidR="00B33491">
          <w:rPr>
            <w:noProof/>
            <w:webHidden/>
          </w:rPr>
          <w:fldChar w:fldCharType="end"/>
        </w:r>
      </w:hyperlink>
    </w:p>
    <w:p w14:paraId="6CFA32E4" w14:textId="4283E702" w:rsidR="00B33491" w:rsidRDefault="00D75000" w:rsidP="001217E4">
      <w:pPr>
        <w:pStyle w:val="TableofFigures"/>
        <w:rPr>
          <w:rFonts w:eastAsiaTheme="minorEastAsia"/>
          <w:noProof/>
          <w:kern w:val="2"/>
          <w:sz w:val="22"/>
          <w:lang w:eastAsia="en-AU"/>
          <w14:ligatures w14:val="standardContextual"/>
        </w:rPr>
      </w:pPr>
      <w:hyperlink w:anchor="_Toc149642691" w:history="1">
        <w:r w:rsidR="00B33491" w:rsidRPr="00795E5E">
          <w:rPr>
            <w:rStyle w:val="Hyperlink"/>
            <w:noProof/>
          </w:rPr>
          <w:t>Table 19:  Itemised costing for the SANE Guided Service 2021-2023</w:t>
        </w:r>
        <w:r w:rsidR="00B33491">
          <w:rPr>
            <w:noProof/>
            <w:webHidden/>
          </w:rPr>
          <w:tab/>
        </w:r>
        <w:r w:rsidR="00B33491">
          <w:rPr>
            <w:noProof/>
            <w:webHidden/>
          </w:rPr>
          <w:fldChar w:fldCharType="begin"/>
        </w:r>
        <w:r w:rsidR="00B33491">
          <w:rPr>
            <w:noProof/>
            <w:webHidden/>
          </w:rPr>
          <w:instrText xml:space="preserve"> PAGEREF _Toc149642691 \h </w:instrText>
        </w:r>
        <w:r w:rsidR="00B33491">
          <w:rPr>
            <w:noProof/>
            <w:webHidden/>
          </w:rPr>
        </w:r>
        <w:r w:rsidR="00B33491">
          <w:rPr>
            <w:noProof/>
            <w:webHidden/>
          </w:rPr>
          <w:fldChar w:fldCharType="separate"/>
        </w:r>
        <w:r w:rsidR="00A26096">
          <w:rPr>
            <w:noProof/>
            <w:webHidden/>
          </w:rPr>
          <w:t>90</w:t>
        </w:r>
        <w:r w:rsidR="00B33491">
          <w:rPr>
            <w:noProof/>
            <w:webHidden/>
          </w:rPr>
          <w:fldChar w:fldCharType="end"/>
        </w:r>
      </w:hyperlink>
    </w:p>
    <w:p w14:paraId="557F41B3" w14:textId="55AEA499" w:rsidR="00B33491" w:rsidRDefault="00D75000" w:rsidP="001217E4">
      <w:pPr>
        <w:pStyle w:val="TableofFigures"/>
        <w:rPr>
          <w:rFonts w:eastAsiaTheme="minorEastAsia"/>
          <w:noProof/>
          <w:kern w:val="2"/>
          <w:sz w:val="22"/>
          <w:lang w:eastAsia="en-AU"/>
          <w14:ligatures w14:val="standardContextual"/>
        </w:rPr>
      </w:pPr>
      <w:hyperlink w:anchor="_Toc149642692" w:history="1">
        <w:r w:rsidR="00B33491" w:rsidRPr="00795E5E">
          <w:rPr>
            <w:rStyle w:val="Hyperlink"/>
            <w:noProof/>
          </w:rPr>
          <w:t>Table 20:  Cost of additional healthcare resource use from baseline to Time 2</w:t>
        </w:r>
        <w:r w:rsidR="00B33491">
          <w:rPr>
            <w:noProof/>
            <w:webHidden/>
          </w:rPr>
          <w:tab/>
        </w:r>
        <w:r w:rsidR="00B33491">
          <w:rPr>
            <w:noProof/>
            <w:webHidden/>
          </w:rPr>
          <w:fldChar w:fldCharType="begin"/>
        </w:r>
        <w:r w:rsidR="00B33491">
          <w:rPr>
            <w:noProof/>
            <w:webHidden/>
          </w:rPr>
          <w:instrText xml:space="preserve"> PAGEREF _Toc149642692 \h </w:instrText>
        </w:r>
        <w:r w:rsidR="00B33491">
          <w:rPr>
            <w:noProof/>
            <w:webHidden/>
          </w:rPr>
        </w:r>
        <w:r w:rsidR="00B33491">
          <w:rPr>
            <w:noProof/>
            <w:webHidden/>
          </w:rPr>
          <w:fldChar w:fldCharType="separate"/>
        </w:r>
        <w:r w:rsidR="00A26096">
          <w:rPr>
            <w:noProof/>
            <w:webHidden/>
          </w:rPr>
          <w:t>91</w:t>
        </w:r>
        <w:r w:rsidR="00B33491">
          <w:rPr>
            <w:noProof/>
            <w:webHidden/>
          </w:rPr>
          <w:fldChar w:fldCharType="end"/>
        </w:r>
      </w:hyperlink>
    </w:p>
    <w:p w14:paraId="0E084706" w14:textId="59C499CA" w:rsidR="00B33491" w:rsidRDefault="00D75000" w:rsidP="001217E4">
      <w:pPr>
        <w:pStyle w:val="TableofFigures"/>
        <w:rPr>
          <w:rFonts w:eastAsiaTheme="minorEastAsia"/>
          <w:noProof/>
          <w:kern w:val="2"/>
          <w:sz w:val="22"/>
          <w:lang w:eastAsia="en-AU"/>
          <w14:ligatures w14:val="standardContextual"/>
        </w:rPr>
      </w:pPr>
      <w:hyperlink w:anchor="_Toc149642693" w:history="1">
        <w:r w:rsidR="00B33491" w:rsidRPr="00795E5E">
          <w:rPr>
            <w:rStyle w:val="Hyperlink"/>
            <w:noProof/>
          </w:rPr>
          <w:t>Table 21:  Cost of additional healthcare resource use by timepoint for all completed surveys</w:t>
        </w:r>
        <w:r w:rsidR="00B33491">
          <w:rPr>
            <w:noProof/>
            <w:webHidden/>
          </w:rPr>
          <w:tab/>
        </w:r>
        <w:r w:rsidR="00B33491">
          <w:rPr>
            <w:noProof/>
            <w:webHidden/>
          </w:rPr>
          <w:fldChar w:fldCharType="begin"/>
        </w:r>
        <w:r w:rsidR="00B33491">
          <w:rPr>
            <w:noProof/>
            <w:webHidden/>
          </w:rPr>
          <w:instrText xml:space="preserve"> PAGEREF _Toc149642693 \h </w:instrText>
        </w:r>
        <w:r w:rsidR="00B33491">
          <w:rPr>
            <w:noProof/>
            <w:webHidden/>
          </w:rPr>
        </w:r>
        <w:r w:rsidR="00B33491">
          <w:rPr>
            <w:noProof/>
            <w:webHidden/>
          </w:rPr>
          <w:fldChar w:fldCharType="separate"/>
        </w:r>
        <w:r w:rsidR="00A26096">
          <w:rPr>
            <w:noProof/>
            <w:webHidden/>
          </w:rPr>
          <w:t>91</w:t>
        </w:r>
        <w:r w:rsidR="00B33491">
          <w:rPr>
            <w:noProof/>
            <w:webHidden/>
          </w:rPr>
          <w:fldChar w:fldCharType="end"/>
        </w:r>
      </w:hyperlink>
    </w:p>
    <w:p w14:paraId="6E99603B" w14:textId="2B39F762" w:rsidR="00B33491" w:rsidRDefault="00D75000" w:rsidP="001217E4">
      <w:pPr>
        <w:pStyle w:val="TableofFigures"/>
        <w:rPr>
          <w:rFonts w:eastAsiaTheme="minorEastAsia"/>
          <w:noProof/>
          <w:kern w:val="2"/>
          <w:sz w:val="22"/>
          <w:lang w:eastAsia="en-AU"/>
          <w14:ligatures w14:val="standardContextual"/>
        </w:rPr>
      </w:pPr>
      <w:hyperlink w:anchor="_Toc149642694" w:history="1">
        <w:r w:rsidR="00B33491" w:rsidRPr="00795E5E">
          <w:rPr>
            <w:rStyle w:val="Hyperlink"/>
            <w:noProof/>
          </w:rPr>
          <w:t>Table 22:  Change in utility values from baseline to follow-up at Time 2 or exit for the overall cohort and priority groups.</w:t>
        </w:r>
        <w:r w:rsidR="00B33491">
          <w:rPr>
            <w:noProof/>
            <w:webHidden/>
          </w:rPr>
          <w:tab/>
        </w:r>
        <w:r w:rsidR="00B33491">
          <w:rPr>
            <w:noProof/>
            <w:webHidden/>
          </w:rPr>
          <w:fldChar w:fldCharType="begin"/>
        </w:r>
        <w:r w:rsidR="00B33491">
          <w:rPr>
            <w:noProof/>
            <w:webHidden/>
          </w:rPr>
          <w:instrText xml:space="preserve"> PAGEREF _Toc149642694 \h </w:instrText>
        </w:r>
        <w:r w:rsidR="00B33491">
          <w:rPr>
            <w:noProof/>
            <w:webHidden/>
          </w:rPr>
        </w:r>
        <w:r w:rsidR="00B33491">
          <w:rPr>
            <w:noProof/>
            <w:webHidden/>
          </w:rPr>
          <w:fldChar w:fldCharType="separate"/>
        </w:r>
        <w:r w:rsidR="00A26096">
          <w:rPr>
            <w:noProof/>
            <w:webHidden/>
          </w:rPr>
          <w:t>93</w:t>
        </w:r>
        <w:r w:rsidR="00B33491">
          <w:rPr>
            <w:noProof/>
            <w:webHidden/>
          </w:rPr>
          <w:fldChar w:fldCharType="end"/>
        </w:r>
      </w:hyperlink>
    </w:p>
    <w:p w14:paraId="0D0DBA56" w14:textId="0EF398FE" w:rsidR="00B33491" w:rsidRDefault="00D75000" w:rsidP="001217E4">
      <w:pPr>
        <w:pStyle w:val="TableofFigures"/>
        <w:rPr>
          <w:rFonts w:eastAsiaTheme="minorEastAsia"/>
          <w:noProof/>
          <w:kern w:val="2"/>
          <w:sz w:val="22"/>
          <w:lang w:eastAsia="en-AU"/>
          <w14:ligatures w14:val="standardContextual"/>
        </w:rPr>
      </w:pPr>
      <w:hyperlink w:anchor="_Toc149642695" w:history="1">
        <w:r w:rsidR="00B33491" w:rsidRPr="00795E5E">
          <w:rPr>
            <w:rStyle w:val="Hyperlink"/>
            <w:noProof/>
          </w:rPr>
          <w:t>Table 23:  Cost of the SANE Guided Service when compared to other programs.</w:t>
        </w:r>
        <w:r w:rsidR="00B33491">
          <w:rPr>
            <w:noProof/>
            <w:webHidden/>
          </w:rPr>
          <w:tab/>
        </w:r>
        <w:r w:rsidR="00B33491">
          <w:rPr>
            <w:noProof/>
            <w:webHidden/>
          </w:rPr>
          <w:fldChar w:fldCharType="begin"/>
        </w:r>
        <w:r w:rsidR="00B33491">
          <w:rPr>
            <w:noProof/>
            <w:webHidden/>
          </w:rPr>
          <w:instrText xml:space="preserve"> PAGEREF _Toc149642695 \h </w:instrText>
        </w:r>
        <w:r w:rsidR="00B33491">
          <w:rPr>
            <w:noProof/>
            <w:webHidden/>
          </w:rPr>
        </w:r>
        <w:r w:rsidR="00B33491">
          <w:rPr>
            <w:noProof/>
            <w:webHidden/>
          </w:rPr>
          <w:fldChar w:fldCharType="separate"/>
        </w:r>
        <w:r w:rsidR="00A26096">
          <w:rPr>
            <w:noProof/>
            <w:webHidden/>
          </w:rPr>
          <w:t>94</w:t>
        </w:r>
        <w:r w:rsidR="00B33491">
          <w:rPr>
            <w:noProof/>
            <w:webHidden/>
          </w:rPr>
          <w:fldChar w:fldCharType="end"/>
        </w:r>
      </w:hyperlink>
    </w:p>
    <w:p w14:paraId="69B3D6C9" w14:textId="0517831F" w:rsidR="00B33491" w:rsidRDefault="00D75000" w:rsidP="001217E4">
      <w:pPr>
        <w:pStyle w:val="TableofFigures"/>
        <w:rPr>
          <w:rFonts w:eastAsiaTheme="minorEastAsia"/>
          <w:noProof/>
          <w:kern w:val="2"/>
          <w:sz w:val="22"/>
          <w:lang w:eastAsia="en-AU"/>
          <w14:ligatures w14:val="standardContextual"/>
        </w:rPr>
      </w:pPr>
      <w:hyperlink w:anchor="_Toc149642697" w:history="1">
        <w:r w:rsidR="00B33491" w:rsidRPr="00795E5E">
          <w:rPr>
            <w:rStyle w:val="Hyperlink"/>
            <w:noProof/>
          </w:rPr>
          <w:t>Table 25: SANE Guided Service in context of other DMH services</w:t>
        </w:r>
        <w:r w:rsidR="00B33491">
          <w:rPr>
            <w:noProof/>
            <w:webHidden/>
          </w:rPr>
          <w:tab/>
        </w:r>
        <w:r w:rsidR="00B33491">
          <w:rPr>
            <w:noProof/>
            <w:webHidden/>
          </w:rPr>
          <w:fldChar w:fldCharType="begin"/>
        </w:r>
        <w:r w:rsidR="00B33491">
          <w:rPr>
            <w:noProof/>
            <w:webHidden/>
          </w:rPr>
          <w:instrText xml:space="preserve"> PAGEREF _Toc149642697 \h </w:instrText>
        </w:r>
        <w:r w:rsidR="00B33491">
          <w:rPr>
            <w:noProof/>
            <w:webHidden/>
          </w:rPr>
        </w:r>
        <w:r w:rsidR="00B33491">
          <w:rPr>
            <w:noProof/>
            <w:webHidden/>
          </w:rPr>
          <w:fldChar w:fldCharType="separate"/>
        </w:r>
        <w:r w:rsidR="00A26096">
          <w:rPr>
            <w:noProof/>
            <w:webHidden/>
          </w:rPr>
          <w:t>101</w:t>
        </w:r>
        <w:r w:rsidR="00B33491">
          <w:rPr>
            <w:noProof/>
            <w:webHidden/>
          </w:rPr>
          <w:fldChar w:fldCharType="end"/>
        </w:r>
      </w:hyperlink>
    </w:p>
    <w:p w14:paraId="3343DAFA" w14:textId="19C1ADB5" w:rsidR="00B33491" w:rsidRDefault="00D75000" w:rsidP="001217E4">
      <w:pPr>
        <w:pStyle w:val="TableofFigures"/>
        <w:rPr>
          <w:rFonts w:eastAsiaTheme="minorEastAsia"/>
          <w:noProof/>
          <w:kern w:val="2"/>
          <w:sz w:val="22"/>
          <w:lang w:eastAsia="en-AU"/>
          <w14:ligatures w14:val="standardContextual"/>
        </w:rPr>
      </w:pPr>
      <w:hyperlink w:anchor="_Toc149642698" w:history="1">
        <w:r w:rsidR="00B33491" w:rsidRPr="00795E5E">
          <w:rPr>
            <w:rStyle w:val="Hyperlink"/>
            <w:noProof/>
          </w:rPr>
          <w:t>Table 26:  Guided Service participants as a proportion of population and estimated NMHSPF need for individual support, 2022-23</w:t>
        </w:r>
        <w:r w:rsidR="00B33491">
          <w:rPr>
            <w:noProof/>
            <w:webHidden/>
          </w:rPr>
          <w:tab/>
        </w:r>
        <w:r w:rsidR="00B33491">
          <w:rPr>
            <w:noProof/>
            <w:webHidden/>
          </w:rPr>
          <w:fldChar w:fldCharType="begin"/>
        </w:r>
        <w:r w:rsidR="00B33491">
          <w:rPr>
            <w:noProof/>
            <w:webHidden/>
          </w:rPr>
          <w:instrText xml:space="preserve"> PAGEREF _Toc149642698 \h </w:instrText>
        </w:r>
        <w:r w:rsidR="00B33491">
          <w:rPr>
            <w:noProof/>
            <w:webHidden/>
          </w:rPr>
        </w:r>
        <w:r w:rsidR="00B33491">
          <w:rPr>
            <w:noProof/>
            <w:webHidden/>
          </w:rPr>
          <w:fldChar w:fldCharType="separate"/>
        </w:r>
        <w:r w:rsidR="00A26096">
          <w:rPr>
            <w:noProof/>
            <w:webHidden/>
          </w:rPr>
          <w:t>107</w:t>
        </w:r>
        <w:r w:rsidR="00B33491">
          <w:rPr>
            <w:noProof/>
            <w:webHidden/>
          </w:rPr>
          <w:fldChar w:fldCharType="end"/>
        </w:r>
      </w:hyperlink>
    </w:p>
    <w:p w14:paraId="7026B4B7" w14:textId="4D346942" w:rsidR="00B94FFC" w:rsidRPr="00C13AF9" w:rsidRDefault="00875DEE" w:rsidP="00C13AF9">
      <w:r>
        <w:fldChar w:fldCharType="end"/>
      </w:r>
    </w:p>
    <w:p w14:paraId="1CC3E6AD" w14:textId="77777777" w:rsidR="00B94FFC" w:rsidRPr="00C13AF9" w:rsidRDefault="00B94FFC" w:rsidP="00C13AF9">
      <w:r>
        <w:br w:type="page"/>
      </w:r>
    </w:p>
    <w:p w14:paraId="35F7331D" w14:textId="0448991E" w:rsidR="00FC0BC3" w:rsidRDefault="00670B05" w:rsidP="001217E4">
      <w:pPr>
        <w:pStyle w:val="TOCHeading"/>
      </w:pPr>
      <w:r>
        <w:lastRenderedPageBreak/>
        <w:t>F</w:t>
      </w:r>
      <w:r w:rsidR="00FC0BC3">
        <w:t>igures</w:t>
      </w:r>
    </w:p>
    <w:p w14:paraId="79F2394A" w14:textId="2DF63F16" w:rsidR="00B33491" w:rsidRDefault="00FC0BC3" w:rsidP="001217E4">
      <w:pPr>
        <w:pStyle w:val="TableofFigures"/>
        <w:rPr>
          <w:rFonts w:eastAsiaTheme="minorEastAsia"/>
          <w:noProof/>
          <w:kern w:val="2"/>
          <w:sz w:val="22"/>
          <w:lang w:eastAsia="en-AU"/>
          <w14:ligatures w14:val="standardContextual"/>
        </w:rPr>
      </w:pPr>
      <w:r>
        <w:rPr>
          <w:sz w:val="22"/>
        </w:rPr>
        <w:fldChar w:fldCharType="begin"/>
      </w:r>
      <w:r>
        <w:instrText xml:space="preserve"> TOC \h \z \t "Caption" \c </w:instrText>
      </w:r>
      <w:r>
        <w:rPr>
          <w:sz w:val="22"/>
        </w:rPr>
        <w:fldChar w:fldCharType="separate"/>
      </w:r>
      <w:hyperlink w:anchor="_Toc149642723" w:history="1">
        <w:r w:rsidR="00B33491" w:rsidRPr="00507807">
          <w:rPr>
            <w:rStyle w:val="Hyperlink"/>
            <w:noProof/>
          </w:rPr>
          <w:t>Figure 1:  Data sources for each component of the evaluation</w:t>
        </w:r>
        <w:r w:rsidR="00B33491">
          <w:rPr>
            <w:noProof/>
            <w:webHidden/>
          </w:rPr>
          <w:tab/>
        </w:r>
        <w:r w:rsidR="00B33491">
          <w:rPr>
            <w:noProof/>
            <w:webHidden/>
          </w:rPr>
          <w:fldChar w:fldCharType="begin"/>
        </w:r>
        <w:r w:rsidR="00B33491">
          <w:rPr>
            <w:noProof/>
            <w:webHidden/>
          </w:rPr>
          <w:instrText xml:space="preserve"> PAGEREF _Toc149642723 \h </w:instrText>
        </w:r>
        <w:r w:rsidR="00B33491">
          <w:rPr>
            <w:noProof/>
            <w:webHidden/>
          </w:rPr>
        </w:r>
        <w:r w:rsidR="00B33491">
          <w:rPr>
            <w:noProof/>
            <w:webHidden/>
          </w:rPr>
          <w:fldChar w:fldCharType="separate"/>
        </w:r>
        <w:r w:rsidR="00A26096">
          <w:rPr>
            <w:noProof/>
            <w:webHidden/>
          </w:rPr>
          <w:t>31</w:t>
        </w:r>
        <w:r w:rsidR="00B33491">
          <w:rPr>
            <w:noProof/>
            <w:webHidden/>
          </w:rPr>
          <w:fldChar w:fldCharType="end"/>
        </w:r>
      </w:hyperlink>
    </w:p>
    <w:p w14:paraId="2003760B" w14:textId="35F8CC5E" w:rsidR="00B33491" w:rsidRDefault="00D75000" w:rsidP="001217E4">
      <w:pPr>
        <w:pStyle w:val="TableofFigures"/>
        <w:rPr>
          <w:rFonts w:eastAsiaTheme="minorEastAsia"/>
          <w:noProof/>
          <w:kern w:val="2"/>
          <w:sz w:val="22"/>
          <w:lang w:eastAsia="en-AU"/>
          <w14:ligatures w14:val="standardContextual"/>
        </w:rPr>
      </w:pPr>
      <w:hyperlink w:anchor="_Toc149642726" w:history="1">
        <w:r w:rsidR="00B33491" w:rsidRPr="00507807">
          <w:rPr>
            <w:rStyle w:val="Hyperlink"/>
            <w:noProof/>
          </w:rPr>
          <w:t>Figure 2; Summary of responses for nine PHN representatives</w:t>
        </w:r>
        <w:r w:rsidR="00B33491">
          <w:rPr>
            <w:noProof/>
            <w:webHidden/>
          </w:rPr>
          <w:tab/>
        </w:r>
        <w:r w:rsidR="00B33491">
          <w:rPr>
            <w:noProof/>
            <w:webHidden/>
          </w:rPr>
          <w:fldChar w:fldCharType="begin"/>
        </w:r>
        <w:r w:rsidR="00B33491">
          <w:rPr>
            <w:noProof/>
            <w:webHidden/>
          </w:rPr>
          <w:instrText xml:space="preserve"> PAGEREF _Toc149642726 \h </w:instrText>
        </w:r>
        <w:r w:rsidR="00B33491">
          <w:rPr>
            <w:noProof/>
            <w:webHidden/>
          </w:rPr>
        </w:r>
        <w:r w:rsidR="00B33491">
          <w:rPr>
            <w:noProof/>
            <w:webHidden/>
          </w:rPr>
          <w:fldChar w:fldCharType="separate"/>
        </w:r>
        <w:r w:rsidR="00A26096">
          <w:rPr>
            <w:noProof/>
            <w:webHidden/>
          </w:rPr>
          <w:t>45</w:t>
        </w:r>
        <w:r w:rsidR="00B33491">
          <w:rPr>
            <w:noProof/>
            <w:webHidden/>
          </w:rPr>
          <w:fldChar w:fldCharType="end"/>
        </w:r>
      </w:hyperlink>
    </w:p>
    <w:p w14:paraId="3FD441AA" w14:textId="345E921F" w:rsidR="00B33491" w:rsidRDefault="00D75000" w:rsidP="001217E4">
      <w:pPr>
        <w:pStyle w:val="TableofFigures"/>
        <w:rPr>
          <w:rFonts w:eastAsiaTheme="minorEastAsia"/>
          <w:noProof/>
          <w:kern w:val="2"/>
          <w:sz w:val="22"/>
          <w:lang w:eastAsia="en-AU"/>
          <w14:ligatures w14:val="standardContextual"/>
        </w:rPr>
      </w:pPr>
      <w:hyperlink w:anchor="_Toc149642727" w:history="1">
        <w:r w:rsidR="00B33491" w:rsidRPr="00507807">
          <w:rPr>
            <w:rStyle w:val="Hyperlink"/>
            <w:noProof/>
          </w:rPr>
          <w:t>Figure 3:  Summary of responses for 33 non-PHN stakeholders</w:t>
        </w:r>
        <w:r w:rsidR="00B33491">
          <w:rPr>
            <w:noProof/>
            <w:webHidden/>
          </w:rPr>
          <w:tab/>
        </w:r>
        <w:r w:rsidR="00B33491">
          <w:rPr>
            <w:noProof/>
            <w:webHidden/>
          </w:rPr>
          <w:fldChar w:fldCharType="begin"/>
        </w:r>
        <w:r w:rsidR="00B33491">
          <w:rPr>
            <w:noProof/>
            <w:webHidden/>
          </w:rPr>
          <w:instrText xml:space="preserve"> PAGEREF _Toc149642727 \h </w:instrText>
        </w:r>
        <w:r w:rsidR="00B33491">
          <w:rPr>
            <w:noProof/>
            <w:webHidden/>
          </w:rPr>
        </w:r>
        <w:r w:rsidR="00B33491">
          <w:rPr>
            <w:noProof/>
            <w:webHidden/>
          </w:rPr>
          <w:fldChar w:fldCharType="separate"/>
        </w:r>
        <w:r w:rsidR="00A26096">
          <w:rPr>
            <w:noProof/>
            <w:webHidden/>
          </w:rPr>
          <w:t>46</w:t>
        </w:r>
        <w:r w:rsidR="00B33491">
          <w:rPr>
            <w:noProof/>
            <w:webHidden/>
          </w:rPr>
          <w:fldChar w:fldCharType="end"/>
        </w:r>
      </w:hyperlink>
    </w:p>
    <w:p w14:paraId="7617B101" w14:textId="64AA1AA3" w:rsidR="00B33491" w:rsidRDefault="00D75000" w:rsidP="001217E4">
      <w:pPr>
        <w:pStyle w:val="TableofFigures"/>
        <w:rPr>
          <w:rFonts w:eastAsiaTheme="minorEastAsia"/>
          <w:noProof/>
          <w:kern w:val="2"/>
          <w:sz w:val="22"/>
          <w:lang w:eastAsia="en-AU"/>
          <w14:ligatures w14:val="standardContextual"/>
        </w:rPr>
      </w:pPr>
      <w:hyperlink w:anchor="_Toc149642729" w:history="1">
        <w:r w:rsidR="00B33491" w:rsidRPr="00507807">
          <w:rPr>
            <w:rStyle w:val="Hyperlink"/>
            <w:noProof/>
          </w:rPr>
          <w:t>Figure 4: a) age distribution for SANE participants, b) age distribution for PMHC MDS comparison group</w:t>
        </w:r>
        <w:r w:rsidR="00B33491">
          <w:rPr>
            <w:noProof/>
            <w:webHidden/>
          </w:rPr>
          <w:tab/>
        </w:r>
        <w:r w:rsidR="00B33491">
          <w:rPr>
            <w:noProof/>
            <w:webHidden/>
          </w:rPr>
          <w:fldChar w:fldCharType="begin"/>
        </w:r>
        <w:r w:rsidR="00B33491">
          <w:rPr>
            <w:noProof/>
            <w:webHidden/>
          </w:rPr>
          <w:instrText xml:space="preserve"> PAGEREF _Toc149642729 \h </w:instrText>
        </w:r>
        <w:r w:rsidR="00B33491">
          <w:rPr>
            <w:noProof/>
            <w:webHidden/>
          </w:rPr>
        </w:r>
        <w:r w:rsidR="00B33491">
          <w:rPr>
            <w:noProof/>
            <w:webHidden/>
          </w:rPr>
          <w:fldChar w:fldCharType="separate"/>
        </w:r>
        <w:r w:rsidR="00A26096">
          <w:rPr>
            <w:noProof/>
            <w:webHidden/>
          </w:rPr>
          <w:t>49</w:t>
        </w:r>
        <w:r w:rsidR="00B33491">
          <w:rPr>
            <w:noProof/>
            <w:webHidden/>
          </w:rPr>
          <w:fldChar w:fldCharType="end"/>
        </w:r>
      </w:hyperlink>
    </w:p>
    <w:p w14:paraId="05EE748B" w14:textId="06D84942" w:rsidR="00B33491" w:rsidRDefault="00D75000" w:rsidP="001217E4">
      <w:pPr>
        <w:pStyle w:val="TableofFigures"/>
        <w:rPr>
          <w:rFonts w:eastAsiaTheme="minorEastAsia"/>
          <w:noProof/>
          <w:kern w:val="2"/>
          <w:sz w:val="22"/>
          <w:lang w:eastAsia="en-AU"/>
          <w14:ligatures w14:val="standardContextual"/>
        </w:rPr>
      </w:pPr>
      <w:hyperlink w:anchor="_Toc149642730" w:history="1">
        <w:r w:rsidR="00B33491" w:rsidRPr="00507807">
          <w:rPr>
            <w:rStyle w:val="Hyperlink"/>
            <w:noProof/>
          </w:rPr>
          <w:t>Figure 5:  Geographical distribution of Guided Service participants across PHN regions.</w:t>
        </w:r>
        <w:r w:rsidR="00B33491">
          <w:rPr>
            <w:noProof/>
            <w:webHidden/>
          </w:rPr>
          <w:tab/>
        </w:r>
        <w:r w:rsidR="00B33491">
          <w:rPr>
            <w:noProof/>
            <w:webHidden/>
          </w:rPr>
          <w:fldChar w:fldCharType="begin"/>
        </w:r>
        <w:r w:rsidR="00B33491">
          <w:rPr>
            <w:noProof/>
            <w:webHidden/>
          </w:rPr>
          <w:instrText xml:space="preserve"> PAGEREF _Toc149642730 \h </w:instrText>
        </w:r>
        <w:r w:rsidR="00B33491">
          <w:rPr>
            <w:noProof/>
            <w:webHidden/>
          </w:rPr>
        </w:r>
        <w:r w:rsidR="00B33491">
          <w:rPr>
            <w:noProof/>
            <w:webHidden/>
          </w:rPr>
          <w:fldChar w:fldCharType="separate"/>
        </w:r>
        <w:r w:rsidR="00A26096">
          <w:rPr>
            <w:noProof/>
            <w:webHidden/>
          </w:rPr>
          <w:t>50</w:t>
        </w:r>
        <w:r w:rsidR="00B33491">
          <w:rPr>
            <w:noProof/>
            <w:webHidden/>
          </w:rPr>
          <w:fldChar w:fldCharType="end"/>
        </w:r>
      </w:hyperlink>
    </w:p>
    <w:p w14:paraId="114AEEE0" w14:textId="53284C27" w:rsidR="00B33491" w:rsidRDefault="00D75000" w:rsidP="001217E4">
      <w:pPr>
        <w:pStyle w:val="TableofFigures"/>
        <w:rPr>
          <w:rFonts w:eastAsiaTheme="minorEastAsia"/>
          <w:noProof/>
          <w:kern w:val="2"/>
          <w:sz w:val="22"/>
          <w:lang w:eastAsia="en-AU"/>
          <w14:ligatures w14:val="standardContextual"/>
        </w:rPr>
      </w:pPr>
      <w:hyperlink w:anchor="_Toc149642734" w:history="1">
        <w:r w:rsidR="00B33491" w:rsidRPr="00507807">
          <w:rPr>
            <w:rStyle w:val="Hyperlink"/>
            <w:noProof/>
          </w:rPr>
          <w:t>Figure 6:  Overall rating of the service by 89 YES CMO SF survey respondents</w:t>
        </w:r>
        <w:r w:rsidR="00B33491">
          <w:rPr>
            <w:noProof/>
            <w:webHidden/>
          </w:rPr>
          <w:tab/>
        </w:r>
        <w:r w:rsidR="00B33491">
          <w:rPr>
            <w:noProof/>
            <w:webHidden/>
          </w:rPr>
          <w:fldChar w:fldCharType="begin"/>
        </w:r>
        <w:r w:rsidR="00B33491">
          <w:rPr>
            <w:noProof/>
            <w:webHidden/>
          </w:rPr>
          <w:instrText xml:space="preserve"> PAGEREF _Toc149642734 \h </w:instrText>
        </w:r>
        <w:r w:rsidR="00B33491">
          <w:rPr>
            <w:noProof/>
            <w:webHidden/>
          </w:rPr>
        </w:r>
        <w:r w:rsidR="00B33491">
          <w:rPr>
            <w:noProof/>
            <w:webHidden/>
          </w:rPr>
          <w:fldChar w:fldCharType="separate"/>
        </w:r>
        <w:r w:rsidR="00A26096">
          <w:rPr>
            <w:noProof/>
            <w:webHidden/>
          </w:rPr>
          <w:t>58</w:t>
        </w:r>
        <w:r w:rsidR="00B33491">
          <w:rPr>
            <w:noProof/>
            <w:webHidden/>
          </w:rPr>
          <w:fldChar w:fldCharType="end"/>
        </w:r>
      </w:hyperlink>
    </w:p>
    <w:p w14:paraId="02BAD408" w14:textId="79CF08AF" w:rsidR="00B33491" w:rsidRDefault="00D75000" w:rsidP="001217E4">
      <w:pPr>
        <w:pStyle w:val="TableofFigures"/>
        <w:rPr>
          <w:rFonts w:eastAsiaTheme="minorEastAsia"/>
          <w:noProof/>
          <w:kern w:val="2"/>
          <w:sz w:val="22"/>
          <w:lang w:eastAsia="en-AU"/>
          <w14:ligatures w14:val="standardContextual"/>
        </w:rPr>
      </w:pPr>
      <w:hyperlink w:anchor="_Toc149642735" w:history="1">
        <w:r w:rsidR="00B33491" w:rsidRPr="00507807">
          <w:rPr>
            <w:rStyle w:val="Hyperlink"/>
            <w:noProof/>
          </w:rPr>
          <w:t>Figure 7:  Summary of Guided Service participant responses to YES CMO SF survey items</w:t>
        </w:r>
        <w:r w:rsidR="00B33491">
          <w:rPr>
            <w:noProof/>
            <w:webHidden/>
          </w:rPr>
          <w:tab/>
        </w:r>
        <w:r w:rsidR="00B33491">
          <w:rPr>
            <w:noProof/>
            <w:webHidden/>
          </w:rPr>
          <w:fldChar w:fldCharType="begin"/>
        </w:r>
        <w:r w:rsidR="00B33491">
          <w:rPr>
            <w:noProof/>
            <w:webHidden/>
          </w:rPr>
          <w:instrText xml:space="preserve"> PAGEREF _Toc149642735 \h </w:instrText>
        </w:r>
        <w:r w:rsidR="00B33491">
          <w:rPr>
            <w:noProof/>
            <w:webHidden/>
          </w:rPr>
        </w:r>
        <w:r w:rsidR="00B33491">
          <w:rPr>
            <w:noProof/>
            <w:webHidden/>
          </w:rPr>
          <w:fldChar w:fldCharType="separate"/>
        </w:r>
        <w:r w:rsidR="00A26096">
          <w:rPr>
            <w:noProof/>
            <w:webHidden/>
          </w:rPr>
          <w:t>59</w:t>
        </w:r>
        <w:r w:rsidR="00B33491">
          <w:rPr>
            <w:noProof/>
            <w:webHidden/>
          </w:rPr>
          <w:fldChar w:fldCharType="end"/>
        </w:r>
      </w:hyperlink>
    </w:p>
    <w:p w14:paraId="5464E36A" w14:textId="3D7E3640" w:rsidR="00B33491" w:rsidRDefault="00D75000" w:rsidP="001217E4">
      <w:pPr>
        <w:pStyle w:val="TableofFigures"/>
        <w:rPr>
          <w:rFonts w:eastAsiaTheme="minorEastAsia"/>
          <w:noProof/>
          <w:kern w:val="2"/>
          <w:sz w:val="22"/>
          <w:lang w:eastAsia="en-AU"/>
          <w14:ligatures w14:val="standardContextual"/>
        </w:rPr>
      </w:pPr>
      <w:hyperlink w:anchor="_Toc149642736" w:history="1">
        <w:r w:rsidR="00B33491" w:rsidRPr="00507807">
          <w:rPr>
            <w:rStyle w:val="Hyperlink"/>
            <w:noProof/>
          </w:rPr>
          <w:t>Figure 8:  Summary of YES CMO SF respondents’ ratings of aspects of the Guided Service</w:t>
        </w:r>
        <w:r w:rsidR="00B33491">
          <w:rPr>
            <w:noProof/>
            <w:webHidden/>
          </w:rPr>
          <w:tab/>
        </w:r>
        <w:r w:rsidR="00B33491">
          <w:rPr>
            <w:noProof/>
            <w:webHidden/>
          </w:rPr>
          <w:fldChar w:fldCharType="begin"/>
        </w:r>
        <w:r w:rsidR="00B33491">
          <w:rPr>
            <w:noProof/>
            <w:webHidden/>
          </w:rPr>
          <w:instrText xml:space="preserve"> PAGEREF _Toc149642736 \h </w:instrText>
        </w:r>
        <w:r w:rsidR="00B33491">
          <w:rPr>
            <w:noProof/>
            <w:webHidden/>
          </w:rPr>
        </w:r>
        <w:r w:rsidR="00B33491">
          <w:rPr>
            <w:noProof/>
            <w:webHidden/>
          </w:rPr>
          <w:fldChar w:fldCharType="separate"/>
        </w:r>
        <w:r w:rsidR="00A26096">
          <w:rPr>
            <w:noProof/>
            <w:webHidden/>
          </w:rPr>
          <w:t>59</w:t>
        </w:r>
        <w:r w:rsidR="00B33491">
          <w:rPr>
            <w:noProof/>
            <w:webHidden/>
          </w:rPr>
          <w:fldChar w:fldCharType="end"/>
        </w:r>
      </w:hyperlink>
    </w:p>
    <w:p w14:paraId="53A48CFD" w14:textId="05BA6521" w:rsidR="00B33491" w:rsidRDefault="00D75000" w:rsidP="001217E4">
      <w:pPr>
        <w:pStyle w:val="TableofFigures"/>
        <w:rPr>
          <w:rFonts w:eastAsiaTheme="minorEastAsia"/>
          <w:noProof/>
          <w:kern w:val="2"/>
          <w:sz w:val="22"/>
          <w:lang w:eastAsia="en-AU"/>
          <w14:ligatures w14:val="standardContextual"/>
        </w:rPr>
      </w:pPr>
      <w:hyperlink w:anchor="_Toc149642738" w:history="1">
        <w:r w:rsidR="00B33491" w:rsidRPr="00507807">
          <w:rPr>
            <w:rStyle w:val="Hyperlink"/>
            <w:noProof/>
          </w:rPr>
          <w:t>Figure 9:  Summary of sessions ratings with quotes from participants</w:t>
        </w:r>
        <w:r w:rsidR="00B33491">
          <w:rPr>
            <w:noProof/>
            <w:webHidden/>
          </w:rPr>
          <w:tab/>
        </w:r>
        <w:r w:rsidR="00B33491">
          <w:rPr>
            <w:noProof/>
            <w:webHidden/>
          </w:rPr>
          <w:fldChar w:fldCharType="begin"/>
        </w:r>
        <w:r w:rsidR="00B33491">
          <w:rPr>
            <w:noProof/>
            <w:webHidden/>
          </w:rPr>
          <w:instrText xml:space="preserve"> PAGEREF _Toc149642738 \h </w:instrText>
        </w:r>
        <w:r w:rsidR="00B33491">
          <w:rPr>
            <w:noProof/>
            <w:webHidden/>
          </w:rPr>
        </w:r>
        <w:r w:rsidR="00B33491">
          <w:rPr>
            <w:noProof/>
            <w:webHidden/>
          </w:rPr>
          <w:fldChar w:fldCharType="separate"/>
        </w:r>
        <w:r w:rsidR="00A26096">
          <w:rPr>
            <w:noProof/>
            <w:webHidden/>
          </w:rPr>
          <w:t>62</w:t>
        </w:r>
        <w:r w:rsidR="00B33491">
          <w:rPr>
            <w:noProof/>
            <w:webHidden/>
          </w:rPr>
          <w:fldChar w:fldCharType="end"/>
        </w:r>
      </w:hyperlink>
    </w:p>
    <w:p w14:paraId="6AC1B4F4" w14:textId="043258F4" w:rsidR="00B33491" w:rsidRDefault="00D75000" w:rsidP="001217E4">
      <w:pPr>
        <w:pStyle w:val="TableofFigures"/>
        <w:rPr>
          <w:rFonts w:eastAsiaTheme="minorEastAsia"/>
          <w:noProof/>
          <w:kern w:val="2"/>
          <w:sz w:val="22"/>
          <w:lang w:eastAsia="en-AU"/>
          <w14:ligatures w14:val="standardContextual"/>
        </w:rPr>
      </w:pPr>
      <w:hyperlink w:anchor="_Toc149642739" w:history="1">
        <w:r w:rsidR="00B33491" w:rsidRPr="00507807">
          <w:rPr>
            <w:rStyle w:val="Hyperlink"/>
            <w:noProof/>
          </w:rPr>
          <w:t>Figure 10:  Average number of days that participants waited for service commencement</w:t>
        </w:r>
        <w:r w:rsidR="00B33491">
          <w:rPr>
            <w:noProof/>
            <w:webHidden/>
          </w:rPr>
          <w:tab/>
        </w:r>
        <w:r w:rsidR="00B33491">
          <w:rPr>
            <w:noProof/>
            <w:webHidden/>
          </w:rPr>
          <w:fldChar w:fldCharType="begin"/>
        </w:r>
        <w:r w:rsidR="00B33491">
          <w:rPr>
            <w:noProof/>
            <w:webHidden/>
          </w:rPr>
          <w:instrText xml:space="preserve"> PAGEREF _Toc149642739 \h </w:instrText>
        </w:r>
        <w:r w:rsidR="00B33491">
          <w:rPr>
            <w:noProof/>
            <w:webHidden/>
          </w:rPr>
        </w:r>
        <w:r w:rsidR="00B33491">
          <w:rPr>
            <w:noProof/>
            <w:webHidden/>
          </w:rPr>
          <w:fldChar w:fldCharType="separate"/>
        </w:r>
        <w:r w:rsidR="00A26096">
          <w:rPr>
            <w:noProof/>
            <w:webHidden/>
          </w:rPr>
          <w:t>63</w:t>
        </w:r>
        <w:r w:rsidR="00B33491">
          <w:rPr>
            <w:noProof/>
            <w:webHidden/>
          </w:rPr>
          <w:fldChar w:fldCharType="end"/>
        </w:r>
      </w:hyperlink>
    </w:p>
    <w:p w14:paraId="2447D5D3" w14:textId="687A547E" w:rsidR="00B33491" w:rsidRDefault="00D75000" w:rsidP="001217E4">
      <w:pPr>
        <w:pStyle w:val="TableofFigures"/>
        <w:rPr>
          <w:rFonts w:eastAsiaTheme="minorEastAsia"/>
          <w:noProof/>
          <w:kern w:val="2"/>
          <w:sz w:val="22"/>
          <w:lang w:eastAsia="en-AU"/>
          <w14:ligatures w14:val="standardContextual"/>
        </w:rPr>
      </w:pPr>
      <w:hyperlink w:anchor="_Toc149642740" w:history="1">
        <w:r w:rsidR="00B33491" w:rsidRPr="00507807">
          <w:rPr>
            <w:rStyle w:val="Hyperlink"/>
            <w:noProof/>
          </w:rPr>
          <w:t>Figure 11:  Total number of completed, cancelled, and no-show appointments for each type of session of the SANE Guided Service.</w:t>
        </w:r>
        <w:r w:rsidR="00B33491">
          <w:rPr>
            <w:noProof/>
            <w:webHidden/>
          </w:rPr>
          <w:tab/>
        </w:r>
        <w:r w:rsidR="00B33491">
          <w:rPr>
            <w:noProof/>
            <w:webHidden/>
          </w:rPr>
          <w:fldChar w:fldCharType="begin"/>
        </w:r>
        <w:r w:rsidR="00B33491">
          <w:rPr>
            <w:noProof/>
            <w:webHidden/>
          </w:rPr>
          <w:instrText xml:space="preserve"> PAGEREF _Toc149642740 \h </w:instrText>
        </w:r>
        <w:r w:rsidR="00B33491">
          <w:rPr>
            <w:noProof/>
            <w:webHidden/>
          </w:rPr>
        </w:r>
        <w:r w:rsidR="00B33491">
          <w:rPr>
            <w:noProof/>
            <w:webHidden/>
          </w:rPr>
          <w:fldChar w:fldCharType="separate"/>
        </w:r>
        <w:r w:rsidR="00A26096">
          <w:rPr>
            <w:noProof/>
            <w:webHidden/>
          </w:rPr>
          <w:t>64</w:t>
        </w:r>
        <w:r w:rsidR="00B33491">
          <w:rPr>
            <w:noProof/>
            <w:webHidden/>
          </w:rPr>
          <w:fldChar w:fldCharType="end"/>
        </w:r>
      </w:hyperlink>
    </w:p>
    <w:p w14:paraId="016003BD" w14:textId="3470E2AD" w:rsidR="00B33491" w:rsidRDefault="00D75000" w:rsidP="001217E4">
      <w:pPr>
        <w:pStyle w:val="TableofFigures"/>
        <w:rPr>
          <w:rFonts w:eastAsiaTheme="minorEastAsia"/>
          <w:noProof/>
          <w:kern w:val="2"/>
          <w:sz w:val="22"/>
          <w:lang w:eastAsia="en-AU"/>
          <w14:ligatures w14:val="standardContextual"/>
        </w:rPr>
      </w:pPr>
      <w:hyperlink w:anchor="_Toc149642742" w:history="1">
        <w:r w:rsidR="00B33491" w:rsidRPr="00507807">
          <w:rPr>
            <w:rStyle w:val="Hyperlink"/>
            <w:noProof/>
          </w:rPr>
          <w:t>Figure 12:  Distribution of total number of support sessions completed by Guided Service participants.</w:t>
        </w:r>
        <w:r w:rsidR="00B33491">
          <w:rPr>
            <w:noProof/>
            <w:webHidden/>
          </w:rPr>
          <w:tab/>
        </w:r>
        <w:r w:rsidR="00B33491">
          <w:rPr>
            <w:noProof/>
            <w:webHidden/>
          </w:rPr>
          <w:fldChar w:fldCharType="begin"/>
        </w:r>
        <w:r w:rsidR="00B33491">
          <w:rPr>
            <w:noProof/>
            <w:webHidden/>
          </w:rPr>
          <w:instrText xml:space="preserve"> PAGEREF _Toc149642742 \h </w:instrText>
        </w:r>
        <w:r w:rsidR="00B33491">
          <w:rPr>
            <w:noProof/>
            <w:webHidden/>
          </w:rPr>
        </w:r>
        <w:r w:rsidR="00B33491">
          <w:rPr>
            <w:noProof/>
            <w:webHidden/>
          </w:rPr>
          <w:fldChar w:fldCharType="separate"/>
        </w:r>
        <w:r w:rsidR="00A26096">
          <w:rPr>
            <w:noProof/>
            <w:webHidden/>
          </w:rPr>
          <w:t>66</w:t>
        </w:r>
        <w:r w:rsidR="00B33491">
          <w:rPr>
            <w:noProof/>
            <w:webHidden/>
          </w:rPr>
          <w:fldChar w:fldCharType="end"/>
        </w:r>
      </w:hyperlink>
    </w:p>
    <w:p w14:paraId="5B7C0FF2" w14:textId="58E64B16" w:rsidR="00B33491" w:rsidRDefault="00D75000" w:rsidP="001217E4">
      <w:pPr>
        <w:pStyle w:val="TableofFigures"/>
        <w:rPr>
          <w:rFonts w:eastAsiaTheme="minorEastAsia"/>
          <w:noProof/>
          <w:kern w:val="2"/>
          <w:sz w:val="22"/>
          <w:lang w:eastAsia="en-AU"/>
          <w14:ligatures w14:val="standardContextual"/>
        </w:rPr>
      </w:pPr>
      <w:hyperlink w:anchor="_Toc149642743" w:history="1">
        <w:r w:rsidR="00B33491" w:rsidRPr="00507807">
          <w:rPr>
            <w:rStyle w:val="Hyperlink"/>
            <w:noProof/>
          </w:rPr>
          <w:t>Figure 13:  Distribution of total number of support sessions for participants who completed the Guided Service</w:t>
        </w:r>
        <w:r w:rsidR="00B33491">
          <w:rPr>
            <w:noProof/>
            <w:webHidden/>
          </w:rPr>
          <w:tab/>
        </w:r>
        <w:r w:rsidR="00B33491">
          <w:rPr>
            <w:noProof/>
            <w:webHidden/>
          </w:rPr>
          <w:fldChar w:fldCharType="begin"/>
        </w:r>
        <w:r w:rsidR="00B33491">
          <w:rPr>
            <w:noProof/>
            <w:webHidden/>
          </w:rPr>
          <w:instrText xml:space="preserve"> PAGEREF _Toc149642743 \h </w:instrText>
        </w:r>
        <w:r w:rsidR="00B33491">
          <w:rPr>
            <w:noProof/>
            <w:webHidden/>
          </w:rPr>
        </w:r>
        <w:r w:rsidR="00B33491">
          <w:rPr>
            <w:noProof/>
            <w:webHidden/>
          </w:rPr>
          <w:fldChar w:fldCharType="separate"/>
        </w:r>
        <w:r w:rsidR="00A26096">
          <w:rPr>
            <w:noProof/>
            <w:webHidden/>
          </w:rPr>
          <w:t>67</w:t>
        </w:r>
        <w:r w:rsidR="00B33491">
          <w:rPr>
            <w:noProof/>
            <w:webHidden/>
          </w:rPr>
          <w:fldChar w:fldCharType="end"/>
        </w:r>
      </w:hyperlink>
    </w:p>
    <w:p w14:paraId="417CB026" w14:textId="1D956718" w:rsidR="00B33491" w:rsidRDefault="00D75000" w:rsidP="001217E4">
      <w:pPr>
        <w:pStyle w:val="TableofFigures"/>
        <w:rPr>
          <w:rFonts w:eastAsiaTheme="minorEastAsia"/>
          <w:noProof/>
          <w:kern w:val="2"/>
          <w:sz w:val="22"/>
          <w:lang w:eastAsia="en-AU"/>
          <w14:ligatures w14:val="standardContextual"/>
        </w:rPr>
      </w:pPr>
      <w:hyperlink w:anchor="_Toc149642744" w:history="1">
        <w:r w:rsidR="00B33491" w:rsidRPr="00507807">
          <w:rPr>
            <w:rStyle w:val="Hyperlink"/>
            <w:noProof/>
          </w:rPr>
          <w:t>Figure 14:  Participant journey mapping across key service milestones as of 30 June 2023 for all participants, consumers, and carers/family/friends.</w:t>
        </w:r>
        <w:r w:rsidR="00B33491">
          <w:rPr>
            <w:noProof/>
            <w:webHidden/>
          </w:rPr>
          <w:tab/>
        </w:r>
        <w:r w:rsidR="00B33491">
          <w:rPr>
            <w:noProof/>
            <w:webHidden/>
          </w:rPr>
          <w:fldChar w:fldCharType="begin"/>
        </w:r>
        <w:r w:rsidR="00B33491">
          <w:rPr>
            <w:noProof/>
            <w:webHidden/>
          </w:rPr>
          <w:instrText xml:space="preserve"> PAGEREF _Toc149642744 \h </w:instrText>
        </w:r>
        <w:r w:rsidR="00B33491">
          <w:rPr>
            <w:noProof/>
            <w:webHidden/>
          </w:rPr>
        </w:r>
        <w:r w:rsidR="00B33491">
          <w:rPr>
            <w:noProof/>
            <w:webHidden/>
          </w:rPr>
          <w:fldChar w:fldCharType="separate"/>
        </w:r>
        <w:r w:rsidR="00A26096">
          <w:rPr>
            <w:noProof/>
            <w:webHidden/>
          </w:rPr>
          <w:t>68</w:t>
        </w:r>
        <w:r w:rsidR="00B33491">
          <w:rPr>
            <w:noProof/>
            <w:webHidden/>
          </w:rPr>
          <w:fldChar w:fldCharType="end"/>
        </w:r>
      </w:hyperlink>
    </w:p>
    <w:p w14:paraId="7B76CDCF" w14:textId="3FBFBB60" w:rsidR="00B33491" w:rsidRDefault="00D75000" w:rsidP="001217E4">
      <w:pPr>
        <w:pStyle w:val="TableofFigures"/>
        <w:rPr>
          <w:rFonts w:eastAsiaTheme="minorEastAsia"/>
          <w:noProof/>
          <w:kern w:val="2"/>
          <w:sz w:val="22"/>
          <w:lang w:eastAsia="en-AU"/>
          <w14:ligatures w14:val="standardContextual"/>
        </w:rPr>
      </w:pPr>
      <w:hyperlink w:anchor="_Toc149642746" w:history="1">
        <w:r w:rsidR="00B33491" w:rsidRPr="00507807">
          <w:rPr>
            <w:rStyle w:val="Hyperlink"/>
            <w:noProof/>
          </w:rPr>
          <w:t>Figure 15:  Participant journey mapping for priority population groups (Aboriginal and/or Torres Strait Islander participants, Autistic people, people with intellectual disability).</w:t>
        </w:r>
        <w:r w:rsidR="00B33491">
          <w:rPr>
            <w:noProof/>
            <w:webHidden/>
          </w:rPr>
          <w:tab/>
        </w:r>
        <w:r w:rsidR="00B33491">
          <w:rPr>
            <w:noProof/>
            <w:webHidden/>
          </w:rPr>
          <w:fldChar w:fldCharType="begin"/>
        </w:r>
        <w:r w:rsidR="00B33491">
          <w:rPr>
            <w:noProof/>
            <w:webHidden/>
          </w:rPr>
          <w:instrText xml:space="preserve"> PAGEREF _Toc149642746 \h </w:instrText>
        </w:r>
        <w:r w:rsidR="00B33491">
          <w:rPr>
            <w:noProof/>
            <w:webHidden/>
          </w:rPr>
        </w:r>
        <w:r w:rsidR="00B33491">
          <w:rPr>
            <w:noProof/>
            <w:webHidden/>
          </w:rPr>
          <w:fldChar w:fldCharType="separate"/>
        </w:r>
        <w:r w:rsidR="00A26096">
          <w:rPr>
            <w:noProof/>
            <w:webHidden/>
          </w:rPr>
          <w:t>69</w:t>
        </w:r>
        <w:r w:rsidR="00B33491">
          <w:rPr>
            <w:noProof/>
            <w:webHidden/>
          </w:rPr>
          <w:fldChar w:fldCharType="end"/>
        </w:r>
      </w:hyperlink>
    </w:p>
    <w:p w14:paraId="17C2659A" w14:textId="1C0CD9FF" w:rsidR="00B33491" w:rsidRDefault="00D75000" w:rsidP="001217E4">
      <w:pPr>
        <w:pStyle w:val="TableofFigures"/>
        <w:rPr>
          <w:rFonts w:eastAsiaTheme="minorEastAsia"/>
          <w:noProof/>
          <w:kern w:val="2"/>
          <w:sz w:val="22"/>
          <w:lang w:eastAsia="en-AU"/>
          <w14:ligatures w14:val="standardContextual"/>
        </w:rPr>
      </w:pPr>
      <w:hyperlink w:anchor="_Toc149642747" w:history="1">
        <w:r w:rsidR="00B33491" w:rsidRPr="00507807">
          <w:rPr>
            <w:rStyle w:val="Hyperlink"/>
            <w:noProof/>
          </w:rPr>
          <w:t>Figure 16:  Participant journey mapping for priority populations including LGBTQIA+, culturally and linguistically diverse and regional/rural PHN groups.</w:t>
        </w:r>
        <w:r w:rsidR="00B33491">
          <w:rPr>
            <w:noProof/>
            <w:webHidden/>
          </w:rPr>
          <w:tab/>
        </w:r>
        <w:r w:rsidR="00B33491">
          <w:rPr>
            <w:noProof/>
            <w:webHidden/>
          </w:rPr>
          <w:fldChar w:fldCharType="begin"/>
        </w:r>
        <w:r w:rsidR="00B33491">
          <w:rPr>
            <w:noProof/>
            <w:webHidden/>
          </w:rPr>
          <w:instrText xml:space="preserve"> PAGEREF _Toc149642747 \h </w:instrText>
        </w:r>
        <w:r w:rsidR="00B33491">
          <w:rPr>
            <w:noProof/>
            <w:webHidden/>
          </w:rPr>
        </w:r>
        <w:r w:rsidR="00B33491">
          <w:rPr>
            <w:noProof/>
            <w:webHidden/>
          </w:rPr>
          <w:fldChar w:fldCharType="separate"/>
        </w:r>
        <w:r w:rsidR="00A26096">
          <w:rPr>
            <w:noProof/>
            <w:webHidden/>
          </w:rPr>
          <w:t>70</w:t>
        </w:r>
        <w:r w:rsidR="00B33491">
          <w:rPr>
            <w:noProof/>
            <w:webHidden/>
          </w:rPr>
          <w:fldChar w:fldCharType="end"/>
        </w:r>
      </w:hyperlink>
    </w:p>
    <w:p w14:paraId="109ED39C" w14:textId="744430F4" w:rsidR="00B33491" w:rsidRDefault="00D75000" w:rsidP="001217E4">
      <w:pPr>
        <w:pStyle w:val="TableofFigures"/>
        <w:rPr>
          <w:rFonts w:eastAsiaTheme="minorEastAsia"/>
          <w:noProof/>
          <w:kern w:val="2"/>
          <w:sz w:val="22"/>
          <w:lang w:eastAsia="en-AU"/>
          <w14:ligatures w14:val="standardContextual"/>
        </w:rPr>
      </w:pPr>
      <w:hyperlink w:anchor="_Toc149642756" w:history="1">
        <w:r w:rsidR="00B33491" w:rsidRPr="00507807">
          <w:rPr>
            <w:rStyle w:val="Hyperlink"/>
            <w:noProof/>
          </w:rPr>
          <w:t>Figure 17:  Distribution of changes in K10+ psychological distress scores and days out of role for SANE participants and matched PMHC MDS clients between baseline and follow-up at time 2 (changes &gt;0 indicate improvements).</w:t>
        </w:r>
        <w:r w:rsidR="00B33491">
          <w:rPr>
            <w:noProof/>
            <w:webHidden/>
          </w:rPr>
          <w:tab/>
        </w:r>
        <w:r w:rsidR="00B33491">
          <w:rPr>
            <w:noProof/>
            <w:webHidden/>
          </w:rPr>
          <w:fldChar w:fldCharType="begin"/>
        </w:r>
        <w:r w:rsidR="00B33491">
          <w:rPr>
            <w:noProof/>
            <w:webHidden/>
          </w:rPr>
          <w:instrText xml:space="preserve"> PAGEREF _Toc149642756 \h </w:instrText>
        </w:r>
        <w:r w:rsidR="00B33491">
          <w:rPr>
            <w:noProof/>
            <w:webHidden/>
          </w:rPr>
        </w:r>
        <w:r w:rsidR="00B33491">
          <w:rPr>
            <w:noProof/>
            <w:webHidden/>
          </w:rPr>
          <w:fldChar w:fldCharType="separate"/>
        </w:r>
        <w:r w:rsidR="00A26096">
          <w:rPr>
            <w:noProof/>
            <w:webHidden/>
          </w:rPr>
          <w:t>83</w:t>
        </w:r>
        <w:r w:rsidR="00B33491">
          <w:rPr>
            <w:noProof/>
            <w:webHidden/>
          </w:rPr>
          <w:fldChar w:fldCharType="end"/>
        </w:r>
      </w:hyperlink>
    </w:p>
    <w:p w14:paraId="49127ED5" w14:textId="49208949" w:rsidR="00B33491" w:rsidRDefault="00D75000" w:rsidP="001217E4">
      <w:pPr>
        <w:pStyle w:val="TableofFigures"/>
        <w:rPr>
          <w:rFonts w:eastAsiaTheme="minorEastAsia"/>
          <w:noProof/>
          <w:kern w:val="2"/>
          <w:sz w:val="22"/>
          <w:lang w:eastAsia="en-AU"/>
          <w14:ligatures w14:val="standardContextual"/>
        </w:rPr>
      </w:pPr>
      <w:hyperlink w:anchor="_Toc149642759" w:history="1">
        <w:r w:rsidR="00B33491" w:rsidRPr="00507807">
          <w:rPr>
            <w:rStyle w:val="Hyperlink"/>
            <w:noProof/>
          </w:rPr>
          <w:t>Figure 18:  Use of SANE self-guided and online services for participants who completed a baseline and follow-up survey.</w:t>
        </w:r>
        <w:r w:rsidR="00B33491">
          <w:rPr>
            <w:noProof/>
            <w:webHidden/>
          </w:rPr>
          <w:tab/>
        </w:r>
        <w:r w:rsidR="00B33491">
          <w:rPr>
            <w:noProof/>
            <w:webHidden/>
          </w:rPr>
          <w:fldChar w:fldCharType="begin"/>
        </w:r>
        <w:r w:rsidR="00B33491">
          <w:rPr>
            <w:noProof/>
            <w:webHidden/>
          </w:rPr>
          <w:instrText xml:space="preserve"> PAGEREF _Toc149642759 \h </w:instrText>
        </w:r>
        <w:r w:rsidR="00B33491">
          <w:rPr>
            <w:noProof/>
            <w:webHidden/>
          </w:rPr>
        </w:r>
        <w:r w:rsidR="00B33491">
          <w:rPr>
            <w:noProof/>
            <w:webHidden/>
          </w:rPr>
          <w:fldChar w:fldCharType="separate"/>
        </w:r>
        <w:r w:rsidR="00A26096">
          <w:rPr>
            <w:noProof/>
            <w:webHidden/>
          </w:rPr>
          <w:t>87</w:t>
        </w:r>
        <w:r w:rsidR="00B33491">
          <w:rPr>
            <w:noProof/>
            <w:webHidden/>
          </w:rPr>
          <w:fldChar w:fldCharType="end"/>
        </w:r>
      </w:hyperlink>
    </w:p>
    <w:p w14:paraId="65988406" w14:textId="23207A70" w:rsidR="00B33491" w:rsidRDefault="00D75000" w:rsidP="001217E4">
      <w:pPr>
        <w:pStyle w:val="TableofFigures"/>
        <w:rPr>
          <w:rFonts w:eastAsiaTheme="minorEastAsia"/>
          <w:noProof/>
          <w:kern w:val="2"/>
          <w:sz w:val="22"/>
          <w:lang w:eastAsia="en-AU"/>
          <w14:ligatures w14:val="standardContextual"/>
        </w:rPr>
      </w:pPr>
      <w:hyperlink w:anchor="_Toc149642760" w:history="1">
        <w:r w:rsidR="00B33491" w:rsidRPr="00507807">
          <w:rPr>
            <w:rStyle w:val="Hyperlink"/>
            <w:noProof/>
          </w:rPr>
          <w:t>Figure 19:  Frequency of use of SANE self-guided and online services for participants who reported using these services for baseline and follow-up Time 2.</w:t>
        </w:r>
        <w:r w:rsidR="00B33491">
          <w:rPr>
            <w:noProof/>
            <w:webHidden/>
          </w:rPr>
          <w:tab/>
        </w:r>
        <w:r w:rsidR="00B33491">
          <w:rPr>
            <w:noProof/>
            <w:webHidden/>
          </w:rPr>
          <w:fldChar w:fldCharType="begin"/>
        </w:r>
        <w:r w:rsidR="00B33491">
          <w:rPr>
            <w:noProof/>
            <w:webHidden/>
          </w:rPr>
          <w:instrText xml:space="preserve"> PAGEREF _Toc149642760 \h </w:instrText>
        </w:r>
        <w:r w:rsidR="00B33491">
          <w:rPr>
            <w:noProof/>
            <w:webHidden/>
          </w:rPr>
        </w:r>
        <w:r w:rsidR="00B33491">
          <w:rPr>
            <w:noProof/>
            <w:webHidden/>
          </w:rPr>
          <w:fldChar w:fldCharType="separate"/>
        </w:r>
        <w:r w:rsidR="00A26096">
          <w:rPr>
            <w:noProof/>
            <w:webHidden/>
          </w:rPr>
          <w:t>87</w:t>
        </w:r>
        <w:r w:rsidR="00B33491">
          <w:rPr>
            <w:noProof/>
            <w:webHidden/>
          </w:rPr>
          <w:fldChar w:fldCharType="end"/>
        </w:r>
      </w:hyperlink>
    </w:p>
    <w:p w14:paraId="552611E3" w14:textId="6D8E959A" w:rsidR="00B33491" w:rsidRDefault="00D75000" w:rsidP="001217E4">
      <w:pPr>
        <w:pStyle w:val="TableofFigures"/>
        <w:rPr>
          <w:rFonts w:eastAsiaTheme="minorEastAsia"/>
          <w:noProof/>
          <w:kern w:val="2"/>
          <w:sz w:val="22"/>
          <w:lang w:eastAsia="en-AU"/>
          <w14:ligatures w14:val="standardContextual"/>
        </w:rPr>
      </w:pPr>
      <w:hyperlink w:anchor="_Toc149642766" w:history="1">
        <w:r w:rsidR="00B33491" w:rsidRPr="00507807">
          <w:rPr>
            <w:rStyle w:val="Hyperlink"/>
            <w:noProof/>
          </w:rPr>
          <w:t>Figure 20:  Frequency of use of SANE self-guided and online services for participants who reported using these services for baseline and follow-up Time 2.</w:t>
        </w:r>
        <w:r w:rsidR="00B33491">
          <w:rPr>
            <w:noProof/>
            <w:webHidden/>
          </w:rPr>
          <w:tab/>
        </w:r>
        <w:r w:rsidR="00B33491">
          <w:rPr>
            <w:noProof/>
            <w:webHidden/>
          </w:rPr>
          <w:fldChar w:fldCharType="begin"/>
        </w:r>
        <w:r w:rsidR="00B33491">
          <w:rPr>
            <w:noProof/>
            <w:webHidden/>
          </w:rPr>
          <w:instrText xml:space="preserve"> PAGEREF _Toc149642766 \h </w:instrText>
        </w:r>
        <w:r w:rsidR="00B33491">
          <w:rPr>
            <w:noProof/>
            <w:webHidden/>
          </w:rPr>
        </w:r>
        <w:r w:rsidR="00B33491">
          <w:rPr>
            <w:noProof/>
            <w:webHidden/>
          </w:rPr>
          <w:fldChar w:fldCharType="separate"/>
        </w:r>
        <w:r w:rsidR="00A26096">
          <w:rPr>
            <w:noProof/>
            <w:webHidden/>
          </w:rPr>
          <w:t>100</w:t>
        </w:r>
        <w:r w:rsidR="00B33491">
          <w:rPr>
            <w:noProof/>
            <w:webHidden/>
          </w:rPr>
          <w:fldChar w:fldCharType="end"/>
        </w:r>
      </w:hyperlink>
    </w:p>
    <w:p w14:paraId="7C96710D" w14:textId="1251E4D8" w:rsidR="00C027FE" w:rsidRPr="00C13AF9" w:rsidRDefault="00FC0BC3" w:rsidP="00C13AF9">
      <w:r>
        <w:fldChar w:fldCharType="end"/>
      </w:r>
      <w:r w:rsidR="00C027FE">
        <w:br w:type="page"/>
      </w:r>
    </w:p>
    <w:p w14:paraId="37C48D33" w14:textId="55822370" w:rsidR="00D13E51" w:rsidRDefault="004E3FCF" w:rsidP="001217E4">
      <w:pPr>
        <w:pStyle w:val="TOCHeading"/>
      </w:pPr>
      <w:r>
        <w:lastRenderedPageBreak/>
        <w:t>Appendices</w:t>
      </w:r>
    </w:p>
    <w:p w14:paraId="67661456" w14:textId="27360B45" w:rsidR="4CFB928B" w:rsidRPr="00156942" w:rsidRDefault="4CFB928B" w:rsidP="001217E4">
      <w:pPr>
        <w:rPr>
          <w:highlight w:val="yellow"/>
        </w:rPr>
      </w:pPr>
      <w:r w:rsidRPr="00192C3F">
        <w:t>Appendix</w:t>
      </w:r>
      <w:r w:rsidRPr="00D320F5">
        <w:t xml:space="preserve"> A: SANE Guided Service participant journe</w:t>
      </w:r>
      <w:r w:rsidR="00137B7C">
        <w:t>y</w:t>
      </w:r>
    </w:p>
    <w:p w14:paraId="51977D7F" w14:textId="24E07958" w:rsidR="4CFB928B" w:rsidRPr="00156942" w:rsidRDefault="4CFB928B" w:rsidP="001217E4">
      <w:pPr>
        <w:rPr>
          <w:highlight w:val="yellow"/>
        </w:rPr>
      </w:pPr>
      <w:r w:rsidRPr="00192C3F">
        <w:t>Appendix B: Program Logic informing the SANE Guided Service evaluation approach</w:t>
      </w:r>
    </w:p>
    <w:p w14:paraId="3CD4E0BA" w14:textId="05E01310" w:rsidR="00707543" w:rsidRDefault="006768C2" w:rsidP="001217E4">
      <w:pPr>
        <w:pStyle w:val="TOCHeading"/>
      </w:pPr>
      <w:r>
        <w:t>Authors</w:t>
      </w:r>
    </w:p>
    <w:p w14:paraId="2C2360A4" w14:textId="77777777" w:rsidR="00433CD4" w:rsidRDefault="00433CD4" w:rsidP="001217E4">
      <w:pPr>
        <w:sectPr w:rsidR="00433CD4" w:rsidSect="00C13AF9">
          <w:headerReference w:type="default" r:id="rId17"/>
          <w:footerReference w:type="default" r:id="rId18"/>
          <w:pgSz w:w="11906" w:h="16838" w:code="9"/>
          <w:pgMar w:top="2268" w:right="1134" w:bottom="1134" w:left="1134" w:header="567" w:footer="362" w:gutter="0"/>
          <w:cols w:space="708"/>
          <w:docGrid w:linePitch="360"/>
        </w:sectPr>
      </w:pPr>
    </w:p>
    <w:p w14:paraId="4D0B201D" w14:textId="77777777" w:rsidR="004E58E3" w:rsidRDefault="00433CD4" w:rsidP="001217E4">
      <w:r>
        <w:t>Assoc Prof Fran Boyle</w:t>
      </w:r>
    </w:p>
    <w:p w14:paraId="08C8B3E7" w14:textId="2D7CE89C" w:rsidR="00433CD4" w:rsidRDefault="00433CD4" w:rsidP="001217E4">
      <w:r>
        <w:t xml:space="preserve">Dr Sandra </w:t>
      </w:r>
      <w:proofErr w:type="spellStart"/>
      <w:r>
        <w:t>Diminic</w:t>
      </w:r>
      <w:proofErr w:type="spellEnd"/>
    </w:p>
    <w:p w14:paraId="59ECFF0D" w14:textId="42F7E07F" w:rsidR="00433CD4" w:rsidRDefault="00433CD4" w:rsidP="001217E4">
      <w:r>
        <w:t>Dr Mary Lou Chatterton</w:t>
      </w:r>
    </w:p>
    <w:p w14:paraId="6853CCA9" w14:textId="38789BE5" w:rsidR="00433CD4" w:rsidRDefault="00433CD4" w:rsidP="001217E4">
      <w:r>
        <w:t>Assoc Prof Caroline Salom</w:t>
      </w:r>
    </w:p>
    <w:p w14:paraId="02880D03" w14:textId="7D906E6E" w:rsidR="00433CD4" w:rsidRDefault="00433CD4" w:rsidP="001217E4">
      <w:r>
        <w:t>Dr Julie Dean</w:t>
      </w:r>
    </w:p>
    <w:p w14:paraId="1C272587" w14:textId="638B665F" w:rsidR="00433CD4" w:rsidRDefault="00433CD4" w:rsidP="001217E4">
      <w:r>
        <w:t>Dr Yanshu Huang</w:t>
      </w:r>
    </w:p>
    <w:p w14:paraId="48716B21" w14:textId="43BCA98D" w:rsidR="00433CD4" w:rsidRDefault="00433CD4" w:rsidP="001217E4">
      <w:r>
        <w:t>Dr Yong Yi Lee</w:t>
      </w:r>
    </w:p>
    <w:p w14:paraId="38DD49F6" w14:textId="20EAF4C2" w:rsidR="00433CD4" w:rsidRDefault="00433CD4" w:rsidP="001217E4">
      <w:r>
        <w:t>Assoc Prof Meredith Harris</w:t>
      </w:r>
    </w:p>
    <w:p w14:paraId="2CE81879" w14:textId="77777777" w:rsidR="00433CD4" w:rsidRDefault="00433CD4" w:rsidP="001217E4">
      <w:r>
        <w:t>Ms Noor Yousef</w:t>
      </w:r>
    </w:p>
    <w:p w14:paraId="2D0A6EF7" w14:textId="77777777" w:rsidR="00433CD4" w:rsidRDefault="00433CD4" w:rsidP="001217E4">
      <w:r>
        <w:t>Dr Aditi Lohan</w:t>
      </w:r>
    </w:p>
    <w:p w14:paraId="776245B1" w14:textId="05C0E8C9" w:rsidR="00433CD4" w:rsidRDefault="00433CD4" w:rsidP="001217E4">
      <w:r>
        <w:t xml:space="preserve">Dr Jennifer </w:t>
      </w:r>
      <w:proofErr w:type="spellStart"/>
      <w:r>
        <w:t>Juckel</w:t>
      </w:r>
      <w:proofErr w:type="spellEnd"/>
    </w:p>
    <w:p w14:paraId="5ADD9FB9" w14:textId="4473C5FF" w:rsidR="00433CD4" w:rsidRDefault="00433CD4" w:rsidP="001217E4">
      <w:r>
        <w:t>Ms Shelby Marrington</w:t>
      </w:r>
    </w:p>
    <w:p w14:paraId="643F3643" w14:textId="77777777" w:rsidR="00433CD4" w:rsidRDefault="00433CD4" w:rsidP="001217E4">
      <w:pPr>
        <w:sectPr w:rsidR="00433CD4" w:rsidSect="00433CD4">
          <w:type w:val="continuous"/>
          <w:pgSz w:w="11906" w:h="16838" w:code="9"/>
          <w:pgMar w:top="2268" w:right="1134" w:bottom="1134" w:left="1134" w:header="567" w:footer="510" w:gutter="0"/>
          <w:cols w:num="2" w:space="706"/>
          <w:docGrid w:linePitch="360"/>
        </w:sectPr>
      </w:pPr>
    </w:p>
    <w:p w14:paraId="3F3D218A" w14:textId="4BA86794" w:rsidR="006768C2" w:rsidRDefault="006768C2" w:rsidP="001217E4">
      <w:pPr>
        <w:pStyle w:val="Heading1"/>
      </w:pPr>
      <w:bookmarkStart w:id="1" w:name="_Toc129014618"/>
      <w:bookmarkStart w:id="2" w:name="_Toc146881734"/>
      <w:bookmarkStart w:id="3" w:name="_Hlk129009137"/>
      <w:r>
        <w:t>Acknowledgements</w:t>
      </w:r>
      <w:bookmarkEnd w:id="1"/>
      <w:bookmarkEnd w:id="2"/>
    </w:p>
    <w:p w14:paraId="24615142" w14:textId="3ADD6FC4" w:rsidR="47FCE7E1" w:rsidRDefault="47FCE7E1" w:rsidP="001217E4">
      <w:pPr>
        <w:pStyle w:val="BodyText"/>
      </w:pPr>
      <w:r w:rsidRPr="782FAD44">
        <w:t>This work was commissioned by the Australian Government Department of Health and Aged Care. We thank the Department of Health and Aged Care project team, including Derek James, Owen Pettit, Matt Conte, and Alison Field for their constructive feedback and helpful guidance. We also acknowledge and thank the members of the SANE team for their helpful assistance throughout the evaluation. We thank Jenni Campbell for her expert advice as a member of our Advisory Group</w:t>
      </w:r>
      <w:r w:rsidR="0DD3B99A" w:rsidRPr="782FAD44">
        <w:t xml:space="preserve">, </w:t>
      </w:r>
      <w:r w:rsidRPr="782FAD44">
        <w:t>Dr Katie Brooker for her ongoing guidance in the design and implementation of inclusive research methodologies</w:t>
      </w:r>
      <w:r w:rsidR="342A84BF" w:rsidRPr="782FAD44">
        <w:t xml:space="preserve">, </w:t>
      </w:r>
      <w:r w:rsidR="3870A5D6" w:rsidRPr="782FAD44">
        <w:t>Gina Nuttall for her assistance with graphic</w:t>
      </w:r>
      <w:r w:rsidR="353D3B0D" w:rsidRPr="782FAD44">
        <w:t xml:space="preserve"> design</w:t>
      </w:r>
      <w:r w:rsidR="22D3D750" w:rsidRPr="782FAD44">
        <w:t xml:space="preserve">, and Dr Maca San Martin Porter and Sophie </w:t>
      </w:r>
      <w:proofErr w:type="spellStart"/>
      <w:r w:rsidR="22D3D750" w:rsidRPr="782FAD44">
        <w:t>Austerberry</w:t>
      </w:r>
      <w:proofErr w:type="spellEnd"/>
      <w:r w:rsidR="22D3D750" w:rsidRPr="782FAD44">
        <w:t xml:space="preserve"> for assista</w:t>
      </w:r>
      <w:r w:rsidR="3587040C" w:rsidRPr="782FAD44">
        <w:t xml:space="preserve">nce with </w:t>
      </w:r>
      <w:r w:rsidR="41B007D2" w:rsidRPr="782FAD44">
        <w:t xml:space="preserve">online </w:t>
      </w:r>
      <w:r w:rsidR="3587040C" w:rsidRPr="782FAD44">
        <w:t>survey development</w:t>
      </w:r>
      <w:r w:rsidR="3870A5D6" w:rsidRPr="782FAD44">
        <w:t>.</w:t>
      </w:r>
      <w:r w:rsidR="2E52319F" w:rsidRPr="782FAD44">
        <w:t xml:space="preserve"> </w:t>
      </w:r>
    </w:p>
    <w:p w14:paraId="4C8ACE5B" w14:textId="09F8F4EA" w:rsidR="47FCE7E1" w:rsidRDefault="47FCE7E1" w:rsidP="001217E4">
      <w:pPr>
        <w:pStyle w:val="BodyText"/>
      </w:pPr>
      <w:r w:rsidRPr="782FAD44">
        <w:t xml:space="preserve">We sincerely thank the SANE Guided Service participants and professional stakeholders who </w:t>
      </w:r>
      <w:r w:rsidR="140B24E0" w:rsidRPr="782FAD44">
        <w:t>took part in</w:t>
      </w:r>
      <w:r w:rsidRPr="782FAD44">
        <w:t xml:space="preserve"> the evaluation for their valuable </w:t>
      </w:r>
      <w:r w:rsidR="357FB03C" w:rsidRPr="782FAD44">
        <w:t>contributions</w:t>
      </w:r>
      <w:r w:rsidRPr="782FAD44">
        <w:t xml:space="preserve"> and insights.</w:t>
      </w:r>
    </w:p>
    <w:p w14:paraId="132E103C" w14:textId="77777777" w:rsidR="006768C2" w:rsidRDefault="006768C2" w:rsidP="001217E4">
      <w:pPr>
        <w:pStyle w:val="Heading1"/>
      </w:pPr>
      <w:bookmarkStart w:id="4" w:name="_Toc129014619"/>
      <w:bookmarkStart w:id="5" w:name="_Toc146881735"/>
      <w:bookmarkEnd w:id="3"/>
      <w:r>
        <w:t>Suggested citation</w:t>
      </w:r>
      <w:bookmarkEnd w:id="4"/>
      <w:bookmarkEnd w:id="5"/>
    </w:p>
    <w:p w14:paraId="50BE2324" w14:textId="197F6F0D" w:rsidR="001F28CD" w:rsidRDefault="001F28CD" w:rsidP="001217E4">
      <w:pPr>
        <w:pStyle w:val="BodyText"/>
      </w:pPr>
      <w:bookmarkStart w:id="6" w:name="_Hlk146823069"/>
      <w:r>
        <w:t xml:space="preserve">Boyle FM, </w:t>
      </w:r>
      <w:proofErr w:type="spellStart"/>
      <w:r>
        <w:t>Diminic</w:t>
      </w:r>
      <w:proofErr w:type="spellEnd"/>
      <w:r>
        <w:t xml:space="preserve"> SN, Chatterton ML, Salom C, Dean JH, Huang Y, Lee YY, Harris M, Yousef N, Lohan A, </w:t>
      </w:r>
      <w:proofErr w:type="spellStart"/>
      <w:r>
        <w:t>Juckel</w:t>
      </w:r>
      <w:proofErr w:type="spellEnd"/>
      <w:r>
        <w:t xml:space="preserve"> J, </w:t>
      </w:r>
      <w:proofErr w:type="spellStart"/>
      <w:r>
        <w:t>Marrington</w:t>
      </w:r>
      <w:proofErr w:type="spellEnd"/>
      <w:r>
        <w:t xml:space="preserve"> S. (2023). </w:t>
      </w:r>
      <w:r w:rsidRPr="001F28CD">
        <w:rPr>
          <w:i/>
          <w:iCs/>
        </w:rPr>
        <w:t>Evaluation services for the SANE pilot for people with complex mental health needs: Final Repor</w:t>
      </w:r>
      <w:r>
        <w:t>t. Institute for Social Science Research, The University of Queensland.</w:t>
      </w:r>
    </w:p>
    <w:bookmarkEnd w:id="6"/>
    <w:p w14:paraId="30AB79BB" w14:textId="2957074D" w:rsidR="006768C2" w:rsidRDefault="006768C2" w:rsidP="001217E4">
      <w:r>
        <w:br w:type="page"/>
      </w:r>
    </w:p>
    <w:p w14:paraId="7CEEA469" w14:textId="03B6F21D" w:rsidR="00660225" w:rsidRPr="0068376F" w:rsidRDefault="006768C2" w:rsidP="001217E4">
      <w:pPr>
        <w:pStyle w:val="Heading1"/>
      </w:pPr>
      <w:bookmarkStart w:id="7" w:name="_Toc146881736"/>
      <w:r w:rsidRPr="782FAD44">
        <w:lastRenderedPageBreak/>
        <w:t>Acronyms and abbreviations</w:t>
      </w:r>
      <w:bookmarkEnd w:id="7"/>
      <w:r w:rsidRPr="782FAD44">
        <w:t xml:space="preserve"> </w:t>
      </w:r>
    </w:p>
    <w:tbl>
      <w:tblPr>
        <w:tblStyle w:val="TableUQ"/>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Acronyms and Abbreviations Table"/>
        <w:tblDescription w:val="A list of acronyms with their full names."/>
      </w:tblPr>
      <w:tblGrid>
        <w:gridCol w:w="1958"/>
        <w:gridCol w:w="7680"/>
      </w:tblGrid>
      <w:tr w:rsidR="006768C2" w:rsidRPr="00734C0A" w14:paraId="3C1A83D5" w14:textId="77777777" w:rsidTr="00C13AF9">
        <w:trPr>
          <w:cnfStyle w:val="100000000000" w:firstRow="1" w:lastRow="0" w:firstColumn="0" w:lastColumn="0" w:oddVBand="0" w:evenVBand="0" w:oddHBand="0" w:evenHBand="0" w:firstRowFirstColumn="0" w:firstRowLastColumn="0" w:lastRowFirstColumn="0" w:lastRowLastColumn="0"/>
          <w:tblHeader/>
        </w:trPr>
        <w:tc>
          <w:tcPr>
            <w:tcW w:w="1016" w:type="pct"/>
          </w:tcPr>
          <w:p w14:paraId="33BA1CDE" w14:textId="77777777" w:rsidR="006768C2" w:rsidRPr="00734C0A" w:rsidRDefault="006768C2" w:rsidP="001217E4">
            <w:pPr>
              <w:rPr>
                <w:lang w:val="en-US"/>
              </w:rPr>
            </w:pPr>
            <w:r w:rsidRPr="782FAD44">
              <w:rPr>
                <w:lang w:val="en-US"/>
              </w:rPr>
              <w:t>Acronym</w:t>
            </w:r>
          </w:p>
        </w:tc>
        <w:tc>
          <w:tcPr>
            <w:tcW w:w="3984" w:type="pct"/>
          </w:tcPr>
          <w:p w14:paraId="05F25103" w14:textId="77777777" w:rsidR="006768C2" w:rsidRPr="00734C0A" w:rsidRDefault="006768C2" w:rsidP="001217E4">
            <w:pPr>
              <w:rPr>
                <w:lang w:val="en-US"/>
              </w:rPr>
            </w:pPr>
            <w:r w:rsidRPr="782FAD44">
              <w:rPr>
                <w:lang w:val="en-US"/>
              </w:rPr>
              <w:t>Full name</w:t>
            </w:r>
          </w:p>
        </w:tc>
      </w:tr>
      <w:tr w:rsidR="4F47377C" w14:paraId="2A263169" w14:textId="77777777" w:rsidTr="002E1EA4">
        <w:trPr>
          <w:trHeight w:val="300"/>
        </w:trPr>
        <w:tc>
          <w:tcPr>
            <w:tcW w:w="1958" w:type="dxa"/>
            <w:vAlign w:val="center"/>
          </w:tcPr>
          <w:p w14:paraId="48BBF89C" w14:textId="0BA268FE" w:rsidR="42DC30D0" w:rsidRDefault="21D4670C" w:rsidP="001217E4">
            <w:pPr>
              <w:rPr>
                <w:lang w:val="en-US"/>
              </w:rPr>
            </w:pPr>
            <w:r w:rsidRPr="782FAD44">
              <w:rPr>
                <w:lang w:val="en-US"/>
              </w:rPr>
              <w:t>ADHD</w:t>
            </w:r>
          </w:p>
        </w:tc>
        <w:tc>
          <w:tcPr>
            <w:tcW w:w="7680" w:type="dxa"/>
            <w:vAlign w:val="center"/>
          </w:tcPr>
          <w:p w14:paraId="14ADF727" w14:textId="7BA41168" w:rsidR="42DC30D0" w:rsidRDefault="06F6EAD1" w:rsidP="001217E4">
            <w:r>
              <w:t>Attention deficit hyperactivity disorder</w:t>
            </w:r>
          </w:p>
        </w:tc>
      </w:tr>
      <w:tr w:rsidR="006768C2" w:rsidRPr="00734C0A" w14:paraId="7DE49AD9" w14:textId="77777777" w:rsidTr="002E1EA4">
        <w:tc>
          <w:tcPr>
            <w:tcW w:w="1016" w:type="pct"/>
            <w:vAlign w:val="center"/>
          </w:tcPr>
          <w:p w14:paraId="60404E81" w14:textId="77777777" w:rsidR="006768C2" w:rsidRPr="00734C0A" w:rsidRDefault="006768C2" w:rsidP="001217E4">
            <w:pPr>
              <w:rPr>
                <w:lang w:val="en-US"/>
              </w:rPr>
            </w:pPr>
            <w:r w:rsidRPr="782FAD44">
              <w:rPr>
                <w:lang w:val="en-US"/>
              </w:rPr>
              <w:t>AOD</w:t>
            </w:r>
          </w:p>
        </w:tc>
        <w:tc>
          <w:tcPr>
            <w:tcW w:w="3984" w:type="pct"/>
            <w:vAlign w:val="center"/>
          </w:tcPr>
          <w:p w14:paraId="1E1099AF" w14:textId="77777777" w:rsidR="006768C2" w:rsidRPr="00734C0A" w:rsidRDefault="006768C2" w:rsidP="001217E4">
            <w:pPr>
              <w:rPr>
                <w:lang w:val="en-US"/>
              </w:rPr>
            </w:pPr>
            <w:r w:rsidRPr="782FAD44">
              <w:rPr>
                <w:lang w:val="en-US"/>
              </w:rPr>
              <w:t>Alcohol and other drugs</w:t>
            </w:r>
          </w:p>
        </w:tc>
      </w:tr>
      <w:tr w:rsidR="006768C2" w:rsidRPr="00734C0A" w14:paraId="61A380D7" w14:textId="77777777" w:rsidTr="002E1EA4">
        <w:tc>
          <w:tcPr>
            <w:tcW w:w="1016" w:type="pct"/>
            <w:vAlign w:val="center"/>
          </w:tcPr>
          <w:p w14:paraId="46157396" w14:textId="77777777" w:rsidR="006768C2" w:rsidRPr="00734C0A" w:rsidRDefault="006768C2" w:rsidP="001217E4">
            <w:pPr>
              <w:rPr>
                <w:lang w:val="en-US"/>
              </w:rPr>
            </w:pPr>
            <w:r w:rsidRPr="782FAD44">
              <w:rPr>
                <w:lang w:val="en-US"/>
              </w:rPr>
              <w:t>CHIME</w:t>
            </w:r>
          </w:p>
        </w:tc>
        <w:tc>
          <w:tcPr>
            <w:tcW w:w="3984" w:type="pct"/>
            <w:vAlign w:val="center"/>
          </w:tcPr>
          <w:p w14:paraId="40002BF7" w14:textId="77777777" w:rsidR="006768C2" w:rsidRPr="00734C0A" w:rsidRDefault="006768C2" w:rsidP="001217E4">
            <w:pPr>
              <w:rPr>
                <w:lang w:val="en-US"/>
              </w:rPr>
            </w:pPr>
            <w:r w:rsidRPr="782FAD44">
              <w:rPr>
                <w:lang w:val="en-US"/>
              </w:rPr>
              <w:t>Connectedness, Hope &amp; optimism, Identity, Meaning, Empowerment framework</w:t>
            </w:r>
          </w:p>
        </w:tc>
      </w:tr>
      <w:tr w:rsidR="00776199" w:rsidRPr="00734C0A" w14:paraId="533A1088" w14:textId="77777777" w:rsidTr="002E1EA4">
        <w:tc>
          <w:tcPr>
            <w:tcW w:w="1016" w:type="pct"/>
            <w:vAlign w:val="center"/>
          </w:tcPr>
          <w:p w14:paraId="04B045D2" w14:textId="19667B8C" w:rsidR="00776199" w:rsidRPr="00734C0A" w:rsidRDefault="0229795E" w:rsidP="001217E4">
            <w:pPr>
              <w:rPr>
                <w:lang w:val="en-US"/>
              </w:rPr>
            </w:pPr>
            <w:r w:rsidRPr="782FAD44">
              <w:rPr>
                <w:lang w:val="en-US"/>
              </w:rPr>
              <w:t>CPSP</w:t>
            </w:r>
          </w:p>
        </w:tc>
        <w:tc>
          <w:tcPr>
            <w:tcW w:w="3984" w:type="pct"/>
            <w:vAlign w:val="center"/>
          </w:tcPr>
          <w:p w14:paraId="7973315F" w14:textId="56EB2572" w:rsidR="00776199" w:rsidRPr="00734C0A" w:rsidRDefault="0229795E" w:rsidP="001217E4">
            <w:pPr>
              <w:rPr>
                <w:lang w:val="en-US"/>
              </w:rPr>
            </w:pPr>
            <w:r w:rsidRPr="782FAD44">
              <w:rPr>
                <w:lang w:val="en-US"/>
              </w:rPr>
              <w:t>Commonwealth Psychosocial Support Program</w:t>
            </w:r>
          </w:p>
        </w:tc>
      </w:tr>
      <w:tr w:rsidR="006768C2" w:rsidRPr="00734C0A" w14:paraId="38049603" w14:textId="77777777" w:rsidTr="002E1EA4">
        <w:tc>
          <w:tcPr>
            <w:tcW w:w="1016" w:type="pct"/>
            <w:vAlign w:val="center"/>
          </w:tcPr>
          <w:p w14:paraId="58929757" w14:textId="77777777" w:rsidR="006768C2" w:rsidRPr="00734C0A" w:rsidRDefault="006768C2" w:rsidP="001217E4">
            <w:pPr>
              <w:rPr>
                <w:lang w:val="en-US"/>
              </w:rPr>
            </w:pPr>
            <w:r w:rsidRPr="782FAD44">
              <w:rPr>
                <w:lang w:val="en-US"/>
              </w:rPr>
              <w:t>GP</w:t>
            </w:r>
          </w:p>
        </w:tc>
        <w:tc>
          <w:tcPr>
            <w:tcW w:w="3984" w:type="pct"/>
            <w:vAlign w:val="center"/>
          </w:tcPr>
          <w:p w14:paraId="0AC4B947" w14:textId="77777777" w:rsidR="006768C2" w:rsidRPr="00734C0A" w:rsidRDefault="006768C2" w:rsidP="001217E4">
            <w:pPr>
              <w:rPr>
                <w:lang w:val="en-US"/>
              </w:rPr>
            </w:pPr>
            <w:r w:rsidRPr="782FAD44">
              <w:rPr>
                <w:lang w:val="en-US"/>
              </w:rPr>
              <w:t>General practitioner</w:t>
            </w:r>
          </w:p>
        </w:tc>
      </w:tr>
      <w:tr w:rsidR="007232B0" w:rsidRPr="00734C0A" w14:paraId="39AFAFAD" w14:textId="77777777" w:rsidTr="002E1EA4">
        <w:tc>
          <w:tcPr>
            <w:tcW w:w="1016" w:type="pct"/>
            <w:vAlign w:val="center"/>
          </w:tcPr>
          <w:p w14:paraId="07A54E07" w14:textId="71494E9E" w:rsidR="007232B0" w:rsidRPr="00734C0A" w:rsidRDefault="21FC68C5" w:rsidP="001217E4">
            <w:pPr>
              <w:rPr>
                <w:lang w:val="en-US"/>
              </w:rPr>
            </w:pPr>
            <w:r w:rsidRPr="782FAD44">
              <w:rPr>
                <w:lang w:val="en-US"/>
              </w:rPr>
              <w:t>HREC</w:t>
            </w:r>
          </w:p>
        </w:tc>
        <w:tc>
          <w:tcPr>
            <w:tcW w:w="3984" w:type="pct"/>
            <w:vAlign w:val="center"/>
          </w:tcPr>
          <w:p w14:paraId="6BAF2873" w14:textId="4926BB1F" w:rsidR="007232B0" w:rsidRPr="00734C0A" w:rsidRDefault="21FC68C5" w:rsidP="001217E4">
            <w:pPr>
              <w:rPr>
                <w:lang w:val="en-US"/>
              </w:rPr>
            </w:pPr>
            <w:r w:rsidRPr="782FAD44">
              <w:rPr>
                <w:lang w:val="en-US"/>
              </w:rPr>
              <w:t>Human Research Ethics Committee</w:t>
            </w:r>
          </w:p>
        </w:tc>
      </w:tr>
      <w:tr w:rsidR="006768C2" w:rsidRPr="00734C0A" w14:paraId="329F6A91" w14:textId="77777777" w:rsidTr="002E1EA4">
        <w:tc>
          <w:tcPr>
            <w:tcW w:w="1016" w:type="pct"/>
            <w:vAlign w:val="center"/>
          </w:tcPr>
          <w:p w14:paraId="3147F400" w14:textId="77777777" w:rsidR="006768C2" w:rsidRPr="00734C0A" w:rsidRDefault="006768C2" w:rsidP="001217E4">
            <w:pPr>
              <w:rPr>
                <w:lang w:val="en-US"/>
              </w:rPr>
            </w:pPr>
            <w:r w:rsidRPr="782FAD44">
              <w:rPr>
                <w:lang w:val="en-US"/>
              </w:rPr>
              <w:t>ISSR</w:t>
            </w:r>
          </w:p>
        </w:tc>
        <w:tc>
          <w:tcPr>
            <w:tcW w:w="3984" w:type="pct"/>
            <w:vAlign w:val="center"/>
          </w:tcPr>
          <w:p w14:paraId="306876B9" w14:textId="77777777" w:rsidR="006768C2" w:rsidRPr="00734C0A" w:rsidRDefault="006768C2" w:rsidP="001217E4">
            <w:pPr>
              <w:rPr>
                <w:lang w:val="en-US"/>
              </w:rPr>
            </w:pPr>
            <w:r w:rsidRPr="782FAD44">
              <w:rPr>
                <w:lang w:val="en-US"/>
              </w:rPr>
              <w:t>Institute for Social Science Research</w:t>
            </w:r>
          </w:p>
        </w:tc>
      </w:tr>
      <w:tr w:rsidR="00B71E28" w:rsidRPr="00734C0A" w14:paraId="74517F71" w14:textId="77777777" w:rsidTr="002E1EA4">
        <w:tc>
          <w:tcPr>
            <w:tcW w:w="1016" w:type="pct"/>
            <w:vAlign w:val="center"/>
          </w:tcPr>
          <w:p w14:paraId="602B20F0" w14:textId="5BEC3138" w:rsidR="00B71E28" w:rsidRPr="00734C0A" w:rsidRDefault="7D50A629" w:rsidP="001217E4">
            <w:pPr>
              <w:rPr>
                <w:rFonts w:eastAsia="Arial"/>
                <w:lang w:val="en-US"/>
              </w:rPr>
            </w:pPr>
            <w:r>
              <w:t>K10</w:t>
            </w:r>
            <w:r w:rsidR="4D49798C">
              <w:t xml:space="preserve"> / K5</w:t>
            </w:r>
          </w:p>
        </w:tc>
        <w:tc>
          <w:tcPr>
            <w:tcW w:w="3984" w:type="pct"/>
            <w:vAlign w:val="center"/>
          </w:tcPr>
          <w:p w14:paraId="719B77D8" w14:textId="6187B2C0" w:rsidR="00B71E28" w:rsidRPr="00734C0A" w:rsidRDefault="7D50A629" w:rsidP="001217E4">
            <w:pPr>
              <w:rPr>
                <w:rFonts w:eastAsia="Arial"/>
                <w:lang w:val="en-US"/>
              </w:rPr>
            </w:pPr>
            <w:r>
              <w:t>Kessler Psychological Distress Scale</w:t>
            </w:r>
          </w:p>
        </w:tc>
      </w:tr>
      <w:tr w:rsidR="304D8C67" w14:paraId="69A3AEC7" w14:textId="77777777" w:rsidTr="002E1EA4">
        <w:trPr>
          <w:trHeight w:val="300"/>
        </w:trPr>
        <w:tc>
          <w:tcPr>
            <w:tcW w:w="1958" w:type="dxa"/>
            <w:vAlign w:val="center"/>
          </w:tcPr>
          <w:p w14:paraId="401EAD37" w14:textId="2D07FDA3" w:rsidR="03AA09FB" w:rsidRDefault="03AA09FB" w:rsidP="001217E4">
            <w:pPr>
              <w:rPr>
                <w:lang w:val="en-US"/>
              </w:rPr>
            </w:pPr>
            <w:r w:rsidRPr="304D8C67">
              <w:rPr>
                <w:lang w:val="en-US"/>
              </w:rPr>
              <w:t>LGBTQIA+</w:t>
            </w:r>
          </w:p>
        </w:tc>
        <w:tc>
          <w:tcPr>
            <w:tcW w:w="7680" w:type="dxa"/>
            <w:vAlign w:val="center"/>
          </w:tcPr>
          <w:p w14:paraId="7B92BE1A" w14:textId="60CA8A5B" w:rsidR="03AA09FB" w:rsidRDefault="03AA09FB" w:rsidP="001217E4">
            <w:pPr>
              <w:rPr>
                <w:lang w:val="en-US"/>
              </w:rPr>
            </w:pPr>
            <w:r w:rsidRPr="304D8C67">
              <w:rPr>
                <w:lang w:val="en-US"/>
              </w:rPr>
              <w:t xml:space="preserve"> </w:t>
            </w:r>
            <w:r w:rsidR="610EA39C" w:rsidRPr="304D8C67">
              <w:rPr>
                <w:lang w:val="en-US"/>
              </w:rPr>
              <w:t xml:space="preserve">Lesbian, gay, bisexual, transgender, </w:t>
            </w:r>
            <w:r w:rsidR="58C56D89" w:rsidRPr="304D8C67">
              <w:rPr>
                <w:lang w:val="en-US"/>
              </w:rPr>
              <w:t>q</w:t>
            </w:r>
            <w:r w:rsidR="610EA39C" w:rsidRPr="304D8C67">
              <w:rPr>
                <w:lang w:val="en-US"/>
              </w:rPr>
              <w:t xml:space="preserve">ueer/questioning, </w:t>
            </w:r>
            <w:r w:rsidR="23D09BE0" w:rsidRPr="304D8C67">
              <w:rPr>
                <w:lang w:val="en-US"/>
              </w:rPr>
              <w:t xml:space="preserve">intersex, </w:t>
            </w:r>
            <w:r w:rsidR="610EA39C" w:rsidRPr="304D8C67">
              <w:rPr>
                <w:lang w:val="en-US"/>
              </w:rPr>
              <w:t>asexual</w:t>
            </w:r>
            <w:r w:rsidR="0BFF2506" w:rsidRPr="304D8C67">
              <w:rPr>
                <w:lang w:val="en-US"/>
              </w:rPr>
              <w:t xml:space="preserve"> and other sexually or gender diverse people</w:t>
            </w:r>
          </w:p>
        </w:tc>
      </w:tr>
      <w:tr w:rsidR="006768C2" w:rsidRPr="00734C0A" w14:paraId="5DF954FE" w14:textId="77777777" w:rsidTr="002E1EA4">
        <w:tc>
          <w:tcPr>
            <w:tcW w:w="1016" w:type="pct"/>
            <w:vAlign w:val="center"/>
          </w:tcPr>
          <w:p w14:paraId="2522A814" w14:textId="77777777" w:rsidR="006768C2" w:rsidRPr="00734C0A" w:rsidRDefault="006768C2" w:rsidP="001217E4">
            <w:pPr>
              <w:rPr>
                <w:lang w:val="en-US"/>
              </w:rPr>
            </w:pPr>
            <w:r w:rsidRPr="782FAD44">
              <w:rPr>
                <w:lang w:val="en-US"/>
              </w:rPr>
              <w:t>KEQ</w:t>
            </w:r>
          </w:p>
        </w:tc>
        <w:tc>
          <w:tcPr>
            <w:tcW w:w="3984" w:type="pct"/>
            <w:vAlign w:val="center"/>
          </w:tcPr>
          <w:p w14:paraId="3D96D1BF" w14:textId="77777777" w:rsidR="006768C2" w:rsidRPr="00734C0A" w:rsidRDefault="006768C2" w:rsidP="001217E4">
            <w:pPr>
              <w:rPr>
                <w:lang w:val="en-US"/>
              </w:rPr>
            </w:pPr>
            <w:r w:rsidRPr="782FAD44">
              <w:rPr>
                <w:lang w:val="en-US"/>
              </w:rPr>
              <w:t>Key evaluation question</w:t>
            </w:r>
          </w:p>
        </w:tc>
      </w:tr>
      <w:tr w:rsidR="05E2C2C9" w14:paraId="15DF2138" w14:textId="77777777" w:rsidTr="002E1EA4">
        <w:trPr>
          <w:trHeight w:val="300"/>
        </w:trPr>
        <w:tc>
          <w:tcPr>
            <w:tcW w:w="1958" w:type="dxa"/>
            <w:vAlign w:val="center"/>
          </w:tcPr>
          <w:p w14:paraId="40942FD3" w14:textId="5DA2C4C2" w:rsidR="05405453" w:rsidRDefault="2EA98ED9" w:rsidP="001217E4">
            <w:pPr>
              <w:rPr>
                <w:lang w:val="en-US"/>
              </w:rPr>
            </w:pPr>
            <w:r w:rsidRPr="782FAD44">
              <w:rPr>
                <w:lang w:val="en-US"/>
              </w:rPr>
              <w:t>MOS-SSS</w:t>
            </w:r>
            <w:r w:rsidR="13F5DB49" w:rsidRPr="782FAD44">
              <w:rPr>
                <w:lang w:val="en-US"/>
              </w:rPr>
              <w:t>-6</w:t>
            </w:r>
          </w:p>
        </w:tc>
        <w:tc>
          <w:tcPr>
            <w:tcW w:w="7680" w:type="dxa"/>
            <w:vAlign w:val="center"/>
          </w:tcPr>
          <w:p w14:paraId="1BC0DFE8" w14:textId="3D59A15B" w:rsidR="05E2C2C9" w:rsidRDefault="2EA98ED9" w:rsidP="001217E4">
            <w:pPr>
              <w:rPr>
                <w:lang w:val="en-US"/>
              </w:rPr>
            </w:pPr>
            <w:r w:rsidRPr="782FAD44">
              <w:rPr>
                <w:lang w:val="en-US"/>
              </w:rPr>
              <w:t>Medical Outcomes Study Social Support Survey</w:t>
            </w:r>
            <w:r w:rsidR="7AF9BF14" w:rsidRPr="782FAD44">
              <w:rPr>
                <w:lang w:val="en-US"/>
              </w:rPr>
              <w:t xml:space="preserve"> 6-item</w:t>
            </w:r>
          </w:p>
        </w:tc>
      </w:tr>
      <w:tr w:rsidR="006768C2" w:rsidRPr="00734C0A" w14:paraId="3BBA8063" w14:textId="77777777" w:rsidTr="002E1EA4">
        <w:trPr>
          <w:trHeight w:val="300"/>
        </w:trPr>
        <w:tc>
          <w:tcPr>
            <w:tcW w:w="1016" w:type="pct"/>
            <w:vAlign w:val="center"/>
          </w:tcPr>
          <w:p w14:paraId="10D09B2F" w14:textId="77777777" w:rsidR="006768C2" w:rsidRPr="00734C0A" w:rsidRDefault="006768C2" w:rsidP="001217E4">
            <w:pPr>
              <w:rPr>
                <w:lang w:val="en-US"/>
              </w:rPr>
            </w:pPr>
            <w:r w:rsidRPr="782FAD44">
              <w:rPr>
                <w:lang w:val="en-US"/>
              </w:rPr>
              <w:t>MVS</w:t>
            </w:r>
          </w:p>
        </w:tc>
        <w:tc>
          <w:tcPr>
            <w:tcW w:w="3984" w:type="pct"/>
            <w:vAlign w:val="center"/>
          </w:tcPr>
          <w:p w14:paraId="2DDE1438" w14:textId="77777777" w:rsidR="006768C2" w:rsidRPr="00734C0A" w:rsidRDefault="006768C2" w:rsidP="001217E4">
            <w:pPr>
              <w:rPr>
                <w:lang w:val="en-US"/>
              </w:rPr>
            </w:pPr>
            <w:r w:rsidRPr="782FAD44">
              <w:rPr>
                <w:lang w:val="en-US"/>
              </w:rPr>
              <w:t>Minimum Viable Service (implemented November 2021 – April 2022)</w:t>
            </w:r>
          </w:p>
        </w:tc>
      </w:tr>
      <w:tr w:rsidR="006768C2" w:rsidRPr="00734C0A" w14:paraId="1A953B55" w14:textId="77777777" w:rsidTr="002E1EA4">
        <w:tc>
          <w:tcPr>
            <w:tcW w:w="1016" w:type="pct"/>
            <w:vAlign w:val="center"/>
          </w:tcPr>
          <w:p w14:paraId="14482F16" w14:textId="77777777" w:rsidR="006768C2" w:rsidRPr="00734C0A" w:rsidRDefault="006768C2" w:rsidP="001217E4">
            <w:pPr>
              <w:rPr>
                <w:lang w:val="en-US"/>
              </w:rPr>
            </w:pPr>
            <w:r w:rsidRPr="782FAD44">
              <w:rPr>
                <w:lang w:val="en-US"/>
              </w:rPr>
              <w:t>NDIS</w:t>
            </w:r>
          </w:p>
        </w:tc>
        <w:tc>
          <w:tcPr>
            <w:tcW w:w="3984" w:type="pct"/>
            <w:vAlign w:val="center"/>
          </w:tcPr>
          <w:p w14:paraId="304322A7" w14:textId="77777777" w:rsidR="006768C2" w:rsidRPr="00734C0A" w:rsidRDefault="006768C2" w:rsidP="001217E4">
            <w:pPr>
              <w:rPr>
                <w:lang w:val="en-US"/>
              </w:rPr>
            </w:pPr>
            <w:r w:rsidRPr="782FAD44">
              <w:rPr>
                <w:lang w:val="en-US"/>
              </w:rPr>
              <w:t>National Disability Insurance Scheme</w:t>
            </w:r>
          </w:p>
        </w:tc>
      </w:tr>
      <w:tr w:rsidR="006768C2" w:rsidRPr="00734C0A" w14:paraId="663A625E" w14:textId="77777777" w:rsidTr="002E1EA4">
        <w:tc>
          <w:tcPr>
            <w:tcW w:w="1016" w:type="pct"/>
            <w:vAlign w:val="center"/>
          </w:tcPr>
          <w:p w14:paraId="6A11FD79" w14:textId="77777777" w:rsidR="006768C2" w:rsidRPr="00734C0A" w:rsidRDefault="006768C2" w:rsidP="001217E4">
            <w:pPr>
              <w:rPr>
                <w:lang w:val="en-US"/>
              </w:rPr>
            </w:pPr>
            <w:r w:rsidRPr="782FAD44">
              <w:rPr>
                <w:lang w:val="en-US"/>
              </w:rPr>
              <w:t>NGO</w:t>
            </w:r>
          </w:p>
        </w:tc>
        <w:tc>
          <w:tcPr>
            <w:tcW w:w="3984" w:type="pct"/>
            <w:vAlign w:val="center"/>
          </w:tcPr>
          <w:p w14:paraId="4F3603BE" w14:textId="2ADF2685" w:rsidR="006768C2" w:rsidRPr="00734C0A" w:rsidRDefault="006768C2" w:rsidP="001217E4">
            <w:pPr>
              <w:rPr>
                <w:lang w:val="en-US"/>
              </w:rPr>
            </w:pPr>
            <w:r w:rsidRPr="782FAD44">
              <w:rPr>
                <w:lang w:val="en-US"/>
              </w:rPr>
              <w:t>Non-</w:t>
            </w:r>
            <w:r w:rsidR="3A56D934" w:rsidRPr="782FAD44">
              <w:rPr>
                <w:lang w:val="en-US"/>
              </w:rPr>
              <w:t>g</w:t>
            </w:r>
            <w:r w:rsidRPr="782FAD44">
              <w:rPr>
                <w:lang w:val="en-US"/>
              </w:rPr>
              <w:t xml:space="preserve">overnment </w:t>
            </w:r>
            <w:r w:rsidR="253B3DF6" w:rsidRPr="782FAD44">
              <w:rPr>
                <w:lang w:val="en-US"/>
              </w:rPr>
              <w:t>o</w:t>
            </w:r>
            <w:r w:rsidRPr="782FAD44">
              <w:rPr>
                <w:lang w:val="en-US"/>
              </w:rPr>
              <w:t>rganisation</w:t>
            </w:r>
          </w:p>
        </w:tc>
      </w:tr>
      <w:tr w:rsidR="5BE0F974" w14:paraId="0B687463" w14:textId="77777777" w:rsidTr="002E1EA4">
        <w:trPr>
          <w:trHeight w:val="300"/>
        </w:trPr>
        <w:tc>
          <w:tcPr>
            <w:tcW w:w="1958" w:type="dxa"/>
            <w:vAlign w:val="center"/>
          </w:tcPr>
          <w:p w14:paraId="62D2FC81" w14:textId="495E38B2" w:rsidR="08ADD5A6" w:rsidRDefault="49DA260C" w:rsidP="001217E4">
            <w:pPr>
              <w:rPr>
                <w:lang w:val="en-US"/>
              </w:rPr>
            </w:pPr>
            <w:r w:rsidRPr="782FAD44">
              <w:rPr>
                <w:lang w:val="en-US"/>
              </w:rPr>
              <w:t>NMHSPF</w:t>
            </w:r>
          </w:p>
        </w:tc>
        <w:tc>
          <w:tcPr>
            <w:tcW w:w="7680" w:type="dxa"/>
            <w:vAlign w:val="center"/>
          </w:tcPr>
          <w:p w14:paraId="0CF8A86C" w14:textId="7E3EF887" w:rsidR="08ADD5A6" w:rsidRDefault="49DA260C" w:rsidP="001217E4">
            <w:pPr>
              <w:rPr>
                <w:lang w:val="en-US"/>
              </w:rPr>
            </w:pPr>
            <w:r w:rsidRPr="782FAD44">
              <w:rPr>
                <w:lang w:val="en-US"/>
              </w:rPr>
              <w:t>National Mental Health Service Planning Framework</w:t>
            </w:r>
          </w:p>
        </w:tc>
      </w:tr>
      <w:tr w:rsidR="006768C2" w:rsidRPr="00734C0A" w14:paraId="4B5DA0A4" w14:textId="77777777" w:rsidTr="002E1EA4">
        <w:tc>
          <w:tcPr>
            <w:tcW w:w="1016" w:type="pct"/>
            <w:vAlign w:val="center"/>
          </w:tcPr>
          <w:p w14:paraId="68DCA1E3" w14:textId="77777777" w:rsidR="006768C2" w:rsidRPr="00734C0A" w:rsidRDefault="006768C2" w:rsidP="001217E4">
            <w:pPr>
              <w:rPr>
                <w:lang w:val="en-US"/>
              </w:rPr>
            </w:pPr>
            <w:proofErr w:type="spellStart"/>
            <w:r w:rsidRPr="782FAD44">
              <w:rPr>
                <w:lang w:val="en-US"/>
              </w:rPr>
              <w:t>NoMAD</w:t>
            </w:r>
            <w:proofErr w:type="spellEnd"/>
          </w:p>
        </w:tc>
        <w:tc>
          <w:tcPr>
            <w:tcW w:w="3984" w:type="pct"/>
            <w:vAlign w:val="center"/>
          </w:tcPr>
          <w:p w14:paraId="733B7753" w14:textId="4C229CF1" w:rsidR="006768C2" w:rsidRPr="00734C0A" w:rsidRDefault="006768C2" w:rsidP="001217E4">
            <w:pPr>
              <w:rPr>
                <w:lang w:val="en-US"/>
              </w:rPr>
            </w:pPr>
            <w:proofErr w:type="spellStart"/>
            <w:r w:rsidRPr="782FAD44">
              <w:rPr>
                <w:lang w:val="en-US"/>
              </w:rPr>
              <w:t>Normalisation</w:t>
            </w:r>
            <w:proofErr w:type="spellEnd"/>
            <w:r w:rsidRPr="782FAD44">
              <w:rPr>
                <w:lang w:val="en-US"/>
              </w:rPr>
              <w:t xml:space="preserve"> </w:t>
            </w:r>
            <w:proofErr w:type="spellStart"/>
            <w:r w:rsidRPr="782FAD44">
              <w:rPr>
                <w:lang w:val="en-US"/>
              </w:rPr>
              <w:t>MeAsure</w:t>
            </w:r>
            <w:proofErr w:type="spellEnd"/>
            <w:r w:rsidRPr="782FAD44">
              <w:rPr>
                <w:lang w:val="en-US"/>
              </w:rPr>
              <w:t xml:space="preserve"> Development </w:t>
            </w:r>
            <w:r w:rsidR="740346F7" w:rsidRPr="782FAD44">
              <w:rPr>
                <w:lang w:val="en-US"/>
              </w:rPr>
              <w:t>survey instrument</w:t>
            </w:r>
          </w:p>
        </w:tc>
      </w:tr>
      <w:tr w:rsidR="006768C2" w:rsidRPr="00734C0A" w14:paraId="2540DF62" w14:textId="77777777" w:rsidTr="002E1EA4">
        <w:tc>
          <w:tcPr>
            <w:tcW w:w="1016" w:type="pct"/>
            <w:vAlign w:val="center"/>
          </w:tcPr>
          <w:p w14:paraId="61E88639" w14:textId="77777777" w:rsidR="006768C2" w:rsidRPr="00734C0A" w:rsidRDefault="006768C2" w:rsidP="001217E4">
            <w:pPr>
              <w:rPr>
                <w:lang w:val="en-US"/>
              </w:rPr>
            </w:pPr>
            <w:r w:rsidRPr="782FAD44">
              <w:rPr>
                <w:lang w:val="en-US"/>
              </w:rPr>
              <w:t>PHN</w:t>
            </w:r>
          </w:p>
        </w:tc>
        <w:tc>
          <w:tcPr>
            <w:tcW w:w="3984" w:type="pct"/>
            <w:vAlign w:val="center"/>
          </w:tcPr>
          <w:p w14:paraId="30721FF6" w14:textId="77777777" w:rsidR="006768C2" w:rsidRPr="00734C0A" w:rsidRDefault="006768C2" w:rsidP="001217E4">
            <w:pPr>
              <w:rPr>
                <w:lang w:val="en-US"/>
              </w:rPr>
            </w:pPr>
            <w:r w:rsidRPr="782FAD44">
              <w:rPr>
                <w:lang w:val="en-US"/>
              </w:rPr>
              <w:t>Primary Health Network</w:t>
            </w:r>
          </w:p>
        </w:tc>
      </w:tr>
      <w:tr w:rsidR="00B71E28" w:rsidRPr="00734C0A" w14:paraId="05348A92" w14:textId="77777777" w:rsidTr="002E1EA4">
        <w:trPr>
          <w:trHeight w:val="368"/>
        </w:trPr>
        <w:tc>
          <w:tcPr>
            <w:tcW w:w="1016" w:type="pct"/>
            <w:vAlign w:val="center"/>
          </w:tcPr>
          <w:p w14:paraId="71AAFB98" w14:textId="7838F549" w:rsidR="00B71E28" w:rsidRPr="00734C0A" w:rsidRDefault="7D50A629" w:rsidP="001217E4">
            <w:pPr>
              <w:rPr>
                <w:rFonts w:eastAsia="Arial"/>
                <w:lang w:val="en-US"/>
              </w:rPr>
            </w:pPr>
            <w:r>
              <w:t>PMHC MDS</w:t>
            </w:r>
          </w:p>
        </w:tc>
        <w:tc>
          <w:tcPr>
            <w:tcW w:w="3984" w:type="pct"/>
            <w:vAlign w:val="center"/>
          </w:tcPr>
          <w:p w14:paraId="4782EFC1" w14:textId="3C26F9D1" w:rsidR="00B71E28" w:rsidRPr="67660119" w:rsidRDefault="7D50A629" w:rsidP="001217E4">
            <w:pPr>
              <w:rPr>
                <w:rFonts w:eastAsia="Arial"/>
                <w:lang w:val="en-US"/>
              </w:rPr>
            </w:pPr>
            <w:r>
              <w:t>Primary Mental Health Care Minimum Data Set</w:t>
            </w:r>
          </w:p>
        </w:tc>
      </w:tr>
      <w:tr w:rsidR="006768C2" w:rsidRPr="00734C0A" w14:paraId="34FDAFFF" w14:textId="77777777" w:rsidTr="002E1EA4">
        <w:trPr>
          <w:trHeight w:val="368"/>
        </w:trPr>
        <w:tc>
          <w:tcPr>
            <w:tcW w:w="1016" w:type="pct"/>
            <w:vAlign w:val="center"/>
          </w:tcPr>
          <w:p w14:paraId="433EB8DE" w14:textId="77777777" w:rsidR="006768C2" w:rsidRPr="00734C0A" w:rsidRDefault="006768C2" w:rsidP="001217E4">
            <w:pPr>
              <w:rPr>
                <w:lang w:val="en-US"/>
              </w:rPr>
            </w:pPr>
            <w:r w:rsidRPr="782FAD44">
              <w:rPr>
                <w:lang w:val="en-US"/>
              </w:rPr>
              <w:t>PSW</w:t>
            </w:r>
          </w:p>
        </w:tc>
        <w:tc>
          <w:tcPr>
            <w:tcW w:w="3984" w:type="pct"/>
            <w:vAlign w:val="center"/>
          </w:tcPr>
          <w:p w14:paraId="5846F3A4" w14:textId="397FDC48" w:rsidR="006768C2" w:rsidRPr="00734C0A" w:rsidRDefault="006768C2" w:rsidP="001217E4">
            <w:pPr>
              <w:rPr>
                <w:lang w:val="en-US"/>
              </w:rPr>
            </w:pPr>
            <w:r w:rsidRPr="304D8C67">
              <w:rPr>
                <w:lang w:val="en-US"/>
              </w:rPr>
              <w:t xml:space="preserve">Peer </w:t>
            </w:r>
            <w:r w:rsidR="0A8B347A" w:rsidRPr="304D8C67">
              <w:rPr>
                <w:lang w:val="en-US"/>
              </w:rPr>
              <w:t>s</w:t>
            </w:r>
            <w:r w:rsidRPr="304D8C67">
              <w:rPr>
                <w:lang w:val="en-US"/>
              </w:rPr>
              <w:t xml:space="preserve">upport </w:t>
            </w:r>
            <w:r w:rsidR="519942A8" w:rsidRPr="304D8C67">
              <w:rPr>
                <w:lang w:val="en-US"/>
              </w:rPr>
              <w:t>w</w:t>
            </w:r>
            <w:r w:rsidRPr="304D8C67">
              <w:rPr>
                <w:lang w:val="en-US"/>
              </w:rPr>
              <w:t>orker</w:t>
            </w:r>
          </w:p>
        </w:tc>
      </w:tr>
      <w:tr w:rsidR="4F47377C" w14:paraId="5317473D" w14:textId="77777777" w:rsidTr="002E1EA4">
        <w:trPr>
          <w:trHeight w:val="300"/>
        </w:trPr>
        <w:tc>
          <w:tcPr>
            <w:tcW w:w="1958" w:type="dxa"/>
            <w:vAlign w:val="center"/>
          </w:tcPr>
          <w:p w14:paraId="4545AEE3" w14:textId="21EFAC16" w:rsidR="5C0BF48E" w:rsidRDefault="040ACF42" w:rsidP="001217E4">
            <w:pPr>
              <w:rPr>
                <w:lang w:val="en-US"/>
              </w:rPr>
            </w:pPr>
            <w:r w:rsidRPr="782FAD44">
              <w:rPr>
                <w:lang w:val="en-US"/>
              </w:rPr>
              <w:t>PTSD</w:t>
            </w:r>
          </w:p>
        </w:tc>
        <w:tc>
          <w:tcPr>
            <w:tcW w:w="7680" w:type="dxa"/>
            <w:vAlign w:val="center"/>
          </w:tcPr>
          <w:p w14:paraId="27213A3B" w14:textId="0A6B596D" w:rsidR="5C0BF48E" w:rsidRDefault="05D34875" w:rsidP="001217E4">
            <w:pPr>
              <w:rPr>
                <w:lang w:val="en-US"/>
              </w:rPr>
            </w:pPr>
            <w:r w:rsidRPr="782FAD44">
              <w:rPr>
                <w:lang w:val="en-US"/>
              </w:rPr>
              <w:t>Post t</w:t>
            </w:r>
            <w:r w:rsidR="4904B60D" w:rsidRPr="782FAD44">
              <w:rPr>
                <w:lang w:val="en-US"/>
              </w:rPr>
              <w:t>raumatic</w:t>
            </w:r>
            <w:r w:rsidRPr="782FAD44">
              <w:rPr>
                <w:lang w:val="en-US"/>
              </w:rPr>
              <w:t xml:space="preserve"> stress disorder</w:t>
            </w:r>
          </w:p>
        </w:tc>
      </w:tr>
      <w:tr w:rsidR="00645517" w:rsidRPr="00734C0A" w14:paraId="74B5D6E2" w14:textId="77777777" w:rsidTr="002E1EA4">
        <w:tc>
          <w:tcPr>
            <w:tcW w:w="1016" w:type="pct"/>
            <w:vAlign w:val="center"/>
          </w:tcPr>
          <w:p w14:paraId="3F21B3FA" w14:textId="2CEEA576" w:rsidR="00645517" w:rsidRPr="00734C0A" w:rsidRDefault="15688FF2" w:rsidP="001217E4">
            <w:pPr>
              <w:rPr>
                <w:lang w:val="en-US"/>
              </w:rPr>
            </w:pPr>
            <w:r w:rsidRPr="782FAD44">
              <w:rPr>
                <w:lang w:val="en-US"/>
              </w:rPr>
              <w:t>PVEQ</w:t>
            </w:r>
          </w:p>
        </w:tc>
        <w:tc>
          <w:tcPr>
            <w:tcW w:w="3984" w:type="pct"/>
            <w:vAlign w:val="center"/>
          </w:tcPr>
          <w:p w14:paraId="0B025CFC" w14:textId="015B0724" w:rsidR="00645517" w:rsidRPr="00734C0A" w:rsidRDefault="15688FF2" w:rsidP="001217E4">
            <w:pPr>
              <w:rPr>
                <w:lang w:val="en-US"/>
              </w:rPr>
            </w:pPr>
            <w:r w:rsidRPr="782FAD44">
              <w:rPr>
                <w:lang w:val="en-US"/>
              </w:rPr>
              <w:t>Peer Volunteer Experience Questionnaire</w:t>
            </w:r>
          </w:p>
        </w:tc>
      </w:tr>
      <w:tr w:rsidR="3F708E15" w14:paraId="47C8538F" w14:textId="77777777" w:rsidTr="002E1EA4">
        <w:trPr>
          <w:trHeight w:val="300"/>
        </w:trPr>
        <w:tc>
          <w:tcPr>
            <w:tcW w:w="1015" w:type="pct"/>
            <w:vAlign w:val="center"/>
          </w:tcPr>
          <w:p w14:paraId="55AFA88A" w14:textId="545150FC" w:rsidR="5061A704" w:rsidRDefault="5061A704" w:rsidP="001217E4">
            <w:pPr>
              <w:rPr>
                <w:lang w:val="en-US"/>
              </w:rPr>
            </w:pPr>
            <w:r w:rsidRPr="47005D3D">
              <w:rPr>
                <w:lang w:val="en-US"/>
              </w:rPr>
              <w:t>QALY</w:t>
            </w:r>
          </w:p>
        </w:tc>
        <w:tc>
          <w:tcPr>
            <w:tcW w:w="7680" w:type="dxa"/>
            <w:vAlign w:val="center"/>
          </w:tcPr>
          <w:p w14:paraId="04C0E647" w14:textId="34084CC1" w:rsidR="3F708E15" w:rsidRDefault="5061A704" w:rsidP="001217E4">
            <w:pPr>
              <w:rPr>
                <w:lang w:val="en-US"/>
              </w:rPr>
            </w:pPr>
            <w:r w:rsidRPr="47005D3D">
              <w:rPr>
                <w:lang w:val="en-US"/>
              </w:rPr>
              <w:t>Quality-adjusted life year</w:t>
            </w:r>
          </w:p>
        </w:tc>
      </w:tr>
      <w:tr w:rsidR="006768C2" w:rsidRPr="00734C0A" w14:paraId="514FD4DF" w14:textId="77777777" w:rsidTr="002E1EA4">
        <w:tc>
          <w:tcPr>
            <w:tcW w:w="1016" w:type="pct"/>
            <w:vAlign w:val="center"/>
          </w:tcPr>
          <w:p w14:paraId="095024B9" w14:textId="77777777" w:rsidR="006768C2" w:rsidRPr="00734C0A" w:rsidRDefault="006768C2" w:rsidP="001217E4">
            <w:pPr>
              <w:rPr>
                <w:lang w:val="en-US"/>
              </w:rPr>
            </w:pPr>
            <w:r w:rsidRPr="782FAD44">
              <w:rPr>
                <w:lang w:val="en-US"/>
              </w:rPr>
              <w:t>QCIDD</w:t>
            </w:r>
          </w:p>
        </w:tc>
        <w:tc>
          <w:tcPr>
            <w:tcW w:w="3984" w:type="pct"/>
            <w:vAlign w:val="center"/>
          </w:tcPr>
          <w:p w14:paraId="629D8DA5" w14:textId="77777777" w:rsidR="006768C2" w:rsidRPr="00734C0A" w:rsidRDefault="006768C2" w:rsidP="001217E4">
            <w:pPr>
              <w:rPr>
                <w:lang w:val="en-US"/>
              </w:rPr>
            </w:pPr>
            <w:r w:rsidRPr="782FAD44">
              <w:rPr>
                <w:lang w:val="en-US"/>
              </w:rPr>
              <w:t>Queensland Centre for Intellectual and Developmental Disability</w:t>
            </w:r>
          </w:p>
        </w:tc>
      </w:tr>
      <w:tr w:rsidR="006768C2" w:rsidRPr="00734C0A" w14:paraId="51C2517B" w14:textId="77777777" w:rsidTr="002E1EA4">
        <w:trPr>
          <w:trHeight w:val="300"/>
        </w:trPr>
        <w:tc>
          <w:tcPr>
            <w:tcW w:w="1016" w:type="pct"/>
            <w:vAlign w:val="center"/>
          </w:tcPr>
          <w:p w14:paraId="7EA6585B" w14:textId="77777777" w:rsidR="006768C2" w:rsidRPr="00734C0A" w:rsidRDefault="006768C2" w:rsidP="001217E4">
            <w:pPr>
              <w:rPr>
                <w:lang w:val="en-US"/>
              </w:rPr>
            </w:pPr>
            <w:r w:rsidRPr="782FAD44">
              <w:rPr>
                <w:lang w:val="en-US"/>
              </w:rPr>
              <w:t>QCMHR</w:t>
            </w:r>
          </w:p>
        </w:tc>
        <w:tc>
          <w:tcPr>
            <w:tcW w:w="3984" w:type="pct"/>
            <w:vAlign w:val="center"/>
          </w:tcPr>
          <w:p w14:paraId="4E98AA19" w14:textId="77777777" w:rsidR="006768C2" w:rsidRPr="00734C0A" w:rsidRDefault="006768C2" w:rsidP="001217E4">
            <w:pPr>
              <w:rPr>
                <w:lang w:val="en-US"/>
              </w:rPr>
            </w:pPr>
            <w:r w:rsidRPr="782FAD44">
              <w:rPr>
                <w:lang w:val="en-US"/>
              </w:rPr>
              <w:t>Queensland Centre for Mental Health Research</w:t>
            </w:r>
          </w:p>
        </w:tc>
      </w:tr>
      <w:tr w:rsidR="00660225" w:rsidRPr="00734C0A" w14:paraId="7D70AA89" w14:textId="77777777" w:rsidTr="002E1EA4">
        <w:tc>
          <w:tcPr>
            <w:tcW w:w="1016" w:type="pct"/>
            <w:vAlign w:val="center"/>
          </w:tcPr>
          <w:p w14:paraId="29BBBC01" w14:textId="1A8295B0" w:rsidR="00660225" w:rsidRPr="00734C0A" w:rsidRDefault="569B4EE0" w:rsidP="001217E4">
            <w:pPr>
              <w:rPr>
                <w:rFonts w:eastAsia="Arial"/>
                <w:lang w:val="en-US"/>
              </w:rPr>
            </w:pPr>
            <w:r>
              <w:t>RAS-R</w:t>
            </w:r>
          </w:p>
        </w:tc>
        <w:tc>
          <w:tcPr>
            <w:tcW w:w="3984" w:type="pct"/>
            <w:vAlign w:val="center"/>
          </w:tcPr>
          <w:p w14:paraId="222841CA" w14:textId="1EB53311" w:rsidR="00660225" w:rsidRPr="00734C0A" w:rsidRDefault="569B4EE0" w:rsidP="001217E4">
            <w:pPr>
              <w:rPr>
                <w:rFonts w:eastAsia="Arial"/>
                <w:lang w:val="en-US"/>
              </w:rPr>
            </w:pPr>
            <w:r>
              <w:t>Recovery Assessment Scale – revised</w:t>
            </w:r>
          </w:p>
        </w:tc>
      </w:tr>
      <w:tr w:rsidR="00660225" w:rsidRPr="00734C0A" w14:paraId="790AC3FF" w14:textId="77777777" w:rsidTr="002E1EA4">
        <w:tc>
          <w:tcPr>
            <w:tcW w:w="1016" w:type="pct"/>
            <w:vAlign w:val="center"/>
          </w:tcPr>
          <w:p w14:paraId="2114409B" w14:textId="2874DA82" w:rsidR="00660225" w:rsidRPr="00734C0A" w:rsidRDefault="569B4EE0" w:rsidP="001217E4">
            <w:pPr>
              <w:rPr>
                <w:rFonts w:eastAsia="Arial"/>
                <w:lang w:val="en-US"/>
              </w:rPr>
            </w:pPr>
            <w:r>
              <w:lastRenderedPageBreak/>
              <w:t>ReQoL</w:t>
            </w:r>
          </w:p>
        </w:tc>
        <w:tc>
          <w:tcPr>
            <w:tcW w:w="3984" w:type="pct"/>
            <w:vAlign w:val="center"/>
          </w:tcPr>
          <w:p w14:paraId="20FF3115" w14:textId="25EF8412" w:rsidR="00660225" w:rsidRPr="00734C0A" w:rsidRDefault="569B4EE0" w:rsidP="001217E4">
            <w:pPr>
              <w:rPr>
                <w:rFonts w:eastAsia="Arial"/>
                <w:lang w:val="en-US"/>
              </w:rPr>
            </w:pPr>
            <w:r>
              <w:t>Recovering Quality of Life questionnaire</w:t>
            </w:r>
          </w:p>
        </w:tc>
      </w:tr>
      <w:tr w:rsidR="00660225" w:rsidRPr="00734C0A" w14:paraId="20267161" w14:textId="77777777" w:rsidTr="002E1EA4">
        <w:tc>
          <w:tcPr>
            <w:tcW w:w="1016" w:type="pct"/>
            <w:vAlign w:val="center"/>
          </w:tcPr>
          <w:p w14:paraId="50769EE5" w14:textId="48B0F50F" w:rsidR="00660225" w:rsidRPr="00734C0A" w:rsidRDefault="569B4EE0" w:rsidP="001217E4">
            <w:pPr>
              <w:rPr>
                <w:rFonts w:eastAsia="Arial"/>
                <w:lang w:val="en-US"/>
              </w:rPr>
            </w:pPr>
            <w:r>
              <w:t>UoM</w:t>
            </w:r>
          </w:p>
        </w:tc>
        <w:tc>
          <w:tcPr>
            <w:tcW w:w="3984" w:type="pct"/>
            <w:vAlign w:val="center"/>
          </w:tcPr>
          <w:p w14:paraId="71BAA3AF" w14:textId="2E498D54" w:rsidR="00660225" w:rsidRPr="00734C0A" w:rsidRDefault="569B4EE0" w:rsidP="001217E4">
            <w:pPr>
              <w:rPr>
                <w:rFonts w:eastAsia="Arial"/>
                <w:lang w:val="en-US"/>
              </w:rPr>
            </w:pPr>
            <w:r>
              <w:t>University of Melbourne</w:t>
            </w:r>
          </w:p>
        </w:tc>
      </w:tr>
      <w:tr w:rsidR="006768C2" w:rsidRPr="00734C0A" w14:paraId="4A1315D5" w14:textId="77777777" w:rsidTr="002E1EA4">
        <w:tc>
          <w:tcPr>
            <w:tcW w:w="1016" w:type="pct"/>
            <w:vAlign w:val="center"/>
          </w:tcPr>
          <w:p w14:paraId="42EB7CE0" w14:textId="77777777" w:rsidR="006768C2" w:rsidRPr="00734C0A" w:rsidRDefault="006768C2" w:rsidP="001217E4">
            <w:pPr>
              <w:rPr>
                <w:lang w:val="en-US"/>
              </w:rPr>
            </w:pPr>
            <w:r w:rsidRPr="782FAD44">
              <w:rPr>
                <w:lang w:val="en-US"/>
              </w:rPr>
              <w:t>UQ</w:t>
            </w:r>
          </w:p>
        </w:tc>
        <w:tc>
          <w:tcPr>
            <w:tcW w:w="3984" w:type="pct"/>
            <w:vAlign w:val="center"/>
          </w:tcPr>
          <w:p w14:paraId="5F228347" w14:textId="77777777" w:rsidR="006768C2" w:rsidRPr="00734C0A" w:rsidRDefault="006768C2" w:rsidP="001217E4">
            <w:pPr>
              <w:rPr>
                <w:lang w:val="en-US"/>
              </w:rPr>
            </w:pPr>
            <w:r w:rsidRPr="782FAD44">
              <w:rPr>
                <w:lang w:val="en-US"/>
              </w:rPr>
              <w:t>The University of Queensland</w:t>
            </w:r>
          </w:p>
        </w:tc>
      </w:tr>
      <w:tr w:rsidR="006768C2" w:rsidRPr="00734C0A" w14:paraId="69EC8E68" w14:textId="77777777" w:rsidTr="002E1EA4">
        <w:tc>
          <w:tcPr>
            <w:tcW w:w="1016" w:type="pct"/>
            <w:vAlign w:val="center"/>
          </w:tcPr>
          <w:p w14:paraId="4682CADC" w14:textId="77777777" w:rsidR="006768C2" w:rsidRPr="00734C0A" w:rsidRDefault="006768C2" w:rsidP="001217E4">
            <w:pPr>
              <w:rPr>
                <w:lang w:val="en-US"/>
              </w:rPr>
            </w:pPr>
            <w:r w:rsidRPr="782FAD44">
              <w:rPr>
                <w:lang w:val="en-US"/>
              </w:rPr>
              <w:t>YES CMO SF</w:t>
            </w:r>
          </w:p>
        </w:tc>
        <w:tc>
          <w:tcPr>
            <w:tcW w:w="3984" w:type="pct"/>
            <w:vAlign w:val="center"/>
          </w:tcPr>
          <w:p w14:paraId="22AD3590" w14:textId="0B0DAEFE" w:rsidR="006768C2" w:rsidRPr="00734C0A" w:rsidRDefault="006768C2" w:rsidP="001217E4">
            <w:pPr>
              <w:rPr>
                <w:lang w:val="en-US"/>
              </w:rPr>
            </w:pPr>
            <w:r w:rsidRPr="782FAD44">
              <w:rPr>
                <w:lang w:val="en-US"/>
              </w:rPr>
              <w:t xml:space="preserve">Short form version of the Your Experience of Service </w:t>
            </w:r>
            <w:r w:rsidRPr="782FAD44">
              <w:t>Community Managed Organisation</w:t>
            </w:r>
            <w:r w:rsidRPr="782FAD44">
              <w:rPr>
                <w:lang w:val="en-US"/>
              </w:rPr>
              <w:t xml:space="preserve"> </w:t>
            </w:r>
            <w:r w:rsidR="08C57C8F" w:rsidRPr="782FAD44">
              <w:rPr>
                <w:lang w:val="en-US"/>
              </w:rPr>
              <w:t>survey</w:t>
            </w:r>
          </w:p>
        </w:tc>
      </w:tr>
    </w:tbl>
    <w:p w14:paraId="0C1D1C15" w14:textId="77777777" w:rsidR="00CD5052" w:rsidRPr="005F59F3" w:rsidRDefault="00CD5052" w:rsidP="005F59F3">
      <w:bookmarkStart w:id="8" w:name="_Toc146881737"/>
      <w:r>
        <w:br w:type="page"/>
      </w:r>
    </w:p>
    <w:p w14:paraId="0FEF56A1" w14:textId="47791B67" w:rsidR="004B6C5D" w:rsidRDefault="004B6C5D" w:rsidP="001217E4">
      <w:pPr>
        <w:pStyle w:val="Heading1"/>
      </w:pPr>
      <w:r w:rsidRPr="782FAD44">
        <w:lastRenderedPageBreak/>
        <w:t>Glossary</w:t>
      </w:r>
      <w:bookmarkEnd w:id="8"/>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lossary Table"/>
        <w:tblDescription w:val="A glossary of terms used in the evaluation report."/>
      </w:tblPr>
      <w:tblGrid>
        <w:gridCol w:w="2405"/>
        <w:gridCol w:w="7223"/>
      </w:tblGrid>
      <w:tr w:rsidR="00420269" w:rsidRPr="006A06A1" w14:paraId="0D789EC3" w14:textId="77777777" w:rsidTr="00C13AF9">
        <w:trPr>
          <w:trHeight w:val="557"/>
          <w:tblHeader/>
        </w:trPr>
        <w:tc>
          <w:tcPr>
            <w:tcW w:w="2405" w:type="dxa"/>
            <w:shd w:val="clear" w:color="auto" w:fill="51247A" w:themeFill="accent1"/>
            <w:vAlign w:val="center"/>
          </w:tcPr>
          <w:p w14:paraId="56D17F32" w14:textId="77777777" w:rsidR="00420269" w:rsidRPr="006A06A1" w:rsidRDefault="00420269" w:rsidP="001217E4">
            <w:r w:rsidRPr="782FAD44">
              <w:t>Term</w:t>
            </w:r>
          </w:p>
        </w:tc>
        <w:tc>
          <w:tcPr>
            <w:tcW w:w="7223" w:type="dxa"/>
            <w:shd w:val="clear" w:color="auto" w:fill="51247A" w:themeFill="accent1"/>
            <w:vAlign w:val="center"/>
          </w:tcPr>
          <w:p w14:paraId="3E097FCD" w14:textId="77777777" w:rsidR="00420269" w:rsidRPr="006A06A1" w:rsidRDefault="00420269" w:rsidP="001217E4">
            <w:r w:rsidRPr="782FAD44">
              <w:t>Definition</w:t>
            </w:r>
          </w:p>
        </w:tc>
      </w:tr>
      <w:tr w:rsidR="00420269" w:rsidRPr="006A06A1" w14:paraId="6B5C6B1D" w14:textId="77777777" w:rsidTr="782FAD44">
        <w:tc>
          <w:tcPr>
            <w:tcW w:w="2405" w:type="dxa"/>
          </w:tcPr>
          <w:p w14:paraId="6765E53A" w14:textId="4DF9EE2F" w:rsidR="00420269" w:rsidRPr="006A06A1" w:rsidRDefault="00420269" w:rsidP="001217E4">
            <w:r w:rsidRPr="782FAD44">
              <w:t>Carers</w:t>
            </w:r>
          </w:p>
        </w:tc>
        <w:tc>
          <w:tcPr>
            <w:tcW w:w="7223" w:type="dxa"/>
          </w:tcPr>
          <w:p w14:paraId="4B17CE91" w14:textId="39AF16BD" w:rsidR="00420269" w:rsidRPr="006A06A1" w:rsidRDefault="2B429499" w:rsidP="001217E4">
            <w:r w:rsidRPr="782FAD44">
              <w:t>F</w:t>
            </w:r>
            <w:r w:rsidR="00420269" w:rsidRPr="782FAD44">
              <w:t>amily members, friends, and other informal caregivers of people with complex mental health issues, who engage as participants with SANE services.</w:t>
            </w:r>
          </w:p>
        </w:tc>
      </w:tr>
      <w:tr w:rsidR="051DAE1B" w14:paraId="07B2AF3C" w14:textId="77777777" w:rsidTr="782FAD44">
        <w:trPr>
          <w:trHeight w:val="300"/>
        </w:trPr>
        <w:tc>
          <w:tcPr>
            <w:tcW w:w="2405" w:type="dxa"/>
          </w:tcPr>
          <w:p w14:paraId="2E3D053F" w14:textId="0A45C956" w:rsidR="01C2972F" w:rsidRDefault="379CE07C" w:rsidP="001217E4">
            <w:r w:rsidRPr="782FAD44">
              <w:t>Consumers</w:t>
            </w:r>
          </w:p>
        </w:tc>
        <w:tc>
          <w:tcPr>
            <w:tcW w:w="7223" w:type="dxa"/>
          </w:tcPr>
          <w:p w14:paraId="1293CE9E" w14:textId="2571F270" w:rsidR="01C2972F" w:rsidRDefault="379CE07C" w:rsidP="001217E4">
            <w:r w:rsidRPr="782FAD44">
              <w:t>People with recurring or persistent complex mental health issues, who have access to the SANE Guided Service. To be eligible for the service, consumers need to be 18 years or over and be within eligi</w:t>
            </w:r>
            <w:r w:rsidR="508A1FE0" w:rsidRPr="782FAD44">
              <w:t xml:space="preserve">ble locations. Includes consumers who are </w:t>
            </w:r>
            <w:r w:rsidR="0026693D">
              <w:t>A</w:t>
            </w:r>
            <w:r w:rsidR="508A1FE0" w:rsidRPr="782FAD44">
              <w:t>utistic, have intellectual disability or acquired brain injury.</w:t>
            </w:r>
          </w:p>
        </w:tc>
      </w:tr>
      <w:tr w:rsidR="051DAE1B" w14:paraId="15354591" w14:textId="77777777" w:rsidTr="782FAD44">
        <w:trPr>
          <w:trHeight w:val="300"/>
        </w:trPr>
        <w:tc>
          <w:tcPr>
            <w:tcW w:w="2405" w:type="dxa"/>
          </w:tcPr>
          <w:p w14:paraId="07BCCEFB" w14:textId="5E54B25F" w:rsidR="01C2972F" w:rsidRDefault="379CE07C" w:rsidP="001217E4">
            <w:r w:rsidRPr="782FAD44">
              <w:t>Participants</w:t>
            </w:r>
          </w:p>
        </w:tc>
        <w:tc>
          <w:tcPr>
            <w:tcW w:w="7223" w:type="dxa"/>
          </w:tcPr>
          <w:p w14:paraId="6184E29F" w14:textId="044C0C94" w:rsidR="051DAE1B" w:rsidRDefault="5952B7C5" w:rsidP="001217E4">
            <w:r w:rsidRPr="782FAD44">
              <w:t>Clients or consumers of SANE’s Guided Service, including people with complex mental health issues, as well as family members and carers of people with complex mental health issues, who have completed a welcome call.</w:t>
            </w:r>
          </w:p>
        </w:tc>
      </w:tr>
      <w:tr w:rsidR="00420269" w:rsidRPr="006A06A1" w14:paraId="092674DB" w14:textId="77777777" w:rsidTr="782FAD44">
        <w:tc>
          <w:tcPr>
            <w:tcW w:w="2405" w:type="dxa"/>
          </w:tcPr>
          <w:p w14:paraId="7CAD936E" w14:textId="13151295" w:rsidR="00420269" w:rsidRPr="006A06A1" w:rsidRDefault="00420269" w:rsidP="001217E4">
            <w:r w:rsidRPr="782FAD44">
              <w:t>SANE Guided Service</w:t>
            </w:r>
          </w:p>
        </w:tc>
        <w:tc>
          <w:tcPr>
            <w:tcW w:w="7223" w:type="dxa"/>
          </w:tcPr>
          <w:p w14:paraId="29FDD022" w14:textId="5B988713" w:rsidR="00420269" w:rsidRPr="006A06A1" w:rsidRDefault="00420269" w:rsidP="001217E4">
            <w:r w:rsidRPr="782FAD44">
              <w:t>A personally tailored program of digital and telehealth services for around 12 weeks available to people over 18 years living with complex mental health needs as well as their family and carers. A personalised recovery plan is developed collaboratively between the participant and a SANE support team member who provides 1:1 support to help the participant engage with the program. Services include sessions with a designated counsellor and/or peer support worker; access to SANE’s online community Forums, peer-led group support and other tools and resources on a personalised online portal.</w:t>
            </w:r>
          </w:p>
        </w:tc>
      </w:tr>
      <w:tr w:rsidR="00420269" w:rsidRPr="006A06A1" w14:paraId="68F74A76" w14:textId="77777777" w:rsidTr="782FAD44">
        <w:tc>
          <w:tcPr>
            <w:tcW w:w="2405" w:type="dxa"/>
          </w:tcPr>
          <w:p w14:paraId="235DBA7F" w14:textId="6FDD354F" w:rsidR="00420269" w:rsidRPr="006A06A1" w:rsidRDefault="00420269" w:rsidP="001217E4">
            <w:r w:rsidRPr="782FAD44">
              <w:t>SANE Drop-in Service</w:t>
            </w:r>
            <w:r w:rsidR="00D14967" w:rsidRPr="782FAD44">
              <w:t>s</w:t>
            </w:r>
          </w:p>
        </w:tc>
        <w:tc>
          <w:tcPr>
            <w:tcW w:w="7223" w:type="dxa"/>
          </w:tcPr>
          <w:p w14:paraId="5DC851CF" w14:textId="5BC317D6" w:rsidR="00420269" w:rsidRPr="006A06A1" w:rsidRDefault="00420269" w:rsidP="001217E4">
            <w:r w:rsidRPr="782FAD44">
              <w:t>SANE services that are available for self-directed access, do not require registration, and can be completed anonymously.</w:t>
            </w:r>
          </w:p>
        </w:tc>
      </w:tr>
    </w:tbl>
    <w:p w14:paraId="1E7B6901" w14:textId="3DA618E1" w:rsidR="004B6C5D" w:rsidRDefault="004B6C5D" w:rsidP="001217E4">
      <w:r w:rsidRPr="782FAD44">
        <w:t xml:space="preserve">People use many terms when referring to autism, and </w:t>
      </w:r>
      <w:proofErr w:type="gramStart"/>
      <w:r w:rsidRPr="782FAD44">
        <w:t>each individual</w:t>
      </w:r>
      <w:proofErr w:type="gramEnd"/>
      <w:r w:rsidRPr="782FAD44">
        <w:t xml:space="preserve"> will have a preferred way of communicating and self-describing. There are people in the </w:t>
      </w:r>
      <w:r w:rsidR="0026693D">
        <w:t>A</w:t>
      </w:r>
      <w:r w:rsidRPr="782FAD44">
        <w:t xml:space="preserve">utistic community who either prefer the terms </w:t>
      </w:r>
      <w:r w:rsidR="0057427F">
        <w:t>‘</w:t>
      </w:r>
      <w:r w:rsidRPr="782FAD44">
        <w:t xml:space="preserve">identity first language’ or ‘people first language’ or interchange between both. In this report, we have used identity first language to ensure consistency with other Australian Government and Parliamentary Committee reports and with the preferred position of the </w:t>
      </w:r>
      <w:r w:rsidR="2C0C90E6" w:rsidRPr="782FAD44">
        <w:t>Cooperative Research Centre for Living with Autism (</w:t>
      </w:r>
      <w:r w:rsidRPr="782FAD44">
        <w:t>Autism CRC</w:t>
      </w:r>
      <w:r w:rsidR="4D4A24C3" w:rsidRPr="782FAD44">
        <w:t>).</w:t>
      </w:r>
    </w:p>
    <w:p w14:paraId="76994E61" w14:textId="234457F7" w:rsidR="006768C2" w:rsidRPr="005F59F3" w:rsidRDefault="006768C2" w:rsidP="005F59F3">
      <w:r w:rsidRPr="782FAD44">
        <w:br w:type="page"/>
      </w:r>
    </w:p>
    <w:p w14:paraId="4BEC7628" w14:textId="28675101" w:rsidR="006768C2" w:rsidRDefault="002500C9" w:rsidP="001217E4">
      <w:pPr>
        <w:pStyle w:val="Heading1"/>
      </w:pPr>
      <w:bookmarkStart w:id="9" w:name="_Toc146881738"/>
      <w:bookmarkStart w:id="10" w:name="_Hlk146822362"/>
      <w:r w:rsidRPr="782FAD44">
        <w:lastRenderedPageBreak/>
        <w:t>Executive Summary</w:t>
      </w:r>
      <w:bookmarkEnd w:id="9"/>
    </w:p>
    <w:p w14:paraId="708525EE" w14:textId="77777777" w:rsidR="00BA6657" w:rsidRPr="00E72E12" w:rsidRDefault="00BA6657" w:rsidP="00C13AF9">
      <w:r w:rsidRPr="0058552B">
        <w:t xml:space="preserve">The SANE Guided Service is a digital guided psychosocial support service for people </w:t>
      </w:r>
      <w:r>
        <w:t xml:space="preserve">over 18 years of age </w:t>
      </w:r>
      <w:r w:rsidRPr="0058552B">
        <w:t xml:space="preserve">with complex mental health needs and their families and carers. </w:t>
      </w:r>
      <w:r w:rsidRPr="00E72E12">
        <w:t xml:space="preserve">This evaluation of the SANE Guided Service assessed the reach, </w:t>
      </w:r>
      <w:r w:rsidRPr="008978A8">
        <w:t>utilisation</w:t>
      </w:r>
      <w:r w:rsidRPr="00E72E12">
        <w:t xml:space="preserve">, </w:t>
      </w:r>
      <w:proofErr w:type="gramStart"/>
      <w:r w:rsidRPr="00E72E12">
        <w:t>effectiveness</w:t>
      </w:r>
      <w:proofErr w:type="gramEnd"/>
      <w:r w:rsidRPr="00E72E12">
        <w:t xml:space="preserve"> and cost-effectiveness of the service </w:t>
      </w:r>
      <w:r>
        <w:t xml:space="preserve">from December 2021 to June 2023 </w:t>
      </w:r>
      <w:r w:rsidRPr="00E72E12">
        <w:t>to inform future decisions about service roll-out and service quality improvement.</w:t>
      </w:r>
    </w:p>
    <w:p w14:paraId="3F0D06D5" w14:textId="77777777" w:rsidR="00BA6657" w:rsidRPr="0058552B" w:rsidRDefault="00BA6657" w:rsidP="00C13AF9">
      <w:pPr>
        <w:rPr>
          <w:highlight w:val="yellow"/>
        </w:rPr>
      </w:pPr>
      <w:r w:rsidRPr="0058552B">
        <w:t xml:space="preserve">The Guided Service aims to provide participants with a free, flexible, goal-orientated, tailored recovery plan through its online platform including regular one-on-one telephone </w:t>
      </w:r>
      <w:r>
        <w:t>sessions with counsellors and/or peer support workers</w:t>
      </w:r>
      <w:r w:rsidRPr="0058552B">
        <w:t xml:space="preserve">, peer-led </w:t>
      </w:r>
      <w:r w:rsidRPr="008978A8">
        <w:t>online</w:t>
      </w:r>
      <w:r>
        <w:t xml:space="preserve"> </w:t>
      </w:r>
      <w:r w:rsidRPr="0058552B">
        <w:t>group support, access to SANE’s drop-in services including online community Forums and Support Line services, connection with local social services and coordination with health professionals and other supports.</w:t>
      </w:r>
    </w:p>
    <w:p w14:paraId="71CBFE74" w14:textId="309A2DF6" w:rsidR="00BA6657" w:rsidRDefault="00BA6657" w:rsidP="00C13AF9">
      <w:r w:rsidRPr="0058552B">
        <w:t xml:space="preserve">The service is designed to be inclusive of </w:t>
      </w:r>
      <w:r w:rsidR="0026693D">
        <w:t>A</w:t>
      </w:r>
      <w:r>
        <w:t>utistic people and people with</w:t>
      </w:r>
      <w:r w:rsidRPr="0058552B">
        <w:t xml:space="preserve"> intellectual disability, acquired brain injury, substance use issues, or homelessness and aims to be inclusive and accessible to members of priority population groups, </w:t>
      </w:r>
      <w:r w:rsidRPr="008978A8">
        <w:t>including</w:t>
      </w:r>
      <w:r w:rsidRPr="0058552B">
        <w:t xml:space="preserve"> Aboriginal and Torres Strait Islander peoples, culturally and linguistically diverse (CALD) groups and </w:t>
      </w:r>
      <w:r w:rsidRPr="0058552B">
        <w:rPr>
          <w:lang w:val="en-US"/>
        </w:rPr>
        <w:t>lesbian, gay, bisexual, transgender, queer/questioning, intersex, asexual and other sexually or gender diverse (</w:t>
      </w:r>
      <w:r w:rsidRPr="0058552B">
        <w:t>LGBTQIA+) communities.</w:t>
      </w:r>
    </w:p>
    <w:p w14:paraId="6D90E771" w14:textId="77777777" w:rsidR="00BA6657" w:rsidRDefault="00BA6657" w:rsidP="00AD1C37">
      <w:pPr>
        <w:pStyle w:val="Heading2"/>
      </w:pPr>
      <w:r w:rsidRPr="0058552B">
        <w:t>Key Evaluation Questions (KEQs)</w:t>
      </w:r>
    </w:p>
    <w:p w14:paraId="6B0BBA1B" w14:textId="77777777" w:rsidR="00BA6657" w:rsidRPr="00261A16" w:rsidRDefault="00BA6657" w:rsidP="001217E4">
      <w:pPr>
        <w:pStyle w:val="BodyText"/>
      </w:pPr>
      <w:r>
        <w:t>The evaluation is framed using four key evaluation questions developed in consultation with SANE and the Department.</w:t>
      </w:r>
    </w:p>
    <w:tbl>
      <w:tblPr>
        <w:tblStyle w:val="TableUQLined"/>
        <w:tblW w:w="0" w:type="auto"/>
        <w:tblLayout w:type="fixed"/>
        <w:tblLook w:val="04A0" w:firstRow="1" w:lastRow="0" w:firstColumn="1" w:lastColumn="0" w:noHBand="0" w:noVBand="1"/>
        <w:tblCaption w:val="Key Evaluation Questions"/>
      </w:tblPr>
      <w:tblGrid>
        <w:gridCol w:w="1418"/>
        <w:gridCol w:w="8220"/>
      </w:tblGrid>
      <w:tr w:rsidR="00BA6657" w14:paraId="752B9388" w14:textId="77777777" w:rsidTr="0058046C">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BEF98EB" w14:textId="6FF7DD64" w:rsidR="00BA6657" w:rsidRPr="0058046C" w:rsidRDefault="0058046C" w:rsidP="0058046C">
            <w:pPr>
              <w:pStyle w:val="TableheadingBlue"/>
              <w:rPr>
                <w:szCs w:val="14"/>
              </w:rPr>
            </w:pPr>
            <w:r>
              <w:rPr>
                <w:szCs w:val="14"/>
              </w:rPr>
              <w:t>Key Evaluation Numbers</w:t>
            </w:r>
          </w:p>
        </w:tc>
        <w:tc>
          <w:tcPr>
            <w:tcW w:w="8220" w:type="dxa"/>
            <w:vAlign w:val="center"/>
          </w:tcPr>
          <w:p w14:paraId="71CA33A1" w14:textId="3DFAA038" w:rsidR="00BA6657" w:rsidRPr="00F619C4" w:rsidRDefault="0058046C" w:rsidP="005B4AC3">
            <w:pPr>
              <w:pStyle w:val="TableheadingBlue"/>
              <w:cnfStyle w:val="100000000000" w:firstRow="1" w:lastRow="0" w:firstColumn="0" w:lastColumn="0" w:oddVBand="0" w:evenVBand="0" w:oddHBand="0" w:evenHBand="0" w:firstRowFirstColumn="0" w:firstRowLastColumn="0" w:lastRowFirstColumn="0" w:lastRowLastColumn="0"/>
              <w:rPr>
                <w:rFonts w:eastAsia="Arial"/>
              </w:rPr>
            </w:pPr>
            <w:r w:rsidRPr="0058046C">
              <w:t>Key Evaluation Questions</w:t>
            </w:r>
          </w:p>
        </w:tc>
      </w:tr>
      <w:tr w:rsidR="0058046C" w14:paraId="1C5E636F" w14:textId="77777777" w:rsidTr="0058046C">
        <w:trPr>
          <w:trHeight w:val="529"/>
        </w:trPr>
        <w:tc>
          <w:tcPr>
            <w:cnfStyle w:val="001000000000" w:firstRow="0" w:lastRow="0" w:firstColumn="1" w:lastColumn="0" w:oddVBand="0" w:evenVBand="0" w:oddHBand="0" w:evenHBand="0" w:firstRowFirstColumn="0" w:firstRowLastColumn="0" w:lastRowFirstColumn="0" w:lastRowLastColumn="0"/>
            <w:tcW w:w="1418" w:type="dxa"/>
          </w:tcPr>
          <w:p w14:paraId="56949B99" w14:textId="12EB890C" w:rsidR="0058046C" w:rsidRPr="001B0659" w:rsidRDefault="0058046C" w:rsidP="0058046C">
            <w:pPr>
              <w:pStyle w:val="TableheadingBlue"/>
            </w:pPr>
            <w:r w:rsidRPr="001B0659">
              <w:t>KEQ1</w:t>
            </w:r>
          </w:p>
        </w:tc>
        <w:tc>
          <w:tcPr>
            <w:tcW w:w="8220" w:type="dxa"/>
          </w:tcPr>
          <w:p w14:paraId="1E2213CD" w14:textId="70F54C1A" w:rsidR="0058046C" w:rsidRPr="00F619C4" w:rsidRDefault="0058046C" w:rsidP="0058046C">
            <w:pPr>
              <w:pStyle w:val="BodyText"/>
              <w:cnfStyle w:val="000000000000" w:firstRow="0" w:lastRow="0" w:firstColumn="0" w:lastColumn="0" w:oddVBand="0" w:evenVBand="0" w:oddHBand="0" w:evenHBand="0" w:firstRowFirstColumn="0" w:firstRowLastColumn="0" w:lastRowFirstColumn="0" w:lastRowLastColumn="0"/>
            </w:pPr>
            <w:r w:rsidRPr="00F619C4">
              <w:t>How effective has the implementation of the Guided Service been and what can we learn from it?</w:t>
            </w:r>
          </w:p>
        </w:tc>
      </w:tr>
      <w:tr w:rsidR="0058046C" w14:paraId="234C372B" w14:textId="77777777" w:rsidTr="0058046C">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18" w:type="dxa"/>
          </w:tcPr>
          <w:p w14:paraId="23C7C5EA" w14:textId="77777777" w:rsidR="0058046C" w:rsidRPr="00F619C4" w:rsidRDefault="0058046C" w:rsidP="0058046C">
            <w:pPr>
              <w:pStyle w:val="TableheadingBlue"/>
            </w:pPr>
            <w:r w:rsidRPr="00F619C4">
              <w:t>KEQ1</w:t>
            </w:r>
          </w:p>
        </w:tc>
        <w:tc>
          <w:tcPr>
            <w:tcW w:w="8220" w:type="dxa"/>
          </w:tcPr>
          <w:p w14:paraId="42005F13" w14:textId="77777777" w:rsidR="0058046C" w:rsidRPr="00F619C4" w:rsidRDefault="0058046C" w:rsidP="0058046C">
            <w:pPr>
              <w:pStyle w:val="BodyText"/>
              <w:cnfStyle w:val="000000010000" w:firstRow="0" w:lastRow="0" w:firstColumn="0" w:lastColumn="0" w:oddVBand="0" w:evenVBand="0" w:oddHBand="0" w:evenHBand="1" w:firstRowFirstColumn="0" w:firstRowLastColumn="0" w:lastRowFirstColumn="0" w:lastRowLastColumn="0"/>
            </w:pPr>
            <w:r w:rsidRPr="00F619C4">
              <w:t xml:space="preserve">What difference is the Guided Service making to consumers and their </w:t>
            </w:r>
            <w:proofErr w:type="spellStart"/>
            <w:r w:rsidRPr="00F619C4">
              <w:t>carers</w:t>
            </w:r>
            <w:proofErr w:type="spellEnd"/>
            <w:r w:rsidRPr="00F619C4">
              <w:t xml:space="preserve"> and families, compared with usual supports?</w:t>
            </w:r>
          </w:p>
        </w:tc>
      </w:tr>
      <w:tr w:rsidR="0058046C" w14:paraId="02EAAC2B" w14:textId="77777777" w:rsidTr="0058046C">
        <w:trPr>
          <w:trHeight w:val="529"/>
        </w:trPr>
        <w:tc>
          <w:tcPr>
            <w:cnfStyle w:val="001000000000" w:firstRow="0" w:lastRow="0" w:firstColumn="1" w:lastColumn="0" w:oddVBand="0" w:evenVBand="0" w:oddHBand="0" w:evenHBand="0" w:firstRowFirstColumn="0" w:firstRowLastColumn="0" w:lastRowFirstColumn="0" w:lastRowLastColumn="0"/>
            <w:tcW w:w="1418" w:type="dxa"/>
          </w:tcPr>
          <w:p w14:paraId="3DED293D" w14:textId="77777777" w:rsidR="0058046C" w:rsidRPr="00F619C4" w:rsidRDefault="0058046C" w:rsidP="0058046C">
            <w:pPr>
              <w:pStyle w:val="TableheadingBlue"/>
            </w:pPr>
            <w:r w:rsidRPr="00F619C4">
              <w:t>KEQ1</w:t>
            </w:r>
          </w:p>
        </w:tc>
        <w:tc>
          <w:tcPr>
            <w:tcW w:w="8220" w:type="dxa"/>
          </w:tcPr>
          <w:p w14:paraId="4E53E0FA" w14:textId="77777777" w:rsidR="0058046C" w:rsidRPr="00F619C4" w:rsidRDefault="0058046C" w:rsidP="0058046C">
            <w:pPr>
              <w:pStyle w:val="BodyText"/>
              <w:cnfStyle w:val="000000000000" w:firstRow="0" w:lastRow="0" w:firstColumn="0" w:lastColumn="0" w:oddVBand="0" w:evenVBand="0" w:oddHBand="0" w:evenHBand="0" w:firstRowFirstColumn="0" w:firstRowLastColumn="0" w:lastRowFirstColumn="0" w:lastRowLastColumn="0"/>
            </w:pPr>
            <w:r w:rsidRPr="00F619C4">
              <w:t>How cost-effective are services provided by the Guided Service, compared with usual supports?</w:t>
            </w:r>
          </w:p>
        </w:tc>
      </w:tr>
      <w:tr w:rsidR="0058046C" w14:paraId="002F01BE" w14:textId="77777777" w:rsidTr="0058046C">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18" w:type="dxa"/>
          </w:tcPr>
          <w:p w14:paraId="7FDB9CD3" w14:textId="77777777" w:rsidR="0058046C" w:rsidRPr="00F619C4" w:rsidRDefault="0058046C" w:rsidP="0058046C">
            <w:pPr>
              <w:pStyle w:val="TableheadingBlue"/>
            </w:pPr>
            <w:r w:rsidRPr="00F619C4">
              <w:t>KEQ4</w:t>
            </w:r>
          </w:p>
        </w:tc>
        <w:tc>
          <w:tcPr>
            <w:tcW w:w="8220" w:type="dxa"/>
          </w:tcPr>
          <w:p w14:paraId="271C3521" w14:textId="77777777" w:rsidR="0058046C" w:rsidRPr="00F619C4" w:rsidRDefault="0058046C" w:rsidP="0058046C">
            <w:pPr>
              <w:pStyle w:val="BodyText"/>
              <w:cnfStyle w:val="000000010000" w:firstRow="0" w:lastRow="0" w:firstColumn="0" w:lastColumn="0" w:oddVBand="0" w:evenVBand="0" w:oddHBand="0" w:evenHBand="1" w:firstRowFirstColumn="0" w:firstRowLastColumn="0" w:lastRowFirstColumn="0" w:lastRowLastColumn="0"/>
            </w:pPr>
            <w:r w:rsidRPr="00F619C4">
              <w:t>Is the Guided Service appropriate for a national roll-out?</w:t>
            </w:r>
          </w:p>
        </w:tc>
      </w:tr>
    </w:tbl>
    <w:p w14:paraId="266285D4" w14:textId="77777777" w:rsidR="00BA6657" w:rsidRPr="0058552B" w:rsidRDefault="00BA6657" w:rsidP="00AD1C37">
      <w:pPr>
        <w:pStyle w:val="Heading2"/>
        <w:rPr>
          <w:rFonts w:eastAsia="Arial"/>
          <w:color w:val="000000"/>
          <w:sz w:val="26"/>
        </w:rPr>
      </w:pPr>
      <w:r w:rsidRPr="0058552B">
        <w:t>Data sources</w:t>
      </w:r>
    </w:p>
    <w:p w14:paraId="2CB4EB83" w14:textId="77777777" w:rsidR="00BA6657" w:rsidRPr="0020778F" w:rsidRDefault="00BA6657" w:rsidP="00C13AF9">
      <w:r w:rsidRPr="0020778F">
        <w:t xml:space="preserve">The </w:t>
      </w:r>
      <w:r w:rsidRPr="008978A8">
        <w:t>evaluation</w:t>
      </w:r>
      <w:r w:rsidRPr="0020778F">
        <w:t xml:space="preserve"> applied a mixed methods design using quantitative and qualitative data from multiple sources to answer </w:t>
      </w:r>
      <w:r w:rsidRPr="008978A8">
        <w:t>the</w:t>
      </w:r>
      <w:r w:rsidRPr="0020778F">
        <w:t xml:space="preserve"> KEQs. </w:t>
      </w:r>
    </w:p>
    <w:p w14:paraId="33BBCC1E" w14:textId="77777777" w:rsidR="00BA6657" w:rsidRPr="0058552B" w:rsidRDefault="00BA6657" w:rsidP="001217E4">
      <w:r>
        <w:rPr>
          <w:noProof/>
        </w:rPr>
        <w:lastRenderedPageBreak/>
        <w:drawing>
          <wp:inline distT="0" distB="0" distL="0" distR="0" wp14:anchorId="6720BA00" wp14:editId="792E9264">
            <wp:extent cx="6119946" cy="2769870"/>
            <wp:effectExtent l="0" t="0" r="0" b="0"/>
            <wp:docPr id="8" name="Picture 8" descr="A diagram highlighting the 4 key methods the evaluation used to answer the key evaluation questions. Sources of data include:&#10;1. Quantitative&#10;2. User Experience&#10;3. Economic&#10;4. Implementation and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highlighting the 4 key methods the evaluation used to answer the key evaluation questions. Sources of data include:&#10;1. Quantitative&#10;2. User Experience&#10;3. Economic&#10;4. Implementation and polic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9946" cy="2769870"/>
                    </a:xfrm>
                    <a:prstGeom prst="rect">
                      <a:avLst/>
                    </a:prstGeom>
                  </pic:spPr>
                </pic:pic>
              </a:graphicData>
            </a:graphic>
          </wp:inline>
        </w:drawing>
      </w:r>
    </w:p>
    <w:p w14:paraId="46927855" w14:textId="77777777" w:rsidR="00BA6657" w:rsidRPr="0058552B" w:rsidRDefault="00BA6657" w:rsidP="00AD1C37">
      <w:pPr>
        <w:pStyle w:val="Heading2"/>
        <w:rPr>
          <w:rFonts w:eastAsia="Arial"/>
          <w:color w:val="000000"/>
          <w:sz w:val="26"/>
        </w:rPr>
      </w:pPr>
      <w:r w:rsidRPr="0058552B">
        <w:t>Caveats and limitations</w:t>
      </w:r>
    </w:p>
    <w:p w14:paraId="7C1F421F" w14:textId="28400B6A" w:rsidR="00BA6657" w:rsidRPr="0020778F" w:rsidRDefault="00BA6657" w:rsidP="00C13AF9">
      <w:proofErr w:type="gramStart"/>
      <w:r w:rsidRPr="0020778F">
        <w:t>A number of</w:t>
      </w:r>
      <w:proofErr w:type="gramEnd"/>
      <w:r w:rsidRPr="0020778F">
        <w:t xml:space="preserve"> </w:t>
      </w:r>
      <w:r w:rsidRPr="008978A8">
        <w:t>caveats</w:t>
      </w:r>
      <w:r w:rsidRPr="0020778F">
        <w:t xml:space="preserve"> and limitations apply to the evaluation findings. These include:</w:t>
      </w:r>
      <w:r w:rsidR="00F93948">
        <w:t xml:space="preserve"> </w:t>
      </w:r>
      <w:r w:rsidRPr="0020778F">
        <w:t>availability and quality of data to assess outcomes of the service and for use in the economic evaluation; representativeness of service participants and other stakeholders who provided information; and insufficient opportunity to assess ongoing refinements to service design that have occurred during the evaluation period.</w:t>
      </w:r>
    </w:p>
    <w:p w14:paraId="56389905" w14:textId="77777777" w:rsidR="00BA6657" w:rsidRPr="005F59F3" w:rsidRDefault="00BA6657" w:rsidP="001217E4">
      <w:r>
        <w:br w:type="page"/>
      </w:r>
    </w:p>
    <w:p w14:paraId="54533519" w14:textId="77777777" w:rsidR="00BA6657" w:rsidRPr="0058552B" w:rsidRDefault="00BA6657" w:rsidP="001217E4">
      <w:pPr>
        <w:pStyle w:val="Heading2"/>
      </w:pPr>
      <w:r w:rsidRPr="00F619C4">
        <w:rPr>
          <w:color w:val="00A2C7"/>
        </w:rPr>
        <w:lastRenderedPageBreak/>
        <w:t xml:space="preserve">KEQ1: </w:t>
      </w:r>
      <w:r w:rsidRPr="0058552B">
        <w:t>How effective has the implementation of the Guided Service been and what can we learn from it?</w:t>
      </w:r>
    </w:p>
    <w:p w14:paraId="1795C961" w14:textId="37AD7B4F" w:rsidR="00BA6657" w:rsidRPr="001217E4" w:rsidRDefault="00BA6657" w:rsidP="001217E4">
      <w:r w:rsidRPr="0020778F">
        <w:t xml:space="preserve">The Guided Service is </w:t>
      </w:r>
      <w:r w:rsidRPr="008978A8">
        <w:t>reaching</w:t>
      </w:r>
      <w:r w:rsidRPr="0020778F">
        <w:t xml:space="preserve"> various priority subgroups, including people with complex needs, and </w:t>
      </w:r>
      <w:r>
        <w:t>has potential to</w:t>
      </w:r>
      <w:r w:rsidRPr="0020778F">
        <w:t xml:space="preserve"> fill an important service gap.</w:t>
      </w:r>
    </w:p>
    <w:p w14:paraId="685B5651" w14:textId="72372732" w:rsidR="00BA6657" w:rsidRDefault="004634AF" w:rsidP="00DA53EC">
      <w:pPr>
        <w:spacing w:after="0"/>
      </w:pPr>
      <w:r>
        <w:rPr>
          <w:noProof/>
        </w:rPr>
        <w:drawing>
          <wp:inline distT="0" distB="0" distL="0" distR="0" wp14:anchorId="0385E2FA" wp14:editId="0FC41615">
            <wp:extent cx="2389429" cy="698740"/>
            <wp:effectExtent l="0" t="0" r="0" b="6350"/>
            <wp:docPr id="10" name="Picture 10" descr="An image relating to Key Evaluation Questions 1, stating 20% of participants reported having no other support service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relating to Key Evaluation Questions 1, stating 20% of participants reported having no other support services in place."/>
                    <pic:cNvPicPr/>
                  </pic:nvPicPr>
                  <pic:blipFill rotWithShape="1">
                    <a:blip r:embed="rId20" cstate="print">
                      <a:extLst>
                        <a:ext uri="{28A0092B-C50C-407E-A947-70E740481C1C}">
                          <a14:useLocalDpi xmlns:a14="http://schemas.microsoft.com/office/drawing/2010/main" val="0"/>
                        </a:ext>
                      </a:extLst>
                    </a:blip>
                    <a:srcRect r="46015" b="68693"/>
                    <a:stretch/>
                  </pic:blipFill>
                  <pic:spPr bwMode="auto">
                    <a:xfrm>
                      <a:off x="0" y="0"/>
                      <a:ext cx="2389429" cy="698740"/>
                    </a:xfrm>
                    <a:prstGeom prst="rect">
                      <a:avLst/>
                    </a:prstGeom>
                    <a:noFill/>
                    <a:ln>
                      <a:noFill/>
                    </a:ln>
                    <a:extLst>
                      <a:ext uri="{53640926-AAD7-44D8-BBD7-CCE9431645EC}">
                        <a14:shadowObscured xmlns:a14="http://schemas.microsoft.com/office/drawing/2010/main"/>
                      </a:ext>
                    </a:extLst>
                  </pic:spPr>
                </pic:pic>
              </a:graphicData>
            </a:graphic>
          </wp:inline>
        </w:drawing>
      </w:r>
      <w:r w:rsidR="001707BA" w:rsidRPr="001707BA">
        <w:rPr>
          <w:noProof/>
        </w:rPr>
        <w:drawing>
          <wp:inline distT="0" distB="0" distL="0" distR="0" wp14:anchorId="3533940B" wp14:editId="23AB5077">
            <wp:extent cx="6221730" cy="2584049"/>
            <wp:effectExtent l="0" t="0" r="7620" b="6985"/>
            <wp:docPr id="1763125504" name="Picture 1" descr="An image relating to Key Evaluation Question 1, displaying some statistics for the Guided Service:&#10;3014 referrals overall&#10;2068 registered participants&#10;1769 participants completed a welcome call&#10;&#10;Of the 2068 registered participants:&#10;72% are aged between 18-44 years&#10;14% have a CALD background&#10;67% identify as women&#10;4% identify as indigenous&#10;25% identify as LGBTQIA+&#10;29% are from Rural/Remote regional areas&#10;11% identify as Autistic&#10;5% identify as having an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25504" name="Picture 1" descr="An image relating to Key Evaluation Question 1, displaying some statistics for the Guided Service:&#10;3014 referrals overall&#10;2068 registered participants&#10;1769 participants completed a welcome call&#10;&#10;Of the 2068 registered participants:&#10;72% are aged between 18-44 years&#10;14% have a CALD background&#10;67% identify as women&#10;4% identify as indigenous&#10;25% identify as LGBTQIA+&#10;29% are from Rural/Remote regional areas&#10;11% identify as Autistic&#10;5% identify as having an Intellectual Disability"/>
                    <pic:cNvPicPr/>
                  </pic:nvPicPr>
                  <pic:blipFill>
                    <a:blip r:embed="rId21"/>
                    <a:stretch>
                      <a:fillRect/>
                    </a:stretch>
                  </pic:blipFill>
                  <pic:spPr>
                    <a:xfrm>
                      <a:off x="0" y="0"/>
                      <a:ext cx="6231331" cy="2588036"/>
                    </a:xfrm>
                    <a:prstGeom prst="rect">
                      <a:avLst/>
                    </a:prstGeom>
                  </pic:spPr>
                </pic:pic>
              </a:graphicData>
            </a:graphic>
          </wp:inline>
        </w:drawing>
      </w:r>
    </w:p>
    <w:p w14:paraId="7B74C189" w14:textId="4B821F65" w:rsidR="00DA53EC" w:rsidRDefault="008F2744" w:rsidP="00DA53EC">
      <w:pPr>
        <w:pStyle w:val="Quote"/>
        <w:spacing w:before="120" w:after="0"/>
        <w:rPr>
          <w:noProof/>
        </w:rPr>
      </w:pPr>
      <w:r>
        <w:rPr>
          <w:noProof/>
        </w:rPr>
        <w:t xml:space="preserve">“What we really love about the service that SANE has offered is that it is targeting quite complex mental health needs, and we know that there’s a big gap in that space. So, it’s been extremely helpful for us.” </w:t>
      </w:r>
      <w:r w:rsidR="00620D8F">
        <w:rPr>
          <w:noProof/>
        </w:rPr>
        <w:t>(</w:t>
      </w:r>
      <w:r>
        <w:rPr>
          <w:noProof/>
        </w:rPr>
        <w:t>PHN Representative</w:t>
      </w:r>
      <w:r w:rsidR="00620D8F">
        <w:rPr>
          <w:noProof/>
        </w:rPr>
        <w:t>).</w:t>
      </w:r>
    </w:p>
    <w:p w14:paraId="2147B359" w14:textId="46BED990" w:rsidR="005571A9" w:rsidRDefault="00DA53EC" w:rsidP="00DA53EC">
      <w:pPr>
        <w:pStyle w:val="Quote"/>
        <w:rPr>
          <w:noProof/>
        </w:rPr>
      </w:pPr>
      <w:r>
        <w:rPr>
          <w:noProof/>
        </w:rPr>
        <w:drawing>
          <wp:inline distT="0" distB="0" distL="0" distR="0" wp14:anchorId="61081230" wp14:editId="6D64B418">
            <wp:extent cx="2365375" cy="2734310"/>
            <wp:effectExtent l="0" t="0" r="0" b="8890"/>
            <wp:docPr id="29" name="Picture 29" descr="An image relating to Key Evaluation Question 1, including more guided service participant statistics:&#10;16% reported a GP was their sole source of care. 55% self-reported complex mental health needs. 22% had substance use issues. 28% indicated a risk of self-harm. 12% reported homelessness or at risk of homelessness. 15% had domestic and family violence concerns. 73% reported complex tra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relating to Key Evaluation Question 1, including more guided service participant statistics:&#10;16% reported a GP was their sole source of care. 55% self-reported complex mental health needs. 22% had substance use issues. 28% indicated a risk of self-harm. 12% reported homelessness or at risk of homelessness. 15% had domestic and family violence concerns. 73% reported complex trauma."/>
                    <pic:cNvPicPr/>
                  </pic:nvPicPr>
                  <pic:blipFill rotWithShape="1">
                    <a:blip r:embed="rId22" cstate="print">
                      <a:extLst>
                        <a:ext uri="{28A0092B-C50C-407E-A947-70E740481C1C}">
                          <a14:useLocalDpi xmlns:a14="http://schemas.microsoft.com/office/drawing/2010/main" val="0"/>
                        </a:ext>
                      </a:extLst>
                    </a:blip>
                    <a:srcRect l="56381"/>
                    <a:stretch/>
                  </pic:blipFill>
                  <pic:spPr bwMode="auto">
                    <a:xfrm>
                      <a:off x="0" y="0"/>
                      <a:ext cx="2365375" cy="2734310"/>
                    </a:xfrm>
                    <a:prstGeom prst="rect">
                      <a:avLst/>
                    </a:prstGeom>
                    <a:noFill/>
                    <a:ln>
                      <a:noFill/>
                    </a:ln>
                    <a:extLst>
                      <a:ext uri="{53640926-AAD7-44D8-BBD7-CCE9431645EC}">
                        <a14:shadowObscured xmlns:a14="http://schemas.microsoft.com/office/drawing/2010/main"/>
                      </a:ext>
                    </a:extLst>
                  </pic:spPr>
                </pic:pic>
              </a:graphicData>
            </a:graphic>
          </wp:inline>
        </w:drawing>
      </w:r>
    </w:p>
    <w:p w14:paraId="42E26AE4" w14:textId="61CB4995" w:rsidR="008F2744" w:rsidRPr="008F2744" w:rsidRDefault="008F2744" w:rsidP="008F2744">
      <w:pPr>
        <w:pStyle w:val="Quote"/>
      </w:pPr>
      <w:r>
        <w:t xml:space="preserve">“I’m in a regional town… the population is like 10,000. </w:t>
      </w:r>
      <w:proofErr w:type="gramStart"/>
      <w:r>
        <w:t>So</w:t>
      </w:r>
      <w:proofErr w:type="gramEnd"/>
      <w:r>
        <w:t xml:space="preserve"> there’s literally no psychologists… there’s no complex mental health. We don’t even have doctors at the hospital… my </w:t>
      </w:r>
      <w:r w:rsidR="009426BF">
        <w:t xml:space="preserve">psychologist left… so I’m counting on these sessions with SANE.” </w:t>
      </w:r>
      <w:r w:rsidR="00620D8F">
        <w:t>(</w:t>
      </w:r>
      <w:r w:rsidR="009426BF">
        <w:t>Guided Service Participant</w:t>
      </w:r>
      <w:r w:rsidR="00620D8F">
        <w:t>).</w:t>
      </w:r>
    </w:p>
    <w:p w14:paraId="741BA3EF" w14:textId="5DF8280F" w:rsidR="00BA6657" w:rsidRPr="0020778F" w:rsidRDefault="00BA6657" w:rsidP="0014245A">
      <w:pPr>
        <w:spacing w:line="240" w:lineRule="auto"/>
      </w:pPr>
      <w:r w:rsidRPr="0020778F">
        <w:lastRenderedPageBreak/>
        <w:t>After referral and acceptance into the Guided Service, participants are assigned to receive a welcome call to explain the service followed by a support planning call before commencing support sessions.</w:t>
      </w:r>
    </w:p>
    <w:p w14:paraId="636CF092" w14:textId="3772418B" w:rsidR="00BA6657" w:rsidRPr="0020778F" w:rsidRDefault="00BA6657" w:rsidP="0014245A">
      <w:pPr>
        <w:spacing w:line="240" w:lineRule="auto"/>
      </w:pPr>
      <w:r w:rsidRPr="0020778F">
        <w:t>There have been significant implementation challenges including waitlists and pressure points along the service journey. A lack of communication about waiting times and service changes was a source of frustration and distress for some participants.</w:t>
      </w:r>
    </w:p>
    <w:p w14:paraId="65560ED7" w14:textId="3727E196" w:rsidR="00BA6657" w:rsidRPr="0058552B" w:rsidRDefault="00BA6657" w:rsidP="00563B10">
      <w:pPr>
        <w:spacing w:after="120"/>
      </w:pPr>
      <w:r>
        <w:rPr>
          <w:noProof/>
        </w:rPr>
        <w:drawing>
          <wp:inline distT="0" distB="0" distL="0" distR="0" wp14:anchorId="0668F956" wp14:editId="67A643CE">
            <wp:extent cx="5998210" cy="1958196"/>
            <wp:effectExtent l="0" t="0" r="2540" b="4445"/>
            <wp:docPr id="30" name="Picture 30" descr="An image relating to Key Evaluation Question 1, showing a timeline of the average number of days each step in the process took.&#10;&#10;From being referred to being assigned to a SANE counsellor/worker took 2.2 days. From being assigned to receiving a welcome call took 20 days. From receiving a welcome call to having a support planning session took 36.8 days. From the support planning session to the first support session took 19.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image relating to Key Evaluation Question 1, showing a timeline of the average number of days each step in the process took.&#10;&#10;From being referred to being assigned to a SANE counsellor/worker took 2.2 days. From being assigned to receiving a welcome call took 20 days. From receiving a welcome call to having a support planning session took 36.8 days. From the support planning session to the first support session took 19.5 days."/>
                    <pic:cNvPicPr/>
                  </pic:nvPicPr>
                  <pic:blipFill rotWithShape="1">
                    <a:blip r:embed="rId23" cstate="print">
                      <a:extLst>
                        <a:ext uri="{28A0092B-C50C-407E-A947-70E740481C1C}">
                          <a14:useLocalDpi xmlns:a14="http://schemas.microsoft.com/office/drawing/2010/main" val="0"/>
                        </a:ext>
                      </a:extLst>
                    </a:blip>
                    <a:srcRect b="41854"/>
                    <a:stretch/>
                  </pic:blipFill>
                  <pic:spPr bwMode="auto">
                    <a:xfrm>
                      <a:off x="0" y="0"/>
                      <a:ext cx="5998806" cy="1958391"/>
                    </a:xfrm>
                    <a:prstGeom prst="rect">
                      <a:avLst/>
                    </a:prstGeom>
                    <a:ln>
                      <a:noFill/>
                    </a:ln>
                    <a:extLst>
                      <a:ext uri="{53640926-AAD7-44D8-BBD7-CCE9431645EC}">
                        <a14:shadowObscured xmlns:a14="http://schemas.microsoft.com/office/drawing/2010/main"/>
                      </a:ext>
                    </a:extLst>
                  </pic:spPr>
                </pic:pic>
              </a:graphicData>
            </a:graphic>
          </wp:inline>
        </w:drawing>
      </w:r>
    </w:p>
    <w:p w14:paraId="0F4D24C9" w14:textId="518FF035" w:rsidR="00D37CBB" w:rsidRDefault="00D37CBB" w:rsidP="00D37CBB">
      <w:pPr>
        <w:pStyle w:val="Quote"/>
      </w:pPr>
      <w:r>
        <w:t xml:space="preserve">"I'm not someone that's been helped by SANE. In fact, I feel let down in that I was promised things that haven't been delivered." </w:t>
      </w:r>
      <w:r w:rsidR="00620D8F">
        <w:t>(</w:t>
      </w:r>
      <w:r>
        <w:t>Guided Service participant</w:t>
      </w:r>
      <w:r w:rsidR="00620D8F">
        <w:t>)</w:t>
      </w:r>
      <w:r>
        <w:t>.</w:t>
      </w:r>
    </w:p>
    <w:p w14:paraId="32276578" w14:textId="0BE08443" w:rsidR="00D37CBB" w:rsidRDefault="00D37CBB" w:rsidP="00D37CBB">
      <w:pPr>
        <w:pStyle w:val="Quote"/>
      </w:pPr>
      <w:r>
        <w:t xml:space="preserve">"We don't want to offer people who are already on a waitlist another waitlist". </w:t>
      </w:r>
      <w:r w:rsidR="00620D8F">
        <w:t>(</w:t>
      </w:r>
      <w:r>
        <w:t>PHN representative</w:t>
      </w:r>
      <w:r w:rsidR="00620D8F">
        <w:t>).</w:t>
      </w:r>
    </w:p>
    <w:p w14:paraId="3B97A00E" w14:textId="7BC3B921" w:rsidR="00BA6657" w:rsidRDefault="00BA6657" w:rsidP="0014245A">
      <w:pPr>
        <w:pStyle w:val="BodyText"/>
      </w:pPr>
      <w:r w:rsidRPr="0058552B">
        <w:t>There was a high rate of</w:t>
      </w:r>
      <w:r>
        <w:t xml:space="preserve"> discontinuation across the service journey. </w:t>
      </w:r>
    </w:p>
    <w:p w14:paraId="42E3FB53" w14:textId="2D960800" w:rsidR="00BA6657" w:rsidRPr="0058552B" w:rsidRDefault="00BA6657" w:rsidP="0014245A">
      <w:pPr>
        <w:spacing w:line="240" w:lineRule="auto"/>
      </w:pPr>
      <w:r w:rsidRPr="0058552B">
        <w:t>Of the 1,769 participants who had completed a welcome call, 803 (45%) had exited the service by 30 June 2023 with 94 having completed the service and 93 having a planned early exit. Of the participants who commenced the Guided Service, 231 had an unplanned exit from the service.</w:t>
      </w:r>
    </w:p>
    <w:p w14:paraId="3F2D6882" w14:textId="3F0FC871" w:rsidR="00BA6657" w:rsidRDefault="00BA6657" w:rsidP="0014245A">
      <w:pPr>
        <w:spacing w:line="240" w:lineRule="auto"/>
      </w:pPr>
      <w:r w:rsidRPr="0058552B">
        <w:t>Once Guided Service participants commenced support sessions, they had generally high levels of satisfaction. SANE counsellors and peer support workers were highly regarded and valued for their ability to listen and convey respect and understanding.</w:t>
      </w:r>
    </w:p>
    <w:p w14:paraId="3B2CA5B6" w14:textId="32569AC5" w:rsidR="004634AF" w:rsidRDefault="004634AF" w:rsidP="00E6658F">
      <w:pPr>
        <w:pStyle w:val="Heading3"/>
        <w:spacing w:after="0"/>
      </w:pPr>
      <w:r>
        <w:t>The best thing about the service was:</w:t>
      </w:r>
    </w:p>
    <w:p w14:paraId="7C71849A" w14:textId="77777777" w:rsidR="003B61CC" w:rsidRDefault="004634AF" w:rsidP="004F2710">
      <w:pPr>
        <w:pStyle w:val="Quote"/>
        <w:spacing w:before="40" w:after="0"/>
      </w:pPr>
      <w:r>
        <w:t>The compassion, empathy and understanding from the support workers.</w:t>
      </w:r>
    </w:p>
    <w:p w14:paraId="068C3891" w14:textId="5FE94637" w:rsidR="004634AF" w:rsidRDefault="003B61CC" w:rsidP="004F2710">
      <w:pPr>
        <w:pStyle w:val="Quote"/>
        <w:spacing w:before="40" w:after="0"/>
      </w:pPr>
      <w:r>
        <w:t>Counsellor was excellent – felt listened to and she provided resources outside of session.</w:t>
      </w:r>
    </w:p>
    <w:p w14:paraId="51CEBB8C" w14:textId="77777777" w:rsidR="00563B10" w:rsidRDefault="003B61CC" w:rsidP="004F2710">
      <w:pPr>
        <w:pStyle w:val="Quote"/>
        <w:spacing w:before="40" w:after="0"/>
        <w:rPr>
          <w:noProof/>
        </w:rPr>
      </w:pPr>
      <w:r>
        <w:t>Peer support and encouragement to take small steps to get there.</w:t>
      </w:r>
      <w:r w:rsidR="00563B10" w:rsidRPr="00563B10">
        <w:rPr>
          <w:noProof/>
        </w:rPr>
        <w:t xml:space="preserve"> </w:t>
      </w:r>
    </w:p>
    <w:p w14:paraId="5468F736" w14:textId="32F3E616" w:rsidR="003B61CC" w:rsidRPr="003B61CC" w:rsidRDefault="00563B10" w:rsidP="007308AF">
      <w:pPr>
        <w:pStyle w:val="Quote"/>
        <w:spacing w:before="120" w:after="0"/>
        <w:jc w:val="center"/>
      </w:pPr>
      <w:r>
        <w:rPr>
          <w:noProof/>
        </w:rPr>
        <w:drawing>
          <wp:inline distT="0" distB="0" distL="0" distR="0" wp14:anchorId="64C8D6A6" wp14:editId="4763A0FF">
            <wp:extent cx="2866139" cy="1997075"/>
            <wp:effectExtent l="0" t="0" r="0" b="3175"/>
            <wp:docPr id="36" name="Picture 36" descr="An image relating to Key Evaluation Questions 1, with data stating 68% of participants who completed a survey rated their experience as excellent or very good, with 20% rating their experience as poor or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image relating to Key Evaluation Questions 1, with data stating 68% of participants who completed a survey rated their experience as excellent or very good, with 20% rating their experience as poor or fair."/>
                    <pic:cNvPicPr/>
                  </pic:nvPicPr>
                  <pic:blipFill rotWithShape="1">
                    <a:blip r:embed="rId24" cstate="print">
                      <a:extLst>
                        <a:ext uri="{28A0092B-C50C-407E-A947-70E740481C1C}">
                          <a14:useLocalDpi xmlns:a14="http://schemas.microsoft.com/office/drawing/2010/main" val="0"/>
                        </a:ext>
                      </a:extLst>
                    </a:blip>
                    <a:srcRect l="53155"/>
                    <a:stretch/>
                  </pic:blipFill>
                  <pic:spPr bwMode="auto">
                    <a:xfrm>
                      <a:off x="0" y="0"/>
                      <a:ext cx="2866139" cy="1997075"/>
                    </a:xfrm>
                    <a:prstGeom prst="rect">
                      <a:avLst/>
                    </a:prstGeom>
                    <a:ln>
                      <a:noFill/>
                    </a:ln>
                    <a:extLst>
                      <a:ext uri="{53640926-AAD7-44D8-BBD7-CCE9431645EC}">
                        <a14:shadowObscured xmlns:a14="http://schemas.microsoft.com/office/drawing/2010/main"/>
                      </a:ext>
                    </a:extLst>
                  </pic:spPr>
                </pic:pic>
              </a:graphicData>
            </a:graphic>
          </wp:inline>
        </w:drawing>
      </w:r>
    </w:p>
    <w:p w14:paraId="79DB125B" w14:textId="77777777" w:rsidR="00BA6657" w:rsidRPr="00C13AF9" w:rsidRDefault="00BA6657" w:rsidP="00C13AF9">
      <w:r>
        <w:br w:type="page"/>
      </w:r>
    </w:p>
    <w:p w14:paraId="645C1BF3" w14:textId="77777777" w:rsidR="00BA6657" w:rsidRPr="0058552B" w:rsidRDefault="00BA6657" w:rsidP="00AD1C37">
      <w:pPr>
        <w:pStyle w:val="Heading2"/>
      </w:pPr>
      <w:r w:rsidRPr="00F619C4">
        <w:rPr>
          <w:color w:val="00A2C7"/>
        </w:rPr>
        <w:lastRenderedPageBreak/>
        <w:t>KEQ2:</w:t>
      </w:r>
      <w:r w:rsidRPr="0058552B">
        <w:t xml:space="preserve"> What difference is the Guided Service making to consumers and their </w:t>
      </w:r>
      <w:proofErr w:type="spellStart"/>
      <w:r w:rsidRPr="0058552B">
        <w:t>carers</w:t>
      </w:r>
      <w:proofErr w:type="spellEnd"/>
      <w:r w:rsidRPr="0058552B">
        <w:t xml:space="preserve"> and families, compared with usual supports?</w:t>
      </w:r>
    </w:p>
    <w:p w14:paraId="3CA932E3" w14:textId="77777777" w:rsidR="00BA6657" w:rsidRDefault="00BA6657" w:rsidP="001217E4">
      <w:pPr>
        <w:pStyle w:val="BodyText"/>
      </w:pPr>
      <w:r w:rsidRPr="0058552B">
        <w:t>There was a statistically significant improvement in quality of life (ReQoL) scores and mental health recovery (RAS-R) scores for participants who exited the service after at least one support session.</w:t>
      </w:r>
    </w:p>
    <w:p w14:paraId="0B6AB399" w14:textId="77777777" w:rsidR="007C2434" w:rsidRDefault="00BA6657" w:rsidP="007C2434">
      <w:pPr>
        <w:pStyle w:val="Quote"/>
        <w:jc w:val="center"/>
      </w:pPr>
      <w:r>
        <w:rPr>
          <w:noProof/>
        </w:rPr>
        <w:drawing>
          <wp:inline distT="0" distB="0" distL="0" distR="0" wp14:anchorId="5E14FF1D" wp14:editId="6153C485">
            <wp:extent cx="3326130" cy="2955290"/>
            <wp:effectExtent l="0" t="0" r="7620" b="0"/>
            <wp:docPr id="38" name="Picture 38" descr="An image relating to Key Evaluation Question 2 that includes 2 bar graphs showing ReQoL and RAS-R data from the participants.&#10;&#10;ReQoL scores indicated 56% of participants showed reliable improvement, while 39% showed no reliable change and 1 participant demonstrated a reliable deteri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image relating to Key Evaluation Question 2 that includes 2 bar graphs showing ReQoL and RAS-R data from the participants.&#10;&#10;ReQoL scores indicated 56% of participants showed reliable improvement, while 39% showed no reliable change and 1 participant demonstrated a reliable deterioration."/>
                    <pic:cNvPicPr/>
                  </pic:nvPicPr>
                  <pic:blipFill rotWithShape="1">
                    <a:blip r:embed="rId25" cstate="print">
                      <a:extLst>
                        <a:ext uri="{28A0092B-C50C-407E-A947-70E740481C1C}">
                          <a14:useLocalDpi xmlns:a14="http://schemas.microsoft.com/office/drawing/2010/main" val="0"/>
                        </a:ext>
                      </a:extLst>
                    </a:blip>
                    <a:srcRect l="42153"/>
                    <a:stretch/>
                  </pic:blipFill>
                  <pic:spPr bwMode="auto">
                    <a:xfrm>
                      <a:off x="0" y="0"/>
                      <a:ext cx="3326130" cy="2955290"/>
                    </a:xfrm>
                    <a:prstGeom prst="rect">
                      <a:avLst/>
                    </a:prstGeom>
                    <a:ln>
                      <a:noFill/>
                    </a:ln>
                    <a:extLst>
                      <a:ext uri="{53640926-AAD7-44D8-BBD7-CCE9431645EC}">
                        <a14:shadowObscured xmlns:a14="http://schemas.microsoft.com/office/drawing/2010/main"/>
                      </a:ext>
                    </a:extLst>
                  </pic:spPr>
                </pic:pic>
              </a:graphicData>
            </a:graphic>
          </wp:inline>
        </w:drawing>
      </w:r>
    </w:p>
    <w:p w14:paraId="3FB0D52C" w14:textId="14A7FB91" w:rsidR="004051D0" w:rsidRDefault="004051D0" w:rsidP="00F610CA">
      <w:pPr>
        <w:pStyle w:val="Quote"/>
      </w:pPr>
      <w:r>
        <w:t xml:space="preserve">So probably keeping me going (while I don’t have) access to any other services without long wait times and everything, they’re keeping me going… They are keeping me more stable that what I would be without it.” </w:t>
      </w:r>
      <w:r w:rsidR="00620D8F">
        <w:t>(</w:t>
      </w:r>
      <w:r w:rsidR="00B748BD">
        <w:t>Guided Service participant</w:t>
      </w:r>
      <w:r w:rsidR="00620D8F">
        <w:t>)</w:t>
      </w:r>
      <w:r w:rsidR="00B748BD">
        <w:t>.</w:t>
      </w:r>
    </w:p>
    <w:p w14:paraId="784E26D7" w14:textId="2B625019" w:rsidR="00B748BD" w:rsidRPr="00B748BD" w:rsidRDefault="00F91BAE" w:rsidP="00F91BAE">
      <w:pPr>
        <w:pStyle w:val="Quote"/>
      </w:pPr>
      <w:r>
        <w:t xml:space="preserve">The counsellor giving me strategies like how to deal with the thoughts and cope better with the rumination and the negative thoughts and how to change them. </w:t>
      </w:r>
      <w:proofErr w:type="gramStart"/>
      <w:r>
        <w:t>Definitely giving</w:t>
      </w:r>
      <w:proofErr w:type="gramEnd"/>
      <w:r>
        <w:t xml:space="preserve"> me tools, strategies… because otherwise you could just spiral downwards very quickly.” </w:t>
      </w:r>
      <w:r w:rsidR="00620D8F">
        <w:t>(</w:t>
      </w:r>
      <w:r w:rsidR="00F610CA">
        <w:t>Guided Service participant</w:t>
      </w:r>
      <w:r w:rsidR="00620D8F">
        <w:t>)</w:t>
      </w:r>
      <w:r w:rsidR="00F610CA">
        <w:t>.</w:t>
      </w:r>
    </w:p>
    <w:p w14:paraId="47B31712" w14:textId="5EA6CA6E" w:rsidR="00BA6657" w:rsidRPr="0058552B" w:rsidRDefault="00BA6657" w:rsidP="00C13AF9">
      <w:r w:rsidRPr="0058552B">
        <w:t xml:space="preserve">There was no statistically significant change in psychological distress </w:t>
      </w:r>
      <w:r w:rsidRPr="00783C59">
        <w:t>(K10+)</w:t>
      </w:r>
      <w:r>
        <w:t xml:space="preserve"> </w:t>
      </w:r>
      <w:r w:rsidRPr="0058552B">
        <w:t>scores or in the number of days out of role due to psychological distress.</w:t>
      </w:r>
    </w:p>
    <w:p w14:paraId="3C88E129" w14:textId="77777777" w:rsidR="00BA6657" w:rsidRPr="0058552B" w:rsidRDefault="00BA6657" w:rsidP="00C13AF9">
      <w:r>
        <w:t xml:space="preserve">The </w:t>
      </w:r>
      <w:r w:rsidRPr="00783C59">
        <w:t>status of participant outcomes</w:t>
      </w:r>
      <w:r w:rsidRPr="0058552B">
        <w:t xml:space="preserve"> should continue to become clearer as more participants complete the service and more data </w:t>
      </w:r>
      <w:r>
        <w:t>are</w:t>
      </w:r>
      <w:r w:rsidRPr="0058552B">
        <w:t xml:space="preserve"> available for evaluation, including for K10+ outcomes that can be compared with other services.</w:t>
      </w:r>
    </w:p>
    <w:p w14:paraId="6A32B0A4" w14:textId="77777777" w:rsidR="00BA6657" w:rsidRDefault="00BA6657" w:rsidP="00C13AF9">
      <w:r w:rsidRPr="0058552B">
        <w:t>There was significant improvement in quality of life and recovery between baseline and first follow-up survey (~12 weeks) for CALD, LGBTQIA+ and rural/regional priority groups</w:t>
      </w:r>
      <w:r>
        <w:t>.</w:t>
      </w:r>
    </w:p>
    <w:p w14:paraId="35AF801C" w14:textId="22AD4B19" w:rsidR="00BA6657" w:rsidRDefault="00BA6657" w:rsidP="001217E4">
      <w:pPr>
        <w:pStyle w:val="BodyText"/>
      </w:pPr>
      <w:r>
        <w:rPr>
          <w:noProof/>
        </w:rPr>
        <w:lastRenderedPageBreak/>
        <w:drawing>
          <wp:inline distT="0" distB="0" distL="0" distR="0" wp14:anchorId="20EF6E3C" wp14:editId="553A63F0">
            <wp:extent cx="5515106" cy="2863969"/>
            <wp:effectExtent l="0" t="0" r="0" b="0"/>
            <wp:docPr id="33" name="Picture 33" descr="A comparison of a bar graph relating to Key Evaluation Question 2. These graphs provide a visual illustration of the baseline and first follow-up survey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omparison of a bar graph relating to Key Evaluation Question 2. These graphs provide a visual illustration of the baseline and first follow-up survey as described abov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36332" cy="2874991"/>
                    </a:xfrm>
                    <a:prstGeom prst="rect">
                      <a:avLst/>
                    </a:prstGeom>
                  </pic:spPr>
                </pic:pic>
              </a:graphicData>
            </a:graphic>
          </wp:inline>
        </w:drawing>
      </w:r>
    </w:p>
    <w:p w14:paraId="28D287AB" w14:textId="77777777" w:rsidR="00BA6657" w:rsidRPr="0058552B" w:rsidRDefault="00BA6657" w:rsidP="001217E4">
      <w:pPr>
        <w:pStyle w:val="Heading2"/>
      </w:pPr>
      <w:r w:rsidRPr="00F619C4">
        <w:rPr>
          <w:color w:val="00A2C7"/>
        </w:rPr>
        <w:t>KEQ3:</w:t>
      </w:r>
      <w:r w:rsidRPr="0058552B">
        <w:t xml:space="preserve"> How cost-effective are services provided by the Guided Service, compared with usual supports?</w:t>
      </w:r>
    </w:p>
    <w:p w14:paraId="2FAB6844" w14:textId="01E6AF32" w:rsidR="00BA6657" w:rsidRPr="008978A8" w:rsidRDefault="00BA6657" w:rsidP="00EB4A29">
      <w:r w:rsidRPr="008978A8">
        <w:t>The mean cost of acute services used by participants involving ambulances, emergency departments, hospital and residential care decreased by an average of $400 between baseline and first follow-up survey at approximately 12 weeks.</w:t>
      </w:r>
    </w:p>
    <w:p w14:paraId="5DCBB492" w14:textId="43E531E8" w:rsidR="00BA6657" w:rsidRPr="008978A8" w:rsidRDefault="00BA6657" w:rsidP="00EB4A29">
      <w:r w:rsidRPr="008978A8">
        <w:t>Participants who completed at least one session had an average decrease of $1,000 in acute care service costs.</w:t>
      </w:r>
    </w:p>
    <w:p w14:paraId="6ADB23E5" w14:textId="0098B4FD" w:rsidR="00BA6657" w:rsidRPr="008978A8" w:rsidRDefault="00BA6657" w:rsidP="00EB4A29">
      <w:r w:rsidRPr="008978A8">
        <w:t xml:space="preserve">These changes </w:t>
      </w:r>
      <w:r w:rsidR="00A55DB4" w:rsidRPr="008978A8">
        <w:t>were</w:t>
      </w:r>
      <w:r w:rsidRPr="008978A8">
        <w:t xml:space="preserve"> not statistically significant.</w:t>
      </w:r>
    </w:p>
    <w:p w14:paraId="73FD06BE" w14:textId="77777777" w:rsidR="00BA6657" w:rsidRPr="008978A8" w:rsidRDefault="00BA6657" w:rsidP="00EB4A29">
      <w:r w:rsidRPr="008978A8">
        <w:t>There was no significant change in QALYs (quality-adjusted life years) from baseline to follow-up.</w:t>
      </w:r>
    </w:p>
    <w:p w14:paraId="4CF89F48" w14:textId="77777777" w:rsidR="00BA6657" w:rsidRPr="008978A8" w:rsidRDefault="00BA6657" w:rsidP="00EB4A29">
      <w:r w:rsidRPr="008978A8">
        <w:t xml:space="preserve">The cost per consumer who was registered by the SANE Guided Service was $2,614 (excluding program development). </w:t>
      </w:r>
    </w:p>
    <w:p w14:paraId="399AF4AA" w14:textId="7E78F484" w:rsidR="008978A8" w:rsidRDefault="00BA6657" w:rsidP="00EB4A29">
      <w:r w:rsidRPr="008978A8">
        <w:t>The economic evaluation suggests the Guided Service is at the lower end of cost per participant for psychosocial services aimed at complex needs (although this may reflect people not receiving many support sessions).</w:t>
      </w:r>
    </w:p>
    <w:p w14:paraId="01497779" w14:textId="77777777" w:rsidR="008978A8" w:rsidRDefault="008978A8" w:rsidP="001217E4">
      <w:r>
        <w:br w:type="page"/>
      </w:r>
    </w:p>
    <w:p w14:paraId="15A6B2E0" w14:textId="77777777" w:rsidR="00BA6657" w:rsidRPr="0058552B" w:rsidRDefault="00BA6657" w:rsidP="001217E4">
      <w:r>
        <w:rPr>
          <w:noProof/>
        </w:rPr>
        <w:lastRenderedPageBreak/>
        <w:drawing>
          <wp:inline distT="0" distB="0" distL="0" distR="0" wp14:anchorId="5E5AA41D" wp14:editId="6310C7AC">
            <wp:extent cx="5931199" cy="3974048"/>
            <wp:effectExtent l="0" t="0" r="0" b="7620"/>
            <wp:docPr id="35" name="Picture 35" descr="Two graphs relating to Key Evaluation Question 3, showing the cost of the SANE digital guided service compared to other digital mental health programs, where it is more expensive, (graph 1) and compared to in-person psychosocial support programs, where it is less expensive, (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wo graphs relating to Key Evaluation Question 3, showing the cost of the SANE digital guided service compared to other digital mental health programs, where it is more expensive, (graph 1) and compared to in-person psychosocial support programs, where it is less expensive, (graph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1199" cy="3974048"/>
                    </a:xfrm>
                    <a:prstGeom prst="rect">
                      <a:avLst/>
                    </a:prstGeom>
                  </pic:spPr>
                </pic:pic>
              </a:graphicData>
            </a:graphic>
          </wp:inline>
        </w:drawing>
      </w:r>
    </w:p>
    <w:p w14:paraId="37290422" w14:textId="77777777" w:rsidR="00BA6657" w:rsidRPr="00EB4A29" w:rsidRDefault="00BA6657" w:rsidP="00EB4A29">
      <w:r>
        <w:br w:type="page"/>
      </w:r>
    </w:p>
    <w:p w14:paraId="3B904E24" w14:textId="77777777" w:rsidR="00BA6657" w:rsidRPr="0058552B" w:rsidRDefault="00BA6657" w:rsidP="001217E4">
      <w:pPr>
        <w:pStyle w:val="Heading2"/>
      </w:pPr>
      <w:r w:rsidRPr="00F619C4">
        <w:rPr>
          <w:color w:val="00A2C7"/>
        </w:rPr>
        <w:lastRenderedPageBreak/>
        <w:t>KEQ4:</w:t>
      </w:r>
      <w:r w:rsidRPr="0058552B">
        <w:t xml:space="preserve"> Is the Guided Service appropriate for a national roll-out?</w:t>
      </w:r>
    </w:p>
    <w:p w14:paraId="2A1280FD" w14:textId="77777777" w:rsidR="00BA6657" w:rsidRPr="008978A8" w:rsidRDefault="00BA6657" w:rsidP="0014245A">
      <w:pPr>
        <w:spacing w:line="240" w:lineRule="auto"/>
      </w:pPr>
      <w:r w:rsidRPr="008978A8">
        <w:t>The Guided Service is well-aligned with current Australian mental health policy directions and provides unique services in the digital mental health landscape. The service appears to be filling a critical system gap and providing a positive experience and outcomes for participants who receive support.</w:t>
      </w:r>
    </w:p>
    <w:p w14:paraId="22EB2F72" w14:textId="77777777" w:rsidR="00BA6657" w:rsidRPr="008978A8" w:rsidRDefault="00BA6657" w:rsidP="0014245A">
      <w:pPr>
        <w:spacing w:line="240" w:lineRule="auto"/>
      </w:pPr>
      <w:r w:rsidRPr="008978A8">
        <w:t xml:space="preserve">However, there have been significant implementation challenges, including wait times for the service and pressure points along the service journey, service changes that have not been well-communicated to service participants, and delays in development of a robust data collection system for participant support, service quality monitoring and evaluation purposes. These issues should be demonstrated to have been addressed before national roll-out. </w:t>
      </w:r>
    </w:p>
    <w:p w14:paraId="3387F178" w14:textId="5119F6D2" w:rsidR="00BA6657" w:rsidRPr="008978A8" w:rsidRDefault="00BA6657" w:rsidP="0014245A">
      <w:pPr>
        <w:spacing w:line="240" w:lineRule="auto"/>
      </w:pPr>
      <w:r w:rsidRPr="008978A8">
        <w:t>SANE has been proactive in responding to implementation challenges, resulting in a service model that has evolved greatly from the initial envisaged model and that differs significantly from the service that was the substantive focus of this evaluation.</w:t>
      </w:r>
    </w:p>
    <w:p w14:paraId="01476642" w14:textId="799B2CFE" w:rsidR="00BA6657" w:rsidRPr="008978A8" w:rsidRDefault="00BA6657" w:rsidP="0014245A">
      <w:pPr>
        <w:spacing w:line="240" w:lineRule="auto"/>
      </w:pPr>
      <w:r w:rsidRPr="008978A8">
        <w:t>Demonstrating reach, utilisation and effectiveness of this refined service model is an immediate priority through ongoing monitoring and evaluation of service refinements and their impacts.</w:t>
      </w:r>
    </w:p>
    <w:p w14:paraId="2B2AA767" w14:textId="5F7CE782" w:rsidR="00BA6657" w:rsidRPr="00E72E12" w:rsidRDefault="00BA6657" w:rsidP="00AD1C37">
      <w:pPr>
        <w:pStyle w:val="Heading2"/>
        <w:rPr>
          <w:rFonts w:eastAsia="Arial"/>
          <w:sz w:val="20"/>
        </w:rPr>
      </w:pPr>
      <w:r w:rsidRPr="00241FBC">
        <w:t>Recommendations</w:t>
      </w:r>
    </w:p>
    <w:p w14:paraId="1E64E174" w14:textId="77777777" w:rsidR="00BA6657" w:rsidRDefault="00BA6657" w:rsidP="00AD1C37">
      <w:pPr>
        <w:pStyle w:val="Heading3"/>
      </w:pPr>
      <w:r w:rsidRPr="00992572">
        <w:t xml:space="preserve">Continue to </w:t>
      </w:r>
      <w:r w:rsidRPr="009039B4">
        <w:t>monitor</w:t>
      </w:r>
      <w:r w:rsidRPr="00992572">
        <w:t xml:space="preserve"> participant characteristics and needs</w:t>
      </w:r>
    </w:p>
    <w:p w14:paraId="1F29E59D" w14:textId="77777777" w:rsidR="00BA6657" w:rsidRPr="00523EC8" w:rsidRDefault="00BA6657" w:rsidP="0014245A">
      <w:pPr>
        <w:spacing w:line="240" w:lineRule="auto"/>
      </w:pPr>
      <w:r w:rsidRPr="00523EC8">
        <w:t xml:space="preserve">Collect and use robust and appropriate measures to establish participant needs, plan support and assess the impact of care on </w:t>
      </w:r>
      <w:r>
        <w:t>participants’</w:t>
      </w:r>
      <w:r w:rsidRPr="00523EC8">
        <w:t xml:space="preserve"> mental health and wellbeing. Train and support staff to implement and document this practice. Ensure that participants understand the importance of this practice in providing best and most appropriate support to them. This will also aid in evaluating the evolving service model</w:t>
      </w:r>
      <w:r>
        <w:t xml:space="preserve"> </w:t>
      </w:r>
      <w:r w:rsidRPr="00523EC8">
        <w:t>and ensuring that it continues to match participant needs.</w:t>
      </w:r>
    </w:p>
    <w:p w14:paraId="255A784A" w14:textId="77777777" w:rsidR="00BA6657" w:rsidRDefault="00BA6657" w:rsidP="001217E4">
      <w:pPr>
        <w:pStyle w:val="Heading3"/>
      </w:pPr>
      <w:r w:rsidRPr="00992572">
        <w:t>Manage workforce needs</w:t>
      </w:r>
    </w:p>
    <w:p w14:paraId="1AC56C37" w14:textId="13C3D41A" w:rsidR="00BA6657" w:rsidRDefault="00BA6657" w:rsidP="001217E4">
      <w:pPr>
        <w:pStyle w:val="BodyText"/>
      </w:pPr>
      <w:r w:rsidRPr="00CB751E">
        <w:t>Ensure credential</w:t>
      </w:r>
      <w:r>
        <w:t xml:space="preserve"> requirements </w:t>
      </w:r>
      <w:r w:rsidRPr="00CB751E">
        <w:t xml:space="preserve">and ongoing training and support are provided so that staff have the capabilities required to support participants with complex mental health needs, trauma, co-occurring health conditions including substance use, </w:t>
      </w:r>
      <w:proofErr w:type="gramStart"/>
      <w:r w:rsidRPr="00CB751E">
        <w:t>autism</w:t>
      </w:r>
      <w:proofErr w:type="gramEnd"/>
      <w:r w:rsidRPr="00CB751E">
        <w:t xml:space="preserve"> and disabilities, and to address specific considerations such as cultural and identity backgrounds. Provide ongoing review and support of practice to ensure training is effective, capabilities are implemented, and workforce capacity is sufficient to address participant needs. This may also reduce staff turnover related to burnout</w:t>
      </w:r>
      <w:r w:rsidRPr="006D0C0D">
        <w:t>.</w:t>
      </w:r>
    </w:p>
    <w:p w14:paraId="22D53417" w14:textId="77777777" w:rsidR="00BA6657" w:rsidRDefault="00BA6657" w:rsidP="001217E4">
      <w:pPr>
        <w:pStyle w:val="Heading3"/>
      </w:pPr>
      <w:r w:rsidRPr="00992572">
        <w:t>Communicate and monitor the impact of change</w:t>
      </w:r>
    </w:p>
    <w:p w14:paraId="64673A0F" w14:textId="069AF4BE" w:rsidR="00BA6657" w:rsidRPr="00044E6A" w:rsidRDefault="00BA6657" w:rsidP="0014245A">
      <w:pPr>
        <w:spacing w:line="240" w:lineRule="auto"/>
      </w:pPr>
      <w:r w:rsidRPr="00CB751E">
        <w:t xml:space="preserve">Ensure changes to the Guided Service model are clearly communicated to referrers and potential participants, to manage expectations and ensure appropriateness of referral. Clearly document the timing and structure of future changes, and ensure that supports, data systems and referral pathways in and out of the Service remain relevant. Evaluate the impact of change on support effectiveness using robust independent review. Continue to monitor the ability of the Service to provide timely and appropriate support to current participants before expanding referral networks and target populations. Continue to monitor the place and fit of the Service within the mental health landscape to support connected, </w:t>
      </w:r>
      <w:proofErr w:type="gramStart"/>
      <w:r w:rsidRPr="00CB751E">
        <w:t>collaborative</w:t>
      </w:r>
      <w:proofErr w:type="gramEnd"/>
      <w:r w:rsidRPr="00CB751E">
        <w:t xml:space="preserve"> and adaptable care for people with complex mental health needs.</w:t>
      </w:r>
    </w:p>
    <w:tbl>
      <w:tblPr>
        <w:tblStyle w:val="TableUQLined"/>
        <w:tblW w:w="0" w:type="auto"/>
        <w:tblBorders>
          <w:top w:val="none" w:sz="0" w:space="0" w:color="auto"/>
          <w:bottom w:val="none" w:sz="0" w:space="0" w:color="auto"/>
          <w:insideH w:val="none" w:sz="0" w:space="0" w:color="auto"/>
        </w:tblBorders>
        <w:tblLayout w:type="fixed"/>
        <w:tblCellMar>
          <w:top w:w="227" w:type="dxa"/>
          <w:left w:w="113" w:type="dxa"/>
          <w:bottom w:w="227" w:type="dxa"/>
          <w:right w:w="113" w:type="dxa"/>
        </w:tblCellMar>
        <w:tblLook w:val="04A0" w:firstRow="1" w:lastRow="0" w:firstColumn="1" w:lastColumn="0" w:noHBand="0" w:noVBand="1"/>
      </w:tblPr>
      <w:tblGrid>
        <w:gridCol w:w="2977"/>
        <w:gridCol w:w="6661"/>
      </w:tblGrid>
      <w:tr w:rsidR="00972094" w14:paraId="7A0FA6EF" w14:textId="77777777" w:rsidTr="00F518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49A469A0" w14:textId="7F4F57F5" w:rsidR="00972094" w:rsidRPr="00702220" w:rsidRDefault="00702220" w:rsidP="00702220">
            <w:pPr>
              <w:pStyle w:val="TableheadingBlue"/>
            </w:pPr>
            <w:r w:rsidRPr="00702220">
              <w:rPr>
                <w:szCs w:val="14"/>
              </w:rPr>
              <w:lastRenderedPageBreak/>
              <w:t>SANE Guided Service</w:t>
            </w:r>
            <w:r w:rsidR="008C2A5D">
              <w:rPr>
                <w:szCs w:val="14"/>
              </w:rPr>
              <w:t xml:space="preserve"> improvements</w:t>
            </w:r>
          </w:p>
        </w:tc>
        <w:tc>
          <w:tcPr>
            <w:tcW w:w="6661" w:type="dxa"/>
          </w:tcPr>
          <w:p w14:paraId="4374FCB6" w14:textId="7BD3893A" w:rsidR="00972094" w:rsidRPr="00DB6E39" w:rsidRDefault="00BD0891" w:rsidP="00702220">
            <w:pPr>
              <w:pStyle w:val="TableheadingBlue"/>
              <w:cnfStyle w:val="100000000000" w:firstRow="1" w:lastRow="0" w:firstColumn="0" w:lastColumn="0" w:oddVBand="0" w:evenVBand="0" w:oddHBand="0" w:evenHBand="0" w:firstRowFirstColumn="0" w:firstRowLastColumn="0" w:lastRowFirstColumn="0" w:lastRowLastColumn="0"/>
            </w:pPr>
            <w:r w:rsidRPr="00702220">
              <w:rPr>
                <w:szCs w:val="14"/>
              </w:rPr>
              <w:t>Measures to improve the SANE Guided Service</w:t>
            </w:r>
          </w:p>
        </w:tc>
      </w:tr>
      <w:tr w:rsidR="00BA6657" w14:paraId="39CEB97A" w14:textId="77777777" w:rsidTr="00972094">
        <w:tc>
          <w:tcPr>
            <w:cnfStyle w:val="001000000000" w:firstRow="0" w:lastRow="0" w:firstColumn="1" w:lastColumn="0" w:oddVBand="0" w:evenVBand="0" w:oddHBand="0" w:evenHBand="0" w:firstRowFirstColumn="0" w:firstRowLastColumn="0" w:lastRowFirstColumn="0" w:lastRowLastColumn="0"/>
            <w:tcW w:w="2977" w:type="dxa"/>
          </w:tcPr>
          <w:p w14:paraId="672B40CA" w14:textId="77777777" w:rsidR="00BA6657" w:rsidRPr="00D77A58" w:rsidRDefault="00BA6657" w:rsidP="00D77A58">
            <w:r w:rsidRPr="00D77A58">
              <w:t>Wait times for participants and service pressure points</w:t>
            </w:r>
          </w:p>
        </w:tc>
        <w:tc>
          <w:tcPr>
            <w:tcW w:w="6661" w:type="dxa"/>
          </w:tcPr>
          <w:p w14:paraId="01618271" w14:textId="77777777" w:rsidR="00BA6657" w:rsidRPr="00DB6E39" w:rsidRDefault="00BA6657" w:rsidP="00EB4A29">
            <w:pPr>
              <w:pStyle w:val="TableListbullet"/>
              <w:cnfStyle w:val="000000000000" w:firstRow="0" w:lastRow="0" w:firstColumn="0" w:lastColumn="0" w:oddVBand="0" w:evenVBand="0" w:oddHBand="0" w:evenHBand="0" w:firstRowFirstColumn="0" w:firstRowLastColumn="0" w:lastRowFirstColumn="0" w:lastRowLastColumn="0"/>
            </w:pPr>
            <w:r w:rsidRPr="00DB6E39">
              <w:t>Carefully review SANE’s capacity to match demand</w:t>
            </w:r>
            <w:r w:rsidRPr="00DB6E39">
              <w:rPr>
                <w:lang w:val="en-GB"/>
              </w:rPr>
              <w:t xml:space="preserve"> </w:t>
            </w:r>
            <w:r w:rsidRPr="00DB6E39">
              <w:t>and demonstrate timely flow for participants across the participant journey from initial referral to transition.</w:t>
            </w:r>
          </w:p>
          <w:p w14:paraId="14D5E299" w14:textId="77777777" w:rsidR="00BA6657" w:rsidRPr="00DB6E39" w:rsidRDefault="00BA6657" w:rsidP="00EB4A29">
            <w:pPr>
              <w:pStyle w:val="TableListbullet"/>
              <w:cnfStyle w:val="000000000000" w:firstRow="0" w:lastRow="0" w:firstColumn="0" w:lastColumn="0" w:oddVBand="0" w:evenVBand="0" w:oddHBand="0" w:evenHBand="0" w:firstRowFirstColumn="0" w:firstRowLastColumn="0" w:lastRowFirstColumn="0" w:lastRowLastColumn="0"/>
            </w:pPr>
            <w:r w:rsidRPr="00DB6E39">
              <w:rPr>
                <w:lang w:val="en-GB"/>
              </w:rPr>
              <w:t xml:space="preserve">Make available transparent </w:t>
            </w:r>
            <w:r w:rsidRPr="00DB6E39">
              <w:t xml:space="preserve">information about wait times to all potential and referred participants and referring partners including PHNs. </w:t>
            </w:r>
          </w:p>
          <w:p w14:paraId="6C62CE3D" w14:textId="77777777" w:rsidR="00BA6657" w:rsidRPr="00DB6E39" w:rsidRDefault="00BA6657" w:rsidP="00EB4A29">
            <w:pPr>
              <w:pStyle w:val="TableListbullet"/>
              <w:cnfStyle w:val="000000000000" w:firstRow="0" w:lastRow="0" w:firstColumn="0" w:lastColumn="0" w:oddVBand="0" w:evenVBand="0" w:oddHBand="0" w:evenHBand="0" w:firstRowFirstColumn="0" w:firstRowLastColumn="0" w:lastRowFirstColumn="0" w:lastRowLastColumn="0"/>
            </w:pPr>
            <w:r w:rsidRPr="00DB6E39">
              <w:rPr>
                <w:lang w:val="en-GB"/>
              </w:rPr>
              <w:t xml:space="preserve">Implement clear policy to prioritise and triage referrals and </w:t>
            </w:r>
            <w:r>
              <w:rPr>
                <w:lang w:val="en-GB"/>
              </w:rPr>
              <w:t xml:space="preserve">provide </w:t>
            </w:r>
            <w:r w:rsidRPr="00DB6E39">
              <w:rPr>
                <w:lang w:val="en-GB"/>
              </w:rPr>
              <w:t>service</w:t>
            </w:r>
            <w:r>
              <w:rPr>
                <w:lang w:val="en-GB"/>
              </w:rPr>
              <w:t>s to</w:t>
            </w:r>
            <w:r w:rsidRPr="00DB6E39">
              <w:rPr>
                <w:lang w:val="en-GB"/>
              </w:rPr>
              <w:t xml:space="preserve"> participants according to need.</w:t>
            </w:r>
            <w:r w:rsidRPr="00DB6E39">
              <w:t xml:space="preserve">  </w:t>
            </w:r>
          </w:p>
          <w:p w14:paraId="258EEA84" w14:textId="77777777" w:rsidR="00BA6657" w:rsidRPr="00DB6E39" w:rsidRDefault="00BA6657" w:rsidP="00EB4A29">
            <w:pPr>
              <w:pStyle w:val="TableListbullet"/>
              <w:cnfStyle w:val="000000000000" w:firstRow="0" w:lastRow="0" w:firstColumn="0" w:lastColumn="0" w:oddVBand="0" w:evenVBand="0" w:oddHBand="0" w:evenHBand="0" w:firstRowFirstColumn="0" w:firstRowLastColumn="0" w:lastRowFirstColumn="0" w:lastRowLastColumn="0"/>
            </w:pPr>
            <w:r w:rsidRPr="00DB6E39">
              <w:t>Consolidate approaches to ensure participants are linked with broader primary health supports at transition out of the Guided Service and ensure that participants and referring organisations are aware of these from the outset.</w:t>
            </w:r>
          </w:p>
          <w:p w14:paraId="76C79ED8" w14:textId="77777777" w:rsidR="00BA6657" w:rsidRPr="00DB6E39" w:rsidRDefault="00BA6657" w:rsidP="00EB4A29">
            <w:pPr>
              <w:pStyle w:val="TableListbullet"/>
              <w:cnfStyle w:val="000000000000" w:firstRow="0" w:lastRow="0" w:firstColumn="0" w:lastColumn="0" w:oddVBand="0" w:evenVBand="0" w:oddHBand="0" w:evenHBand="0" w:firstRowFirstColumn="0" w:firstRowLastColumn="0" w:lastRowFirstColumn="0" w:lastRowLastColumn="0"/>
            </w:pPr>
            <w:r w:rsidRPr="00DB6E39">
              <w:t>Establish well-articulated pathways for SANE Guided Service participants through linkages with PHNs and by introducing the SANE suite of non-directed service offerings as part of the Guided Service.</w:t>
            </w:r>
          </w:p>
          <w:p w14:paraId="6325BCF4" w14:textId="77777777" w:rsidR="00BA6657" w:rsidRPr="0007597D" w:rsidRDefault="00BA6657" w:rsidP="00EB4A29">
            <w:pPr>
              <w:pStyle w:val="TableListbullet"/>
              <w:cnfStyle w:val="000000000000" w:firstRow="0" w:lastRow="0" w:firstColumn="0" w:lastColumn="0" w:oddVBand="0" w:evenVBand="0" w:oddHBand="0" w:evenHBand="0" w:firstRowFirstColumn="0" w:firstRowLastColumn="0" w:lastRowFirstColumn="0" w:lastRowLastColumn="0"/>
            </w:pPr>
            <w:r w:rsidRPr="00DB6E39">
              <w:t xml:space="preserve">Consider options about extending the number of services available to people without other available alternatives for psychosocial support. </w:t>
            </w:r>
          </w:p>
        </w:tc>
      </w:tr>
      <w:tr w:rsidR="00BA6657" w14:paraId="0D281F6C" w14:textId="77777777" w:rsidTr="0014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outset" w:sz="18" w:space="0" w:color="51247A" w:themeColor="accent1"/>
            </w:tcBorders>
            <w:shd w:val="clear" w:color="auto" w:fill="auto"/>
          </w:tcPr>
          <w:p w14:paraId="4AAE592F" w14:textId="77777777" w:rsidR="00BA6657" w:rsidRPr="006D0C0D" w:rsidRDefault="00BA6657" w:rsidP="005B4AC3">
            <w:pPr>
              <w:pStyle w:val="TableheadingBlue"/>
            </w:pPr>
            <w:r>
              <w:lastRenderedPageBreak/>
              <w:t xml:space="preserve">Promoting service engagement through flexibility and ‘good fit’ for participants </w:t>
            </w:r>
          </w:p>
        </w:tc>
        <w:tc>
          <w:tcPr>
            <w:tcW w:w="6661" w:type="dxa"/>
            <w:tcBorders>
              <w:bottom w:val="outset" w:sz="18" w:space="0" w:color="51247A" w:themeColor="accent1"/>
            </w:tcBorders>
            <w:shd w:val="clear" w:color="auto" w:fill="auto"/>
          </w:tcPr>
          <w:p w14:paraId="1DA02E14" w14:textId="77777777" w:rsidR="00BA6657" w:rsidRPr="0007597D" w:rsidRDefault="00BA6657" w:rsidP="00EB4A29">
            <w:pPr>
              <w:pStyle w:val="TableListbullet"/>
              <w:cnfStyle w:val="000000010000" w:firstRow="0" w:lastRow="0" w:firstColumn="0" w:lastColumn="0" w:oddVBand="0" w:evenVBand="0" w:oddHBand="0" w:evenHBand="1" w:firstRowFirstColumn="0" w:firstRowLastColumn="0" w:lastRowFirstColumn="0" w:lastRowLastColumn="0"/>
            </w:pPr>
            <w:r w:rsidRPr="0007597D">
              <w:t>Improve understanding of reasons for service discontinuation at every step through the service journey and continue to develop service-level responses to support participants with complex mental health needs to engage with and complete the service.</w:t>
            </w:r>
          </w:p>
          <w:p w14:paraId="25146C1D" w14:textId="77777777" w:rsidR="00BA6657" w:rsidRPr="0007597D" w:rsidRDefault="00BA6657" w:rsidP="00EB4A29">
            <w:pPr>
              <w:pStyle w:val="TableListbullet"/>
              <w:cnfStyle w:val="000000010000" w:firstRow="0" w:lastRow="0" w:firstColumn="0" w:lastColumn="0" w:oddVBand="0" w:evenVBand="0" w:oddHBand="0" w:evenHBand="1" w:firstRowFirstColumn="0" w:firstRowLastColumn="0" w:lastRowFirstColumn="0" w:lastRowLastColumn="0"/>
            </w:pPr>
            <w:r w:rsidRPr="0007597D">
              <w:t xml:space="preserve">Prioritise service design that includes one-on-one personalised contact to engage participants in service options. </w:t>
            </w:r>
          </w:p>
          <w:p w14:paraId="1B846CE1" w14:textId="77777777" w:rsidR="00BA6657" w:rsidRPr="0007597D" w:rsidRDefault="00BA6657" w:rsidP="00EB4A29">
            <w:pPr>
              <w:pStyle w:val="TableListbullet"/>
              <w:cnfStyle w:val="000000010000" w:firstRow="0" w:lastRow="0" w:firstColumn="0" w:lastColumn="0" w:oddVBand="0" w:evenVBand="0" w:oddHBand="0" w:evenHBand="1" w:firstRowFirstColumn="0" w:firstRowLastColumn="0" w:lastRowFirstColumn="0" w:lastRowLastColumn="0"/>
            </w:pPr>
            <w:r w:rsidRPr="0007597D">
              <w:t>At every stage of the service journey ensure participants are aware of the nature of the service and how they will transition to other forms of support once they have completed the Guided Service.</w:t>
            </w:r>
          </w:p>
          <w:p w14:paraId="4251AD22" w14:textId="77777777" w:rsidR="00BA6657" w:rsidRPr="0007597D" w:rsidRDefault="00BA6657" w:rsidP="00EB4A29">
            <w:pPr>
              <w:pStyle w:val="TableListbullet"/>
              <w:cnfStyle w:val="000000010000" w:firstRow="0" w:lastRow="0" w:firstColumn="0" w:lastColumn="0" w:oddVBand="0" w:evenVBand="0" w:oddHBand="0" w:evenHBand="1" w:firstRowFirstColumn="0" w:firstRowLastColumn="0" w:lastRowFirstColumn="0" w:lastRowLastColumn="0"/>
            </w:pPr>
            <w:r w:rsidRPr="0007597D">
              <w:t xml:space="preserve">Review the digital platform regularly to ensure optimal functionality and ease of use for participants including responding to feedback from participants and ensuring access for people with differing levels of experience and interest in using digital technologies. </w:t>
            </w:r>
          </w:p>
          <w:p w14:paraId="526BD06F" w14:textId="77777777" w:rsidR="00BA6657" w:rsidRPr="00044E6A" w:rsidRDefault="00BA6657" w:rsidP="00EB4A29">
            <w:pPr>
              <w:pStyle w:val="TableListbullet"/>
              <w:cnfStyle w:val="000000010000" w:firstRow="0" w:lastRow="0" w:firstColumn="0" w:lastColumn="0" w:oddVBand="0" w:evenVBand="0" w:oddHBand="0" w:evenHBand="1" w:firstRowFirstColumn="0" w:firstRowLastColumn="0" w:lastRowFirstColumn="0" w:lastRowLastColumn="0"/>
            </w:pPr>
            <w:r w:rsidRPr="0007597D">
              <w:t xml:space="preserve">Give special consideration to digital inclusion for people with intellectual disability/cognitive impairment. Easy Read versions of measures are now available and can be refined even further according to best practice, with potential application for a range of different participant groups including people who are experiencing high levels of distress, people who are not proficient in English, and people with low levels of literacy. </w:t>
            </w:r>
          </w:p>
        </w:tc>
      </w:tr>
      <w:tr w:rsidR="00BA6657" w14:paraId="11933AD9" w14:textId="77777777" w:rsidTr="00972094">
        <w:tc>
          <w:tcPr>
            <w:cnfStyle w:val="001000000000" w:firstRow="0" w:lastRow="0" w:firstColumn="1" w:lastColumn="0" w:oddVBand="0" w:evenVBand="0" w:oddHBand="0" w:evenHBand="0" w:firstRowFirstColumn="0" w:firstRowLastColumn="0" w:lastRowFirstColumn="0" w:lastRowLastColumn="0"/>
            <w:tcW w:w="2977" w:type="dxa"/>
            <w:tcBorders>
              <w:top w:val="outset" w:sz="18" w:space="0" w:color="51247A" w:themeColor="accent1"/>
              <w:bottom w:val="outset" w:sz="18" w:space="0" w:color="51247A" w:themeColor="accent1"/>
            </w:tcBorders>
            <w:shd w:val="clear" w:color="auto" w:fill="auto"/>
          </w:tcPr>
          <w:p w14:paraId="574A37B1" w14:textId="77777777" w:rsidR="00BA6657" w:rsidRPr="00D77A58" w:rsidRDefault="00BA6657" w:rsidP="00D77A58">
            <w:r w:rsidRPr="00D77A58">
              <w:t xml:space="preserve">SANE Guided Service workforce </w:t>
            </w:r>
          </w:p>
        </w:tc>
        <w:tc>
          <w:tcPr>
            <w:tcW w:w="6661" w:type="dxa"/>
            <w:tcBorders>
              <w:top w:val="outset" w:sz="18" w:space="0" w:color="51247A" w:themeColor="accent1"/>
              <w:bottom w:val="outset" w:sz="18" w:space="0" w:color="51247A" w:themeColor="accent1"/>
            </w:tcBorders>
            <w:shd w:val="clear" w:color="auto" w:fill="auto"/>
          </w:tcPr>
          <w:p w14:paraId="554769C0" w14:textId="77777777" w:rsidR="00BA6657" w:rsidRPr="0007597D" w:rsidRDefault="00BA6657" w:rsidP="00EB4A29">
            <w:pPr>
              <w:pStyle w:val="TableListbullet"/>
              <w:cnfStyle w:val="000000000000" w:firstRow="0" w:lastRow="0" w:firstColumn="0" w:lastColumn="0" w:oddVBand="0" w:evenVBand="0" w:oddHBand="0" w:evenHBand="0" w:firstRowFirstColumn="0" w:firstRowLastColumn="0" w:lastRowFirstColumn="0" w:lastRowLastColumn="0"/>
            </w:pPr>
            <w:r w:rsidRPr="0007597D">
              <w:t xml:space="preserve">Continue to implement credentialling and provide appropriate ongoing training and support for the peer workforce as well as specialised training in complex mental health, mentoring and support for staff wellbeing across the SANE workforce. </w:t>
            </w:r>
          </w:p>
          <w:p w14:paraId="2FB0CC88" w14:textId="77777777" w:rsidR="00BA6657" w:rsidRPr="0007597D" w:rsidRDefault="00BA6657" w:rsidP="00EB4A29">
            <w:pPr>
              <w:pStyle w:val="TableListbullet"/>
              <w:cnfStyle w:val="000000000000" w:firstRow="0" w:lastRow="0" w:firstColumn="0" w:lastColumn="0" w:oddVBand="0" w:evenVBand="0" w:oddHBand="0" w:evenHBand="0" w:firstRowFirstColumn="0" w:firstRowLastColumn="0" w:lastRowFirstColumn="0" w:lastRowLastColumn="0"/>
            </w:pPr>
            <w:r w:rsidRPr="0007597D">
              <w:t>Monitor staff feedback and identify opportunities to improve the staff experience on a regular and ongoing basis.</w:t>
            </w:r>
          </w:p>
          <w:p w14:paraId="2CA358D2" w14:textId="42EE8D32" w:rsidR="00BA6657" w:rsidRPr="00044E6A" w:rsidRDefault="00BA6657" w:rsidP="00EB4A29">
            <w:pPr>
              <w:pStyle w:val="TableListbullet"/>
              <w:cnfStyle w:val="000000000000" w:firstRow="0" w:lastRow="0" w:firstColumn="0" w:lastColumn="0" w:oddVBand="0" w:evenVBand="0" w:oddHBand="0" w:evenHBand="0" w:firstRowFirstColumn="0" w:firstRowLastColumn="0" w:lastRowFirstColumn="0" w:lastRowLastColumn="0"/>
            </w:pPr>
            <w:r w:rsidRPr="0007597D">
              <w:t xml:space="preserve">Provide regular staff training in support to people with intellectual disability/cognitive impairment and </w:t>
            </w:r>
            <w:r w:rsidR="003C7D8B">
              <w:t>A</w:t>
            </w:r>
            <w:r w:rsidRPr="0007597D">
              <w:t xml:space="preserve">utistic people who have complex mental health needs including approaches to communication, mental health support and appropriate referral pathways. </w:t>
            </w:r>
          </w:p>
        </w:tc>
      </w:tr>
      <w:tr w:rsidR="00BA6657" w14:paraId="4A0BF5F5" w14:textId="77777777" w:rsidTr="0097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outset" w:sz="18" w:space="0" w:color="51247A" w:themeColor="accent1"/>
              <w:bottom w:val="outset" w:sz="18" w:space="0" w:color="51247A" w:themeColor="accent1"/>
            </w:tcBorders>
            <w:shd w:val="clear" w:color="auto" w:fill="auto"/>
          </w:tcPr>
          <w:p w14:paraId="5845400B" w14:textId="77777777" w:rsidR="00BA6657" w:rsidRPr="00D77A58" w:rsidRDefault="00BA6657" w:rsidP="00D77A58">
            <w:r w:rsidRPr="00D77A58">
              <w:t xml:space="preserve">Building awareness of the service and referral processes </w:t>
            </w:r>
          </w:p>
        </w:tc>
        <w:tc>
          <w:tcPr>
            <w:tcW w:w="6661" w:type="dxa"/>
            <w:tcBorders>
              <w:top w:val="outset" w:sz="18" w:space="0" w:color="51247A" w:themeColor="accent1"/>
              <w:bottom w:val="outset" w:sz="18" w:space="0" w:color="51247A" w:themeColor="accent1"/>
            </w:tcBorders>
            <w:shd w:val="clear" w:color="auto" w:fill="auto"/>
          </w:tcPr>
          <w:p w14:paraId="73B6BC16" w14:textId="77777777" w:rsidR="00BA6657" w:rsidRPr="0007597D" w:rsidRDefault="00BA6657" w:rsidP="00EB4A29">
            <w:pPr>
              <w:pStyle w:val="TableListbullet"/>
              <w:cnfStyle w:val="000000010000" w:firstRow="0" w:lastRow="0" w:firstColumn="0" w:lastColumn="0" w:oddVBand="0" w:evenVBand="0" w:oddHBand="0" w:evenHBand="1" w:firstRowFirstColumn="0" w:firstRowLastColumn="0" w:lastRowFirstColumn="0" w:lastRowLastColumn="0"/>
            </w:pPr>
            <w:r w:rsidRPr="0007597D">
              <w:t xml:space="preserve">Ensure regular contact with PHNs for ongoing promotion of the service. To maintain confidence in the service as a viable referral option, promotion material should provide clear information about service options, including peer support, and incorporate feedback from service participants. </w:t>
            </w:r>
          </w:p>
          <w:p w14:paraId="445A8CE1" w14:textId="77777777" w:rsidR="00BA6657" w:rsidRPr="0007597D" w:rsidRDefault="00BA6657" w:rsidP="00EB4A29">
            <w:pPr>
              <w:pStyle w:val="TableListbullet"/>
              <w:cnfStyle w:val="000000010000" w:firstRow="0" w:lastRow="0" w:firstColumn="0" w:lastColumn="0" w:oddVBand="0" w:evenVBand="0" w:oddHBand="0" w:evenHBand="1" w:firstRowFirstColumn="0" w:firstRowLastColumn="0" w:lastRowFirstColumn="0" w:lastRowLastColumn="0"/>
            </w:pPr>
            <w:r w:rsidRPr="0007597D">
              <w:lastRenderedPageBreak/>
              <w:t xml:space="preserve">Target community agencies beyond health services with promotional activities to facilitate linkage between sectors and support a more integrated mental health system. </w:t>
            </w:r>
          </w:p>
          <w:p w14:paraId="60DB7B5D" w14:textId="77777777" w:rsidR="00BA6657" w:rsidRPr="0007597D" w:rsidRDefault="00BA6657" w:rsidP="00EB4A29">
            <w:pPr>
              <w:pStyle w:val="TableListbullet"/>
              <w:cnfStyle w:val="000000010000" w:firstRow="0" w:lastRow="0" w:firstColumn="0" w:lastColumn="0" w:oddVBand="0" w:evenVBand="0" w:oddHBand="0" w:evenHBand="1" w:firstRowFirstColumn="0" w:firstRowLastColumn="0" w:lastRowFirstColumn="0" w:lastRowLastColumn="0"/>
            </w:pPr>
            <w:r w:rsidRPr="0007597D">
              <w:t>Ensure that the online referral process and website design supports both self-referral and referral by health care professionals.</w:t>
            </w:r>
          </w:p>
          <w:p w14:paraId="5F1880A4" w14:textId="77777777" w:rsidR="00BA6657" w:rsidRPr="00487068" w:rsidRDefault="00BA6657" w:rsidP="00EB4A29">
            <w:pPr>
              <w:pStyle w:val="TableListbullet"/>
              <w:cnfStyle w:val="000000010000" w:firstRow="0" w:lastRow="0" w:firstColumn="0" w:lastColumn="0" w:oddVBand="0" w:evenVBand="0" w:oddHBand="0" w:evenHBand="1" w:firstRowFirstColumn="0" w:firstRowLastColumn="0" w:lastRowFirstColumn="0" w:lastRowLastColumn="0"/>
            </w:pPr>
            <w:r w:rsidRPr="0007597D">
              <w:t xml:space="preserve">Review referral information to include detail about whether self-referral was facilitated by a health care provider or through interaction with a referring organisation. </w:t>
            </w:r>
          </w:p>
        </w:tc>
      </w:tr>
      <w:tr w:rsidR="00F51842" w14:paraId="7657A274" w14:textId="77777777" w:rsidTr="00972094">
        <w:tc>
          <w:tcPr>
            <w:cnfStyle w:val="001000000000" w:firstRow="0" w:lastRow="0" w:firstColumn="1" w:lastColumn="0" w:oddVBand="0" w:evenVBand="0" w:oddHBand="0" w:evenHBand="0" w:firstRowFirstColumn="0" w:firstRowLastColumn="0" w:lastRowFirstColumn="0" w:lastRowLastColumn="0"/>
            <w:tcW w:w="2977" w:type="dxa"/>
            <w:tcBorders>
              <w:top w:val="outset" w:sz="18" w:space="0" w:color="51247A" w:themeColor="accent1"/>
              <w:bottom w:val="outset" w:sz="18" w:space="0" w:color="51247A" w:themeColor="accent1"/>
            </w:tcBorders>
            <w:shd w:val="clear" w:color="auto" w:fill="auto"/>
          </w:tcPr>
          <w:p w14:paraId="397CBF54" w14:textId="0607E0F7" w:rsidR="00F51842" w:rsidRPr="00D77A58" w:rsidRDefault="00F51842" w:rsidP="00F51842">
            <w:r w:rsidRPr="00D77A58">
              <w:lastRenderedPageBreak/>
              <w:t>Evaluation-related recommendations</w:t>
            </w:r>
          </w:p>
        </w:tc>
        <w:tc>
          <w:tcPr>
            <w:tcW w:w="6661" w:type="dxa"/>
            <w:tcBorders>
              <w:top w:val="outset" w:sz="18" w:space="0" w:color="51247A" w:themeColor="accent1"/>
              <w:bottom w:val="outset" w:sz="18" w:space="0" w:color="51247A" w:themeColor="accent1"/>
            </w:tcBorders>
            <w:shd w:val="clear" w:color="auto" w:fill="auto"/>
          </w:tcPr>
          <w:p w14:paraId="774E24B1" w14:textId="77777777" w:rsidR="00F51842" w:rsidRPr="00827440" w:rsidRDefault="00F51842" w:rsidP="00F51842">
            <w:pPr>
              <w:pStyle w:val="TableListbullet"/>
              <w:cnfStyle w:val="000000000000" w:firstRow="0" w:lastRow="0" w:firstColumn="0" w:lastColumn="0" w:oddVBand="0" w:evenVBand="0" w:oddHBand="0" w:evenHBand="0" w:firstRowFirstColumn="0" w:firstRowLastColumn="0" w:lastRowFirstColumn="0" w:lastRowLastColumn="0"/>
            </w:pPr>
            <w:r w:rsidRPr="00827440">
              <w:t xml:space="preserve">Conduct further independent rigorous analysis of data assessing reach, </w:t>
            </w:r>
            <w:proofErr w:type="gramStart"/>
            <w:r w:rsidRPr="00827440">
              <w:t>outcomes</w:t>
            </w:r>
            <w:proofErr w:type="gramEnd"/>
            <w:r w:rsidRPr="00827440">
              <w:t xml:space="preserve"> and cost-effectiveness within the next 12 months. Analysis should include consideration of outcomes for priority groups and populations and K10+ outcomes. This is essential to assess significant changes to the service delivery model from that which was evaluated at this time.</w:t>
            </w:r>
          </w:p>
          <w:p w14:paraId="0BE286A7" w14:textId="77777777" w:rsidR="00F51842" w:rsidRPr="00827440" w:rsidRDefault="00F51842" w:rsidP="00F51842">
            <w:pPr>
              <w:pStyle w:val="TableListbullet"/>
              <w:cnfStyle w:val="000000000000" w:firstRow="0" w:lastRow="0" w:firstColumn="0" w:lastColumn="0" w:oddVBand="0" w:evenVBand="0" w:oddHBand="0" w:evenHBand="0" w:firstRowFirstColumn="0" w:firstRowLastColumn="0" w:lastRowFirstColumn="0" w:lastRowLastColumn="0"/>
            </w:pPr>
            <w:r w:rsidRPr="00827440">
              <w:t xml:space="preserve">Prioritise the use of agreed measures to guide both individualised support planning and service monitoring and evaluation. Regular professional development for SANE staff about the use of these measures in helping to improve participants’ recovery, including communication to participants about how and why completing these measures is helpful in guiding support sessions and to further help in improving the service. Staff implementation of measures should be monitored to inform professional development about use of measures in counselling and peer support practice. </w:t>
            </w:r>
          </w:p>
          <w:p w14:paraId="0C545AF6" w14:textId="77777777" w:rsidR="00F51842" w:rsidRPr="00C13AF9" w:rsidRDefault="00F51842" w:rsidP="00560562">
            <w:pPr>
              <w:pStyle w:val="TableListbullet"/>
              <w:cnfStyle w:val="000000000000" w:firstRow="0" w:lastRow="0" w:firstColumn="0" w:lastColumn="0" w:oddVBand="0" w:evenVBand="0" w:oddHBand="0" w:evenHBand="0" w:firstRowFirstColumn="0" w:firstRowLastColumn="0" w:lastRowFirstColumn="0" w:lastRowLastColumn="0"/>
            </w:pPr>
            <w:r w:rsidRPr="00C13AF9">
              <w:t xml:space="preserve">Undertake careful assessment of participant perspectives of the acceptability and appropriateness of the refined service model, including to inform understanding of participant no-shows, </w:t>
            </w:r>
            <w:proofErr w:type="gramStart"/>
            <w:r w:rsidRPr="00C13AF9">
              <w:t>cancellations</w:t>
            </w:r>
            <w:proofErr w:type="gramEnd"/>
            <w:r w:rsidRPr="00C13AF9">
              <w:t xml:space="preserve"> and unplanned service exit. A key focus should be on reasons for people maintaining contact with the service after contact with drop-in services, and to understand and address barriers to continuing to engage with SANE’s provision of support.</w:t>
            </w:r>
          </w:p>
          <w:p w14:paraId="1B323BE1" w14:textId="77777777" w:rsidR="00F51842" w:rsidRPr="00827440" w:rsidRDefault="00F51842" w:rsidP="00F51842">
            <w:pPr>
              <w:pStyle w:val="TableListbullet"/>
              <w:cnfStyle w:val="000000000000" w:firstRow="0" w:lastRow="0" w:firstColumn="0" w:lastColumn="0" w:oddVBand="0" w:evenVBand="0" w:oddHBand="0" w:evenHBand="0" w:firstRowFirstColumn="0" w:firstRowLastColumn="0" w:lastRowFirstColumn="0" w:lastRowLastColumn="0"/>
            </w:pPr>
            <w:r w:rsidRPr="00827440">
              <w:t xml:space="preserve">Update system and data fields for recording of reasons for exit to provide better clarity and granularity in terms of the different stages in which participants exit the service. Implement mechanisms for detailing and understanding reasons for exiting the program, at different stages. This could provide better insight into aspects that contribute to the discontinuation of participants. Timely updates to participant records will ensure accurate records of participant journey durations and prompt collection of routine survey data at service completion. </w:t>
            </w:r>
          </w:p>
          <w:p w14:paraId="712FD62A" w14:textId="77777777" w:rsidR="00F51842" w:rsidRPr="00C13AF9" w:rsidRDefault="00F51842" w:rsidP="00560562">
            <w:pPr>
              <w:pStyle w:val="TableListbullet"/>
              <w:cnfStyle w:val="000000000000" w:firstRow="0" w:lastRow="0" w:firstColumn="0" w:lastColumn="0" w:oddVBand="0" w:evenVBand="0" w:oddHBand="0" w:evenHBand="0" w:firstRowFirstColumn="0" w:firstRowLastColumn="0" w:lastRowFirstColumn="0" w:lastRowLastColumn="0"/>
            </w:pPr>
            <w:r w:rsidRPr="00C13AF9">
              <w:lastRenderedPageBreak/>
              <w:t>Continue to embed system and data infrastructure to prevent delays in data analysis and ensure optimal levels of follow-up data from participants. The format of variables within the data have been changed across the span of the evaluation; to enable comparison in future monitoring and evaluation activities, ensure data and reporting formats are consistent.</w:t>
            </w:r>
          </w:p>
          <w:p w14:paraId="533808A3" w14:textId="77777777" w:rsidR="00F51842" w:rsidRPr="00827440" w:rsidRDefault="00F51842" w:rsidP="00F51842">
            <w:pPr>
              <w:pStyle w:val="TableListbullet"/>
              <w:cnfStyle w:val="000000000000" w:firstRow="0" w:lastRow="0" w:firstColumn="0" w:lastColumn="0" w:oddVBand="0" w:evenVBand="0" w:oddHBand="0" w:evenHBand="0" w:firstRowFirstColumn="0" w:firstRowLastColumn="0" w:lastRowFirstColumn="0" w:lastRowLastColumn="0"/>
            </w:pPr>
            <w:r w:rsidRPr="00827440">
              <w:t>Conduct further analysis of self-reported healthcare resource use and associated costs between baseline and service completion within the next 12 months to provide information on changes in service use potentially attributable to the SANE Guided Service.</w:t>
            </w:r>
          </w:p>
          <w:p w14:paraId="27B026F7" w14:textId="77777777" w:rsidR="00F51842" w:rsidRDefault="00F51842" w:rsidP="00F51842">
            <w:pPr>
              <w:pStyle w:val="TableListbullet"/>
              <w:cnfStyle w:val="000000000000" w:firstRow="0" w:lastRow="0" w:firstColumn="0" w:lastColumn="0" w:oddVBand="0" w:evenVBand="0" w:oddHBand="0" w:evenHBand="0" w:firstRowFirstColumn="0" w:firstRowLastColumn="0" w:lastRowFirstColumn="0" w:lastRowLastColumn="0"/>
            </w:pPr>
            <w:r w:rsidRPr="00827440">
              <w:t xml:space="preserve">Further evaluate the average cost of program delivery compared to </w:t>
            </w:r>
            <w:r w:rsidRPr="00487068">
              <w:t xml:space="preserve">the average quality of life and K10+ outcomes in view of the changes in the service delivery model. </w:t>
            </w:r>
            <w:bookmarkStart w:id="11" w:name="_Hlk146901005"/>
          </w:p>
          <w:p w14:paraId="2BD38BBA" w14:textId="77777777" w:rsidR="00F51842" w:rsidRPr="001B0659" w:rsidRDefault="00F51842" w:rsidP="00560562">
            <w:pPr>
              <w:pStyle w:val="TableListbullet"/>
              <w:cnfStyle w:val="000000000000" w:firstRow="0" w:lastRow="0" w:firstColumn="0" w:lastColumn="0" w:oddVBand="0" w:evenVBand="0" w:oddHBand="0" w:evenHBand="0" w:firstRowFirstColumn="0" w:firstRowLastColumn="0" w:lastRowFirstColumn="0" w:lastRowLastColumn="0"/>
            </w:pPr>
            <w:bookmarkStart w:id="12" w:name="_Hlk146910054"/>
            <w:r w:rsidRPr="005F59F3">
              <w:t>Include measures of participant engagement in the broader suite of SANE drop-in services and measures of linkages to other health supports to the evaluation framework to enable analysis of relationships between pattern and intensity of service delivery and participant outcomes, and to assess integration of support through SANE services with broader support networks.</w:t>
            </w:r>
            <w:bookmarkEnd w:id="12"/>
            <w:r w:rsidRPr="005F59F3">
              <w:t xml:space="preserve"> </w:t>
            </w:r>
            <w:bookmarkEnd w:id="11"/>
          </w:p>
          <w:p w14:paraId="01C4CF76" w14:textId="6DA428AC" w:rsidR="00F51842" w:rsidRPr="0007597D" w:rsidRDefault="00F51842" w:rsidP="00F51842">
            <w:pPr>
              <w:pStyle w:val="TableListbullet"/>
              <w:cnfStyle w:val="000000000000" w:firstRow="0" w:lastRow="0" w:firstColumn="0" w:lastColumn="0" w:oddVBand="0" w:evenVBand="0" w:oddHBand="0" w:evenHBand="0" w:firstRowFirstColumn="0" w:firstRowLastColumn="0" w:lastRowFirstColumn="0" w:lastRowLastColumn="0"/>
            </w:pPr>
            <w:r w:rsidRPr="003D07E0">
              <w:t>Ensure clear documentation of refinements to service design and implementation by SANE for ongoing learning, further service development, quality control and monitoring.</w:t>
            </w:r>
          </w:p>
        </w:tc>
      </w:tr>
      <w:tr w:rsidR="00F51842" w14:paraId="0A5F8218" w14:textId="77777777" w:rsidTr="0097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outset" w:sz="18" w:space="0" w:color="51247A" w:themeColor="accent1"/>
              <w:bottom w:val="outset" w:sz="18" w:space="0" w:color="51247A" w:themeColor="accent1"/>
            </w:tcBorders>
            <w:shd w:val="clear" w:color="auto" w:fill="auto"/>
          </w:tcPr>
          <w:p w14:paraId="0EB5321A" w14:textId="4DB940F9" w:rsidR="00F51842" w:rsidRPr="00D77A58" w:rsidRDefault="00F51842" w:rsidP="00F51842">
            <w:r w:rsidRPr="00D77A58">
              <w:lastRenderedPageBreak/>
              <w:t>Learnings for future evaluations of complex service interventions</w:t>
            </w:r>
          </w:p>
        </w:tc>
        <w:tc>
          <w:tcPr>
            <w:tcW w:w="6661" w:type="dxa"/>
            <w:tcBorders>
              <w:top w:val="outset" w:sz="18" w:space="0" w:color="51247A" w:themeColor="accent1"/>
              <w:bottom w:val="outset" w:sz="18" w:space="0" w:color="51247A" w:themeColor="accent1"/>
            </w:tcBorders>
            <w:shd w:val="clear" w:color="auto" w:fill="auto"/>
          </w:tcPr>
          <w:p w14:paraId="56FE7F46" w14:textId="77777777" w:rsidR="00F51842" w:rsidRDefault="00F51842" w:rsidP="00F51842">
            <w:pPr>
              <w:pStyle w:val="BodyText"/>
              <w:numPr>
                <w:ilvl w:val="0"/>
                <w:numId w:val="29"/>
              </w:numPr>
              <w:cnfStyle w:val="000000010000" w:firstRow="0" w:lastRow="0" w:firstColumn="0" w:lastColumn="0" w:oddVBand="0" w:evenVBand="0" w:oddHBand="0" w:evenHBand="1" w:firstRowFirstColumn="0" w:firstRowLastColumn="0" w:lastRowFirstColumn="0" w:lastRowLastColumn="0"/>
            </w:pPr>
            <w:r w:rsidRPr="00EB4A29">
              <w:rPr>
                <w:rStyle w:val="TableListbulletChar"/>
              </w:rPr>
              <w:t>C</w:t>
            </w:r>
            <w:r w:rsidRPr="00520D0E">
              <w:t xml:space="preserve">onsider carrying out a formal </w:t>
            </w:r>
            <w:r w:rsidRPr="006757AB">
              <w:rPr>
                <w:b/>
                <w:bCs/>
              </w:rPr>
              <w:t>evaluability assessment</w:t>
            </w:r>
            <w:r w:rsidRPr="00520D0E">
              <w:t xml:space="preserve"> to determine the readiness of the initiative for evaluation and to ensure allocation of necessary resources for evaluation. This includes considering whether the program has been implemented long enough to allow assessment of expected outcomes and the availability of, and capacity for systems and staff to provide, necessary data for robust analyses.</w:t>
            </w:r>
          </w:p>
          <w:p w14:paraId="7C659311" w14:textId="77777777" w:rsidR="00F51842" w:rsidRPr="00CB751E" w:rsidRDefault="00F51842" w:rsidP="00F51842">
            <w:pPr>
              <w:pStyle w:val="BodyText"/>
              <w:numPr>
                <w:ilvl w:val="0"/>
                <w:numId w:val="29"/>
              </w:numPr>
              <w:cnfStyle w:val="000000010000" w:firstRow="0" w:lastRow="0" w:firstColumn="0" w:lastColumn="0" w:oddVBand="0" w:evenVBand="0" w:oddHBand="0" w:evenHBand="1" w:firstRowFirstColumn="0" w:firstRowLastColumn="0" w:lastRowFirstColumn="0" w:lastRowLastColumn="0"/>
            </w:pPr>
            <w:r w:rsidRPr="00CB751E">
              <w:t xml:space="preserve">Undertake </w:t>
            </w:r>
            <w:r w:rsidRPr="00CB751E">
              <w:rPr>
                <w:b/>
                <w:bCs/>
              </w:rPr>
              <w:t>formative evaluation</w:t>
            </w:r>
            <w:r w:rsidRPr="00CB751E">
              <w:t xml:space="preserve"> during the early roll-out phase of a new program or an adaptation of an existing program (e.g., MVS) to enable findings to inform modifications to the program prior to full program implementation. Ensure the time frames for the MVS are sufficient to enable the service to develop and embed program refinements. Findings from the formative evaluation can be used to inform planning for the outcome evaluation (e.g., including areas of specific interest such as reasons for discontinuation and referral pathways.) </w:t>
            </w:r>
          </w:p>
          <w:p w14:paraId="5FC7EFEE" w14:textId="77777777" w:rsidR="00F51842" w:rsidRPr="00CB751E" w:rsidRDefault="00F51842" w:rsidP="00F51842">
            <w:pPr>
              <w:pStyle w:val="TableListbullet"/>
              <w:cnfStyle w:val="000000010000" w:firstRow="0" w:lastRow="0" w:firstColumn="0" w:lastColumn="0" w:oddVBand="0" w:evenVBand="0" w:oddHBand="0" w:evenHBand="1" w:firstRowFirstColumn="0" w:firstRowLastColumn="0" w:lastRowFirstColumn="0" w:lastRowLastColumn="0"/>
            </w:pPr>
            <w:r w:rsidRPr="00CB751E">
              <w:t xml:space="preserve">Implement an </w:t>
            </w:r>
            <w:r w:rsidRPr="00CB751E">
              <w:rPr>
                <w:b/>
                <w:bCs/>
              </w:rPr>
              <w:t>outcome evaluation</w:t>
            </w:r>
            <w:r w:rsidRPr="00CB751E">
              <w:t xml:space="preserve"> when program modifications have been embedded, to enable evaluation evidence to apply to the service when it is fully implemented. </w:t>
            </w:r>
          </w:p>
          <w:p w14:paraId="144C67F0" w14:textId="77777777" w:rsidR="00F51842" w:rsidRDefault="00F51842" w:rsidP="00F51842">
            <w:pPr>
              <w:pStyle w:val="TableListbullet"/>
              <w:cnfStyle w:val="000000010000" w:firstRow="0" w:lastRow="0" w:firstColumn="0" w:lastColumn="0" w:oddVBand="0" w:evenVBand="0" w:oddHBand="0" w:evenHBand="1" w:firstRowFirstColumn="0" w:firstRowLastColumn="0" w:lastRowFirstColumn="0" w:lastRowLastColumn="0"/>
            </w:pPr>
            <w:r w:rsidRPr="00A77BB5">
              <w:lastRenderedPageBreak/>
              <w:t xml:space="preserve">Routinely use appropriate measures as part of service monitoring and evaluation to optimise co-occurring benefits for clinical care and evaluation including acceptability, likelihood of completion and reduced burden for participants and staff. Consider use of evidence-based measures that have high face and content validity — where items are regarded by service users as appropriate, </w:t>
            </w:r>
            <w:proofErr w:type="gramStart"/>
            <w:r w:rsidRPr="00A77BB5">
              <w:t>relevant</w:t>
            </w:r>
            <w:proofErr w:type="gramEnd"/>
            <w:r w:rsidRPr="00A77BB5">
              <w:t xml:space="preserve"> and covering components of importance — and where service users have been involved in their development (e.g., ReQoL, YES CMO SF). Choose outcome indicators that can be compared across data sets. </w:t>
            </w:r>
          </w:p>
          <w:p w14:paraId="584FD9B3" w14:textId="523C19EF" w:rsidR="00F51842" w:rsidRPr="0007597D" w:rsidRDefault="00F51842" w:rsidP="00F51842">
            <w:pPr>
              <w:pStyle w:val="TableListbullet"/>
              <w:cnfStyle w:val="000000010000" w:firstRow="0" w:lastRow="0" w:firstColumn="0" w:lastColumn="0" w:oddVBand="0" w:evenVBand="0" w:oddHBand="0" w:evenHBand="1" w:firstRowFirstColumn="0" w:firstRowLastColumn="0" w:lastRowFirstColumn="0" w:lastRowLastColumn="0"/>
            </w:pPr>
            <w:r w:rsidRPr="00CB751E">
              <w:t xml:space="preserve">Consider adoption of a longer-term time frame for funding models that involve development, </w:t>
            </w:r>
            <w:proofErr w:type="gramStart"/>
            <w:r w:rsidRPr="00CB751E">
              <w:t>implementation</w:t>
            </w:r>
            <w:proofErr w:type="gramEnd"/>
            <w:r w:rsidRPr="00CB751E">
              <w:t xml:space="preserve"> and evaluation of a new program. Longer-term funding could ameliorate potential program cost inefficiencies such as staff turnover due to possible program de-funding, increased confidence for PHNs and referring agencies to invest in promotional activities and referrals and improve the capacity to stage evaluation phases according to phases in service development. </w:t>
            </w:r>
          </w:p>
        </w:tc>
      </w:tr>
    </w:tbl>
    <w:p w14:paraId="47E7A4CD" w14:textId="77777777" w:rsidR="00BA6657" w:rsidRDefault="00BA6657" w:rsidP="001217E4">
      <w:r>
        <w:lastRenderedPageBreak/>
        <w:br w:type="page"/>
      </w:r>
    </w:p>
    <w:p w14:paraId="41A9731F" w14:textId="5C60ADE7" w:rsidR="002500C9" w:rsidRPr="00433CD4" w:rsidRDefault="002500C9" w:rsidP="001217E4">
      <w:pPr>
        <w:pStyle w:val="NbrHeading1"/>
      </w:pPr>
      <w:bookmarkStart w:id="13" w:name="_Toc146881739"/>
      <w:bookmarkEnd w:id="10"/>
      <w:r w:rsidRPr="00433CD4">
        <w:lastRenderedPageBreak/>
        <w:t>Introduction</w:t>
      </w:r>
      <w:bookmarkEnd w:id="13"/>
      <w:r w:rsidR="008A2744" w:rsidRPr="00433CD4">
        <w:t xml:space="preserve"> </w:t>
      </w:r>
    </w:p>
    <w:p w14:paraId="65F351D0" w14:textId="7105A21B" w:rsidR="009E5449" w:rsidRDefault="7E6B1C85" w:rsidP="0014245A">
      <w:pPr>
        <w:spacing w:line="240" w:lineRule="auto"/>
      </w:pPr>
      <w:r>
        <w:t>Th</w:t>
      </w:r>
      <w:r w:rsidR="54E59D4E">
        <w:t>is report presents the findings of the evaluation of the</w:t>
      </w:r>
      <w:r>
        <w:t xml:space="preserve"> SANE </w:t>
      </w:r>
      <w:r w:rsidR="37DF0C83">
        <w:t xml:space="preserve">Australia </w:t>
      </w:r>
      <w:r w:rsidR="6DC4401B">
        <w:t>P</w:t>
      </w:r>
      <w:r w:rsidR="37DF0C83">
        <w:t xml:space="preserve">ilot </w:t>
      </w:r>
      <w:r w:rsidR="0B70E51A">
        <w:t xml:space="preserve">(now known as the SANE Guided Service) </w:t>
      </w:r>
      <w:r w:rsidR="3EBBCADF">
        <w:t xml:space="preserve">of specialised mental health services and interventions for people </w:t>
      </w:r>
      <w:r w:rsidR="6699B49D">
        <w:t xml:space="preserve">living </w:t>
      </w:r>
      <w:r w:rsidR="37DF0C83">
        <w:t>with complex mental health needs</w:t>
      </w:r>
      <w:r w:rsidR="5C2C55C5">
        <w:t>,</w:t>
      </w:r>
      <w:r w:rsidR="37DF0C83">
        <w:t xml:space="preserve"> </w:t>
      </w:r>
      <w:r w:rsidR="4B18A915">
        <w:t xml:space="preserve">including </w:t>
      </w:r>
      <w:r w:rsidR="0026693D">
        <w:t>A</w:t>
      </w:r>
      <w:r w:rsidR="4B18A915">
        <w:t>utis</w:t>
      </w:r>
      <w:r w:rsidR="2C791357">
        <w:t xml:space="preserve">tic people </w:t>
      </w:r>
      <w:r w:rsidR="4B18A915">
        <w:t xml:space="preserve">and </w:t>
      </w:r>
      <w:r w:rsidR="297DBED8">
        <w:t xml:space="preserve">people living with </w:t>
      </w:r>
      <w:r w:rsidR="4B18A915">
        <w:t xml:space="preserve">intellectual disability. </w:t>
      </w:r>
      <w:r w:rsidR="27049A60">
        <w:t xml:space="preserve">The </w:t>
      </w:r>
      <w:r w:rsidR="7D2C3C80">
        <w:t xml:space="preserve">SANE </w:t>
      </w:r>
      <w:r w:rsidR="27CFFD75">
        <w:t xml:space="preserve">Guided </w:t>
      </w:r>
      <w:r w:rsidR="27049A60">
        <w:t>service</w:t>
      </w:r>
      <w:r w:rsidR="27CFFD75">
        <w:t xml:space="preserve"> </w:t>
      </w:r>
      <w:r w:rsidR="19DBAF6C">
        <w:t xml:space="preserve">is </w:t>
      </w:r>
      <w:r w:rsidR="27049A60">
        <w:t>a</w:t>
      </w:r>
      <w:r w:rsidR="61F91ECA">
        <w:t xml:space="preserve"> digital psychosocial support service</w:t>
      </w:r>
      <w:r w:rsidR="4BD65E65">
        <w:t xml:space="preserve"> that </w:t>
      </w:r>
      <w:r w:rsidR="1ED749C0">
        <w:t>aims</w:t>
      </w:r>
      <w:r w:rsidR="480DC091">
        <w:t xml:space="preserve"> </w:t>
      </w:r>
      <w:r w:rsidR="27CFFD75">
        <w:t xml:space="preserve">to </w:t>
      </w:r>
      <w:r w:rsidR="340970A2">
        <w:t xml:space="preserve">address </w:t>
      </w:r>
      <w:r w:rsidR="2BA98E23">
        <w:t xml:space="preserve">some of the </w:t>
      </w:r>
      <w:r w:rsidR="340970A2">
        <w:t xml:space="preserve">current barriers to </w:t>
      </w:r>
      <w:r w:rsidR="056D8E78">
        <w:t>access</w:t>
      </w:r>
      <w:r w:rsidR="21D4B69D">
        <w:t>ing</w:t>
      </w:r>
      <w:r w:rsidR="340970A2">
        <w:t xml:space="preserve"> mental health support for members of this population.</w:t>
      </w:r>
    </w:p>
    <w:p w14:paraId="0D27F68A" w14:textId="32667951" w:rsidR="009E5449" w:rsidRDefault="0E08ADCE" w:rsidP="0014245A">
      <w:pPr>
        <w:spacing w:line="240" w:lineRule="auto"/>
      </w:pPr>
      <w:r>
        <w:t xml:space="preserve">The Department of Health and Aged Care (the Department) </w:t>
      </w:r>
      <w:r w:rsidR="1D249B62">
        <w:t>engaged</w:t>
      </w:r>
      <w:r w:rsidR="7E6B1C85">
        <w:t xml:space="preserve"> a team led by the Institute for Social Science Research (ISSR)</w:t>
      </w:r>
      <w:r w:rsidR="4071AA2D">
        <w:t xml:space="preserve"> with partners from</w:t>
      </w:r>
      <w:r w:rsidR="7E6B1C85">
        <w:t xml:space="preserve"> the Queensland Centre for Mental Health Research (QCMHR) at The University of Queensland (UQ), the Health Economics Group at Monash University, and the Queensland Centre for Intellectual and Developmental Disability (QCIDD)</w:t>
      </w:r>
      <w:r w:rsidR="23289D4E">
        <w:t xml:space="preserve"> </w:t>
      </w:r>
      <w:r w:rsidR="7E6B1C85">
        <w:t xml:space="preserve">to undertake the evaluation. </w:t>
      </w:r>
    </w:p>
    <w:p w14:paraId="370E243D" w14:textId="2BD07930" w:rsidR="009E5449" w:rsidRDefault="7E6B1C85" w:rsidP="0014245A">
      <w:pPr>
        <w:spacing w:line="240" w:lineRule="auto"/>
      </w:pPr>
      <w:r>
        <w:t xml:space="preserve">The </w:t>
      </w:r>
      <w:r w:rsidR="11E1775B">
        <w:t>overall purpose</w:t>
      </w:r>
      <w:r>
        <w:t xml:space="preserve"> of the evaluation </w:t>
      </w:r>
      <w:r w:rsidR="3DDA44FE">
        <w:t>was</w:t>
      </w:r>
      <w:r>
        <w:t xml:space="preserve"> to inform any future potential rollout of the SANE Guided Service and/or other measures to improve how people with complex mental health needs, and their families, can be supported to achieve improved recovery outcomes. </w:t>
      </w:r>
      <w:r w:rsidR="79A41B0C">
        <w:t>The evaluation also considered alignment with other key Australian policies and programs to contribute to the growing evidence base to support ongoing mental health system improvement.</w:t>
      </w:r>
    </w:p>
    <w:p w14:paraId="404A4138" w14:textId="7694C6F3" w:rsidR="00ED5CF4" w:rsidRPr="00286679" w:rsidRDefault="00286679" w:rsidP="0014245A">
      <w:pPr>
        <w:spacing w:line="240" w:lineRule="auto"/>
      </w:pPr>
      <w:r w:rsidRPr="00286679">
        <w:t>Th</w:t>
      </w:r>
      <w:r w:rsidR="00ED5CF4" w:rsidRPr="00286679">
        <w:t>e</w:t>
      </w:r>
      <w:r w:rsidRPr="00286679">
        <w:t xml:space="preserve"> timeframe for this </w:t>
      </w:r>
      <w:r w:rsidR="00ED5CF4" w:rsidRPr="00286679">
        <w:t xml:space="preserve">evaluation </w:t>
      </w:r>
      <w:r w:rsidRPr="00286679">
        <w:t>was</w:t>
      </w:r>
      <w:r w:rsidR="00ED5CF4" w:rsidRPr="00286679">
        <w:t xml:space="preserve"> </w:t>
      </w:r>
      <w:r w:rsidRPr="00286679">
        <w:t xml:space="preserve">from December 2021 to </w:t>
      </w:r>
      <w:r w:rsidR="00ED5CF4" w:rsidRPr="00286679">
        <w:t>June 2023</w:t>
      </w:r>
      <w:r w:rsidRPr="00286679">
        <w:t>, which included ongoing development, an initial trial phase (Minimum Viable Service, MVS), and first iteration of the Guided Service.</w:t>
      </w:r>
      <w:r w:rsidR="00ED5CF4" w:rsidRPr="00286679">
        <w:t xml:space="preserve"> </w:t>
      </w:r>
    </w:p>
    <w:p w14:paraId="6021671C" w14:textId="603E80C7" w:rsidR="00685666" w:rsidRPr="001217E4" w:rsidRDefault="00685666" w:rsidP="001217E4">
      <w:pPr>
        <w:pStyle w:val="NbrHeading2"/>
        <w:rPr>
          <w:rFonts w:eastAsiaTheme="minorEastAsia"/>
        </w:rPr>
      </w:pPr>
      <w:bookmarkStart w:id="14" w:name="_Toc146881740"/>
      <w:r>
        <w:t xml:space="preserve">Overview of </w:t>
      </w:r>
      <w:r w:rsidR="53505CE7">
        <w:t xml:space="preserve">the </w:t>
      </w:r>
      <w:r>
        <w:t>SANE Guided Service</w:t>
      </w:r>
      <w:bookmarkEnd w:id="14"/>
    </w:p>
    <w:p w14:paraId="5EC64999" w14:textId="77777777" w:rsidR="001B67B5" w:rsidRPr="00C13AF9" w:rsidRDefault="00EF5685" w:rsidP="0014245A">
      <w:pPr>
        <w:spacing w:line="240" w:lineRule="auto"/>
      </w:pPr>
      <w:r>
        <w:t xml:space="preserve">SANE </w:t>
      </w:r>
      <w:r w:rsidR="000E474D">
        <w:t>was</w:t>
      </w:r>
      <w:r>
        <w:t xml:space="preserve"> funded </w:t>
      </w:r>
      <w:r w:rsidR="739D4636">
        <w:t xml:space="preserve">by the Department </w:t>
      </w:r>
      <w:r>
        <w:t>over two years</w:t>
      </w:r>
      <w:r w:rsidR="202EC1D0">
        <w:t xml:space="preserve">, </w:t>
      </w:r>
      <w:r>
        <w:t>from July 2021 to June 2023</w:t>
      </w:r>
      <w:r w:rsidR="0FA46C64">
        <w:t>,</w:t>
      </w:r>
      <w:r w:rsidR="00D14967">
        <w:t xml:space="preserve"> </w:t>
      </w:r>
      <w:r>
        <w:t xml:space="preserve">to develop and </w:t>
      </w:r>
      <w:r w:rsidR="7784DAE2">
        <w:t xml:space="preserve">trial a </w:t>
      </w:r>
      <w:r w:rsidR="002673CB">
        <w:t xml:space="preserve">digital </w:t>
      </w:r>
      <w:r w:rsidR="7784DAE2">
        <w:t>guided psychosocial</w:t>
      </w:r>
      <w:r>
        <w:t xml:space="preserve"> support </w:t>
      </w:r>
      <w:r w:rsidR="277CDF55">
        <w:t>service</w:t>
      </w:r>
      <w:r w:rsidR="1C43F70A">
        <w:t xml:space="preserve"> </w:t>
      </w:r>
      <w:r>
        <w:t xml:space="preserve">for people with complex mental health needs and their families and carers. </w:t>
      </w:r>
      <w:r w:rsidR="001B67B5" w:rsidRPr="00C13AF9">
        <w:t>Service funding by the Department was extended for a further 12 months to 30 June 2024.</w:t>
      </w:r>
    </w:p>
    <w:p w14:paraId="60922AD2" w14:textId="7802649F" w:rsidR="00EF5685" w:rsidRDefault="277CDF55" w:rsidP="0014245A">
      <w:pPr>
        <w:spacing w:line="240" w:lineRule="auto"/>
      </w:pPr>
      <w:r>
        <w:t>Th</w:t>
      </w:r>
      <w:r w:rsidR="436D7725">
        <w:t xml:space="preserve">e service is designed to be </w:t>
      </w:r>
      <w:r>
        <w:t>inclu</w:t>
      </w:r>
      <w:r w:rsidR="714962E8">
        <w:t>sive of those experiencing</w:t>
      </w:r>
      <w:r w:rsidR="00EF5685">
        <w:t xml:space="preserve"> intellectual disability, acquired brain injury, autism, </w:t>
      </w:r>
      <w:r w:rsidR="75DECB28">
        <w:t>substance</w:t>
      </w:r>
      <w:r w:rsidR="00EF5685">
        <w:t xml:space="preserve"> use</w:t>
      </w:r>
      <w:r w:rsidR="75DECB28">
        <w:t xml:space="preserve"> issues, or homelessness</w:t>
      </w:r>
      <w:r>
        <w:t xml:space="preserve"> </w:t>
      </w:r>
      <w:r w:rsidR="606782A6">
        <w:t>and</w:t>
      </w:r>
      <w:r>
        <w:t xml:space="preserve"> </w:t>
      </w:r>
      <w:r w:rsidR="00EF5685">
        <w:t xml:space="preserve">aims to be inclusive and accessible to members of </w:t>
      </w:r>
      <w:r w:rsidR="15A00868">
        <w:t>priority</w:t>
      </w:r>
      <w:r w:rsidR="00EF5685">
        <w:t xml:space="preserve"> population groups, including Aboriginal and Torres Strait Islander peoples, culturally and linguistically diverse </w:t>
      </w:r>
      <w:r w:rsidR="18B36C22">
        <w:t xml:space="preserve">(CALD) </w:t>
      </w:r>
      <w:r w:rsidR="00EF5685">
        <w:t>groups and LGBTQIA+ communities.</w:t>
      </w:r>
    </w:p>
    <w:p w14:paraId="5C070286" w14:textId="49A01D97" w:rsidR="00EF5685" w:rsidRPr="00EF5685" w:rsidRDefault="29E05A03" w:rsidP="0014245A">
      <w:pPr>
        <w:spacing w:line="240" w:lineRule="auto"/>
      </w:pPr>
      <w:r>
        <w:t>T</w:t>
      </w:r>
      <w:r w:rsidR="56C6C5B9">
        <w:t xml:space="preserve">he </w:t>
      </w:r>
      <w:r w:rsidR="7AB09E1C">
        <w:t xml:space="preserve">initial service model was </w:t>
      </w:r>
      <w:r w:rsidR="5E307340">
        <w:t>informed by</w:t>
      </w:r>
      <w:r w:rsidR="7AB09E1C">
        <w:t xml:space="preserve"> a </w:t>
      </w:r>
      <w:r w:rsidR="56C6C5B9">
        <w:t>co-design</w:t>
      </w:r>
      <w:r w:rsidR="3F97ED3F">
        <w:t xml:space="preserve"> process </w:t>
      </w:r>
      <w:r w:rsidR="56C6C5B9">
        <w:t xml:space="preserve">with members of the lived experience community </w:t>
      </w:r>
      <w:r w:rsidR="664C0B5B">
        <w:t xml:space="preserve">that was supported by the ALIVE Centre for Lived Experience Research at the University of Melbourne. </w:t>
      </w:r>
    </w:p>
    <w:p w14:paraId="02576DEC" w14:textId="1B7F8922" w:rsidR="759F553E" w:rsidRPr="00645610" w:rsidRDefault="759F553E" w:rsidP="00AD1C37">
      <w:pPr>
        <w:pStyle w:val="Heading3"/>
      </w:pPr>
      <w:r w:rsidRPr="782FAD44">
        <w:t xml:space="preserve">How the </w:t>
      </w:r>
      <w:r w:rsidR="5FC6A1CD" w:rsidRPr="782FAD44">
        <w:t xml:space="preserve">Guided </w:t>
      </w:r>
      <w:r w:rsidR="274E5408" w:rsidRPr="00E42DE7">
        <w:t>S</w:t>
      </w:r>
      <w:r w:rsidRPr="00E42DE7">
        <w:t>ervice</w:t>
      </w:r>
      <w:r w:rsidRPr="782FAD44">
        <w:t xml:space="preserve"> work</w:t>
      </w:r>
      <w:r w:rsidR="22B45A5F" w:rsidRPr="782FAD44">
        <w:t>s</w:t>
      </w:r>
    </w:p>
    <w:p w14:paraId="36D6FF61" w14:textId="527A986F" w:rsidR="759F553E" w:rsidRPr="006A06A1" w:rsidRDefault="759F553E" w:rsidP="0014245A">
      <w:pPr>
        <w:spacing w:line="240" w:lineRule="auto"/>
      </w:pPr>
      <w:r>
        <w:t xml:space="preserve">The SANE Guided Service aims to provide participants with a </w:t>
      </w:r>
      <w:r w:rsidR="00EE0453">
        <w:t xml:space="preserve">free, </w:t>
      </w:r>
      <w:r>
        <w:t>flexible goal-orientated, tailored recovery plan</w:t>
      </w:r>
      <w:r w:rsidR="00EE0453">
        <w:t xml:space="preserve"> through its online platform</w:t>
      </w:r>
      <w:r>
        <w:t xml:space="preserve"> includ</w:t>
      </w:r>
      <w:r w:rsidR="04FF1512">
        <w:t xml:space="preserve">ing regular one-on-one </w:t>
      </w:r>
      <w:r w:rsidR="003B5A35">
        <w:t xml:space="preserve">telephone </w:t>
      </w:r>
      <w:r w:rsidR="04FF1512">
        <w:t xml:space="preserve">counselling, </w:t>
      </w:r>
      <w:r w:rsidR="003B5A35">
        <w:t>online</w:t>
      </w:r>
      <w:r w:rsidR="04FF1512">
        <w:t xml:space="preserve"> peer-led group support, access to SANE’s </w:t>
      </w:r>
      <w:r w:rsidR="00B05B1B">
        <w:t xml:space="preserve">drop-in services including </w:t>
      </w:r>
      <w:r w:rsidR="04FF1512">
        <w:t>online community Forums</w:t>
      </w:r>
      <w:r w:rsidR="00B05B1B">
        <w:t xml:space="preserve"> and Support Line services,</w:t>
      </w:r>
      <w:r w:rsidR="124D5A4B">
        <w:t xml:space="preserve"> </w:t>
      </w:r>
      <w:r w:rsidR="04FF1512">
        <w:t>connection with local social services and coordination with health professionals and other supports.</w:t>
      </w:r>
    </w:p>
    <w:p w14:paraId="1E9AF2F1" w14:textId="5F23BE49" w:rsidR="00EF5685" w:rsidRPr="006A06A1" w:rsidRDefault="277CDF55" w:rsidP="0014245A">
      <w:pPr>
        <w:spacing w:line="240" w:lineRule="auto"/>
      </w:pPr>
      <w:r>
        <w:t xml:space="preserve">The service model is underpinned by the CHIME Recovery Framework, which </w:t>
      </w:r>
      <w:r w:rsidR="499BC7FD">
        <w:t xml:space="preserve">encompasses </w:t>
      </w:r>
      <w:r>
        <w:t xml:space="preserve">five key components associated with mental health recovery: Connectedness, Hope and Optimism, Identity, Meaning and Purpose, and Empowerment. </w:t>
      </w:r>
      <w:r w:rsidR="461F4DC1">
        <w:t>Counsellors and peer workers follow this framework, using a strength</w:t>
      </w:r>
      <w:r w:rsidR="0A35DF88">
        <w:t>s</w:t>
      </w:r>
      <w:r w:rsidR="461F4DC1">
        <w:t xml:space="preserve">-based approach to </w:t>
      </w:r>
      <w:r w:rsidR="5D3F577A">
        <w:t xml:space="preserve">promote recovery </w:t>
      </w:r>
      <w:r w:rsidR="508AA0F9">
        <w:t xml:space="preserve">and improve </w:t>
      </w:r>
      <w:r w:rsidR="282D3752">
        <w:t>participants</w:t>
      </w:r>
      <w:r w:rsidR="508AA0F9">
        <w:t xml:space="preserve">’ quality of life </w:t>
      </w:r>
      <w:r w:rsidR="5D3F577A">
        <w:t xml:space="preserve">by </w:t>
      </w:r>
      <w:r w:rsidR="461F4DC1">
        <w:t>build</w:t>
      </w:r>
      <w:r w:rsidR="243E241D">
        <w:t>ing</w:t>
      </w:r>
      <w:r w:rsidR="461F4DC1">
        <w:t xml:space="preserve"> connection, personal skills, </w:t>
      </w:r>
      <w:proofErr w:type="gramStart"/>
      <w:r w:rsidR="461F4DC1">
        <w:t>confidence</w:t>
      </w:r>
      <w:proofErr w:type="gramEnd"/>
      <w:r w:rsidR="461F4DC1">
        <w:t xml:space="preserve"> and self-knowledge. </w:t>
      </w:r>
    </w:p>
    <w:p w14:paraId="65D7AE59" w14:textId="3B100A75" w:rsidR="00821D3C" w:rsidRPr="006A06A1" w:rsidRDefault="00EF5685" w:rsidP="0014245A">
      <w:pPr>
        <w:spacing w:line="240" w:lineRule="auto"/>
      </w:pPr>
      <w:r>
        <w:t xml:space="preserve">The </w:t>
      </w:r>
      <w:r w:rsidRPr="239525B0">
        <w:rPr>
          <w:b/>
          <w:bCs/>
        </w:rPr>
        <w:t>SANE Guided Service</w:t>
      </w:r>
      <w:r>
        <w:t xml:space="preserve"> was intended to be, on average, a 12-week program available to people over 18 years old who reside within an eligible PHN. A referral (including via self-referral) is required. The service is personally tailored to each participant’s situation and needs, based on an individual needs assessment and support plan which is developed collaboratively between the participant and their dedicated SANE support team</w:t>
      </w:r>
      <w:r w:rsidR="00550060">
        <w:t xml:space="preserve">. </w:t>
      </w:r>
      <w:r w:rsidR="7E44797C">
        <w:t xml:space="preserve">Once accepted to the service, </w:t>
      </w:r>
      <w:r w:rsidR="2884CBED">
        <w:t xml:space="preserve">a participant portal is </w:t>
      </w:r>
      <w:r w:rsidR="6729B11E">
        <w:t>activated,</w:t>
      </w:r>
      <w:r w:rsidR="2884CBED">
        <w:t xml:space="preserve"> and a profile is created</w:t>
      </w:r>
      <w:r w:rsidR="3AA1F1BB">
        <w:t xml:space="preserve"> by the participant</w:t>
      </w:r>
      <w:r w:rsidR="2884CBED">
        <w:t xml:space="preserve">. Following this registration </w:t>
      </w:r>
      <w:r w:rsidR="5C3AA75A">
        <w:t>process</w:t>
      </w:r>
      <w:r w:rsidR="2884CBED">
        <w:t xml:space="preserve">, </w:t>
      </w:r>
      <w:r w:rsidR="716FD432">
        <w:t>p</w:t>
      </w:r>
      <w:r w:rsidR="041CD31E">
        <w:t>articipants</w:t>
      </w:r>
      <w:r w:rsidR="00A96245">
        <w:t xml:space="preserve"> </w:t>
      </w:r>
      <w:r w:rsidR="004B064D">
        <w:t xml:space="preserve">are oriented to the program through a </w:t>
      </w:r>
      <w:r w:rsidR="00844F66">
        <w:t>‘</w:t>
      </w:r>
      <w:r w:rsidR="004B064D">
        <w:t xml:space="preserve">Welcome </w:t>
      </w:r>
      <w:r w:rsidR="00844F66">
        <w:t>C</w:t>
      </w:r>
      <w:r w:rsidR="004B064D">
        <w:t>all</w:t>
      </w:r>
      <w:r w:rsidR="00844F66">
        <w:t>’</w:t>
      </w:r>
      <w:r w:rsidR="004B064D">
        <w:t xml:space="preserve"> </w:t>
      </w:r>
      <w:r w:rsidR="00844F66">
        <w:t xml:space="preserve">to explain the service and a ‘Support Planning Call’ to explore </w:t>
      </w:r>
      <w:r w:rsidR="000970AF">
        <w:t xml:space="preserve">individual recovery goals and </w:t>
      </w:r>
      <w:r w:rsidR="00B24694">
        <w:t>develop a plan of individual support sessions with a counsellor and/or peer support</w:t>
      </w:r>
      <w:r w:rsidR="00443DB0">
        <w:t xml:space="preserve"> worker. </w:t>
      </w:r>
      <w:r>
        <w:t xml:space="preserve">Participants engage in </w:t>
      </w:r>
      <w:r w:rsidR="00B10C66">
        <w:t xml:space="preserve">1:1 </w:t>
      </w:r>
      <w:r w:rsidR="00B10C66">
        <w:lastRenderedPageBreak/>
        <w:t>telephone counselling and/or peer support sessions</w:t>
      </w:r>
      <w:r w:rsidR="00EB524B">
        <w:t xml:space="preserve"> and have access to </w:t>
      </w:r>
      <w:r w:rsidR="0099619C">
        <w:t xml:space="preserve">online </w:t>
      </w:r>
      <w:r>
        <w:t>social and psychoeducational groups</w:t>
      </w:r>
      <w:r w:rsidR="003D1526">
        <w:t>.</w:t>
      </w:r>
    </w:p>
    <w:p w14:paraId="54D30233" w14:textId="48159445" w:rsidR="0029561F" w:rsidRPr="006A06A1" w:rsidRDefault="0029561F" w:rsidP="0014245A">
      <w:pPr>
        <w:spacing w:line="240" w:lineRule="auto"/>
      </w:pPr>
      <w:r>
        <w:t xml:space="preserve">SANE’s range of free </w:t>
      </w:r>
      <w:r w:rsidR="64BACC7F">
        <w:t xml:space="preserve">services can also be accessed via </w:t>
      </w:r>
      <w:r w:rsidR="64BACC7F" w:rsidRPr="782FAD44">
        <w:rPr>
          <w:b/>
          <w:bCs/>
        </w:rPr>
        <w:t>SANE</w:t>
      </w:r>
      <w:r w:rsidR="001D4145" w:rsidRPr="782FAD44">
        <w:rPr>
          <w:b/>
          <w:bCs/>
        </w:rPr>
        <w:t xml:space="preserve"> </w:t>
      </w:r>
      <w:r w:rsidR="0025438E" w:rsidRPr="782FAD44">
        <w:rPr>
          <w:b/>
          <w:bCs/>
        </w:rPr>
        <w:t xml:space="preserve">drop-in </w:t>
      </w:r>
      <w:r w:rsidRPr="782FAD44">
        <w:rPr>
          <w:b/>
          <w:bCs/>
        </w:rPr>
        <w:t>service</w:t>
      </w:r>
      <w:r w:rsidR="00D14967" w:rsidRPr="782FAD44">
        <w:rPr>
          <w:b/>
          <w:bCs/>
        </w:rPr>
        <w:t>s</w:t>
      </w:r>
      <w:r w:rsidR="7FE34B6F">
        <w:t xml:space="preserve">, </w:t>
      </w:r>
      <w:r w:rsidR="055774EE">
        <w:t>a</w:t>
      </w:r>
      <w:r w:rsidR="00D14967">
        <w:t xml:space="preserve"> range of</w:t>
      </w:r>
      <w:r w:rsidR="055774EE">
        <w:t xml:space="preserve"> self-directed service</w:t>
      </w:r>
      <w:r w:rsidR="00D14967">
        <w:t>s</w:t>
      </w:r>
      <w:r w:rsidR="055774EE">
        <w:t xml:space="preserve"> that </w:t>
      </w:r>
      <w:r w:rsidR="00385E6A">
        <w:t>are</w:t>
      </w:r>
      <w:r w:rsidR="055774EE">
        <w:t xml:space="preserve"> </w:t>
      </w:r>
      <w:r>
        <w:t xml:space="preserve">available to anyone aged 18 years or older who resides in Australia. Unlike the Guided Service, </w:t>
      </w:r>
      <w:r w:rsidR="001D4145">
        <w:t xml:space="preserve">these </w:t>
      </w:r>
      <w:r>
        <w:t xml:space="preserve">drop-in services do not require a registration and participants can choose to be anonymous. Participants have unrestricted access to online moderated </w:t>
      </w:r>
      <w:r w:rsidR="007E10A4">
        <w:t>community F</w:t>
      </w:r>
      <w:r>
        <w:t>orums and online mental health resources through the SANE website and can access</w:t>
      </w:r>
      <w:r w:rsidR="00DB22E5">
        <w:t xml:space="preserve"> the information Support Line</w:t>
      </w:r>
      <w:r w:rsidR="0025438E">
        <w:t xml:space="preserve"> to talk to a mental health professional</w:t>
      </w:r>
      <w:r>
        <w:t>. Guided Service participants may also use the self-directed drop-in service</w:t>
      </w:r>
      <w:r w:rsidR="007E1414">
        <w:t>s</w:t>
      </w:r>
      <w:r>
        <w:t xml:space="preserve"> to support transition into the Guided Service and</w:t>
      </w:r>
      <w:r w:rsidR="00D64DB6">
        <w:t>/or</w:t>
      </w:r>
      <w:r>
        <w:t xml:space="preserve"> as part of a step-down in level of care based on client needs.</w:t>
      </w:r>
    </w:p>
    <w:p w14:paraId="6EF9D5ED" w14:textId="2C8F0FC1" w:rsidR="00EF5685" w:rsidRDefault="00CB4555" w:rsidP="0014245A">
      <w:pPr>
        <w:spacing w:line="240" w:lineRule="auto"/>
      </w:pPr>
      <w:r>
        <w:t xml:space="preserve">Guided </w:t>
      </w:r>
      <w:r w:rsidR="1758EE01">
        <w:t xml:space="preserve">Service </w:t>
      </w:r>
      <w:r w:rsidR="23855D58">
        <w:t xml:space="preserve">users are provided with a personalised </w:t>
      </w:r>
      <w:r w:rsidR="1758EE01">
        <w:t xml:space="preserve">participant portal </w:t>
      </w:r>
      <w:r w:rsidR="23855D58">
        <w:t xml:space="preserve">through which they can </w:t>
      </w:r>
      <w:r w:rsidR="003C55C1">
        <w:t xml:space="preserve">track and </w:t>
      </w:r>
      <w:r w:rsidR="1758EE01">
        <w:t>self-</w:t>
      </w:r>
      <w:r w:rsidR="23855D58">
        <w:t xml:space="preserve">manage their recovery journey. </w:t>
      </w:r>
      <w:r w:rsidR="39611D07">
        <w:t xml:space="preserve">The secure online portal allows participants to access </w:t>
      </w:r>
      <w:r w:rsidR="0040736F">
        <w:t xml:space="preserve">their personal support plan, </w:t>
      </w:r>
      <w:r w:rsidR="39611D07">
        <w:t>scheduled one-to-one</w:t>
      </w:r>
      <w:r w:rsidR="1758EE01">
        <w:t xml:space="preserve"> appointments and </w:t>
      </w:r>
      <w:r w:rsidR="000876E0">
        <w:t>events</w:t>
      </w:r>
      <w:r w:rsidR="39611D07">
        <w:t xml:space="preserve">, </w:t>
      </w:r>
      <w:r w:rsidR="256B52F0">
        <w:t>review progress, gain access to resources, fact sheets and blogs</w:t>
      </w:r>
      <w:r w:rsidR="1E9D2440">
        <w:t>, and complete</w:t>
      </w:r>
      <w:r w:rsidR="1758EE01">
        <w:t xml:space="preserve"> routine surveys</w:t>
      </w:r>
      <w:r w:rsidR="00ED5CF4">
        <w:t xml:space="preserve"> that include measures to assess their mental health and wellbeing</w:t>
      </w:r>
      <w:r w:rsidR="1758EE01">
        <w:t xml:space="preserve">. </w:t>
      </w:r>
      <w:r w:rsidR="000876E0">
        <w:t xml:space="preserve">Information collected from the surveys helps in the design of the participant’s tailored plan and is a source of information for the evaluation. </w:t>
      </w:r>
      <w:r w:rsidR="23855D58">
        <w:t>Health data and user</w:t>
      </w:r>
      <w:r w:rsidR="1758EE01">
        <w:t xml:space="preserve"> records</w:t>
      </w:r>
      <w:r w:rsidR="7BB662FF">
        <w:t>,</w:t>
      </w:r>
      <w:r w:rsidR="1758EE01">
        <w:t xml:space="preserve"> including referral details, demographic, mental </w:t>
      </w:r>
      <w:proofErr w:type="gramStart"/>
      <w:r w:rsidR="1758EE01">
        <w:t>health</w:t>
      </w:r>
      <w:proofErr w:type="gramEnd"/>
      <w:r w:rsidR="1758EE01">
        <w:t xml:space="preserve"> and Guided Service utilisation data are stored </w:t>
      </w:r>
      <w:r w:rsidR="7BB662FF">
        <w:t>and</w:t>
      </w:r>
      <w:r w:rsidR="23855D58">
        <w:t xml:space="preserve"> maintained in a customised and</w:t>
      </w:r>
      <w:r w:rsidR="1758EE01">
        <w:t xml:space="preserve"> secure client record management </w:t>
      </w:r>
      <w:r w:rsidR="23855D58">
        <w:t xml:space="preserve">(CRM) </w:t>
      </w:r>
      <w:r w:rsidR="1758EE01">
        <w:t>system</w:t>
      </w:r>
      <w:r w:rsidR="23855D58">
        <w:t xml:space="preserve"> built using Salesforce Health Cloud.</w:t>
      </w:r>
      <w:r w:rsidR="1758EE01">
        <w:t xml:space="preserve"> Key demographic and mental health-related details are collected at </w:t>
      </w:r>
      <w:r w:rsidR="47130B81">
        <w:t>baseline when the participant portal is first created</w:t>
      </w:r>
      <w:r w:rsidR="1758EE01">
        <w:t>. Mental health outcome surveys are requested to be completed at follow-up timepoints, generally every 12 weeks and at service exit.</w:t>
      </w:r>
      <w:r w:rsidR="1F81E5F2">
        <w:t xml:space="preserve"> This routinely collected information is a key </w:t>
      </w:r>
      <w:r w:rsidR="3DFD6FDE">
        <w:t xml:space="preserve">data </w:t>
      </w:r>
      <w:r w:rsidR="1F81E5F2">
        <w:t>source for the current evaluation.</w:t>
      </w:r>
    </w:p>
    <w:p w14:paraId="0F4DA7F2" w14:textId="0078360A" w:rsidR="3C36915E" w:rsidRDefault="3C36915E" w:rsidP="00EB4A29">
      <w:r>
        <w:t>In summary, the service journey for SANE Guided Service participants involves:</w:t>
      </w:r>
    </w:p>
    <w:p w14:paraId="24778F28" w14:textId="04F5010C" w:rsidR="3C36915E" w:rsidRDefault="00EE4858" w:rsidP="001217E4">
      <w:pPr>
        <w:pStyle w:val="ListParagraph"/>
        <w:numPr>
          <w:ilvl w:val="0"/>
          <w:numId w:val="16"/>
        </w:numPr>
      </w:pPr>
      <w:r>
        <w:t>Referral</w:t>
      </w:r>
      <w:r w:rsidR="00980C2F">
        <w:t xml:space="preserve"> via a webform </w:t>
      </w:r>
    </w:p>
    <w:p w14:paraId="27642012" w14:textId="1C2EAF14" w:rsidR="007A1CA6" w:rsidRDefault="00A05CC8" w:rsidP="001217E4">
      <w:pPr>
        <w:pStyle w:val="ListParagraph"/>
        <w:numPr>
          <w:ilvl w:val="0"/>
          <w:numId w:val="16"/>
        </w:numPr>
      </w:pPr>
      <w:r>
        <w:t xml:space="preserve">Review, </w:t>
      </w:r>
      <w:proofErr w:type="gramStart"/>
      <w:r>
        <w:t>triage</w:t>
      </w:r>
      <w:proofErr w:type="gramEnd"/>
      <w:r>
        <w:t xml:space="preserve"> and </w:t>
      </w:r>
      <w:r w:rsidR="007A1CA6">
        <w:t xml:space="preserve">participant </w:t>
      </w:r>
      <w:r>
        <w:t xml:space="preserve">acceptance of the referral, </w:t>
      </w:r>
      <w:r w:rsidR="007A1CA6">
        <w:t>including activation of the participant portal</w:t>
      </w:r>
    </w:p>
    <w:p w14:paraId="67A001D2" w14:textId="08BB76FC" w:rsidR="00694FEB" w:rsidRDefault="00D74CEA" w:rsidP="001217E4">
      <w:pPr>
        <w:pStyle w:val="ListParagraph"/>
        <w:numPr>
          <w:ilvl w:val="0"/>
          <w:numId w:val="16"/>
        </w:numPr>
      </w:pPr>
      <w:r>
        <w:t xml:space="preserve">Welcome </w:t>
      </w:r>
      <w:r w:rsidR="00D25965">
        <w:t>C</w:t>
      </w:r>
      <w:r>
        <w:t xml:space="preserve">all </w:t>
      </w:r>
      <w:r w:rsidR="00EA3866">
        <w:t xml:space="preserve">to explain the service, </w:t>
      </w:r>
      <w:r w:rsidR="00694FEB">
        <w:t xml:space="preserve">get to know the participant and </w:t>
      </w:r>
      <w:r w:rsidR="00817519">
        <w:t xml:space="preserve">explore other needs </w:t>
      </w:r>
      <w:r w:rsidR="00694FEB">
        <w:t>for referral</w:t>
      </w:r>
    </w:p>
    <w:p w14:paraId="1652F3C4" w14:textId="24C261FE" w:rsidR="00F36E2D" w:rsidRDefault="00694FEB" w:rsidP="001217E4">
      <w:pPr>
        <w:pStyle w:val="ListParagraph"/>
        <w:numPr>
          <w:ilvl w:val="0"/>
          <w:numId w:val="16"/>
        </w:numPr>
      </w:pPr>
      <w:r>
        <w:t>Support Planning Call to explore individual recovery goals and scheduling of</w:t>
      </w:r>
      <w:r w:rsidR="00F36E2D">
        <w:t xml:space="preserve"> support sessions</w:t>
      </w:r>
    </w:p>
    <w:p w14:paraId="5C1F5158" w14:textId="00574F8A" w:rsidR="00980C2F" w:rsidRDefault="00F36E2D" w:rsidP="001217E4">
      <w:pPr>
        <w:pStyle w:val="ListParagraph"/>
        <w:numPr>
          <w:ilvl w:val="0"/>
          <w:numId w:val="16"/>
        </w:numPr>
      </w:pPr>
      <w:r>
        <w:t xml:space="preserve">Counselling and/or </w:t>
      </w:r>
      <w:r w:rsidR="00AA1A29">
        <w:t>p</w:t>
      </w:r>
      <w:r>
        <w:t xml:space="preserve">eer </w:t>
      </w:r>
      <w:r w:rsidR="00AA1A29">
        <w:t>s</w:t>
      </w:r>
      <w:r>
        <w:t>upport calls</w:t>
      </w:r>
      <w:r w:rsidR="00545FA9">
        <w:t xml:space="preserve"> including </w:t>
      </w:r>
      <w:r w:rsidR="00DB37C2">
        <w:t>referral to</w:t>
      </w:r>
      <w:r w:rsidR="00545FA9">
        <w:t xml:space="preserve"> other SANE </w:t>
      </w:r>
      <w:r w:rsidR="00AA1A29">
        <w:t xml:space="preserve">services </w:t>
      </w:r>
      <w:r w:rsidR="00A83C89">
        <w:t xml:space="preserve">or broader community </w:t>
      </w:r>
      <w:r w:rsidR="00545FA9">
        <w:t>services</w:t>
      </w:r>
    </w:p>
    <w:p w14:paraId="59655BFF" w14:textId="071A2499" w:rsidR="00F36E2D" w:rsidRDefault="00DB37C2" w:rsidP="001217E4">
      <w:pPr>
        <w:pStyle w:val="ListParagraph"/>
        <w:numPr>
          <w:ilvl w:val="0"/>
          <w:numId w:val="16"/>
        </w:numPr>
      </w:pPr>
      <w:r>
        <w:t>Transition counselling or peer support final session</w:t>
      </w:r>
    </w:p>
    <w:p w14:paraId="14B2C704" w14:textId="64191D18" w:rsidR="4F47377C" w:rsidRPr="00EB4A29" w:rsidRDefault="438F1321" w:rsidP="00EB4A29">
      <w:r>
        <w:t xml:space="preserve">The service </w:t>
      </w:r>
      <w:r w:rsidR="093E6655">
        <w:t xml:space="preserve">user </w:t>
      </w:r>
      <w:r>
        <w:t xml:space="preserve">journey is depicted in </w:t>
      </w:r>
      <w:r w:rsidR="7F293B2E">
        <w:t xml:space="preserve">further </w:t>
      </w:r>
      <w:r>
        <w:t xml:space="preserve">detail in </w:t>
      </w:r>
      <w:r w:rsidRPr="00007DA6">
        <w:t>Appendix</w:t>
      </w:r>
      <w:r w:rsidRPr="00137B7C">
        <w:t xml:space="preserve"> A</w:t>
      </w:r>
      <w:r w:rsidR="00AA1A29" w:rsidRPr="00EB4A29">
        <w:t>.</w:t>
      </w:r>
    </w:p>
    <w:p w14:paraId="3D418D04" w14:textId="52562A31" w:rsidR="4F47377C" w:rsidRPr="00645610" w:rsidRDefault="0BA18553" w:rsidP="00FE7967">
      <w:pPr>
        <w:pStyle w:val="Heading3"/>
      </w:pPr>
      <w:r w:rsidRPr="782FAD44">
        <w:t>Referral pathways to the Guided Service</w:t>
      </w:r>
    </w:p>
    <w:p w14:paraId="6BD2D274" w14:textId="56824AC9" w:rsidR="06473E84" w:rsidRDefault="06473E84" w:rsidP="001217E4">
      <w:pPr>
        <w:pStyle w:val="BodyText"/>
      </w:pPr>
      <w:r>
        <w:t>There are multiple referral pathways to the Guided Service. Participants can self-refer or be referred by a general prac</w:t>
      </w:r>
      <w:r w:rsidR="44EC23B5">
        <w:t>titioner (GP) or other medical</w:t>
      </w:r>
      <w:r w:rsidR="15BC67CF">
        <w:t xml:space="preserve"> specialist, allied </w:t>
      </w:r>
      <w:r w:rsidR="523A5458">
        <w:t>or</w:t>
      </w:r>
      <w:r w:rsidR="15BC67CF">
        <w:t xml:space="preserve"> other health care </w:t>
      </w:r>
      <w:r w:rsidR="4BD3BDF4">
        <w:t>professional, other service provider</w:t>
      </w:r>
      <w:r w:rsidR="565C0328">
        <w:t>, family member or friend</w:t>
      </w:r>
      <w:r w:rsidR="00385E6A">
        <w:t>.</w:t>
      </w:r>
    </w:p>
    <w:p w14:paraId="7D887671" w14:textId="466C3BC6" w:rsidR="445185D6" w:rsidRDefault="445185D6" w:rsidP="001217E4">
      <w:pPr>
        <w:pStyle w:val="BodyText"/>
      </w:pPr>
      <w:r>
        <w:t>The Guided Service is a limited pilot trial and is currently available to adults (18 years and older) residing in</w:t>
      </w:r>
      <w:r w:rsidR="593A4AB9">
        <w:t xml:space="preserve"> an eligible Primary Health Network (PHN) region.</w:t>
      </w:r>
    </w:p>
    <w:p w14:paraId="3BB63165" w14:textId="00C9488C" w:rsidR="00EF5685" w:rsidRPr="00EF5685" w:rsidRDefault="277CDF55" w:rsidP="001217E4">
      <w:pPr>
        <w:pStyle w:val="BodyText"/>
      </w:pPr>
      <w:r>
        <w:t xml:space="preserve">National rollout of the Guided Service began with an initial trial phase (Minimum Viable Service, MVS) from November 2021-April 2022 involving two PHNs: North-Western Melbourne PHN and Central Queensland, Wide Bay, Sunshine Coast PHN. </w:t>
      </w:r>
    </w:p>
    <w:p w14:paraId="24357DF4" w14:textId="41786649" w:rsidR="00EF5685" w:rsidRPr="00EF5685" w:rsidRDefault="277CDF55" w:rsidP="001217E4">
      <w:pPr>
        <w:pStyle w:val="BodyText"/>
      </w:pPr>
      <w:r>
        <w:t xml:space="preserve">Three additional </w:t>
      </w:r>
      <w:r w:rsidR="24F10BC3">
        <w:t>PHNs joined</w:t>
      </w:r>
      <w:r>
        <w:t xml:space="preserve"> for the full Guided Service roll out in May 2022</w:t>
      </w:r>
      <w:r w:rsidR="1E8A755F">
        <w:t>: Brisbane North PHN, Central and Eastern Sydney PHN, and Capital Health Network</w:t>
      </w:r>
      <w:r w:rsidR="4B62DCC4">
        <w:t xml:space="preserve"> (ACT)</w:t>
      </w:r>
      <w:r>
        <w:t xml:space="preserve">. </w:t>
      </w:r>
    </w:p>
    <w:p w14:paraId="32110B5C" w14:textId="50BCD246" w:rsidR="00EF5685" w:rsidRPr="00EF5685" w:rsidRDefault="5D2F5A90" w:rsidP="001217E4">
      <w:pPr>
        <w:pStyle w:val="BodyText"/>
      </w:pPr>
      <w:r>
        <w:t xml:space="preserve">In August 2022, the Guided Service reach extended to include another eight PHN regions: </w:t>
      </w:r>
      <w:r w:rsidR="3ACCCB72">
        <w:t>Western Victoria PHN, Darling Downs and West Moreton PHN, Western Sydney PHN, The Hunter, New England and Central Coast PHN, Adelaide PHN, Norther</w:t>
      </w:r>
      <w:r w:rsidR="75444E18">
        <w:t>n Territory PHN, Tasmania PHN, and Western Australia Primary Health Alliance</w:t>
      </w:r>
      <w:r w:rsidR="269C4A39">
        <w:t xml:space="preserve"> (covering Perth North, Perth South, and Country W</w:t>
      </w:r>
      <w:r w:rsidR="3B9A2952">
        <w:t xml:space="preserve">estern </w:t>
      </w:r>
      <w:r w:rsidR="269C4A39">
        <w:t>A</w:t>
      </w:r>
      <w:r w:rsidR="53CE81B8">
        <w:t>ustralia</w:t>
      </w:r>
      <w:r w:rsidR="269C4A39">
        <w:t xml:space="preserve"> PHNs)</w:t>
      </w:r>
      <w:r w:rsidR="75444E18">
        <w:t xml:space="preserve">. </w:t>
      </w:r>
      <w:r w:rsidR="5AFD5715">
        <w:t>The addition of these regions opened Guided Service eligibility to all states and territories in Australia.</w:t>
      </w:r>
    </w:p>
    <w:p w14:paraId="1734E372" w14:textId="12032D47" w:rsidR="00EF5685" w:rsidRPr="00EF5685" w:rsidRDefault="7CA4F470" w:rsidP="001217E4">
      <w:pPr>
        <w:pStyle w:val="BodyText"/>
      </w:pPr>
      <w:r>
        <w:lastRenderedPageBreak/>
        <w:t>To create awareness of the service</w:t>
      </w:r>
      <w:r w:rsidR="52DA9B08">
        <w:t>, including</w:t>
      </w:r>
      <w:r>
        <w:t xml:space="preserve"> among priority population groups, SANE </w:t>
      </w:r>
      <w:r w:rsidR="005A457F">
        <w:t>reports</w:t>
      </w:r>
      <w:r>
        <w:t xml:space="preserve"> </w:t>
      </w:r>
      <w:r w:rsidR="005A457F">
        <w:t>to have work</w:t>
      </w:r>
      <w:r>
        <w:t xml:space="preserve">ed in close partnership with </w:t>
      </w:r>
      <w:r w:rsidR="4C7404A4">
        <w:t>PHNs,</w:t>
      </w:r>
      <w:r>
        <w:t xml:space="preserve"> GPs, non-government organisations (NGOs), hospitals, State and Territory Governments and Aboriginal Community Controlled Health Services.</w:t>
      </w:r>
    </w:p>
    <w:p w14:paraId="1D5D7DC9" w14:textId="0FFC4041" w:rsidR="00EF5685" w:rsidRPr="00EF5685" w:rsidRDefault="49CC796E" w:rsidP="001217E4">
      <w:pPr>
        <w:pStyle w:val="BodyText"/>
      </w:pPr>
      <w:r>
        <w:t xml:space="preserve">Due to increased awareness of the service, a portion of referrals have been received from people residing in at least 10 other currently </w:t>
      </w:r>
      <w:r w:rsidR="35D6AF57">
        <w:t>non-eligible PHN regions</w:t>
      </w:r>
      <w:r w:rsidR="009C5F01">
        <w:t>,</w:t>
      </w:r>
      <w:r w:rsidR="35D6AF57">
        <w:t xml:space="preserve"> overcoming eligibility checks for a range of reasons including complex border/boundary arrangements between postcodes and PHNs</w:t>
      </w:r>
      <w:r w:rsidR="17F9A414">
        <w:t xml:space="preserve">, </w:t>
      </w:r>
      <w:r w:rsidR="4CF8A813">
        <w:t xml:space="preserve">exceptions made </w:t>
      </w:r>
      <w:r w:rsidR="4D7A8CE6">
        <w:t>based on</w:t>
      </w:r>
      <w:r w:rsidR="4CF8A813">
        <w:t xml:space="preserve"> high </w:t>
      </w:r>
      <w:r w:rsidR="0446FB46">
        <w:t xml:space="preserve">level of </w:t>
      </w:r>
      <w:r w:rsidR="4CF8A813">
        <w:t>risk</w:t>
      </w:r>
      <w:r w:rsidR="3C0A0FA0">
        <w:t>,</w:t>
      </w:r>
      <w:r w:rsidR="4CF8A813">
        <w:t xml:space="preserve"> and a residual proportion of SANE national Support Line service users.</w:t>
      </w:r>
    </w:p>
    <w:p w14:paraId="2FE4209A" w14:textId="77777777" w:rsidR="00685666" w:rsidRDefault="007D1059" w:rsidP="001217E4">
      <w:pPr>
        <w:pStyle w:val="NbrHeading2"/>
      </w:pPr>
      <w:bookmarkStart w:id="15" w:name="_Toc146881741"/>
      <w:r w:rsidRPr="00E94CCF">
        <w:t>Key</w:t>
      </w:r>
      <w:r>
        <w:t xml:space="preserve"> Evaluation Questions</w:t>
      </w:r>
      <w:bookmarkEnd w:id="15"/>
    </w:p>
    <w:p w14:paraId="55B3050B" w14:textId="471647EF" w:rsidR="003135EA" w:rsidRDefault="003135EA" w:rsidP="001217E4">
      <w:pPr>
        <w:pStyle w:val="BodyText"/>
        <w:rPr>
          <w:color w:val="51247A"/>
          <w:sz w:val="24"/>
          <w:szCs w:val="24"/>
        </w:rPr>
      </w:pPr>
      <w:r>
        <w:t xml:space="preserve">A consultation workshop was held on 8 December 2021, with representatives of the Department, SANE, and our Evaluation Team. The draft Program Logic </w:t>
      </w:r>
      <w:r w:rsidR="00F414A9">
        <w:t xml:space="preserve">that had been </w:t>
      </w:r>
      <w:r>
        <w:t xml:space="preserve">developed during the SANE co-design process was used as a starting point, with the resulting Program Logic </w:t>
      </w:r>
      <w:r w:rsidR="00F414A9">
        <w:t>(included in</w:t>
      </w:r>
      <w:r w:rsidR="003670F9">
        <w:t xml:space="preserve"> Appendix B</w:t>
      </w:r>
      <w:r w:rsidR="00F414A9">
        <w:t xml:space="preserve">) </w:t>
      </w:r>
      <w:r>
        <w:t>then incorporating contributions from the workshop. Participants were invited to offer further post-workshop contributions and amendments during the following month.</w:t>
      </w:r>
    </w:p>
    <w:p w14:paraId="4EEEABCC" w14:textId="610BCABF" w:rsidR="009E5449" w:rsidRDefault="009E5449" w:rsidP="001217E4">
      <w:pPr>
        <w:pStyle w:val="BodyText"/>
        <w:rPr>
          <w:lang w:eastAsia="zh-CN" w:bidi="th-TH"/>
        </w:rPr>
      </w:pPr>
      <w:r w:rsidRPr="782FAD44">
        <w:rPr>
          <w:lang w:eastAsia="zh-CN" w:bidi="th-TH"/>
        </w:rPr>
        <w:t xml:space="preserve">The evaluation was designed to answer four key evaluation questions </w:t>
      </w:r>
      <w:r w:rsidR="3B0B5D4A" w:rsidRPr="782FAD44">
        <w:rPr>
          <w:lang w:eastAsia="zh-CN" w:bidi="th-TH"/>
        </w:rPr>
        <w:t>(KEQs)</w:t>
      </w:r>
      <w:r w:rsidR="29D9A0EE" w:rsidRPr="782FAD44">
        <w:rPr>
          <w:lang w:eastAsia="zh-CN" w:bidi="th-TH"/>
        </w:rPr>
        <w:t xml:space="preserve"> that </w:t>
      </w:r>
      <w:r w:rsidR="21E7B766" w:rsidRPr="782FAD44">
        <w:rPr>
          <w:lang w:eastAsia="zh-CN" w:bidi="th-TH"/>
        </w:rPr>
        <w:t xml:space="preserve">were developed and refined through a </w:t>
      </w:r>
      <w:r w:rsidR="21E7B766" w:rsidRPr="009422D6">
        <w:rPr>
          <w:lang w:eastAsia="zh-CN" w:bidi="th-TH"/>
        </w:rPr>
        <w:t>consultative process</w:t>
      </w:r>
      <w:r w:rsidR="00963E39">
        <w:rPr>
          <w:lang w:eastAsia="zh-CN" w:bidi="th-TH"/>
        </w:rPr>
        <w:t xml:space="preserve"> with</w:t>
      </w:r>
      <w:r w:rsidR="21E7B766" w:rsidRPr="009422D6">
        <w:rPr>
          <w:lang w:eastAsia="zh-CN" w:bidi="th-TH"/>
        </w:rPr>
        <w:t xml:space="preserve"> stakeholder</w:t>
      </w:r>
      <w:r w:rsidR="00C64AFC" w:rsidRPr="009422D6">
        <w:rPr>
          <w:lang w:eastAsia="zh-CN" w:bidi="th-TH"/>
        </w:rPr>
        <w:t xml:space="preserve"> input</w:t>
      </w:r>
      <w:r w:rsidR="21E7B766" w:rsidRPr="782FAD44">
        <w:rPr>
          <w:lang w:eastAsia="zh-CN" w:bidi="th-TH"/>
        </w:rPr>
        <w:t xml:space="preserve">. These </w:t>
      </w:r>
      <w:r w:rsidR="251F5828" w:rsidRPr="782FAD44">
        <w:rPr>
          <w:lang w:eastAsia="zh-CN" w:bidi="th-TH"/>
        </w:rPr>
        <w:t>high-level</w:t>
      </w:r>
      <w:r w:rsidR="21E7B766" w:rsidRPr="782FAD44">
        <w:rPr>
          <w:lang w:eastAsia="zh-CN" w:bidi="th-TH"/>
        </w:rPr>
        <w:t xml:space="preserve"> questions </w:t>
      </w:r>
      <w:r w:rsidR="29D9A0EE" w:rsidRPr="782FAD44">
        <w:rPr>
          <w:lang w:eastAsia="zh-CN" w:bidi="th-TH"/>
        </w:rPr>
        <w:t>addressed the reach, utilisation, effectiveness, and cost-effectiveness of the SANE Guided Service</w:t>
      </w:r>
      <w:r w:rsidR="15B141CC" w:rsidRPr="782FAD44">
        <w:rPr>
          <w:lang w:eastAsia="zh-CN" w:bidi="th-TH"/>
        </w:rPr>
        <w:t>:</w:t>
      </w:r>
    </w:p>
    <w:p w14:paraId="3CB2FE5F" w14:textId="75D55EA6" w:rsidR="009E5449" w:rsidRPr="00CE7BC2" w:rsidRDefault="370D2063" w:rsidP="00E66C19">
      <w:pPr>
        <w:pStyle w:val="ListParagraph2"/>
      </w:pPr>
      <w:r w:rsidRPr="00CE7BC2">
        <w:t>KEQ1. How effective has the implementation of the Guided Service been and what can we learn from it?</w:t>
      </w:r>
    </w:p>
    <w:p w14:paraId="2CC3E14F" w14:textId="0312DEA1" w:rsidR="009E5449" w:rsidRPr="00CE7BC2" w:rsidRDefault="370D2063" w:rsidP="00E66C19">
      <w:pPr>
        <w:pStyle w:val="ListParagraph2"/>
      </w:pPr>
      <w:r w:rsidRPr="00CE7BC2">
        <w:t xml:space="preserve">KEQ2. What difference is the Guided Service making to consumers and their </w:t>
      </w:r>
      <w:proofErr w:type="spellStart"/>
      <w:r w:rsidRPr="00CE7BC2">
        <w:t>carers</w:t>
      </w:r>
      <w:proofErr w:type="spellEnd"/>
      <w:r w:rsidRPr="00CE7BC2">
        <w:t xml:space="preserve"> and families, compared with usual supports?</w:t>
      </w:r>
    </w:p>
    <w:p w14:paraId="40A6844A" w14:textId="0312DEA1" w:rsidR="009E5449" w:rsidRPr="00CE7BC2" w:rsidRDefault="370D2063" w:rsidP="00E66C19">
      <w:pPr>
        <w:pStyle w:val="ListParagraph2"/>
      </w:pPr>
      <w:r w:rsidRPr="00CE7BC2">
        <w:t>KEQ3. How cost-effective are services provided by the Guided Service, compared with usual supports?</w:t>
      </w:r>
    </w:p>
    <w:p w14:paraId="50FE27D9" w14:textId="081AD52A" w:rsidR="009E5449" w:rsidRPr="00CE7BC2" w:rsidRDefault="370D2063" w:rsidP="00E66C19">
      <w:pPr>
        <w:pStyle w:val="ListParagraph2"/>
      </w:pPr>
      <w:r w:rsidRPr="00CE7BC2">
        <w:t xml:space="preserve">KEQ4. </w:t>
      </w:r>
      <w:r w:rsidR="009E5449" w:rsidRPr="00CE7BC2">
        <w:t xml:space="preserve">Is the </w:t>
      </w:r>
      <w:r w:rsidR="194C9163" w:rsidRPr="00CE7BC2">
        <w:t>Guided Service</w:t>
      </w:r>
      <w:r w:rsidR="009E5449" w:rsidRPr="00CE7BC2">
        <w:t xml:space="preserve"> appropriate for a national roll-out?</w:t>
      </w:r>
    </w:p>
    <w:p w14:paraId="1ABFBA52" w14:textId="358D6C1C" w:rsidR="4FB254FD" w:rsidRDefault="00F414A9" w:rsidP="001217E4">
      <w:pPr>
        <w:pStyle w:val="BodyText"/>
        <w:rPr>
          <w:lang w:bidi="th-TH"/>
        </w:rPr>
      </w:pPr>
      <w:r>
        <w:t>The evaluation took a values-based approach that was underpinned by a commitment to collaboration and inclusivity. Throughout the evaluation</w:t>
      </w:r>
      <w:r w:rsidR="00385E6A">
        <w:t>,</w:t>
      </w:r>
      <w:r>
        <w:t xml:space="preserve"> regular meetings were held with the Department and SANE to update on progress and to address any issues as they arose. </w:t>
      </w:r>
    </w:p>
    <w:p w14:paraId="6AD3B700" w14:textId="04C98692" w:rsidR="4FB254FD" w:rsidRDefault="4D83DA06" w:rsidP="001217E4">
      <w:pPr>
        <w:pStyle w:val="NbrHeading2"/>
      </w:pPr>
      <w:bookmarkStart w:id="16" w:name="_Toc146881742"/>
      <w:r>
        <w:t>Outline of the report</w:t>
      </w:r>
      <w:bookmarkEnd w:id="16"/>
    </w:p>
    <w:p w14:paraId="609D09C7" w14:textId="4584B40F" w:rsidR="43406991" w:rsidRPr="00CE7BC2" w:rsidRDefault="072CE043" w:rsidP="001217E4">
      <w:pPr>
        <w:pStyle w:val="BodyText"/>
      </w:pPr>
      <w:r w:rsidRPr="00CE7BC2">
        <w:t xml:space="preserve">Section 2 presents an overview of </w:t>
      </w:r>
      <w:r w:rsidR="00D14967" w:rsidRPr="00CE7BC2">
        <w:t xml:space="preserve">the evaluation </w:t>
      </w:r>
      <w:r w:rsidRPr="00CE7BC2">
        <w:t>methods and data sources</w:t>
      </w:r>
      <w:r w:rsidR="00D14967" w:rsidRPr="00CE7BC2">
        <w:t>.</w:t>
      </w:r>
      <w:r w:rsidR="00E84CB6" w:rsidRPr="00CE7BC2">
        <w:t xml:space="preserve"> </w:t>
      </w:r>
      <w:r w:rsidR="00D14967" w:rsidRPr="00CE7BC2">
        <w:t>The section</w:t>
      </w:r>
      <w:r w:rsidR="57AB59D5" w:rsidRPr="00CE7BC2">
        <w:t xml:space="preserve"> concludes by acknowledging </w:t>
      </w:r>
      <w:proofErr w:type="gramStart"/>
      <w:r w:rsidR="57AB59D5" w:rsidRPr="00CE7BC2">
        <w:t>a number of</w:t>
      </w:r>
      <w:proofErr w:type="gramEnd"/>
      <w:r w:rsidR="57AB59D5" w:rsidRPr="00CE7BC2">
        <w:t xml:space="preserve"> caveats and limitations</w:t>
      </w:r>
      <w:r w:rsidR="1B60FE1E" w:rsidRPr="00CE7BC2">
        <w:t xml:space="preserve"> that are important for interpreting the </w:t>
      </w:r>
      <w:r w:rsidR="003B787E" w:rsidRPr="00CE7BC2">
        <w:t xml:space="preserve">evaluation </w:t>
      </w:r>
      <w:r w:rsidR="1B60FE1E" w:rsidRPr="00CE7BC2">
        <w:t>findings</w:t>
      </w:r>
      <w:r w:rsidR="57AB59D5" w:rsidRPr="00CE7BC2">
        <w:t xml:space="preserve">. </w:t>
      </w:r>
    </w:p>
    <w:p w14:paraId="0F613256" w14:textId="1804393B" w:rsidR="43406991" w:rsidRPr="00CE7BC2" w:rsidRDefault="57AB59D5" w:rsidP="001217E4">
      <w:pPr>
        <w:pStyle w:val="BodyText"/>
      </w:pPr>
      <w:r w:rsidRPr="00CE7BC2">
        <w:t xml:space="preserve">Sections 3 to </w:t>
      </w:r>
      <w:r w:rsidR="00D14967" w:rsidRPr="00CE7BC2">
        <w:t>6</w:t>
      </w:r>
      <w:r w:rsidRPr="00CE7BC2">
        <w:t xml:space="preserve"> present </w:t>
      </w:r>
      <w:r w:rsidR="00D14967" w:rsidRPr="00CE7BC2">
        <w:t xml:space="preserve">the </w:t>
      </w:r>
      <w:r w:rsidRPr="00CE7BC2">
        <w:t xml:space="preserve">findings </w:t>
      </w:r>
      <w:r w:rsidR="00D14967" w:rsidRPr="00CE7BC2">
        <w:t xml:space="preserve">of the evaluation. The findings are </w:t>
      </w:r>
      <w:r w:rsidR="5FFA10D6" w:rsidRPr="00CE7BC2">
        <w:t>structured according to the KEQs</w:t>
      </w:r>
      <w:r w:rsidR="00D14967" w:rsidRPr="00CE7BC2">
        <w:t>.</w:t>
      </w:r>
    </w:p>
    <w:p w14:paraId="0D5E5F8A" w14:textId="4EE0CFCE" w:rsidR="6CCAEC82" w:rsidRPr="00CE7BC2" w:rsidRDefault="6CCAEC82" w:rsidP="001217E4">
      <w:pPr>
        <w:pStyle w:val="BodyText"/>
      </w:pPr>
      <w:r w:rsidRPr="00CE7BC2">
        <w:t xml:space="preserve">The </w:t>
      </w:r>
      <w:r w:rsidR="4BD6E093" w:rsidRPr="00CE7BC2">
        <w:t xml:space="preserve">final section (Section </w:t>
      </w:r>
      <w:r w:rsidR="00D14967" w:rsidRPr="00CE7BC2">
        <w:t>7</w:t>
      </w:r>
      <w:r w:rsidR="4BD6E093" w:rsidRPr="00CE7BC2">
        <w:t>) presents a summary and synthesis of the findings</w:t>
      </w:r>
      <w:r w:rsidR="1623FA1D" w:rsidRPr="00CE7BC2">
        <w:t xml:space="preserve">, concluding with </w:t>
      </w:r>
      <w:r w:rsidR="01FC5EAE" w:rsidRPr="00CE7BC2">
        <w:t>recommendations</w:t>
      </w:r>
      <w:r w:rsidR="00D14967" w:rsidRPr="00CE7BC2">
        <w:t>.</w:t>
      </w:r>
    </w:p>
    <w:p w14:paraId="133CC49E" w14:textId="77777777" w:rsidR="00710643" w:rsidRPr="001B0659" w:rsidRDefault="00710643" w:rsidP="001B0659">
      <w:pPr>
        <w:rPr>
          <w:highlight w:val="lightGray"/>
        </w:rPr>
      </w:pPr>
      <w:r w:rsidRPr="782FAD44">
        <w:rPr>
          <w:highlight w:val="lightGray"/>
        </w:rPr>
        <w:br w:type="page"/>
      </w:r>
    </w:p>
    <w:p w14:paraId="2C4D7192" w14:textId="0821C986" w:rsidR="00F213BC" w:rsidRDefault="006B6724" w:rsidP="001217E4">
      <w:pPr>
        <w:pStyle w:val="NbrHeading1"/>
      </w:pPr>
      <w:bookmarkStart w:id="17" w:name="_Toc146881743"/>
      <w:r w:rsidRPr="00CE7BC2">
        <w:lastRenderedPageBreak/>
        <w:t>Methods</w:t>
      </w:r>
      <w:r>
        <w:t xml:space="preserve"> and Data Sources</w:t>
      </w:r>
      <w:bookmarkEnd w:id="17"/>
    </w:p>
    <w:p w14:paraId="653D423C" w14:textId="01E893EA" w:rsidR="009E5449" w:rsidRDefault="009E5449" w:rsidP="001217E4">
      <w:pPr>
        <w:pStyle w:val="BodyText"/>
      </w:pPr>
      <w:r>
        <w:t>The evaluation applied a mixed methods design</w:t>
      </w:r>
      <w:r w:rsidR="58DE2449">
        <w:t xml:space="preserve"> using quantitative and qualitative data from multiple sources </w:t>
      </w:r>
      <w:r>
        <w:t>to a</w:t>
      </w:r>
      <w:r w:rsidR="1783097B">
        <w:t>nswer t</w:t>
      </w:r>
      <w:r>
        <w:t xml:space="preserve">he </w:t>
      </w:r>
      <w:r w:rsidR="3B922BFF">
        <w:t>KEQ</w:t>
      </w:r>
      <w:r>
        <w:t xml:space="preserve">s. </w:t>
      </w:r>
      <w:r w:rsidR="3082667D">
        <w:t>For each of the KEQs, specific sub</w:t>
      </w:r>
      <w:r w:rsidR="320A26A8">
        <w:t>-</w:t>
      </w:r>
      <w:r w:rsidR="3082667D">
        <w:t>questions address</w:t>
      </w:r>
      <w:r w:rsidR="76D57C13">
        <w:t>ed</w:t>
      </w:r>
      <w:r w:rsidR="3082667D">
        <w:t xml:space="preserve"> </w:t>
      </w:r>
      <w:r w:rsidR="15D6EAA7">
        <w:t>aspects of the KEQ</w:t>
      </w:r>
      <w:r w:rsidR="3082667D">
        <w:t xml:space="preserve"> in more detail. </w:t>
      </w:r>
    </w:p>
    <w:p w14:paraId="515ED302" w14:textId="57D692AA" w:rsidR="009E5449" w:rsidRDefault="1DCDB649" w:rsidP="001217E4">
      <w:pPr>
        <w:pStyle w:val="BodyText"/>
      </w:pPr>
      <w:r>
        <w:t>T</w:t>
      </w:r>
      <w:r w:rsidR="18073B9D">
        <w:t>he matrix presented in T</w:t>
      </w:r>
      <w:r w:rsidR="203D7D29">
        <w:t xml:space="preserve">able 1 </w:t>
      </w:r>
      <w:r w:rsidR="4FCF9162">
        <w:t>li</w:t>
      </w:r>
      <w:r w:rsidR="77492E9F">
        <w:t>s</w:t>
      </w:r>
      <w:r w:rsidR="4FCF9162">
        <w:t>ts</w:t>
      </w:r>
      <w:r w:rsidR="77492E9F">
        <w:t xml:space="preserve"> the KEQs and</w:t>
      </w:r>
      <w:r>
        <w:t xml:space="preserve"> </w:t>
      </w:r>
      <w:r w:rsidR="5865D1CF">
        <w:t xml:space="preserve">their </w:t>
      </w:r>
      <w:r>
        <w:t xml:space="preserve">corresponding sub-questions </w:t>
      </w:r>
      <w:r w:rsidR="11AC8A31">
        <w:t xml:space="preserve">together with the evaluation component that </w:t>
      </w:r>
      <w:r w:rsidR="52FDED9E">
        <w:t>address</w:t>
      </w:r>
      <w:r w:rsidR="24A0119C">
        <w:t>ed</w:t>
      </w:r>
      <w:r w:rsidR="52FDED9E">
        <w:t xml:space="preserve"> each </w:t>
      </w:r>
      <w:r w:rsidR="6B10B38F">
        <w:t>sub-</w:t>
      </w:r>
      <w:r w:rsidR="52FDED9E">
        <w:t>question.</w:t>
      </w:r>
      <w:r w:rsidR="6979D867">
        <w:t xml:space="preserve"> Minor modifications have been made to the original KEQs and sub-questions to reflect changes in terminology </w:t>
      </w:r>
      <w:r w:rsidR="3BE3F70E">
        <w:t xml:space="preserve">and scope that occurred </w:t>
      </w:r>
      <w:r w:rsidR="6979D867">
        <w:t>over the course of the evaluation and to reduce duplication.</w:t>
      </w:r>
    </w:p>
    <w:p w14:paraId="72787DE1" w14:textId="2CD3042E" w:rsidR="009E5449" w:rsidRDefault="009E5449" w:rsidP="001217E4">
      <w:pPr>
        <w:pStyle w:val="BodyText"/>
      </w:pPr>
      <w:r>
        <w:t xml:space="preserve">The evaluation </w:t>
      </w:r>
      <w:r w:rsidR="30A8583C">
        <w:t>comprised four</w:t>
      </w:r>
      <w:r>
        <w:t xml:space="preserve"> </w:t>
      </w:r>
      <w:r w:rsidR="03661863">
        <w:t>distinct, but inter-related,</w:t>
      </w:r>
      <w:r>
        <w:t xml:space="preserve"> component areas, each with its own set of evaluation activities. </w:t>
      </w:r>
    </w:p>
    <w:tbl>
      <w:tblPr>
        <w:tblStyle w:val="TableNoBorder2"/>
        <w:tblW w:w="9695" w:type="dxa"/>
        <w:tblInd w:w="0" w:type="dxa"/>
        <w:tblLayout w:type="fixed"/>
        <w:tblLook w:val="06A0" w:firstRow="1" w:lastRow="0" w:firstColumn="1" w:lastColumn="0" w:noHBand="1" w:noVBand="1"/>
      </w:tblPr>
      <w:tblGrid>
        <w:gridCol w:w="1072"/>
        <w:gridCol w:w="8623"/>
      </w:tblGrid>
      <w:tr w:rsidR="00E66C19" w:rsidRPr="003B177C" w14:paraId="791A64D3" w14:textId="77777777" w:rsidTr="004F47E1">
        <w:tc>
          <w:tcPr>
            <w:tcW w:w="1072" w:type="dxa"/>
            <w:vAlign w:val="center"/>
          </w:tcPr>
          <w:p w14:paraId="6ED25407" w14:textId="20675A9F" w:rsidR="00E66C19" w:rsidRDefault="004F47E1" w:rsidP="004F47E1">
            <w:pPr>
              <w:pStyle w:val="TableheadingBlue"/>
              <w:rPr>
                <w:noProof/>
              </w:rPr>
            </w:pPr>
            <w:r>
              <w:rPr>
                <w:noProof/>
              </w:rPr>
              <w:t>Evaluation Component</w:t>
            </w:r>
          </w:p>
        </w:tc>
        <w:tc>
          <w:tcPr>
            <w:tcW w:w="8623" w:type="dxa"/>
            <w:vAlign w:val="center"/>
          </w:tcPr>
          <w:p w14:paraId="15EE7C11" w14:textId="426907D0" w:rsidR="00E66C19" w:rsidRPr="782FAD44" w:rsidRDefault="004F47E1" w:rsidP="004F47E1">
            <w:pPr>
              <w:pStyle w:val="TableheadingBlue"/>
            </w:pPr>
            <w:r>
              <w:t>Evaluation Component description</w:t>
            </w:r>
          </w:p>
        </w:tc>
      </w:tr>
      <w:tr w:rsidR="009E5449" w:rsidRPr="003B177C" w14:paraId="3BF88D2C" w14:textId="77777777" w:rsidTr="00E66C19">
        <w:trPr>
          <w:trHeight w:val="1253"/>
        </w:trPr>
        <w:tc>
          <w:tcPr>
            <w:tcW w:w="1072" w:type="dxa"/>
            <w:hideMark/>
          </w:tcPr>
          <w:p w14:paraId="13820405" w14:textId="7D6B8E29" w:rsidR="009E5449" w:rsidRPr="003B177C" w:rsidRDefault="066B2FB9" w:rsidP="001217E4">
            <w:bookmarkStart w:id="18" w:name="_Hlk140685078"/>
            <w:r>
              <w:rPr>
                <w:noProof/>
              </w:rPr>
              <w:drawing>
                <wp:inline distT="0" distB="0" distL="0" distR="0" wp14:anchorId="558451DE" wp14:editId="71FAEA33">
                  <wp:extent cx="552450" cy="552450"/>
                  <wp:effectExtent l="0" t="0" r="0" b="0"/>
                  <wp:docPr id="1109803057" name="Picture 1109803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03057" name="Picture 110980305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p>
        </w:tc>
        <w:tc>
          <w:tcPr>
            <w:tcW w:w="8623" w:type="dxa"/>
            <w:hideMark/>
          </w:tcPr>
          <w:p w14:paraId="7DE10137" w14:textId="5F876207" w:rsidR="009E5449" w:rsidRPr="003B177C" w:rsidRDefault="009E5449" w:rsidP="001217E4">
            <w:r w:rsidRPr="782FAD44">
              <w:t>The</w:t>
            </w:r>
            <w:r w:rsidRPr="782FAD44">
              <w:rPr>
                <w:b/>
                <w:bCs/>
              </w:rPr>
              <w:t xml:space="preserve"> quantitative component</w:t>
            </w:r>
            <w:r w:rsidRPr="782FAD44">
              <w:t xml:space="preserve"> of the evaluation </w:t>
            </w:r>
            <w:r w:rsidR="7E983227" w:rsidRPr="782FAD44">
              <w:t>s</w:t>
            </w:r>
            <w:r w:rsidR="2B19CB0C" w:rsidRPr="782FAD44">
              <w:t>ought</w:t>
            </w:r>
            <w:r w:rsidR="2AC02137" w:rsidRPr="782FAD44">
              <w:t xml:space="preserve"> to</w:t>
            </w:r>
            <w:r w:rsidRPr="782FAD44">
              <w:t xml:space="preserve"> obtain and analyse quantitative data from SANE and a comparison group of people using PHN-commissioned mental health services. The aim </w:t>
            </w:r>
            <w:r w:rsidR="04FD7ABE" w:rsidRPr="782FAD44">
              <w:t>was</w:t>
            </w:r>
            <w:r w:rsidRPr="782FAD44">
              <w:t xml:space="preserve"> to understand patterns of utilisation of supports offered through the SANE Guided Service and their impacts on service access and mental health outcomes.</w:t>
            </w:r>
          </w:p>
        </w:tc>
      </w:tr>
      <w:tr w:rsidR="009E5449" w:rsidRPr="003B177C" w14:paraId="6E436599" w14:textId="77777777" w:rsidTr="00E66C19">
        <w:trPr>
          <w:trHeight w:val="278"/>
        </w:trPr>
        <w:tc>
          <w:tcPr>
            <w:tcW w:w="1072" w:type="dxa"/>
            <w:hideMark/>
          </w:tcPr>
          <w:p w14:paraId="494CA3EE" w14:textId="579E0E1E" w:rsidR="009E5449" w:rsidRPr="003B177C" w:rsidRDefault="7BE61041" w:rsidP="001217E4">
            <w:r>
              <w:rPr>
                <w:noProof/>
              </w:rPr>
              <w:drawing>
                <wp:inline distT="0" distB="0" distL="0" distR="0" wp14:anchorId="0789A1CC" wp14:editId="41F79319">
                  <wp:extent cx="504825" cy="504825"/>
                  <wp:effectExtent l="0" t="0" r="0" b="0"/>
                  <wp:docPr id="929080355" name="Picture 929080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80355" name="Picture 92908035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tc>
        <w:tc>
          <w:tcPr>
            <w:tcW w:w="8623" w:type="dxa"/>
            <w:hideMark/>
          </w:tcPr>
          <w:p w14:paraId="1C39BE3A" w14:textId="78FF9ED1" w:rsidR="009E5449" w:rsidRPr="003B177C" w:rsidRDefault="009E5449" w:rsidP="001217E4">
            <w:r w:rsidRPr="782FAD44">
              <w:t xml:space="preserve">The </w:t>
            </w:r>
            <w:r w:rsidRPr="782FAD44">
              <w:rPr>
                <w:b/>
                <w:bCs/>
              </w:rPr>
              <w:t xml:space="preserve">economic component </w:t>
            </w:r>
            <w:r w:rsidRPr="782FAD44">
              <w:t>of the evaluation aim</w:t>
            </w:r>
            <w:r w:rsidR="14FAB23D" w:rsidRPr="782FAD44">
              <w:t>ed</w:t>
            </w:r>
            <w:r w:rsidRPr="782FAD44">
              <w:t xml:space="preserve"> to estimate the cost-effectiveness (i.e., value for money) of the SANE Guided Service when adopting a health sector perspective. This consider</w:t>
            </w:r>
            <w:r w:rsidR="7220D077" w:rsidRPr="782FAD44">
              <w:t>ed</w:t>
            </w:r>
            <w:r w:rsidRPr="782FAD44">
              <w:t>: (1) costs, such as the cost to deliver the Service, and the cost of other health care services utilised by participants (e.g., emergency department visits and hospital admissions); and (2) outcomes data for participants across the Service and a relevant comparator.</w:t>
            </w:r>
          </w:p>
        </w:tc>
      </w:tr>
      <w:tr w:rsidR="009E5449" w:rsidRPr="003B177C" w14:paraId="307302F4" w14:textId="77777777" w:rsidTr="00E66C19">
        <w:trPr>
          <w:trHeight w:val="278"/>
        </w:trPr>
        <w:tc>
          <w:tcPr>
            <w:tcW w:w="1072" w:type="dxa"/>
            <w:hideMark/>
          </w:tcPr>
          <w:p w14:paraId="2A9D9711" w14:textId="59C4804A" w:rsidR="009E5449" w:rsidRPr="003B177C" w:rsidRDefault="68577567" w:rsidP="001217E4">
            <w:r>
              <w:rPr>
                <w:noProof/>
              </w:rPr>
              <w:drawing>
                <wp:inline distT="0" distB="0" distL="0" distR="0" wp14:anchorId="04D75AD2" wp14:editId="51D30790">
                  <wp:extent cx="523875" cy="523875"/>
                  <wp:effectExtent l="0" t="0" r="0" b="0"/>
                  <wp:docPr id="364378143" name="Picture 364378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78143" name="Picture 36437814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tc>
        <w:tc>
          <w:tcPr>
            <w:tcW w:w="8623" w:type="dxa"/>
            <w:hideMark/>
          </w:tcPr>
          <w:p w14:paraId="7AB94402" w14:textId="47FF4FDF" w:rsidR="009E5449" w:rsidRPr="003B177C" w:rsidRDefault="009E5449" w:rsidP="001217E4">
            <w:pPr>
              <w:rPr>
                <w:rFonts w:eastAsia="MS PGothic"/>
              </w:rPr>
            </w:pPr>
            <w:r w:rsidRPr="782FAD44">
              <w:t xml:space="preserve">The </w:t>
            </w:r>
            <w:r w:rsidRPr="782FAD44">
              <w:rPr>
                <w:b/>
                <w:bCs/>
              </w:rPr>
              <w:t xml:space="preserve">user experience component </w:t>
            </w:r>
            <w:r w:rsidRPr="782FAD44">
              <w:t>of the evaluation s</w:t>
            </w:r>
            <w:r w:rsidR="0A961067" w:rsidRPr="782FAD44">
              <w:t>ought</w:t>
            </w:r>
            <w:r w:rsidRPr="782FAD44">
              <w:t xml:space="preserve"> to capture, through survey and qualitative interview methods, a range of user experiences, including those of Guided Service participants, </w:t>
            </w:r>
            <w:proofErr w:type="gramStart"/>
            <w:r w:rsidRPr="782FAD44">
              <w:t>providers</w:t>
            </w:r>
            <w:proofErr w:type="gramEnd"/>
            <w:r w:rsidRPr="782FAD44">
              <w:t xml:space="preserve"> and partner organisations. The aim </w:t>
            </w:r>
            <w:r w:rsidR="14046E12" w:rsidRPr="782FAD44">
              <w:t>wa</w:t>
            </w:r>
            <w:r w:rsidRPr="782FAD44">
              <w:t>s to gain insights into service implementation, including the needs and barriers of users and strategies to address them.</w:t>
            </w:r>
            <w:r w:rsidRPr="782FAD44">
              <w:rPr>
                <w:rFonts w:eastAsia="MS PGothic"/>
              </w:rPr>
              <w:t xml:space="preserve"> </w:t>
            </w:r>
          </w:p>
        </w:tc>
      </w:tr>
      <w:tr w:rsidR="009E5449" w:rsidRPr="003B177C" w14:paraId="665CA5B9" w14:textId="77777777" w:rsidTr="00E66C19">
        <w:trPr>
          <w:trHeight w:val="278"/>
        </w:trPr>
        <w:tc>
          <w:tcPr>
            <w:tcW w:w="1072" w:type="dxa"/>
            <w:hideMark/>
          </w:tcPr>
          <w:p w14:paraId="474518A4" w14:textId="5E471644" w:rsidR="009E5449" w:rsidRPr="003B177C" w:rsidRDefault="1DBF5185" w:rsidP="001217E4">
            <w:r>
              <w:rPr>
                <w:noProof/>
              </w:rPr>
              <w:drawing>
                <wp:inline distT="0" distB="0" distL="0" distR="0" wp14:anchorId="06FB7266" wp14:editId="27D60537">
                  <wp:extent cx="542925" cy="542925"/>
                  <wp:effectExtent l="0" t="0" r="0" b="0"/>
                  <wp:docPr id="1570390805" name="Picture 1570390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90805" name="Picture 1570390805">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tc>
        <w:tc>
          <w:tcPr>
            <w:tcW w:w="8623" w:type="dxa"/>
            <w:hideMark/>
          </w:tcPr>
          <w:p w14:paraId="40CF28CA" w14:textId="4EA341AB" w:rsidR="009E5449" w:rsidRPr="003B177C" w:rsidRDefault="009E5449" w:rsidP="001217E4">
            <w:r w:rsidRPr="782FAD44">
              <w:t xml:space="preserve">The </w:t>
            </w:r>
            <w:r w:rsidRPr="782FAD44">
              <w:rPr>
                <w:b/>
                <w:bCs/>
              </w:rPr>
              <w:t>implementation and policy component</w:t>
            </w:r>
            <w:r w:rsidRPr="782FAD44">
              <w:t xml:space="preserve"> of the evaluation s</w:t>
            </w:r>
            <w:r w:rsidR="7BB8ABEE" w:rsidRPr="782FAD44">
              <w:t>ought</w:t>
            </w:r>
            <w:r w:rsidRPr="782FAD44">
              <w:t xml:space="preserve"> to contextualise the SANE Guided Service and its implementation within the diverse and complex mental health service environment.</w:t>
            </w:r>
          </w:p>
        </w:tc>
      </w:tr>
    </w:tbl>
    <w:p w14:paraId="4F8D5C88" w14:textId="455D6629" w:rsidR="46D6473B" w:rsidRPr="001217E4" w:rsidRDefault="4794EA7A" w:rsidP="001217E4">
      <w:pPr>
        <w:pStyle w:val="NbrHeading2"/>
        <w:rPr>
          <w:rFonts w:ascii="Arial" w:eastAsia="Arial" w:hAnsi="Arial" w:cs="Arial"/>
        </w:rPr>
      </w:pPr>
      <w:bookmarkStart w:id="19" w:name="_Toc146881744"/>
      <w:bookmarkEnd w:id="18"/>
      <w:r w:rsidRPr="00CE7BC2">
        <w:t>Ethics</w:t>
      </w:r>
      <w:r>
        <w:t xml:space="preserve"> approvals</w:t>
      </w:r>
      <w:r w:rsidR="00C92C87">
        <w:t xml:space="preserve"> and considerations</w:t>
      </w:r>
      <w:bookmarkEnd w:id="19"/>
    </w:p>
    <w:p w14:paraId="71F3D39D" w14:textId="15915EEA" w:rsidR="009E5449" w:rsidRPr="00EF5685" w:rsidRDefault="13E4C2AA" w:rsidP="001217E4">
      <w:pPr>
        <w:pStyle w:val="BodyText"/>
      </w:pPr>
      <w:r>
        <w:t xml:space="preserve">All </w:t>
      </w:r>
      <w:r w:rsidR="6DAE4E11">
        <w:t>evaluation activities were</w:t>
      </w:r>
      <w:r>
        <w:t xml:space="preserve"> conducted in accordance with the</w:t>
      </w:r>
      <w:r w:rsidR="234D2CDA">
        <w:t xml:space="preserve"> National Statement on Ethical Conduct in Human </w:t>
      </w:r>
      <w:r w:rsidR="7B505F80">
        <w:t>Research</w:t>
      </w:r>
      <w:r w:rsidR="1BF5C060" w:rsidRPr="4D747F96">
        <w:rPr>
          <w:rStyle w:val="FootnoteReference"/>
        </w:rPr>
        <w:footnoteReference w:id="2"/>
      </w:r>
      <w:r w:rsidR="234D2CDA">
        <w:t xml:space="preserve">. </w:t>
      </w:r>
      <w:r w:rsidR="2A1D0DCA">
        <w:t xml:space="preserve">The evaluation included both routinely collected data </w:t>
      </w:r>
      <w:r w:rsidR="29FC97F7">
        <w:t xml:space="preserve">that were made available to the evaluation team </w:t>
      </w:r>
      <w:r w:rsidR="2A1D0DCA">
        <w:t xml:space="preserve">(secondary data) and data collected specifically </w:t>
      </w:r>
      <w:r w:rsidR="436B441D">
        <w:t xml:space="preserve">for the evaluation </w:t>
      </w:r>
      <w:r w:rsidR="60EB463E">
        <w:t xml:space="preserve">by members of the evaluation team (primary data). </w:t>
      </w:r>
      <w:r w:rsidR="4E5E20CB">
        <w:t xml:space="preserve">Ethics approval relating to data </w:t>
      </w:r>
      <w:r w:rsidR="6CD539E2">
        <w:t xml:space="preserve">that were </w:t>
      </w:r>
      <w:r w:rsidR="4E5E20CB">
        <w:t xml:space="preserve">routinely collected by SANE </w:t>
      </w:r>
      <w:r w:rsidR="3DDA065A">
        <w:t>and</w:t>
      </w:r>
      <w:r w:rsidR="4E5E20CB">
        <w:t xml:space="preserve"> shared in deidentified for</w:t>
      </w:r>
      <w:r w:rsidR="15677B4A">
        <w:t xml:space="preserve">m with the evaluation team was obtained from the University of Melbourne HREC </w:t>
      </w:r>
      <w:r w:rsidR="0048250D">
        <w:t>(</w:t>
      </w:r>
      <w:r w:rsidR="1E4386EB">
        <w:t>Reference number: 2023-23572-42007-9</w:t>
      </w:r>
      <w:r w:rsidR="2AC4AEDD">
        <w:t xml:space="preserve">). University of Melbourne HREC approvals were also </w:t>
      </w:r>
      <w:r w:rsidR="15677B4A">
        <w:t>ratified by UQ HREC</w:t>
      </w:r>
      <w:r w:rsidR="666E3960">
        <w:t xml:space="preserve"> (Project number: 2022/HE002093)</w:t>
      </w:r>
      <w:r w:rsidR="15677B4A">
        <w:t xml:space="preserve">. </w:t>
      </w:r>
      <w:r w:rsidR="10A7FFFC">
        <w:t>Ethics approval relating</w:t>
      </w:r>
      <w:r w:rsidR="55C2E948">
        <w:t xml:space="preserve"> to PMHC MDS data and primary data collection activities</w:t>
      </w:r>
      <w:r w:rsidR="30C7B995">
        <w:t>, including interviews and surveys involving Guided Service participants and other stakeholders,</w:t>
      </w:r>
      <w:r w:rsidR="55C2E948">
        <w:t xml:space="preserve"> were app</w:t>
      </w:r>
      <w:r w:rsidR="1AC51DC1">
        <w:t>roved by the UQ HREC</w:t>
      </w:r>
      <w:r w:rsidR="2A1D0DCA">
        <w:t xml:space="preserve"> </w:t>
      </w:r>
      <w:r w:rsidR="17A2EA81">
        <w:t>(</w:t>
      </w:r>
      <w:r w:rsidR="0C394F2A">
        <w:t xml:space="preserve">Project number: </w:t>
      </w:r>
      <w:r w:rsidR="17A2EA81">
        <w:t>2022/HE000265).</w:t>
      </w:r>
    </w:p>
    <w:p w14:paraId="6750F692" w14:textId="005F7F12" w:rsidR="00E56055" w:rsidRDefault="14BF43A8" w:rsidP="001B0659">
      <w:pPr>
        <w:pStyle w:val="BodyText"/>
      </w:pPr>
      <w:r>
        <w:t xml:space="preserve">Quotes and illustrative examples are provided throughout the report. In all instances, </w:t>
      </w:r>
      <w:r w:rsidR="0EAD5E31">
        <w:t xml:space="preserve">specific </w:t>
      </w:r>
      <w:r>
        <w:t xml:space="preserve">details </w:t>
      </w:r>
      <w:r w:rsidR="2CD327C3">
        <w:t xml:space="preserve">and any </w:t>
      </w:r>
      <w:r w:rsidR="6761234E">
        <w:t>personally</w:t>
      </w:r>
      <w:r w:rsidR="2CD327C3">
        <w:t xml:space="preserve"> identifying information </w:t>
      </w:r>
      <w:r>
        <w:t xml:space="preserve">have been </w:t>
      </w:r>
      <w:r w:rsidR="3F1B7698">
        <w:t>removed</w:t>
      </w:r>
      <w:r w:rsidR="1A6D92EA">
        <w:t>.</w:t>
      </w:r>
      <w:r>
        <w:t xml:space="preserve"> </w:t>
      </w:r>
    </w:p>
    <w:p w14:paraId="1A6398A8" w14:textId="5C3E9117" w:rsidR="00CE7BC2" w:rsidRDefault="00CE7BC2" w:rsidP="001217E4">
      <w:pPr>
        <w:rPr>
          <w:lang w:eastAsia="en-AU"/>
        </w:rPr>
        <w:sectPr w:rsidR="00CE7BC2" w:rsidSect="00707543">
          <w:type w:val="continuous"/>
          <w:pgSz w:w="11906" w:h="16838" w:code="9"/>
          <w:pgMar w:top="2268" w:right="1134" w:bottom="1134" w:left="1134" w:header="567" w:footer="510" w:gutter="0"/>
          <w:cols w:space="708"/>
          <w:docGrid w:linePitch="360"/>
        </w:sectPr>
      </w:pPr>
    </w:p>
    <w:p w14:paraId="781A3086" w14:textId="0D7CEF60" w:rsidR="00E56055" w:rsidRDefault="00E56055" w:rsidP="001217E4">
      <w:pPr>
        <w:pStyle w:val="Caption"/>
      </w:pPr>
      <w:bookmarkStart w:id="20" w:name="_Toc138853273"/>
      <w:bookmarkStart w:id="21" w:name="_Toc139018929"/>
      <w:bookmarkStart w:id="22" w:name="_Toc139019360"/>
      <w:bookmarkStart w:id="23" w:name="_Toc139020748"/>
      <w:bookmarkStart w:id="24" w:name="_Toc144295589"/>
      <w:bookmarkStart w:id="25" w:name="_Toc144295918"/>
      <w:bookmarkStart w:id="26" w:name="_Toc149642652"/>
      <w:bookmarkStart w:id="27" w:name="_Toc149642722"/>
      <w:bookmarkStart w:id="28" w:name="_Toc146886378"/>
      <w:r w:rsidRPr="00ED4FBF">
        <w:lastRenderedPageBreak/>
        <w:t xml:space="preserve">Table </w:t>
      </w:r>
      <w:r w:rsidRPr="00ED4FBF">
        <w:fldChar w:fldCharType="begin"/>
      </w:r>
      <w:r w:rsidRPr="00ED4FBF">
        <w:instrText>SEQ Table \* ARABIC</w:instrText>
      </w:r>
      <w:r w:rsidRPr="00ED4FBF">
        <w:fldChar w:fldCharType="separate"/>
      </w:r>
      <w:r w:rsidR="00A26096">
        <w:rPr>
          <w:noProof/>
        </w:rPr>
        <w:t>1</w:t>
      </w:r>
      <w:r w:rsidRPr="00ED4FBF">
        <w:fldChar w:fldCharType="end"/>
      </w:r>
      <w:r w:rsidRPr="00ED4FBF">
        <w:t>:  Evaluation questions addressed by</w:t>
      </w:r>
      <w:r w:rsidR="00A20C61" w:rsidRPr="00ED4FBF">
        <w:t xml:space="preserve"> </w:t>
      </w:r>
      <w:bookmarkEnd w:id="20"/>
      <w:bookmarkEnd w:id="21"/>
      <w:bookmarkEnd w:id="22"/>
      <w:bookmarkEnd w:id="23"/>
      <w:r w:rsidR="00A20C61" w:rsidRPr="00ED4FBF">
        <w:t>components of the evaluation</w:t>
      </w:r>
      <w:bookmarkEnd w:id="24"/>
      <w:bookmarkEnd w:id="25"/>
      <w:bookmarkEnd w:id="26"/>
      <w:bookmarkEnd w:id="27"/>
      <w:r w:rsidR="00E84CB6">
        <w:t xml:space="preserve"> </w:t>
      </w:r>
      <w:bookmarkEnd w:id="28"/>
    </w:p>
    <w:tbl>
      <w:tblPr>
        <w:tblStyle w:val="TableGridLight"/>
        <w:tblW w:w="0" w:type="auto"/>
        <w:tblLook w:val="04A0" w:firstRow="1" w:lastRow="0" w:firstColumn="1" w:lastColumn="0" w:noHBand="0" w:noVBand="1"/>
      </w:tblPr>
      <w:tblGrid>
        <w:gridCol w:w="875"/>
        <w:gridCol w:w="4128"/>
        <w:gridCol w:w="2356"/>
        <w:gridCol w:w="1516"/>
        <w:gridCol w:w="1491"/>
        <w:gridCol w:w="1503"/>
        <w:gridCol w:w="1557"/>
      </w:tblGrid>
      <w:tr w:rsidR="006E588E" w:rsidRPr="00EA3085" w14:paraId="4E300BA1" w14:textId="77777777" w:rsidTr="0031742F">
        <w:trPr>
          <w:gridAfter w:val="5"/>
          <w:cnfStyle w:val="100000000000" w:firstRow="1" w:lastRow="0" w:firstColumn="0" w:lastColumn="0" w:oddVBand="0" w:evenVBand="0" w:oddHBand="0" w:evenHBand="0" w:firstRowFirstColumn="0" w:firstRowLastColumn="0" w:lastRowFirstColumn="0" w:lastRowLastColumn="0"/>
          <w:wAfter w:w="8981" w:type="dxa"/>
          <w:trHeight w:val="332"/>
        </w:trPr>
        <w:tc>
          <w:tcPr>
            <w:tcW w:w="876" w:type="dxa"/>
          </w:tcPr>
          <w:p w14:paraId="55A3CB3C" w14:textId="7215D48A" w:rsidR="006E588E" w:rsidRPr="006E588E" w:rsidRDefault="006E588E" w:rsidP="006E588E">
            <w:pPr>
              <w:spacing w:after="0"/>
              <w:jc w:val="center"/>
              <w:rPr>
                <w:b/>
                <w:bCs/>
                <w:color w:val="auto"/>
                <w:sz w:val="18"/>
                <w:szCs w:val="20"/>
                <w:lang w:eastAsia="en-AU"/>
              </w:rPr>
            </w:pPr>
            <w:r w:rsidRPr="006E588E">
              <w:rPr>
                <w:b/>
                <w:bCs/>
                <w:color w:val="auto"/>
                <w:sz w:val="18"/>
                <w:szCs w:val="20"/>
                <w:lang w:eastAsia="en-AU"/>
              </w:rPr>
              <w:t>Symbol</w:t>
            </w:r>
          </w:p>
        </w:tc>
        <w:tc>
          <w:tcPr>
            <w:tcW w:w="4610" w:type="dxa"/>
          </w:tcPr>
          <w:p w14:paraId="07B88E19" w14:textId="6977D461" w:rsidR="006E588E" w:rsidRPr="006E588E" w:rsidRDefault="00BC75ED" w:rsidP="00BC75ED">
            <w:pPr>
              <w:spacing w:after="0"/>
              <w:rPr>
                <w:b/>
                <w:bCs/>
                <w:color w:val="auto"/>
                <w:sz w:val="18"/>
                <w:szCs w:val="20"/>
              </w:rPr>
            </w:pPr>
            <w:r>
              <w:rPr>
                <w:b/>
                <w:bCs/>
                <w:color w:val="auto"/>
                <w:sz w:val="18"/>
                <w:szCs w:val="20"/>
              </w:rPr>
              <w:t xml:space="preserve"> </w:t>
            </w:r>
            <w:r w:rsidR="00C93155">
              <w:rPr>
                <w:b/>
                <w:bCs/>
                <w:color w:val="auto"/>
                <w:sz w:val="18"/>
                <w:szCs w:val="20"/>
              </w:rPr>
              <w:t>Address</w:t>
            </w:r>
            <w:r>
              <w:rPr>
                <w:b/>
                <w:bCs/>
                <w:color w:val="auto"/>
                <w:sz w:val="18"/>
                <w:szCs w:val="20"/>
              </w:rPr>
              <w:t xml:space="preserve"> level</w:t>
            </w:r>
          </w:p>
        </w:tc>
      </w:tr>
      <w:tr w:rsidR="00EA3085" w:rsidRPr="00EA3085" w14:paraId="5ED75513" w14:textId="77777777" w:rsidTr="0031742F">
        <w:trPr>
          <w:gridAfter w:val="5"/>
          <w:wAfter w:w="8981" w:type="dxa"/>
          <w:trHeight w:val="332"/>
        </w:trPr>
        <w:tc>
          <w:tcPr>
            <w:tcW w:w="876" w:type="dxa"/>
          </w:tcPr>
          <w:p w14:paraId="72D485A6" w14:textId="68A757A0" w:rsidR="00EA3085" w:rsidRPr="00EA3085" w:rsidRDefault="002A60AA" w:rsidP="003E420D">
            <w:pPr>
              <w:spacing w:after="0"/>
              <w:jc w:val="center"/>
            </w:pPr>
            <w:r w:rsidRPr="002A60AA">
              <w:rPr>
                <w:sz w:val="44"/>
                <w:szCs w:val="48"/>
                <w:lang w:eastAsia="en-AU"/>
              </w:rPr>
              <w:sym w:font="Symbol" w:char="F0A8"/>
            </w:r>
          </w:p>
        </w:tc>
        <w:tc>
          <w:tcPr>
            <w:tcW w:w="4610" w:type="dxa"/>
          </w:tcPr>
          <w:p w14:paraId="5E1821D8" w14:textId="77777777" w:rsidR="00EA3085" w:rsidRPr="003B5E1E" w:rsidRDefault="00EA3085" w:rsidP="002A60AA">
            <w:pPr>
              <w:spacing w:after="0"/>
              <w:rPr>
                <w:b/>
                <w:bCs/>
              </w:rPr>
            </w:pPr>
            <w:r w:rsidRPr="003B5E1E">
              <w:t>Addressed directly via this component</w:t>
            </w:r>
          </w:p>
        </w:tc>
      </w:tr>
      <w:tr w:rsidR="00EA3085" w:rsidRPr="00EA3085" w14:paraId="6C88D41D" w14:textId="77777777" w:rsidTr="0031742F">
        <w:trPr>
          <w:gridAfter w:val="5"/>
          <w:wAfter w:w="8981" w:type="dxa"/>
          <w:trHeight w:val="332"/>
        </w:trPr>
        <w:tc>
          <w:tcPr>
            <w:tcW w:w="876" w:type="dxa"/>
          </w:tcPr>
          <w:p w14:paraId="05E7B28A" w14:textId="72327DFC" w:rsidR="00EA3085" w:rsidRPr="003E420D" w:rsidRDefault="003B5E1E" w:rsidP="003E420D">
            <w:pPr>
              <w:spacing w:after="0"/>
              <w:jc w:val="center"/>
            </w:pPr>
            <w:r w:rsidRPr="00BC75ED">
              <w:rPr>
                <w:sz w:val="40"/>
                <w:szCs w:val="44"/>
              </w:rPr>
              <w:sym w:font="Symbol" w:char="F0E0"/>
            </w:r>
          </w:p>
        </w:tc>
        <w:tc>
          <w:tcPr>
            <w:tcW w:w="4610" w:type="dxa"/>
          </w:tcPr>
          <w:p w14:paraId="24B91C8B" w14:textId="77777777" w:rsidR="00EA3085" w:rsidRPr="00EA3085" w:rsidRDefault="00EA3085" w:rsidP="002A60AA">
            <w:pPr>
              <w:spacing w:after="0"/>
              <w:rPr>
                <w:b/>
                <w:bCs/>
              </w:rPr>
            </w:pPr>
            <w:r w:rsidRPr="00EA3085">
              <w:t>Incidental information gathered via this component</w:t>
            </w:r>
          </w:p>
        </w:tc>
      </w:tr>
      <w:tr w:rsidR="00EA3085" w:rsidRPr="00EA3085" w14:paraId="4A938E52" w14:textId="77777777" w:rsidTr="0031742F">
        <w:trPr>
          <w:gridAfter w:val="5"/>
          <w:wAfter w:w="8981" w:type="dxa"/>
          <w:trHeight w:val="332"/>
        </w:trPr>
        <w:tc>
          <w:tcPr>
            <w:tcW w:w="876" w:type="dxa"/>
          </w:tcPr>
          <w:p w14:paraId="583E51A6" w14:textId="3C079E1D" w:rsidR="00EA3085" w:rsidRPr="003E420D" w:rsidRDefault="003E420D" w:rsidP="003E420D">
            <w:pPr>
              <w:spacing w:after="0"/>
              <w:jc w:val="center"/>
            </w:pPr>
            <w:r w:rsidRPr="003E420D">
              <w:rPr>
                <w:sz w:val="44"/>
                <w:szCs w:val="48"/>
              </w:rPr>
              <w:t>-</w:t>
            </w:r>
          </w:p>
        </w:tc>
        <w:tc>
          <w:tcPr>
            <w:tcW w:w="4610" w:type="dxa"/>
          </w:tcPr>
          <w:p w14:paraId="69CF238C" w14:textId="77777777" w:rsidR="00EA3085" w:rsidRPr="00EA3085" w:rsidRDefault="00EA3085" w:rsidP="002A60AA">
            <w:pPr>
              <w:spacing w:after="0"/>
              <w:rPr>
                <w:b/>
                <w:bCs/>
              </w:rPr>
            </w:pPr>
            <w:r w:rsidRPr="00EA3085">
              <w:t>Not addressed via this component</w:t>
            </w:r>
          </w:p>
        </w:tc>
      </w:tr>
      <w:tr w:rsidR="00EA3085" w:rsidRPr="00EA3085" w14:paraId="0F30E373" w14:textId="77777777" w:rsidTr="0031742F">
        <w:trPr>
          <w:trHeight w:val="340"/>
        </w:trPr>
        <w:tc>
          <w:tcPr>
            <w:tcW w:w="8230" w:type="dxa"/>
            <w:gridSpan w:val="3"/>
            <w:vMerge w:val="restart"/>
            <w:shd w:val="clear" w:color="auto" w:fill="51247A" w:themeFill="accent1"/>
            <w:vAlign w:val="center"/>
          </w:tcPr>
          <w:p w14:paraId="0C2AC532" w14:textId="77777777" w:rsidR="00EA3085" w:rsidRPr="00536DA9" w:rsidRDefault="00EA3085" w:rsidP="001119F7">
            <w:pPr>
              <w:pStyle w:val="TableheadingBlue"/>
              <w:spacing w:before="40" w:after="40"/>
              <w:rPr>
                <w:color w:val="FFFFFF" w:themeColor="background1"/>
                <w:sz w:val="24"/>
                <w:szCs w:val="32"/>
                <w:lang w:eastAsia="en-AU"/>
              </w:rPr>
            </w:pPr>
            <w:bookmarkStart w:id="29" w:name="_Hlk146873133"/>
            <w:r w:rsidRPr="00536DA9">
              <w:rPr>
                <w:color w:val="FFFFFF" w:themeColor="background1"/>
                <w:sz w:val="24"/>
                <w:szCs w:val="32"/>
                <w:lang w:eastAsia="en-AU"/>
              </w:rPr>
              <w:t>KEQS AND SUB-QUESTIONS</w:t>
            </w:r>
          </w:p>
        </w:tc>
        <w:tc>
          <w:tcPr>
            <w:tcW w:w="6237" w:type="dxa"/>
            <w:gridSpan w:val="4"/>
            <w:shd w:val="clear" w:color="auto" w:fill="51247A" w:themeFill="accent1"/>
            <w:vAlign w:val="center"/>
          </w:tcPr>
          <w:p w14:paraId="5FDBD2BF" w14:textId="77777777" w:rsidR="00EA3085" w:rsidRPr="00536DA9" w:rsidRDefault="00EA3085" w:rsidP="001119F7">
            <w:pPr>
              <w:pStyle w:val="TableheadingBlue"/>
              <w:spacing w:before="40" w:after="40"/>
              <w:rPr>
                <w:color w:val="FFFFFF" w:themeColor="background1"/>
                <w:sz w:val="20"/>
                <w:szCs w:val="24"/>
                <w:lang w:eastAsia="en-AU"/>
              </w:rPr>
            </w:pPr>
            <w:r w:rsidRPr="00536DA9">
              <w:rPr>
                <w:color w:val="FFFFFF" w:themeColor="background1"/>
                <w:sz w:val="24"/>
                <w:szCs w:val="32"/>
                <w:lang w:eastAsia="en-AU"/>
              </w:rPr>
              <w:t>EVALUATION COMPONENTS</w:t>
            </w:r>
          </w:p>
        </w:tc>
      </w:tr>
      <w:tr w:rsidR="00EA3085" w:rsidRPr="00EA3085" w14:paraId="2831FB54" w14:textId="77777777" w:rsidTr="0031742F">
        <w:trPr>
          <w:trHeight w:val="567"/>
        </w:trPr>
        <w:tc>
          <w:tcPr>
            <w:tcW w:w="8230" w:type="dxa"/>
            <w:gridSpan w:val="3"/>
            <w:vMerge/>
            <w:shd w:val="clear" w:color="auto" w:fill="51247A" w:themeFill="accent1"/>
            <w:vAlign w:val="center"/>
          </w:tcPr>
          <w:p w14:paraId="61926221" w14:textId="77777777" w:rsidR="00EA3085" w:rsidRPr="00536DA9" w:rsidRDefault="00EA3085" w:rsidP="001119F7">
            <w:pPr>
              <w:pStyle w:val="TableheadingBlue"/>
              <w:spacing w:before="40" w:after="40"/>
              <w:rPr>
                <w:color w:val="FFFFFF" w:themeColor="background1"/>
                <w:sz w:val="20"/>
                <w:szCs w:val="24"/>
                <w:lang w:eastAsia="en-AU"/>
              </w:rPr>
            </w:pPr>
          </w:p>
        </w:tc>
        <w:tc>
          <w:tcPr>
            <w:tcW w:w="1559" w:type="dxa"/>
            <w:shd w:val="clear" w:color="auto" w:fill="51247A" w:themeFill="accent1"/>
            <w:vAlign w:val="center"/>
          </w:tcPr>
          <w:p w14:paraId="47CB8466" w14:textId="77777777" w:rsidR="00EA3085" w:rsidRPr="00C96C41" w:rsidRDefault="00EA3085" w:rsidP="001119F7">
            <w:pPr>
              <w:pStyle w:val="TableheadingBlue"/>
              <w:spacing w:before="40" w:after="40"/>
              <w:rPr>
                <w:color w:val="FFFFFF" w:themeColor="background1"/>
                <w:lang w:eastAsia="en-AU"/>
              </w:rPr>
            </w:pPr>
            <w:r w:rsidRPr="00C96C41">
              <w:rPr>
                <w:color w:val="FFFFFF" w:themeColor="background1"/>
                <w:lang w:eastAsia="en-AU"/>
              </w:rPr>
              <w:t>Quantitative</w:t>
            </w:r>
          </w:p>
        </w:tc>
        <w:tc>
          <w:tcPr>
            <w:tcW w:w="1559" w:type="dxa"/>
            <w:shd w:val="clear" w:color="auto" w:fill="51247A" w:themeFill="accent1"/>
            <w:vAlign w:val="center"/>
          </w:tcPr>
          <w:p w14:paraId="65A312EC" w14:textId="77777777" w:rsidR="00EA3085" w:rsidRPr="00C96C41" w:rsidRDefault="00EA3085" w:rsidP="001119F7">
            <w:pPr>
              <w:pStyle w:val="TableheadingBlue"/>
              <w:spacing w:before="40" w:after="40"/>
              <w:rPr>
                <w:color w:val="FFFFFF" w:themeColor="background1"/>
                <w:lang w:eastAsia="en-AU"/>
              </w:rPr>
            </w:pPr>
            <w:r w:rsidRPr="00C96C41">
              <w:rPr>
                <w:color w:val="FFFFFF" w:themeColor="background1"/>
                <w:lang w:eastAsia="en-AU"/>
              </w:rPr>
              <w:t>Economic</w:t>
            </w:r>
          </w:p>
        </w:tc>
        <w:tc>
          <w:tcPr>
            <w:tcW w:w="1560" w:type="dxa"/>
            <w:shd w:val="clear" w:color="auto" w:fill="51247A" w:themeFill="accent1"/>
            <w:vAlign w:val="center"/>
          </w:tcPr>
          <w:p w14:paraId="3C19C7B8" w14:textId="439FA79C" w:rsidR="00EA3085" w:rsidRPr="00C96C41" w:rsidRDefault="00EA3085" w:rsidP="001119F7">
            <w:pPr>
              <w:pStyle w:val="TableheadingBlue"/>
              <w:spacing w:before="40" w:after="40"/>
              <w:rPr>
                <w:color w:val="FFFFFF" w:themeColor="background1"/>
                <w:lang w:eastAsia="en-AU"/>
              </w:rPr>
            </w:pPr>
            <w:r w:rsidRPr="00C96C41">
              <w:rPr>
                <w:color w:val="FFFFFF" w:themeColor="background1"/>
                <w:lang w:eastAsia="en-AU"/>
              </w:rPr>
              <w:t>User experience</w:t>
            </w:r>
          </w:p>
        </w:tc>
        <w:tc>
          <w:tcPr>
            <w:tcW w:w="1559" w:type="dxa"/>
            <w:shd w:val="clear" w:color="auto" w:fill="51247A" w:themeFill="accent1"/>
            <w:vAlign w:val="center"/>
          </w:tcPr>
          <w:p w14:paraId="440FAB78" w14:textId="77777777" w:rsidR="00EA3085" w:rsidRPr="00C96C41" w:rsidRDefault="00EA3085" w:rsidP="001119F7">
            <w:pPr>
              <w:pStyle w:val="TableheadingBlue"/>
              <w:spacing w:before="40" w:after="40"/>
              <w:rPr>
                <w:color w:val="FFFFFF" w:themeColor="background1"/>
                <w:lang w:eastAsia="en-AU"/>
              </w:rPr>
            </w:pPr>
            <w:r w:rsidRPr="00C96C41">
              <w:rPr>
                <w:color w:val="FFFFFF" w:themeColor="background1"/>
                <w:lang w:eastAsia="en-AU"/>
              </w:rPr>
              <w:t>Implementation and policy</w:t>
            </w:r>
          </w:p>
        </w:tc>
      </w:tr>
      <w:tr w:rsidR="001356C7" w:rsidRPr="00EA3085" w14:paraId="71A278F7" w14:textId="77777777" w:rsidTr="00C96C41">
        <w:trPr>
          <w:trHeight w:val="479"/>
        </w:trPr>
        <w:tc>
          <w:tcPr>
            <w:tcW w:w="14467" w:type="dxa"/>
            <w:gridSpan w:val="7"/>
            <w:vAlign w:val="center"/>
          </w:tcPr>
          <w:p w14:paraId="20838C1A" w14:textId="77777777" w:rsidR="00EA3085" w:rsidRPr="00536DA9" w:rsidRDefault="00EA3085" w:rsidP="001119F7">
            <w:pPr>
              <w:spacing w:before="40" w:after="40"/>
              <w:rPr>
                <w:b/>
                <w:bCs/>
                <w:lang w:eastAsia="en-AU"/>
              </w:rPr>
            </w:pPr>
            <w:r w:rsidRPr="00536DA9">
              <w:rPr>
                <w:b/>
                <w:bCs/>
                <w:lang w:eastAsia="en-AU"/>
              </w:rPr>
              <w:t>1. How effective has the implementation of the Guided Service been and what can we learn from it? </w:t>
            </w:r>
          </w:p>
        </w:tc>
      </w:tr>
      <w:tr w:rsidR="00E06294" w:rsidRPr="00EA3085" w14:paraId="27E539D0" w14:textId="77777777" w:rsidTr="00C96C41">
        <w:trPr>
          <w:trHeight w:val="20"/>
        </w:trPr>
        <w:tc>
          <w:tcPr>
            <w:tcW w:w="8230" w:type="dxa"/>
            <w:gridSpan w:val="3"/>
            <w:vAlign w:val="center"/>
          </w:tcPr>
          <w:p w14:paraId="01078C6D" w14:textId="6CC83CBB" w:rsidR="00E06294" w:rsidRPr="00EA3085" w:rsidRDefault="00E06294" w:rsidP="001119F7">
            <w:pPr>
              <w:spacing w:before="40" w:after="40"/>
              <w:rPr>
                <w:lang w:eastAsia="en-AU"/>
              </w:rPr>
            </w:pPr>
            <w:r w:rsidRPr="00EA3085">
              <w:rPr>
                <w:lang w:eastAsia="en-AU"/>
              </w:rPr>
              <w:t xml:space="preserve">1.1 </w:t>
            </w:r>
            <w:bookmarkStart w:id="30" w:name="_Hlk138850411"/>
            <w:r w:rsidRPr="00EA3085">
              <w:rPr>
                <w:lang w:eastAsia="en-AU"/>
              </w:rPr>
              <w:t xml:space="preserve">Were appropriate staff recruited, </w:t>
            </w:r>
            <w:proofErr w:type="gramStart"/>
            <w:r w:rsidRPr="00EA3085">
              <w:rPr>
                <w:lang w:eastAsia="en-AU"/>
              </w:rPr>
              <w:t>trained</w:t>
            </w:r>
            <w:proofErr w:type="gramEnd"/>
            <w:r w:rsidRPr="00EA3085">
              <w:rPr>
                <w:lang w:eastAsia="en-AU"/>
              </w:rPr>
              <w:t xml:space="preserve"> and supported to provide appropriate care for consumers?</w:t>
            </w:r>
            <w:bookmarkEnd w:id="30"/>
          </w:p>
        </w:tc>
        <w:tc>
          <w:tcPr>
            <w:tcW w:w="1559" w:type="dxa"/>
            <w:vAlign w:val="center"/>
          </w:tcPr>
          <w:p w14:paraId="19A2EC45" w14:textId="6085FE89" w:rsidR="00E06294" w:rsidRPr="002A60AA" w:rsidRDefault="00E06294" w:rsidP="001119F7">
            <w:pPr>
              <w:spacing w:before="40" w:after="40"/>
              <w:jc w:val="center"/>
              <w:rPr>
                <w:sz w:val="22"/>
                <w:szCs w:val="24"/>
                <w:lang w:eastAsia="en-AU"/>
              </w:rPr>
            </w:pPr>
            <w:r w:rsidRPr="008E0A69">
              <w:rPr>
                <w:sz w:val="44"/>
                <w:szCs w:val="48"/>
              </w:rPr>
              <w:t>-</w:t>
            </w:r>
          </w:p>
        </w:tc>
        <w:tc>
          <w:tcPr>
            <w:tcW w:w="1559" w:type="dxa"/>
            <w:vAlign w:val="center"/>
          </w:tcPr>
          <w:p w14:paraId="1A4ECF2A" w14:textId="0F82B10E" w:rsidR="00E06294" w:rsidRPr="00EA3085" w:rsidRDefault="00E06294" w:rsidP="001119F7">
            <w:pPr>
              <w:spacing w:before="40" w:after="40"/>
              <w:jc w:val="center"/>
              <w:rPr>
                <w:lang w:eastAsia="en-AU"/>
              </w:rPr>
            </w:pPr>
            <w:r w:rsidRPr="008E0A69">
              <w:rPr>
                <w:sz w:val="44"/>
                <w:szCs w:val="48"/>
              </w:rPr>
              <w:t>-</w:t>
            </w:r>
          </w:p>
        </w:tc>
        <w:tc>
          <w:tcPr>
            <w:tcW w:w="1560" w:type="dxa"/>
            <w:vAlign w:val="center"/>
          </w:tcPr>
          <w:p w14:paraId="5C6E30CC" w14:textId="79988CC9"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0A52DC97" w14:textId="3A43B8B9" w:rsidR="00E06294" w:rsidRPr="00EA3085" w:rsidRDefault="00E06294" w:rsidP="001119F7">
            <w:pPr>
              <w:spacing w:before="40" w:after="40"/>
              <w:jc w:val="center"/>
              <w:rPr>
                <w:lang w:eastAsia="en-AU"/>
              </w:rPr>
            </w:pPr>
            <w:r w:rsidRPr="00BC75ED">
              <w:rPr>
                <w:sz w:val="40"/>
                <w:szCs w:val="44"/>
              </w:rPr>
              <w:sym w:font="Symbol" w:char="F0E0"/>
            </w:r>
          </w:p>
        </w:tc>
      </w:tr>
      <w:tr w:rsidR="00E06294" w:rsidRPr="00EA3085" w14:paraId="2997131C" w14:textId="77777777" w:rsidTr="00C96C41">
        <w:trPr>
          <w:trHeight w:val="20"/>
        </w:trPr>
        <w:tc>
          <w:tcPr>
            <w:tcW w:w="8230" w:type="dxa"/>
            <w:gridSpan w:val="3"/>
            <w:vAlign w:val="center"/>
          </w:tcPr>
          <w:p w14:paraId="1FE7B9CE" w14:textId="3D51A91C" w:rsidR="00E06294" w:rsidRPr="00EA3085" w:rsidRDefault="00E06294" w:rsidP="001119F7">
            <w:pPr>
              <w:spacing w:before="40" w:after="40"/>
              <w:rPr>
                <w:lang w:eastAsia="en-AU"/>
              </w:rPr>
            </w:pPr>
            <w:r w:rsidRPr="00EA3085">
              <w:rPr>
                <w:lang w:eastAsia="en-AU"/>
              </w:rPr>
              <w:t>1.2 Were appropriate referral pathways developed and used to link PHNs and other support organisations to the Guided Service, both for referrals in and referrals out of the service?</w:t>
            </w:r>
          </w:p>
        </w:tc>
        <w:tc>
          <w:tcPr>
            <w:tcW w:w="1559" w:type="dxa"/>
            <w:vAlign w:val="center"/>
          </w:tcPr>
          <w:p w14:paraId="17CFD421" w14:textId="60E8012A"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1B09A39F" w14:textId="3C4363B8" w:rsidR="00E06294" w:rsidRPr="00EA3085" w:rsidRDefault="00E06294" w:rsidP="001119F7">
            <w:pPr>
              <w:spacing w:before="40" w:after="40"/>
              <w:jc w:val="center"/>
              <w:rPr>
                <w:lang w:eastAsia="en-AU"/>
              </w:rPr>
            </w:pPr>
            <w:r w:rsidRPr="00F21CB7">
              <w:rPr>
                <w:sz w:val="44"/>
                <w:szCs w:val="48"/>
              </w:rPr>
              <w:t>-</w:t>
            </w:r>
          </w:p>
        </w:tc>
        <w:tc>
          <w:tcPr>
            <w:tcW w:w="1560" w:type="dxa"/>
            <w:vAlign w:val="center"/>
          </w:tcPr>
          <w:p w14:paraId="5BD6D5FD" w14:textId="6C5DE1AB"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5BDC32D6" w14:textId="165E98B8" w:rsidR="00E06294" w:rsidRPr="00EA3085" w:rsidRDefault="00E06294" w:rsidP="001119F7">
            <w:pPr>
              <w:spacing w:before="40" w:after="40"/>
              <w:jc w:val="center"/>
              <w:rPr>
                <w:highlight w:val="lightGray"/>
                <w:lang w:eastAsia="en-AU"/>
              </w:rPr>
            </w:pPr>
            <w:r w:rsidRPr="0046283A">
              <w:rPr>
                <w:sz w:val="44"/>
                <w:szCs w:val="48"/>
              </w:rPr>
              <w:t>-</w:t>
            </w:r>
          </w:p>
        </w:tc>
      </w:tr>
      <w:tr w:rsidR="00E06294" w:rsidRPr="00EA3085" w14:paraId="11D96EC7" w14:textId="77777777" w:rsidTr="00C96C41">
        <w:trPr>
          <w:trHeight w:val="20"/>
        </w:trPr>
        <w:tc>
          <w:tcPr>
            <w:tcW w:w="8230" w:type="dxa"/>
            <w:gridSpan w:val="3"/>
            <w:vAlign w:val="center"/>
          </w:tcPr>
          <w:p w14:paraId="23C4EB12" w14:textId="76291CC4" w:rsidR="00E06294" w:rsidRPr="00EA3085" w:rsidRDefault="00E06294" w:rsidP="001119F7">
            <w:pPr>
              <w:spacing w:before="40" w:after="40"/>
              <w:rPr>
                <w:lang w:eastAsia="en-AU"/>
              </w:rPr>
            </w:pPr>
            <w:r w:rsidRPr="00EA3085">
              <w:rPr>
                <w:lang w:eastAsia="en-AU"/>
              </w:rPr>
              <w:t>1.3 Was the Guided Service sufficiently and effectively promoted to services and clients through these identified referral pathways?</w:t>
            </w:r>
          </w:p>
        </w:tc>
        <w:tc>
          <w:tcPr>
            <w:tcW w:w="1559" w:type="dxa"/>
            <w:vAlign w:val="center"/>
          </w:tcPr>
          <w:p w14:paraId="547AD978" w14:textId="62C3EE14" w:rsidR="00E06294" w:rsidRPr="00EA3085" w:rsidRDefault="00E06294" w:rsidP="001119F7">
            <w:pPr>
              <w:spacing w:before="40" w:after="40"/>
              <w:jc w:val="center"/>
              <w:rPr>
                <w:lang w:eastAsia="en-AU"/>
              </w:rPr>
            </w:pPr>
            <w:r w:rsidRPr="003E420D">
              <w:rPr>
                <w:sz w:val="44"/>
                <w:szCs w:val="48"/>
              </w:rPr>
              <w:t>-</w:t>
            </w:r>
          </w:p>
        </w:tc>
        <w:tc>
          <w:tcPr>
            <w:tcW w:w="1559" w:type="dxa"/>
            <w:vAlign w:val="center"/>
          </w:tcPr>
          <w:p w14:paraId="07F5B8D3" w14:textId="00556676" w:rsidR="00E06294" w:rsidRPr="00EA3085" w:rsidRDefault="00E06294" w:rsidP="001119F7">
            <w:pPr>
              <w:spacing w:before="40" w:after="40"/>
              <w:jc w:val="center"/>
              <w:rPr>
                <w:lang w:eastAsia="en-AU"/>
              </w:rPr>
            </w:pPr>
            <w:r w:rsidRPr="00F21CB7">
              <w:rPr>
                <w:sz w:val="44"/>
                <w:szCs w:val="48"/>
              </w:rPr>
              <w:t>-</w:t>
            </w:r>
          </w:p>
        </w:tc>
        <w:tc>
          <w:tcPr>
            <w:tcW w:w="1560" w:type="dxa"/>
            <w:vAlign w:val="center"/>
          </w:tcPr>
          <w:p w14:paraId="78C01D2A" w14:textId="7D0917EE"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7D2BBC08" w14:textId="46158C7B" w:rsidR="00E06294" w:rsidRPr="00EA3085" w:rsidRDefault="00E06294" w:rsidP="001119F7">
            <w:pPr>
              <w:spacing w:before="40" w:after="40"/>
              <w:jc w:val="center"/>
              <w:rPr>
                <w:highlight w:val="lightGray"/>
                <w:lang w:eastAsia="en-AU"/>
              </w:rPr>
            </w:pPr>
            <w:r w:rsidRPr="0046283A">
              <w:rPr>
                <w:sz w:val="44"/>
                <w:szCs w:val="48"/>
              </w:rPr>
              <w:t>-</w:t>
            </w:r>
          </w:p>
        </w:tc>
      </w:tr>
      <w:tr w:rsidR="00E06294" w:rsidRPr="00EA3085" w14:paraId="739DD336" w14:textId="77777777" w:rsidTr="00C96C41">
        <w:trPr>
          <w:trHeight w:val="20"/>
        </w:trPr>
        <w:tc>
          <w:tcPr>
            <w:tcW w:w="8230" w:type="dxa"/>
            <w:gridSpan w:val="3"/>
            <w:vAlign w:val="center"/>
          </w:tcPr>
          <w:p w14:paraId="5D7B831C" w14:textId="77777777" w:rsidR="00E06294" w:rsidRPr="00EA3085" w:rsidRDefault="00E06294" w:rsidP="001119F7">
            <w:pPr>
              <w:spacing w:before="40" w:after="40"/>
              <w:rPr>
                <w:lang w:eastAsia="en-AU"/>
              </w:rPr>
            </w:pPr>
            <w:bookmarkStart w:id="31" w:name="_Hlk138850427"/>
            <w:r w:rsidRPr="00EA3085">
              <w:rPr>
                <w:lang w:eastAsia="en-AU"/>
              </w:rPr>
              <w:t>1.4 To what extent was the original design of the Guided Service implemented as planned for consumers? Were there barriers and/or facilitators of this? </w:t>
            </w:r>
            <w:bookmarkEnd w:id="31"/>
          </w:p>
        </w:tc>
        <w:tc>
          <w:tcPr>
            <w:tcW w:w="1559" w:type="dxa"/>
            <w:vAlign w:val="center"/>
          </w:tcPr>
          <w:p w14:paraId="6661B990" w14:textId="53126846" w:rsidR="00E06294" w:rsidRPr="00EA3085" w:rsidRDefault="00E06294" w:rsidP="001119F7">
            <w:pPr>
              <w:spacing w:before="40" w:after="40"/>
              <w:jc w:val="center"/>
              <w:rPr>
                <w:lang w:eastAsia="en-AU"/>
              </w:rPr>
            </w:pPr>
            <w:r w:rsidRPr="00BC75ED">
              <w:rPr>
                <w:sz w:val="40"/>
                <w:szCs w:val="44"/>
              </w:rPr>
              <w:sym w:font="Symbol" w:char="F0E0"/>
            </w:r>
          </w:p>
        </w:tc>
        <w:tc>
          <w:tcPr>
            <w:tcW w:w="1559" w:type="dxa"/>
            <w:vAlign w:val="center"/>
          </w:tcPr>
          <w:p w14:paraId="4E18B4D6" w14:textId="67485D75" w:rsidR="00E06294" w:rsidRPr="00EA3085" w:rsidRDefault="00E06294" w:rsidP="001119F7">
            <w:pPr>
              <w:spacing w:before="40" w:after="40"/>
              <w:jc w:val="center"/>
              <w:rPr>
                <w:lang w:eastAsia="en-AU"/>
              </w:rPr>
            </w:pPr>
            <w:r w:rsidRPr="00F21CB7">
              <w:rPr>
                <w:sz w:val="44"/>
                <w:szCs w:val="48"/>
              </w:rPr>
              <w:t>-</w:t>
            </w:r>
          </w:p>
        </w:tc>
        <w:tc>
          <w:tcPr>
            <w:tcW w:w="1560" w:type="dxa"/>
            <w:vAlign w:val="center"/>
          </w:tcPr>
          <w:p w14:paraId="24DE4252" w14:textId="3F81A444"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7DA30FB0" w14:textId="6B878FC7" w:rsidR="00E06294" w:rsidRPr="00EA3085" w:rsidRDefault="00E06294" w:rsidP="001119F7">
            <w:pPr>
              <w:spacing w:before="40" w:after="40"/>
              <w:jc w:val="center"/>
              <w:rPr>
                <w:highlight w:val="lightGray"/>
                <w:lang w:eastAsia="en-AU"/>
              </w:rPr>
            </w:pPr>
            <w:r w:rsidRPr="002A60AA">
              <w:rPr>
                <w:sz w:val="44"/>
                <w:szCs w:val="48"/>
                <w:lang w:eastAsia="en-AU"/>
              </w:rPr>
              <w:sym w:font="Symbol" w:char="F0A8"/>
            </w:r>
          </w:p>
        </w:tc>
      </w:tr>
      <w:tr w:rsidR="00E06294" w:rsidRPr="00EA3085" w14:paraId="15337E4A" w14:textId="77777777" w:rsidTr="00C96C41">
        <w:trPr>
          <w:trHeight w:val="20"/>
        </w:trPr>
        <w:tc>
          <w:tcPr>
            <w:tcW w:w="8230" w:type="dxa"/>
            <w:gridSpan w:val="3"/>
            <w:vAlign w:val="center"/>
          </w:tcPr>
          <w:p w14:paraId="08BCBDA0" w14:textId="0B0FBF43" w:rsidR="00E06294" w:rsidRPr="00EA3085" w:rsidRDefault="00E06294" w:rsidP="001119F7">
            <w:pPr>
              <w:spacing w:before="40" w:after="40"/>
              <w:rPr>
                <w:lang w:eastAsia="en-AU"/>
              </w:rPr>
            </w:pPr>
            <w:bookmarkStart w:id="32" w:name="_Hlk138850735"/>
            <w:r w:rsidRPr="00EA3085">
              <w:rPr>
                <w:lang w:eastAsia="en-AU"/>
              </w:rPr>
              <w:t>1.5 To what extent did consumers engage with the Guided Service?</w:t>
            </w:r>
            <w:bookmarkEnd w:id="32"/>
          </w:p>
        </w:tc>
        <w:tc>
          <w:tcPr>
            <w:tcW w:w="1559" w:type="dxa"/>
            <w:vAlign w:val="center"/>
          </w:tcPr>
          <w:p w14:paraId="4BC3521B" w14:textId="07E22AA1"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1F31AB61" w14:textId="5E36523B" w:rsidR="00E06294" w:rsidRPr="00EA3085" w:rsidRDefault="00E06294" w:rsidP="001119F7">
            <w:pPr>
              <w:spacing w:before="40" w:after="40"/>
              <w:jc w:val="center"/>
              <w:rPr>
                <w:lang w:eastAsia="en-AU"/>
              </w:rPr>
            </w:pPr>
            <w:r w:rsidRPr="00F21CB7">
              <w:rPr>
                <w:sz w:val="44"/>
                <w:szCs w:val="48"/>
              </w:rPr>
              <w:t>-</w:t>
            </w:r>
          </w:p>
        </w:tc>
        <w:tc>
          <w:tcPr>
            <w:tcW w:w="1560" w:type="dxa"/>
            <w:vAlign w:val="center"/>
          </w:tcPr>
          <w:p w14:paraId="4F886C59" w14:textId="4AA3C5A5"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3FB17071" w14:textId="6C41B872" w:rsidR="00E06294" w:rsidRPr="00EA3085" w:rsidRDefault="00E06294" w:rsidP="001119F7">
            <w:pPr>
              <w:spacing w:before="40" w:after="40"/>
              <w:jc w:val="center"/>
              <w:rPr>
                <w:highlight w:val="lightGray"/>
                <w:lang w:eastAsia="en-AU"/>
              </w:rPr>
            </w:pPr>
            <w:r w:rsidRPr="00A944CB">
              <w:rPr>
                <w:sz w:val="44"/>
                <w:szCs w:val="48"/>
              </w:rPr>
              <w:t>-</w:t>
            </w:r>
          </w:p>
        </w:tc>
      </w:tr>
      <w:tr w:rsidR="00E06294" w:rsidRPr="00EA3085" w14:paraId="2FA971E9" w14:textId="77777777" w:rsidTr="00C96C41">
        <w:trPr>
          <w:trHeight w:val="20"/>
        </w:trPr>
        <w:tc>
          <w:tcPr>
            <w:tcW w:w="8230" w:type="dxa"/>
            <w:gridSpan w:val="3"/>
            <w:vAlign w:val="center"/>
          </w:tcPr>
          <w:p w14:paraId="73808B30" w14:textId="476E47E0" w:rsidR="00E06294" w:rsidRPr="00EA3085" w:rsidRDefault="00E06294" w:rsidP="001119F7">
            <w:pPr>
              <w:spacing w:before="40" w:after="40"/>
              <w:rPr>
                <w:lang w:eastAsia="en-AU"/>
              </w:rPr>
            </w:pPr>
            <w:r w:rsidRPr="00EA3085">
              <w:rPr>
                <w:lang w:eastAsia="en-AU"/>
              </w:rPr>
              <w:t>1.6 Which areas of specific need were represented by consumers who engaged with the Guided Service (e.g., people experiencing complex mental health disorders, intellectual disability, autism)?</w:t>
            </w:r>
          </w:p>
        </w:tc>
        <w:tc>
          <w:tcPr>
            <w:tcW w:w="1559" w:type="dxa"/>
            <w:vAlign w:val="center"/>
          </w:tcPr>
          <w:p w14:paraId="25689405" w14:textId="0A8A143F"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380346BA" w14:textId="64FD8BE8" w:rsidR="00E06294" w:rsidRPr="00EA3085" w:rsidRDefault="00E06294" w:rsidP="001119F7">
            <w:pPr>
              <w:spacing w:before="40" w:after="40"/>
              <w:jc w:val="center"/>
              <w:rPr>
                <w:lang w:eastAsia="en-AU"/>
              </w:rPr>
            </w:pPr>
            <w:r w:rsidRPr="00F21CB7">
              <w:rPr>
                <w:sz w:val="44"/>
                <w:szCs w:val="48"/>
              </w:rPr>
              <w:t>-</w:t>
            </w:r>
          </w:p>
        </w:tc>
        <w:tc>
          <w:tcPr>
            <w:tcW w:w="1560" w:type="dxa"/>
            <w:vAlign w:val="center"/>
          </w:tcPr>
          <w:p w14:paraId="70BD2F46" w14:textId="6E375960"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24CB8B3D" w14:textId="304DCD53" w:rsidR="00E06294" w:rsidRPr="00EA3085" w:rsidRDefault="00E06294" w:rsidP="001119F7">
            <w:pPr>
              <w:spacing w:before="40" w:after="40"/>
              <w:jc w:val="center"/>
              <w:rPr>
                <w:highlight w:val="lightGray"/>
                <w:lang w:eastAsia="en-AU"/>
              </w:rPr>
            </w:pPr>
            <w:r w:rsidRPr="00A944CB">
              <w:rPr>
                <w:sz w:val="44"/>
                <w:szCs w:val="48"/>
              </w:rPr>
              <w:t>-</w:t>
            </w:r>
          </w:p>
        </w:tc>
      </w:tr>
      <w:tr w:rsidR="00E06294" w:rsidRPr="00EA3085" w14:paraId="51F12663" w14:textId="77777777" w:rsidTr="00C96C41">
        <w:trPr>
          <w:trHeight w:val="20"/>
        </w:trPr>
        <w:tc>
          <w:tcPr>
            <w:tcW w:w="8230" w:type="dxa"/>
            <w:gridSpan w:val="3"/>
            <w:vAlign w:val="center"/>
          </w:tcPr>
          <w:p w14:paraId="1283CDD1" w14:textId="22418A95" w:rsidR="00E06294" w:rsidRPr="00EA3085" w:rsidRDefault="00E06294" w:rsidP="001119F7">
            <w:pPr>
              <w:spacing w:before="40" w:after="40"/>
              <w:rPr>
                <w:lang w:eastAsia="en-AU"/>
              </w:rPr>
            </w:pPr>
            <w:r w:rsidRPr="00EA3085">
              <w:rPr>
                <w:lang w:eastAsia="en-AU"/>
              </w:rPr>
              <w:t>1.7 To what extent did consumers using the Guided Service include priority populations, including people from remote/rural areas, people who identified as Aboriginal, Torres Strait Islander, culturally diverse or LGBTQIA+, family and carers?</w:t>
            </w:r>
          </w:p>
        </w:tc>
        <w:tc>
          <w:tcPr>
            <w:tcW w:w="1559" w:type="dxa"/>
            <w:vAlign w:val="center"/>
          </w:tcPr>
          <w:p w14:paraId="657B7A0E" w14:textId="5C6CA352"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4D064E97" w14:textId="0FFBA417" w:rsidR="00E06294" w:rsidRPr="00EA3085" w:rsidRDefault="00E06294" w:rsidP="001119F7">
            <w:pPr>
              <w:spacing w:before="40" w:after="40"/>
              <w:jc w:val="center"/>
              <w:rPr>
                <w:lang w:eastAsia="en-AU"/>
              </w:rPr>
            </w:pPr>
            <w:r w:rsidRPr="008A3B5D">
              <w:rPr>
                <w:sz w:val="44"/>
                <w:szCs w:val="48"/>
              </w:rPr>
              <w:t>-</w:t>
            </w:r>
          </w:p>
        </w:tc>
        <w:tc>
          <w:tcPr>
            <w:tcW w:w="1560" w:type="dxa"/>
            <w:vAlign w:val="center"/>
          </w:tcPr>
          <w:p w14:paraId="0601D917" w14:textId="043721D2" w:rsidR="00E06294" w:rsidRPr="00163AA1" w:rsidRDefault="00E06294" w:rsidP="001119F7">
            <w:pPr>
              <w:spacing w:before="40" w:after="40"/>
              <w:jc w:val="center"/>
              <w:rPr>
                <w:lang w:eastAsia="en-AU"/>
              </w:rPr>
            </w:pPr>
            <w:r w:rsidRPr="00163AA1">
              <w:rPr>
                <w:sz w:val="40"/>
                <w:szCs w:val="44"/>
              </w:rPr>
              <w:sym w:font="Symbol" w:char="F0E0"/>
            </w:r>
          </w:p>
        </w:tc>
        <w:tc>
          <w:tcPr>
            <w:tcW w:w="1559" w:type="dxa"/>
            <w:vAlign w:val="center"/>
          </w:tcPr>
          <w:p w14:paraId="0FF1FFDB" w14:textId="392D76F2" w:rsidR="00E06294" w:rsidRPr="00EA3085" w:rsidRDefault="00E06294" w:rsidP="001119F7">
            <w:pPr>
              <w:spacing w:before="40" w:after="40"/>
              <w:jc w:val="center"/>
              <w:rPr>
                <w:highlight w:val="lightGray"/>
                <w:lang w:eastAsia="en-AU"/>
              </w:rPr>
            </w:pPr>
            <w:r w:rsidRPr="00F40F65">
              <w:rPr>
                <w:sz w:val="44"/>
                <w:szCs w:val="48"/>
              </w:rPr>
              <w:t>-</w:t>
            </w:r>
          </w:p>
        </w:tc>
      </w:tr>
      <w:tr w:rsidR="00E06294" w:rsidRPr="00EA3085" w14:paraId="01CE9D9A" w14:textId="77777777" w:rsidTr="00C96C41">
        <w:trPr>
          <w:trHeight w:val="20"/>
        </w:trPr>
        <w:tc>
          <w:tcPr>
            <w:tcW w:w="8230" w:type="dxa"/>
            <w:gridSpan w:val="3"/>
            <w:vAlign w:val="center"/>
          </w:tcPr>
          <w:p w14:paraId="2B5A75CA" w14:textId="77777777" w:rsidR="00E06294" w:rsidRPr="00EA3085" w:rsidRDefault="00E06294" w:rsidP="001119F7">
            <w:pPr>
              <w:spacing w:before="40" w:after="40"/>
              <w:rPr>
                <w:lang w:eastAsia="en-AU"/>
              </w:rPr>
            </w:pPr>
            <w:r w:rsidRPr="00EA3085">
              <w:rPr>
                <w:lang w:eastAsia="en-AU"/>
              </w:rPr>
              <w:lastRenderedPageBreak/>
              <w:t>1.8 Was the digital platform easy to navigate for staff and consumers? </w:t>
            </w:r>
          </w:p>
        </w:tc>
        <w:tc>
          <w:tcPr>
            <w:tcW w:w="1559" w:type="dxa"/>
            <w:vAlign w:val="center"/>
          </w:tcPr>
          <w:p w14:paraId="48658758" w14:textId="1BC9468B" w:rsidR="00E06294" w:rsidRPr="00EA3085" w:rsidRDefault="00E06294" w:rsidP="001119F7">
            <w:pPr>
              <w:spacing w:before="40" w:after="40"/>
              <w:jc w:val="center"/>
              <w:rPr>
                <w:lang w:eastAsia="en-AU"/>
              </w:rPr>
            </w:pPr>
            <w:r w:rsidRPr="00C85F44">
              <w:rPr>
                <w:sz w:val="44"/>
                <w:szCs w:val="48"/>
              </w:rPr>
              <w:t>-</w:t>
            </w:r>
          </w:p>
        </w:tc>
        <w:tc>
          <w:tcPr>
            <w:tcW w:w="1559" w:type="dxa"/>
            <w:vAlign w:val="center"/>
          </w:tcPr>
          <w:p w14:paraId="7A062750" w14:textId="43D2CA04" w:rsidR="00E06294" w:rsidRPr="00EA3085" w:rsidRDefault="00E06294" w:rsidP="001119F7">
            <w:pPr>
              <w:spacing w:before="40" w:after="40"/>
              <w:jc w:val="center"/>
              <w:rPr>
                <w:lang w:eastAsia="en-AU"/>
              </w:rPr>
            </w:pPr>
            <w:r w:rsidRPr="008A3B5D">
              <w:rPr>
                <w:sz w:val="44"/>
                <w:szCs w:val="48"/>
              </w:rPr>
              <w:t>-</w:t>
            </w:r>
          </w:p>
        </w:tc>
        <w:tc>
          <w:tcPr>
            <w:tcW w:w="1560" w:type="dxa"/>
            <w:vAlign w:val="center"/>
          </w:tcPr>
          <w:p w14:paraId="591F1AED" w14:textId="4EC26CE9"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1958E179" w14:textId="2038FC34" w:rsidR="00E06294" w:rsidRPr="00EA3085" w:rsidRDefault="00E06294" w:rsidP="001119F7">
            <w:pPr>
              <w:spacing w:before="40" w:after="40"/>
              <w:jc w:val="center"/>
              <w:rPr>
                <w:highlight w:val="lightGray"/>
                <w:lang w:eastAsia="en-AU"/>
              </w:rPr>
            </w:pPr>
            <w:r w:rsidRPr="00F40F65">
              <w:rPr>
                <w:sz w:val="44"/>
                <w:szCs w:val="48"/>
              </w:rPr>
              <w:t>-</w:t>
            </w:r>
          </w:p>
        </w:tc>
      </w:tr>
      <w:tr w:rsidR="00E06294" w:rsidRPr="00EA3085" w14:paraId="5288DA8D" w14:textId="77777777" w:rsidTr="00C96C41">
        <w:trPr>
          <w:trHeight w:val="20"/>
        </w:trPr>
        <w:tc>
          <w:tcPr>
            <w:tcW w:w="8230" w:type="dxa"/>
            <w:gridSpan w:val="3"/>
            <w:vAlign w:val="center"/>
          </w:tcPr>
          <w:p w14:paraId="6E80CAB9" w14:textId="77777777" w:rsidR="00E06294" w:rsidRPr="00EA3085" w:rsidRDefault="00E06294" w:rsidP="001119F7">
            <w:pPr>
              <w:spacing w:before="40" w:after="40"/>
              <w:rPr>
                <w:lang w:eastAsia="en-AU"/>
              </w:rPr>
            </w:pPr>
            <w:bookmarkStart w:id="33" w:name="_Hlk138850443"/>
            <w:r w:rsidRPr="00EA3085">
              <w:rPr>
                <w:lang w:eastAsia="en-AU"/>
              </w:rPr>
              <w:t>1.9 Were consumers satisfied with their engagement with the Guided Service? Did consumers feel supported during and after each session? </w:t>
            </w:r>
            <w:bookmarkEnd w:id="33"/>
          </w:p>
        </w:tc>
        <w:tc>
          <w:tcPr>
            <w:tcW w:w="1559" w:type="dxa"/>
            <w:vAlign w:val="center"/>
          </w:tcPr>
          <w:p w14:paraId="5DEE1ABC" w14:textId="13A40A21" w:rsidR="00E06294" w:rsidRPr="00EA3085" w:rsidRDefault="00E06294" w:rsidP="001119F7">
            <w:pPr>
              <w:spacing w:before="40" w:after="40"/>
              <w:jc w:val="center"/>
              <w:rPr>
                <w:lang w:eastAsia="en-AU"/>
              </w:rPr>
            </w:pPr>
            <w:r w:rsidRPr="00C85F44">
              <w:rPr>
                <w:sz w:val="44"/>
                <w:szCs w:val="48"/>
              </w:rPr>
              <w:t>-</w:t>
            </w:r>
          </w:p>
        </w:tc>
        <w:tc>
          <w:tcPr>
            <w:tcW w:w="1559" w:type="dxa"/>
            <w:vAlign w:val="center"/>
          </w:tcPr>
          <w:p w14:paraId="12849510" w14:textId="089CD61F" w:rsidR="00E06294" w:rsidRPr="00EA3085" w:rsidRDefault="00E06294" w:rsidP="001119F7">
            <w:pPr>
              <w:spacing w:before="40" w:after="40"/>
              <w:jc w:val="center"/>
              <w:rPr>
                <w:lang w:eastAsia="en-AU"/>
              </w:rPr>
            </w:pPr>
            <w:r w:rsidRPr="008A3B5D">
              <w:rPr>
                <w:sz w:val="44"/>
                <w:szCs w:val="48"/>
              </w:rPr>
              <w:t>-</w:t>
            </w:r>
          </w:p>
        </w:tc>
        <w:tc>
          <w:tcPr>
            <w:tcW w:w="1560" w:type="dxa"/>
            <w:vAlign w:val="center"/>
          </w:tcPr>
          <w:p w14:paraId="03573679" w14:textId="13D9049C"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tcPr>
          <w:p w14:paraId="43D16126" w14:textId="45302C02" w:rsidR="00E06294" w:rsidRPr="00EA3085" w:rsidRDefault="00E06294" w:rsidP="001119F7">
            <w:pPr>
              <w:spacing w:before="40" w:after="40"/>
              <w:jc w:val="center"/>
              <w:rPr>
                <w:highlight w:val="lightGray"/>
                <w:lang w:eastAsia="en-AU"/>
              </w:rPr>
            </w:pPr>
            <w:r w:rsidRPr="00F40F65">
              <w:rPr>
                <w:sz w:val="44"/>
                <w:szCs w:val="48"/>
              </w:rPr>
              <w:t>-</w:t>
            </w:r>
          </w:p>
        </w:tc>
      </w:tr>
      <w:tr w:rsidR="00EA3085" w:rsidRPr="00EA3085" w14:paraId="7F33C34A" w14:textId="77777777" w:rsidTr="00C96C41">
        <w:trPr>
          <w:trHeight w:val="485"/>
        </w:trPr>
        <w:tc>
          <w:tcPr>
            <w:tcW w:w="14467" w:type="dxa"/>
            <w:gridSpan w:val="7"/>
            <w:vAlign w:val="center"/>
          </w:tcPr>
          <w:p w14:paraId="673534B4" w14:textId="77777777" w:rsidR="00EA3085" w:rsidRPr="00DF7BB8" w:rsidRDefault="00EA3085" w:rsidP="001119F7">
            <w:pPr>
              <w:spacing w:before="40" w:after="40"/>
              <w:rPr>
                <w:b/>
                <w:bCs/>
                <w:highlight w:val="lightGray"/>
                <w:lang w:eastAsia="en-AU"/>
              </w:rPr>
            </w:pPr>
            <w:r w:rsidRPr="00DF7BB8">
              <w:rPr>
                <w:b/>
                <w:bCs/>
                <w:lang w:eastAsia="en-AU"/>
              </w:rPr>
              <w:t xml:space="preserve">2. What difference is the Guided Service making to consumers and their </w:t>
            </w:r>
            <w:proofErr w:type="spellStart"/>
            <w:r w:rsidRPr="00DF7BB8">
              <w:rPr>
                <w:b/>
                <w:bCs/>
                <w:lang w:eastAsia="en-AU"/>
              </w:rPr>
              <w:t>carers</w:t>
            </w:r>
            <w:proofErr w:type="spellEnd"/>
            <w:r w:rsidRPr="00DF7BB8">
              <w:rPr>
                <w:b/>
                <w:bCs/>
                <w:lang w:eastAsia="en-AU"/>
              </w:rPr>
              <w:t xml:space="preserve"> and families, compared with usual supports?  </w:t>
            </w:r>
          </w:p>
        </w:tc>
      </w:tr>
      <w:tr w:rsidR="00E06294" w:rsidRPr="00EA3085" w14:paraId="4460DD86" w14:textId="77777777" w:rsidTr="00C96C41">
        <w:trPr>
          <w:trHeight w:val="20"/>
        </w:trPr>
        <w:tc>
          <w:tcPr>
            <w:tcW w:w="8230" w:type="dxa"/>
            <w:gridSpan w:val="3"/>
            <w:vAlign w:val="center"/>
            <w:hideMark/>
          </w:tcPr>
          <w:p w14:paraId="7FD7EF48" w14:textId="77777777" w:rsidR="00E06294" w:rsidRPr="00EA3085" w:rsidRDefault="00E06294" w:rsidP="001119F7">
            <w:pPr>
              <w:spacing w:before="40" w:after="40"/>
              <w:rPr>
                <w:lang w:eastAsia="en-AU"/>
              </w:rPr>
            </w:pPr>
            <w:r w:rsidRPr="00EA3085">
              <w:rPr>
                <w:lang w:eastAsia="en-AU"/>
              </w:rPr>
              <w:t>2.1 To what extent did the Guided Service improve access to services for people with complex mental health needs? </w:t>
            </w:r>
          </w:p>
        </w:tc>
        <w:tc>
          <w:tcPr>
            <w:tcW w:w="1559" w:type="dxa"/>
            <w:vAlign w:val="center"/>
            <w:hideMark/>
          </w:tcPr>
          <w:p w14:paraId="1A0391AC" w14:textId="5923DEC3" w:rsidR="00E06294" w:rsidRPr="00EA3085" w:rsidRDefault="00E06294" w:rsidP="001119F7">
            <w:pPr>
              <w:spacing w:before="40" w:after="40"/>
              <w:jc w:val="center"/>
              <w:rPr>
                <w:rFonts w:ascii="Segoe UI" w:hAnsi="Segoe UI" w:cs="Segoe UI"/>
                <w:sz w:val="18"/>
                <w:szCs w:val="18"/>
                <w:lang w:eastAsia="en-AU"/>
              </w:rPr>
            </w:pPr>
            <w:r w:rsidRPr="002A60AA">
              <w:rPr>
                <w:sz w:val="44"/>
                <w:szCs w:val="48"/>
                <w:lang w:eastAsia="en-AU"/>
              </w:rPr>
              <w:sym w:font="Symbol" w:char="F0A8"/>
            </w:r>
          </w:p>
        </w:tc>
        <w:tc>
          <w:tcPr>
            <w:tcW w:w="1559" w:type="dxa"/>
            <w:vAlign w:val="center"/>
            <w:hideMark/>
          </w:tcPr>
          <w:p w14:paraId="15F83859" w14:textId="5F7E4EDE" w:rsidR="00E06294" w:rsidRPr="00EA3085" w:rsidRDefault="00E06294" w:rsidP="001119F7">
            <w:pPr>
              <w:spacing w:before="40" w:after="40"/>
              <w:jc w:val="center"/>
              <w:rPr>
                <w:rFonts w:ascii="Segoe UI" w:hAnsi="Segoe UI" w:cs="Segoe UI"/>
                <w:sz w:val="18"/>
                <w:szCs w:val="18"/>
                <w:lang w:eastAsia="en-AU"/>
              </w:rPr>
            </w:pPr>
            <w:r w:rsidRPr="00452983">
              <w:rPr>
                <w:sz w:val="44"/>
                <w:szCs w:val="48"/>
              </w:rPr>
              <w:t>-</w:t>
            </w:r>
          </w:p>
        </w:tc>
        <w:tc>
          <w:tcPr>
            <w:tcW w:w="1560" w:type="dxa"/>
            <w:vAlign w:val="center"/>
            <w:hideMark/>
          </w:tcPr>
          <w:p w14:paraId="6E965F08" w14:textId="5025B6A8" w:rsidR="00E06294" w:rsidRPr="00EA3085" w:rsidRDefault="00E06294" w:rsidP="001119F7">
            <w:pPr>
              <w:spacing w:before="40" w:after="40"/>
              <w:jc w:val="center"/>
              <w:rPr>
                <w:rFonts w:ascii="Segoe UI" w:hAnsi="Segoe UI" w:cs="Segoe UI"/>
                <w:sz w:val="18"/>
                <w:szCs w:val="18"/>
                <w:lang w:eastAsia="en-AU"/>
              </w:rPr>
            </w:pPr>
            <w:r w:rsidRPr="002A60AA">
              <w:rPr>
                <w:sz w:val="44"/>
                <w:szCs w:val="48"/>
                <w:lang w:eastAsia="en-AU"/>
              </w:rPr>
              <w:sym w:font="Symbol" w:char="F0A8"/>
            </w:r>
          </w:p>
        </w:tc>
        <w:tc>
          <w:tcPr>
            <w:tcW w:w="1559" w:type="dxa"/>
            <w:vAlign w:val="center"/>
          </w:tcPr>
          <w:p w14:paraId="19C8B8A9" w14:textId="4084300D" w:rsidR="00E06294" w:rsidRPr="00EA3085" w:rsidRDefault="00E06294" w:rsidP="001119F7">
            <w:pPr>
              <w:spacing w:before="40" w:after="40"/>
              <w:jc w:val="center"/>
              <w:rPr>
                <w:highlight w:val="lightGray"/>
                <w:lang w:eastAsia="en-AU"/>
              </w:rPr>
            </w:pPr>
            <w:r w:rsidRPr="00985F19">
              <w:rPr>
                <w:sz w:val="44"/>
                <w:szCs w:val="48"/>
              </w:rPr>
              <w:t>-</w:t>
            </w:r>
          </w:p>
        </w:tc>
      </w:tr>
      <w:tr w:rsidR="00E06294" w:rsidRPr="00EA3085" w14:paraId="41504D06" w14:textId="77777777" w:rsidTr="00C96C41">
        <w:trPr>
          <w:trHeight w:val="20"/>
        </w:trPr>
        <w:tc>
          <w:tcPr>
            <w:tcW w:w="8230" w:type="dxa"/>
            <w:gridSpan w:val="3"/>
            <w:vAlign w:val="center"/>
            <w:hideMark/>
          </w:tcPr>
          <w:p w14:paraId="531F2503" w14:textId="77777777" w:rsidR="00E06294" w:rsidRPr="00EA3085" w:rsidRDefault="00E06294" w:rsidP="001119F7">
            <w:pPr>
              <w:spacing w:before="40" w:after="40"/>
              <w:rPr>
                <w:rFonts w:ascii="Segoe UI" w:hAnsi="Segoe UI" w:cs="Segoe UI"/>
                <w:sz w:val="18"/>
                <w:szCs w:val="18"/>
                <w:lang w:eastAsia="en-AU"/>
              </w:rPr>
            </w:pPr>
            <w:r w:rsidRPr="00EA3085">
              <w:rPr>
                <w:lang w:eastAsia="en-AU"/>
              </w:rPr>
              <w:t>2.2 To what extent did the Guided Service provide appropriate and timely intervention for participants? </w:t>
            </w:r>
          </w:p>
        </w:tc>
        <w:tc>
          <w:tcPr>
            <w:tcW w:w="1559" w:type="dxa"/>
            <w:vAlign w:val="center"/>
            <w:hideMark/>
          </w:tcPr>
          <w:p w14:paraId="6CDBBAEE" w14:textId="7EF91AE6" w:rsidR="00E06294" w:rsidRPr="00EA3085" w:rsidRDefault="00E06294" w:rsidP="001119F7">
            <w:pPr>
              <w:spacing w:before="40" w:after="40"/>
              <w:jc w:val="center"/>
              <w:rPr>
                <w:rFonts w:ascii="Segoe UI" w:hAnsi="Segoe UI" w:cs="Segoe UI"/>
                <w:sz w:val="18"/>
                <w:szCs w:val="18"/>
                <w:lang w:eastAsia="en-AU"/>
              </w:rPr>
            </w:pPr>
            <w:r w:rsidRPr="003E420D">
              <w:rPr>
                <w:sz w:val="44"/>
                <w:szCs w:val="48"/>
              </w:rPr>
              <w:t>-</w:t>
            </w:r>
          </w:p>
        </w:tc>
        <w:tc>
          <w:tcPr>
            <w:tcW w:w="1559" w:type="dxa"/>
            <w:vAlign w:val="center"/>
            <w:hideMark/>
          </w:tcPr>
          <w:p w14:paraId="449F2A4E" w14:textId="0BA475C4" w:rsidR="00E06294" w:rsidRPr="00EA3085" w:rsidRDefault="00E06294" w:rsidP="001119F7">
            <w:pPr>
              <w:spacing w:before="40" w:after="40"/>
              <w:jc w:val="center"/>
              <w:rPr>
                <w:rFonts w:ascii="Segoe UI" w:hAnsi="Segoe UI" w:cs="Segoe UI"/>
                <w:sz w:val="18"/>
                <w:szCs w:val="18"/>
                <w:lang w:eastAsia="en-AU"/>
              </w:rPr>
            </w:pPr>
            <w:r w:rsidRPr="00452983">
              <w:rPr>
                <w:sz w:val="44"/>
                <w:szCs w:val="48"/>
              </w:rPr>
              <w:t>-</w:t>
            </w:r>
          </w:p>
        </w:tc>
        <w:tc>
          <w:tcPr>
            <w:tcW w:w="1560" w:type="dxa"/>
            <w:vAlign w:val="center"/>
            <w:hideMark/>
          </w:tcPr>
          <w:p w14:paraId="2926D744" w14:textId="5A905DA1" w:rsidR="00E06294" w:rsidRPr="00EA3085" w:rsidRDefault="00E06294" w:rsidP="001119F7">
            <w:pPr>
              <w:spacing w:before="40" w:after="40"/>
              <w:jc w:val="center"/>
              <w:rPr>
                <w:rFonts w:ascii="Segoe UI" w:hAnsi="Segoe UI" w:cs="Segoe UI"/>
                <w:sz w:val="18"/>
                <w:szCs w:val="18"/>
                <w:lang w:eastAsia="en-AU"/>
              </w:rPr>
            </w:pPr>
            <w:r w:rsidRPr="008E4636">
              <w:rPr>
                <w:sz w:val="44"/>
                <w:szCs w:val="48"/>
                <w:lang w:eastAsia="en-AU"/>
              </w:rPr>
              <w:sym w:font="Symbol" w:char="F0A8"/>
            </w:r>
          </w:p>
        </w:tc>
        <w:tc>
          <w:tcPr>
            <w:tcW w:w="1559" w:type="dxa"/>
            <w:vAlign w:val="center"/>
          </w:tcPr>
          <w:p w14:paraId="521D18E1" w14:textId="2A342D47" w:rsidR="00E06294" w:rsidRPr="00EA3085" w:rsidRDefault="00E06294" w:rsidP="001119F7">
            <w:pPr>
              <w:spacing w:before="40" w:after="40"/>
              <w:jc w:val="center"/>
              <w:rPr>
                <w:highlight w:val="lightGray"/>
                <w:lang w:eastAsia="en-AU"/>
              </w:rPr>
            </w:pPr>
            <w:r w:rsidRPr="00985F19">
              <w:rPr>
                <w:sz w:val="44"/>
                <w:szCs w:val="48"/>
              </w:rPr>
              <w:t>-</w:t>
            </w:r>
          </w:p>
        </w:tc>
      </w:tr>
      <w:tr w:rsidR="00E06294" w:rsidRPr="00EA3085" w14:paraId="6C9DE996" w14:textId="77777777" w:rsidTr="00C96C41">
        <w:trPr>
          <w:trHeight w:val="20"/>
        </w:trPr>
        <w:tc>
          <w:tcPr>
            <w:tcW w:w="8230" w:type="dxa"/>
            <w:gridSpan w:val="3"/>
            <w:vAlign w:val="center"/>
            <w:hideMark/>
          </w:tcPr>
          <w:p w14:paraId="40A7BE7D" w14:textId="77777777" w:rsidR="00E06294" w:rsidRPr="00EA3085" w:rsidRDefault="00E06294" w:rsidP="001119F7">
            <w:pPr>
              <w:spacing w:before="40" w:after="40"/>
              <w:rPr>
                <w:lang w:eastAsia="en-AU"/>
              </w:rPr>
            </w:pPr>
            <w:r w:rsidRPr="00EA3085">
              <w:rPr>
                <w:lang w:eastAsia="en-AU"/>
              </w:rPr>
              <w:t>2.3 Has the Guided Service reduced the waiting time for mental health services? </w:t>
            </w:r>
          </w:p>
        </w:tc>
        <w:tc>
          <w:tcPr>
            <w:tcW w:w="1559" w:type="dxa"/>
            <w:vAlign w:val="center"/>
            <w:hideMark/>
          </w:tcPr>
          <w:p w14:paraId="7E439D0B" w14:textId="458C482D" w:rsidR="00E06294" w:rsidRPr="00EA3085" w:rsidRDefault="00E06294" w:rsidP="001119F7">
            <w:pPr>
              <w:spacing w:before="40" w:after="40"/>
              <w:jc w:val="center"/>
              <w:rPr>
                <w:rFonts w:ascii="Segoe UI" w:hAnsi="Segoe UI" w:cs="Segoe UI"/>
                <w:sz w:val="18"/>
                <w:szCs w:val="18"/>
                <w:lang w:eastAsia="en-AU"/>
              </w:rPr>
            </w:pPr>
            <w:r w:rsidRPr="002A60AA">
              <w:rPr>
                <w:sz w:val="44"/>
                <w:szCs w:val="48"/>
                <w:lang w:eastAsia="en-AU"/>
              </w:rPr>
              <w:sym w:font="Symbol" w:char="F0A8"/>
            </w:r>
          </w:p>
        </w:tc>
        <w:tc>
          <w:tcPr>
            <w:tcW w:w="1559" w:type="dxa"/>
            <w:vAlign w:val="center"/>
            <w:hideMark/>
          </w:tcPr>
          <w:p w14:paraId="02ECB4D2" w14:textId="3F468EE2" w:rsidR="00E06294" w:rsidRPr="00EA3085" w:rsidRDefault="00E06294" w:rsidP="001119F7">
            <w:pPr>
              <w:spacing w:before="40" w:after="40"/>
              <w:jc w:val="center"/>
              <w:rPr>
                <w:rFonts w:ascii="Segoe UI" w:hAnsi="Segoe UI" w:cs="Segoe UI"/>
                <w:sz w:val="18"/>
                <w:szCs w:val="18"/>
                <w:lang w:eastAsia="en-AU"/>
              </w:rPr>
            </w:pPr>
            <w:r w:rsidRPr="00452983">
              <w:rPr>
                <w:sz w:val="44"/>
                <w:szCs w:val="48"/>
              </w:rPr>
              <w:t>-</w:t>
            </w:r>
          </w:p>
        </w:tc>
        <w:tc>
          <w:tcPr>
            <w:tcW w:w="1560" w:type="dxa"/>
            <w:vAlign w:val="center"/>
            <w:hideMark/>
          </w:tcPr>
          <w:p w14:paraId="4DE19FA6" w14:textId="6F64DE4D" w:rsidR="00E06294" w:rsidRPr="00EA3085" w:rsidRDefault="00E06294" w:rsidP="001119F7">
            <w:pPr>
              <w:spacing w:before="40" w:after="40"/>
              <w:jc w:val="center"/>
              <w:rPr>
                <w:rFonts w:ascii="Segoe UI" w:hAnsi="Segoe UI" w:cs="Segoe UI"/>
                <w:sz w:val="18"/>
                <w:szCs w:val="18"/>
                <w:lang w:eastAsia="en-AU"/>
              </w:rPr>
            </w:pPr>
            <w:r w:rsidRPr="008E4636">
              <w:rPr>
                <w:sz w:val="44"/>
                <w:szCs w:val="48"/>
                <w:lang w:eastAsia="en-AU"/>
              </w:rPr>
              <w:sym w:font="Symbol" w:char="F0A8"/>
            </w:r>
          </w:p>
        </w:tc>
        <w:tc>
          <w:tcPr>
            <w:tcW w:w="1559" w:type="dxa"/>
            <w:vAlign w:val="center"/>
          </w:tcPr>
          <w:p w14:paraId="63B68875" w14:textId="52192757" w:rsidR="00E06294" w:rsidRPr="00EA3085" w:rsidRDefault="00E06294" w:rsidP="001119F7">
            <w:pPr>
              <w:spacing w:before="40" w:after="40"/>
              <w:jc w:val="center"/>
              <w:rPr>
                <w:highlight w:val="lightGray"/>
                <w:lang w:eastAsia="en-AU"/>
              </w:rPr>
            </w:pPr>
            <w:r w:rsidRPr="00BC75ED">
              <w:rPr>
                <w:sz w:val="40"/>
                <w:szCs w:val="44"/>
              </w:rPr>
              <w:sym w:font="Symbol" w:char="F0E0"/>
            </w:r>
          </w:p>
        </w:tc>
      </w:tr>
      <w:tr w:rsidR="00E06294" w:rsidRPr="00EA3085" w14:paraId="1524E13F" w14:textId="77777777" w:rsidTr="00C96C41">
        <w:trPr>
          <w:trHeight w:val="20"/>
        </w:trPr>
        <w:tc>
          <w:tcPr>
            <w:tcW w:w="8230" w:type="dxa"/>
            <w:gridSpan w:val="3"/>
            <w:vAlign w:val="center"/>
            <w:hideMark/>
          </w:tcPr>
          <w:p w14:paraId="01170DB7" w14:textId="77777777" w:rsidR="00E06294" w:rsidRPr="00EA3085" w:rsidRDefault="00E06294" w:rsidP="001119F7">
            <w:pPr>
              <w:spacing w:before="40" w:after="40"/>
              <w:rPr>
                <w:rFonts w:ascii="Segoe UI" w:hAnsi="Segoe UI" w:cs="Segoe UI"/>
                <w:sz w:val="18"/>
                <w:szCs w:val="18"/>
                <w:lang w:eastAsia="en-AU"/>
              </w:rPr>
            </w:pPr>
            <w:bookmarkStart w:id="34" w:name="_Hlk138850453"/>
            <w:r w:rsidRPr="00EA3085">
              <w:rPr>
                <w:lang w:eastAsia="en-AU"/>
              </w:rPr>
              <w:t>2.4 Did consumers feel their primary and mental health care became better connected?  </w:t>
            </w:r>
          </w:p>
        </w:tc>
        <w:tc>
          <w:tcPr>
            <w:tcW w:w="1559" w:type="dxa"/>
            <w:vAlign w:val="center"/>
            <w:hideMark/>
          </w:tcPr>
          <w:p w14:paraId="6C75E072" w14:textId="0DE9FB93" w:rsidR="00E06294" w:rsidRPr="00EA3085" w:rsidRDefault="00E06294" w:rsidP="001119F7">
            <w:pPr>
              <w:spacing w:before="40" w:after="40"/>
              <w:jc w:val="center"/>
              <w:rPr>
                <w:rFonts w:ascii="Segoe UI" w:hAnsi="Segoe UI" w:cs="Segoe UI"/>
                <w:sz w:val="18"/>
                <w:szCs w:val="18"/>
                <w:lang w:eastAsia="en-AU"/>
              </w:rPr>
            </w:pPr>
            <w:r w:rsidRPr="00FC31F4">
              <w:rPr>
                <w:sz w:val="44"/>
                <w:szCs w:val="48"/>
              </w:rPr>
              <w:t>-</w:t>
            </w:r>
          </w:p>
        </w:tc>
        <w:tc>
          <w:tcPr>
            <w:tcW w:w="1559" w:type="dxa"/>
            <w:vAlign w:val="center"/>
            <w:hideMark/>
          </w:tcPr>
          <w:p w14:paraId="013073C0" w14:textId="10E4542A" w:rsidR="00E06294" w:rsidRPr="00EA3085" w:rsidRDefault="00E06294" w:rsidP="001119F7">
            <w:pPr>
              <w:spacing w:before="40" w:after="40"/>
              <w:jc w:val="center"/>
              <w:rPr>
                <w:rFonts w:ascii="Segoe UI" w:hAnsi="Segoe UI" w:cs="Segoe UI"/>
                <w:sz w:val="18"/>
                <w:szCs w:val="18"/>
                <w:lang w:eastAsia="en-AU"/>
              </w:rPr>
            </w:pPr>
            <w:r w:rsidRPr="00452983">
              <w:rPr>
                <w:sz w:val="44"/>
                <w:szCs w:val="48"/>
              </w:rPr>
              <w:t>-</w:t>
            </w:r>
          </w:p>
        </w:tc>
        <w:tc>
          <w:tcPr>
            <w:tcW w:w="1560" w:type="dxa"/>
            <w:vAlign w:val="center"/>
            <w:hideMark/>
          </w:tcPr>
          <w:p w14:paraId="3AD52ED8" w14:textId="0BB110A2" w:rsidR="00E06294" w:rsidRPr="00EA3085" w:rsidRDefault="00E06294" w:rsidP="001119F7">
            <w:pPr>
              <w:spacing w:before="40" w:after="40"/>
              <w:jc w:val="center"/>
              <w:rPr>
                <w:rFonts w:ascii="Segoe UI" w:hAnsi="Segoe UI" w:cs="Segoe UI"/>
                <w:sz w:val="18"/>
                <w:szCs w:val="18"/>
                <w:lang w:eastAsia="en-AU"/>
              </w:rPr>
            </w:pPr>
            <w:r w:rsidRPr="008E4636">
              <w:rPr>
                <w:sz w:val="44"/>
                <w:szCs w:val="48"/>
                <w:lang w:eastAsia="en-AU"/>
              </w:rPr>
              <w:sym w:font="Symbol" w:char="F0A8"/>
            </w:r>
          </w:p>
        </w:tc>
        <w:tc>
          <w:tcPr>
            <w:tcW w:w="1559" w:type="dxa"/>
            <w:vAlign w:val="center"/>
          </w:tcPr>
          <w:p w14:paraId="1F72E0C0" w14:textId="3C40810B" w:rsidR="00E06294" w:rsidRPr="00EA3085" w:rsidRDefault="00E06294" w:rsidP="001119F7">
            <w:pPr>
              <w:spacing w:before="40" w:after="40"/>
              <w:jc w:val="center"/>
              <w:rPr>
                <w:highlight w:val="lightGray"/>
                <w:lang w:eastAsia="en-AU"/>
              </w:rPr>
            </w:pPr>
            <w:r w:rsidRPr="000A493B">
              <w:rPr>
                <w:sz w:val="44"/>
                <w:szCs w:val="48"/>
              </w:rPr>
              <w:t>-</w:t>
            </w:r>
          </w:p>
        </w:tc>
      </w:tr>
      <w:bookmarkEnd w:id="34"/>
      <w:tr w:rsidR="00E06294" w:rsidRPr="00EA3085" w14:paraId="20001954" w14:textId="77777777" w:rsidTr="00C96C41">
        <w:trPr>
          <w:trHeight w:val="20"/>
        </w:trPr>
        <w:tc>
          <w:tcPr>
            <w:tcW w:w="8230" w:type="dxa"/>
            <w:gridSpan w:val="3"/>
            <w:vAlign w:val="center"/>
            <w:hideMark/>
          </w:tcPr>
          <w:p w14:paraId="42E1E9E8" w14:textId="77777777" w:rsidR="00E06294" w:rsidRPr="00EA3085" w:rsidRDefault="00E06294" w:rsidP="001119F7">
            <w:pPr>
              <w:spacing w:before="40" w:after="40"/>
              <w:rPr>
                <w:rFonts w:ascii="Segoe UI" w:hAnsi="Segoe UI" w:cs="Segoe UI"/>
                <w:sz w:val="18"/>
                <w:szCs w:val="18"/>
                <w:lang w:eastAsia="en-AU"/>
              </w:rPr>
            </w:pPr>
            <w:r w:rsidRPr="00EA3085">
              <w:rPr>
                <w:lang w:eastAsia="en-AU"/>
              </w:rPr>
              <w:t>2.5 Were ‘step-up’ and ‘step-down’ protocols effectively implemented?  </w:t>
            </w:r>
          </w:p>
        </w:tc>
        <w:tc>
          <w:tcPr>
            <w:tcW w:w="1559" w:type="dxa"/>
            <w:vAlign w:val="center"/>
            <w:hideMark/>
          </w:tcPr>
          <w:p w14:paraId="6FD72FB6" w14:textId="6464E4EF" w:rsidR="00E06294" w:rsidRPr="00EA3085" w:rsidRDefault="00E06294" w:rsidP="001119F7">
            <w:pPr>
              <w:spacing w:before="40" w:after="40"/>
              <w:jc w:val="center"/>
              <w:rPr>
                <w:rFonts w:ascii="Segoe UI" w:hAnsi="Segoe UI" w:cs="Segoe UI"/>
                <w:sz w:val="18"/>
                <w:szCs w:val="18"/>
                <w:lang w:eastAsia="en-AU"/>
              </w:rPr>
            </w:pPr>
            <w:r w:rsidRPr="00FC31F4">
              <w:rPr>
                <w:sz w:val="44"/>
                <w:szCs w:val="48"/>
              </w:rPr>
              <w:t>-</w:t>
            </w:r>
          </w:p>
        </w:tc>
        <w:tc>
          <w:tcPr>
            <w:tcW w:w="1559" w:type="dxa"/>
            <w:vAlign w:val="center"/>
            <w:hideMark/>
          </w:tcPr>
          <w:p w14:paraId="2D4E4F6E" w14:textId="227D7D7E" w:rsidR="00E06294" w:rsidRPr="00EA3085" w:rsidRDefault="00E06294" w:rsidP="001119F7">
            <w:pPr>
              <w:spacing w:before="40" w:after="40"/>
              <w:jc w:val="center"/>
              <w:rPr>
                <w:rFonts w:ascii="Segoe UI" w:hAnsi="Segoe UI" w:cs="Segoe UI"/>
                <w:sz w:val="18"/>
                <w:szCs w:val="18"/>
                <w:lang w:eastAsia="en-AU"/>
              </w:rPr>
            </w:pPr>
            <w:r w:rsidRPr="00452983">
              <w:rPr>
                <w:sz w:val="44"/>
                <w:szCs w:val="48"/>
              </w:rPr>
              <w:t>-</w:t>
            </w:r>
          </w:p>
        </w:tc>
        <w:tc>
          <w:tcPr>
            <w:tcW w:w="1560" w:type="dxa"/>
            <w:vAlign w:val="center"/>
            <w:hideMark/>
          </w:tcPr>
          <w:p w14:paraId="304A019C" w14:textId="326DB14A" w:rsidR="00E06294" w:rsidRPr="00EA3085" w:rsidRDefault="00E06294" w:rsidP="001119F7">
            <w:pPr>
              <w:spacing w:before="40" w:after="40"/>
              <w:jc w:val="center"/>
              <w:rPr>
                <w:rFonts w:ascii="Segoe UI" w:hAnsi="Segoe UI" w:cs="Segoe UI"/>
                <w:sz w:val="18"/>
                <w:szCs w:val="18"/>
                <w:lang w:eastAsia="en-AU"/>
              </w:rPr>
            </w:pPr>
            <w:r w:rsidRPr="007450FD">
              <w:rPr>
                <w:sz w:val="44"/>
                <w:szCs w:val="48"/>
              </w:rPr>
              <w:t>-</w:t>
            </w:r>
          </w:p>
        </w:tc>
        <w:tc>
          <w:tcPr>
            <w:tcW w:w="1559" w:type="dxa"/>
            <w:vAlign w:val="center"/>
          </w:tcPr>
          <w:p w14:paraId="222C7E90" w14:textId="11A3489C" w:rsidR="00E06294" w:rsidRPr="00EA3085" w:rsidRDefault="00E06294" w:rsidP="001119F7">
            <w:pPr>
              <w:spacing w:before="40" w:after="40"/>
              <w:jc w:val="center"/>
              <w:rPr>
                <w:highlight w:val="lightGray"/>
                <w:lang w:eastAsia="en-AU"/>
              </w:rPr>
            </w:pPr>
            <w:r w:rsidRPr="000A493B">
              <w:rPr>
                <w:sz w:val="44"/>
                <w:szCs w:val="48"/>
              </w:rPr>
              <w:t>-</w:t>
            </w:r>
          </w:p>
        </w:tc>
      </w:tr>
      <w:tr w:rsidR="00E06294" w:rsidRPr="00EA3085" w14:paraId="037618C3" w14:textId="77777777" w:rsidTr="00C96C41">
        <w:trPr>
          <w:trHeight w:val="20"/>
        </w:trPr>
        <w:tc>
          <w:tcPr>
            <w:tcW w:w="8230" w:type="dxa"/>
            <w:gridSpan w:val="3"/>
            <w:vAlign w:val="center"/>
            <w:hideMark/>
          </w:tcPr>
          <w:p w14:paraId="3ED87C24" w14:textId="77777777" w:rsidR="00E06294" w:rsidRPr="00EA3085" w:rsidRDefault="00E06294" w:rsidP="001119F7">
            <w:pPr>
              <w:spacing w:before="40" w:after="40"/>
              <w:rPr>
                <w:rFonts w:ascii="Segoe UI" w:hAnsi="Segoe UI" w:cs="Segoe UI"/>
                <w:sz w:val="18"/>
                <w:szCs w:val="18"/>
                <w:lang w:eastAsia="en-AU"/>
              </w:rPr>
            </w:pPr>
            <w:r w:rsidRPr="00EA3085">
              <w:rPr>
                <w:lang w:eastAsia="en-AU"/>
              </w:rPr>
              <w:t>2.6 Did the varying-intensity packages of services provided improve recovery for consumers with varying levels of need? </w:t>
            </w:r>
          </w:p>
        </w:tc>
        <w:tc>
          <w:tcPr>
            <w:tcW w:w="1559" w:type="dxa"/>
            <w:vAlign w:val="center"/>
            <w:hideMark/>
          </w:tcPr>
          <w:p w14:paraId="121F35A4" w14:textId="1A32D94D" w:rsidR="00E06294" w:rsidRPr="00EA3085" w:rsidRDefault="00E06294" w:rsidP="001119F7">
            <w:pPr>
              <w:spacing w:before="40" w:after="40"/>
              <w:jc w:val="center"/>
              <w:rPr>
                <w:lang w:eastAsia="en-AU"/>
              </w:rPr>
            </w:pPr>
            <w:r w:rsidRPr="00D41D9C">
              <w:rPr>
                <w:sz w:val="44"/>
                <w:szCs w:val="48"/>
                <w:lang w:eastAsia="en-AU"/>
              </w:rPr>
              <w:sym w:font="Symbol" w:char="F0A8"/>
            </w:r>
          </w:p>
        </w:tc>
        <w:tc>
          <w:tcPr>
            <w:tcW w:w="1559" w:type="dxa"/>
            <w:vAlign w:val="center"/>
            <w:hideMark/>
          </w:tcPr>
          <w:p w14:paraId="52598FC5" w14:textId="43440106" w:rsidR="00E06294" w:rsidRPr="00EA3085" w:rsidRDefault="00E06294" w:rsidP="001119F7">
            <w:pPr>
              <w:spacing w:before="40" w:after="40"/>
              <w:jc w:val="center"/>
              <w:rPr>
                <w:rFonts w:ascii="Segoe UI" w:hAnsi="Segoe UI" w:cs="Segoe UI"/>
                <w:sz w:val="18"/>
                <w:szCs w:val="18"/>
                <w:lang w:eastAsia="en-AU"/>
              </w:rPr>
            </w:pPr>
            <w:r w:rsidRPr="00452983">
              <w:rPr>
                <w:sz w:val="44"/>
                <w:szCs w:val="48"/>
              </w:rPr>
              <w:t>-</w:t>
            </w:r>
          </w:p>
        </w:tc>
        <w:tc>
          <w:tcPr>
            <w:tcW w:w="1560" w:type="dxa"/>
            <w:vAlign w:val="center"/>
            <w:hideMark/>
          </w:tcPr>
          <w:p w14:paraId="50ED6570" w14:textId="353727B2" w:rsidR="00E06294" w:rsidRPr="00EA3085" w:rsidRDefault="00E06294" w:rsidP="001119F7">
            <w:pPr>
              <w:spacing w:before="40" w:after="40"/>
              <w:jc w:val="center"/>
              <w:rPr>
                <w:rFonts w:ascii="Segoe UI" w:hAnsi="Segoe UI" w:cs="Segoe UI"/>
                <w:sz w:val="18"/>
                <w:szCs w:val="18"/>
                <w:lang w:eastAsia="en-AU"/>
              </w:rPr>
            </w:pPr>
            <w:r w:rsidRPr="007450FD">
              <w:rPr>
                <w:sz w:val="44"/>
                <w:szCs w:val="48"/>
              </w:rPr>
              <w:t>-</w:t>
            </w:r>
          </w:p>
        </w:tc>
        <w:tc>
          <w:tcPr>
            <w:tcW w:w="1559" w:type="dxa"/>
            <w:vAlign w:val="center"/>
          </w:tcPr>
          <w:p w14:paraId="3E59509B" w14:textId="40253255" w:rsidR="00E06294" w:rsidRPr="00EA3085" w:rsidRDefault="00E06294" w:rsidP="001119F7">
            <w:pPr>
              <w:spacing w:before="40" w:after="40"/>
              <w:jc w:val="center"/>
              <w:rPr>
                <w:highlight w:val="lightGray"/>
                <w:lang w:eastAsia="en-AU"/>
              </w:rPr>
            </w:pPr>
            <w:r w:rsidRPr="000A493B">
              <w:rPr>
                <w:sz w:val="44"/>
                <w:szCs w:val="48"/>
              </w:rPr>
              <w:t>-</w:t>
            </w:r>
          </w:p>
        </w:tc>
      </w:tr>
      <w:tr w:rsidR="00E06294" w:rsidRPr="00EA3085" w14:paraId="7E99D0C6" w14:textId="77777777" w:rsidTr="00C96C41">
        <w:trPr>
          <w:trHeight w:val="20"/>
        </w:trPr>
        <w:tc>
          <w:tcPr>
            <w:tcW w:w="8230" w:type="dxa"/>
            <w:gridSpan w:val="3"/>
            <w:vAlign w:val="center"/>
            <w:hideMark/>
          </w:tcPr>
          <w:p w14:paraId="64A0AB22" w14:textId="77777777" w:rsidR="00E06294" w:rsidRPr="00EA3085" w:rsidRDefault="00E06294" w:rsidP="001119F7">
            <w:pPr>
              <w:spacing w:before="40" w:after="40"/>
              <w:rPr>
                <w:lang w:eastAsia="en-AU"/>
              </w:rPr>
            </w:pPr>
            <w:bookmarkStart w:id="35" w:name="_Hlk138850467"/>
            <w:r w:rsidRPr="00EA3085">
              <w:rPr>
                <w:lang w:eastAsia="en-AU"/>
              </w:rPr>
              <w:t xml:space="preserve">2.7 Have consumers and carers achieved better outcomes </w:t>
            </w:r>
            <w:proofErr w:type="gramStart"/>
            <w:r w:rsidRPr="00EA3085">
              <w:rPr>
                <w:lang w:eastAsia="en-AU"/>
              </w:rPr>
              <w:t>as a result of</w:t>
            </w:r>
            <w:proofErr w:type="gramEnd"/>
            <w:r w:rsidRPr="00EA3085">
              <w:rPr>
                <w:lang w:eastAsia="en-AU"/>
              </w:rPr>
              <w:t xml:space="preserve"> the Guided Service? </w:t>
            </w:r>
            <w:bookmarkEnd w:id="35"/>
          </w:p>
        </w:tc>
        <w:tc>
          <w:tcPr>
            <w:tcW w:w="1559" w:type="dxa"/>
            <w:vAlign w:val="center"/>
            <w:hideMark/>
          </w:tcPr>
          <w:p w14:paraId="02D21D55" w14:textId="2BC72F86" w:rsidR="00E06294" w:rsidRPr="00EA3085" w:rsidRDefault="00E06294" w:rsidP="001119F7">
            <w:pPr>
              <w:spacing w:before="40" w:after="40"/>
              <w:jc w:val="center"/>
              <w:rPr>
                <w:rFonts w:ascii="Segoe UI" w:hAnsi="Segoe UI" w:cs="Segoe UI"/>
                <w:sz w:val="18"/>
                <w:szCs w:val="18"/>
                <w:lang w:eastAsia="en-AU"/>
              </w:rPr>
            </w:pPr>
            <w:r w:rsidRPr="00D41D9C">
              <w:rPr>
                <w:sz w:val="44"/>
                <w:szCs w:val="48"/>
                <w:lang w:eastAsia="en-AU"/>
              </w:rPr>
              <w:sym w:font="Symbol" w:char="F0A8"/>
            </w:r>
          </w:p>
        </w:tc>
        <w:tc>
          <w:tcPr>
            <w:tcW w:w="1559" w:type="dxa"/>
            <w:vAlign w:val="center"/>
            <w:hideMark/>
          </w:tcPr>
          <w:p w14:paraId="51BC0185" w14:textId="22E80A24" w:rsidR="00E06294" w:rsidRPr="00EA3085" w:rsidRDefault="00E06294" w:rsidP="001119F7">
            <w:pPr>
              <w:spacing w:before="40" w:after="40"/>
              <w:jc w:val="center"/>
              <w:rPr>
                <w:rFonts w:ascii="Segoe UI" w:hAnsi="Segoe UI" w:cs="Segoe UI"/>
                <w:sz w:val="18"/>
                <w:szCs w:val="18"/>
                <w:lang w:eastAsia="en-AU"/>
              </w:rPr>
            </w:pPr>
            <w:r w:rsidRPr="00452983">
              <w:rPr>
                <w:sz w:val="44"/>
                <w:szCs w:val="48"/>
              </w:rPr>
              <w:t>-</w:t>
            </w:r>
          </w:p>
        </w:tc>
        <w:tc>
          <w:tcPr>
            <w:tcW w:w="1560" w:type="dxa"/>
            <w:vAlign w:val="center"/>
            <w:hideMark/>
          </w:tcPr>
          <w:p w14:paraId="34933BA3" w14:textId="2B5F90CC" w:rsidR="00E06294" w:rsidRPr="00EA3085" w:rsidRDefault="00E06294" w:rsidP="001119F7">
            <w:pPr>
              <w:spacing w:before="40" w:after="40"/>
              <w:jc w:val="center"/>
              <w:rPr>
                <w:rFonts w:ascii="Segoe UI" w:hAnsi="Segoe UI" w:cs="Segoe UI"/>
                <w:sz w:val="18"/>
                <w:szCs w:val="18"/>
                <w:lang w:eastAsia="en-AU"/>
              </w:rPr>
            </w:pPr>
            <w:r w:rsidRPr="002A60AA">
              <w:rPr>
                <w:sz w:val="44"/>
                <w:szCs w:val="48"/>
                <w:lang w:eastAsia="en-AU"/>
              </w:rPr>
              <w:sym w:font="Symbol" w:char="F0A8"/>
            </w:r>
          </w:p>
        </w:tc>
        <w:tc>
          <w:tcPr>
            <w:tcW w:w="1559" w:type="dxa"/>
            <w:vAlign w:val="center"/>
          </w:tcPr>
          <w:p w14:paraId="0F63B169" w14:textId="6E08C06A" w:rsidR="00E06294" w:rsidRPr="00EA3085" w:rsidRDefault="00E06294" w:rsidP="001119F7">
            <w:pPr>
              <w:spacing w:before="40" w:after="40"/>
              <w:jc w:val="center"/>
              <w:rPr>
                <w:highlight w:val="lightGray"/>
                <w:lang w:eastAsia="en-AU"/>
              </w:rPr>
            </w:pPr>
            <w:r w:rsidRPr="000A493B">
              <w:rPr>
                <w:sz w:val="44"/>
                <w:szCs w:val="48"/>
              </w:rPr>
              <w:t>-</w:t>
            </w:r>
          </w:p>
        </w:tc>
      </w:tr>
      <w:tr w:rsidR="00E06294" w:rsidRPr="00EA3085" w14:paraId="71B41EC8" w14:textId="77777777" w:rsidTr="00C96C41">
        <w:trPr>
          <w:trHeight w:val="20"/>
        </w:trPr>
        <w:tc>
          <w:tcPr>
            <w:tcW w:w="8230" w:type="dxa"/>
            <w:gridSpan w:val="3"/>
            <w:vAlign w:val="center"/>
            <w:hideMark/>
          </w:tcPr>
          <w:p w14:paraId="6DEB2EA4" w14:textId="77777777" w:rsidR="00E06294" w:rsidRPr="00EA3085" w:rsidRDefault="00E06294" w:rsidP="001119F7">
            <w:pPr>
              <w:spacing w:before="40" w:after="40"/>
              <w:rPr>
                <w:rFonts w:ascii="Segoe UI" w:hAnsi="Segoe UI" w:cs="Segoe UI"/>
                <w:sz w:val="18"/>
                <w:szCs w:val="18"/>
                <w:lang w:eastAsia="en-AU"/>
              </w:rPr>
            </w:pPr>
            <w:r w:rsidRPr="00EA3085">
              <w:rPr>
                <w:lang w:eastAsia="en-AU"/>
              </w:rPr>
              <w:t>2.8 To what extent have consumers/carers achieved better outcomes in terms of functional capacity, independence, participation in education, employment and/or community? </w:t>
            </w:r>
          </w:p>
        </w:tc>
        <w:tc>
          <w:tcPr>
            <w:tcW w:w="1559" w:type="dxa"/>
            <w:vAlign w:val="center"/>
            <w:hideMark/>
          </w:tcPr>
          <w:p w14:paraId="72694D60" w14:textId="696268C6" w:rsidR="00E06294" w:rsidRPr="00EA3085" w:rsidRDefault="00E06294" w:rsidP="001119F7">
            <w:pPr>
              <w:spacing w:before="40" w:after="40"/>
              <w:jc w:val="center"/>
              <w:rPr>
                <w:rFonts w:ascii="Segoe UI" w:hAnsi="Segoe UI" w:cs="Segoe UI"/>
                <w:sz w:val="18"/>
                <w:szCs w:val="18"/>
                <w:lang w:eastAsia="en-AU"/>
              </w:rPr>
            </w:pPr>
            <w:r w:rsidRPr="003F4BB3">
              <w:rPr>
                <w:sz w:val="44"/>
                <w:szCs w:val="48"/>
                <w:lang w:eastAsia="en-AU"/>
              </w:rPr>
              <w:sym w:font="Symbol" w:char="F0A8"/>
            </w:r>
          </w:p>
        </w:tc>
        <w:tc>
          <w:tcPr>
            <w:tcW w:w="1559" w:type="dxa"/>
            <w:vAlign w:val="center"/>
            <w:hideMark/>
          </w:tcPr>
          <w:p w14:paraId="4CCA4932" w14:textId="33836CD2" w:rsidR="00E06294" w:rsidRPr="00EA3085" w:rsidRDefault="00E06294" w:rsidP="001119F7">
            <w:pPr>
              <w:spacing w:before="40" w:after="40"/>
              <w:jc w:val="center"/>
              <w:rPr>
                <w:rFonts w:ascii="Segoe UI" w:hAnsi="Segoe UI" w:cs="Segoe UI"/>
                <w:sz w:val="18"/>
                <w:szCs w:val="18"/>
                <w:lang w:eastAsia="en-AU"/>
              </w:rPr>
            </w:pPr>
            <w:r w:rsidRPr="001D238B">
              <w:rPr>
                <w:sz w:val="44"/>
                <w:szCs w:val="48"/>
              </w:rPr>
              <w:t>-</w:t>
            </w:r>
          </w:p>
        </w:tc>
        <w:tc>
          <w:tcPr>
            <w:tcW w:w="1560" w:type="dxa"/>
            <w:vAlign w:val="center"/>
            <w:hideMark/>
          </w:tcPr>
          <w:p w14:paraId="0766DD9B" w14:textId="1407B8D5" w:rsidR="00E06294" w:rsidRPr="00EA3085" w:rsidRDefault="00E06294" w:rsidP="001119F7">
            <w:pPr>
              <w:spacing w:before="40" w:after="40"/>
              <w:jc w:val="center"/>
              <w:rPr>
                <w:rFonts w:ascii="Segoe UI" w:hAnsi="Segoe UI" w:cs="Segoe UI"/>
                <w:sz w:val="18"/>
                <w:szCs w:val="18"/>
                <w:lang w:eastAsia="en-AU"/>
              </w:rPr>
            </w:pPr>
            <w:r w:rsidRPr="002A60AA">
              <w:rPr>
                <w:sz w:val="44"/>
                <w:szCs w:val="48"/>
                <w:lang w:eastAsia="en-AU"/>
              </w:rPr>
              <w:sym w:font="Symbol" w:char="F0A8"/>
            </w:r>
          </w:p>
        </w:tc>
        <w:tc>
          <w:tcPr>
            <w:tcW w:w="1559" w:type="dxa"/>
            <w:vAlign w:val="center"/>
          </w:tcPr>
          <w:p w14:paraId="10504001" w14:textId="39DBA939" w:rsidR="00E06294" w:rsidRPr="00EA3085" w:rsidRDefault="00E06294" w:rsidP="001119F7">
            <w:pPr>
              <w:spacing w:before="40" w:after="40"/>
              <w:jc w:val="center"/>
              <w:rPr>
                <w:highlight w:val="lightGray"/>
                <w:lang w:eastAsia="en-AU"/>
              </w:rPr>
            </w:pPr>
            <w:r w:rsidRPr="00DD105E">
              <w:rPr>
                <w:sz w:val="44"/>
                <w:szCs w:val="48"/>
              </w:rPr>
              <w:t>-</w:t>
            </w:r>
          </w:p>
        </w:tc>
      </w:tr>
      <w:tr w:rsidR="00E06294" w:rsidRPr="00EA3085" w14:paraId="74047C29" w14:textId="77777777" w:rsidTr="00C96C41">
        <w:trPr>
          <w:trHeight w:val="20"/>
        </w:trPr>
        <w:tc>
          <w:tcPr>
            <w:tcW w:w="8230" w:type="dxa"/>
            <w:gridSpan w:val="3"/>
            <w:vAlign w:val="center"/>
            <w:hideMark/>
          </w:tcPr>
          <w:p w14:paraId="260DD63E" w14:textId="77777777" w:rsidR="00E06294" w:rsidRPr="00EA3085" w:rsidRDefault="00E06294" w:rsidP="001119F7">
            <w:pPr>
              <w:spacing w:before="40" w:after="40"/>
              <w:rPr>
                <w:rFonts w:ascii="Segoe UI" w:hAnsi="Segoe UI" w:cs="Segoe UI"/>
                <w:sz w:val="18"/>
                <w:szCs w:val="18"/>
                <w:lang w:eastAsia="en-AU"/>
              </w:rPr>
            </w:pPr>
            <w:bookmarkStart w:id="36" w:name="_Hlk138850480"/>
            <w:r w:rsidRPr="00EA3085">
              <w:rPr>
                <w:lang w:eastAsia="en-AU"/>
              </w:rPr>
              <w:t>2.9 Compared to the overall cohort, are there equivalent outcomes for specific target cohorts including people with autism and intellectual disability, and other priority populations (e.g., people who identify as Aboriginal or Torres Strait Islander, culturally diverse or LGBTQIA+, and socioeconomically disadvantaged or rural populations)? </w:t>
            </w:r>
            <w:bookmarkEnd w:id="36"/>
          </w:p>
        </w:tc>
        <w:tc>
          <w:tcPr>
            <w:tcW w:w="1559" w:type="dxa"/>
            <w:vAlign w:val="center"/>
            <w:hideMark/>
          </w:tcPr>
          <w:p w14:paraId="7BE0DE76" w14:textId="7F5A5E40" w:rsidR="00E06294" w:rsidRPr="00EA3085" w:rsidRDefault="00E06294" w:rsidP="001119F7">
            <w:pPr>
              <w:spacing w:before="40" w:after="40"/>
              <w:jc w:val="center"/>
              <w:rPr>
                <w:rFonts w:ascii="Segoe UI" w:hAnsi="Segoe UI" w:cs="Segoe UI"/>
                <w:sz w:val="18"/>
                <w:szCs w:val="18"/>
                <w:lang w:eastAsia="en-AU"/>
              </w:rPr>
            </w:pPr>
            <w:r w:rsidRPr="003F4BB3">
              <w:rPr>
                <w:sz w:val="44"/>
                <w:szCs w:val="48"/>
                <w:lang w:eastAsia="en-AU"/>
              </w:rPr>
              <w:sym w:font="Symbol" w:char="F0A8"/>
            </w:r>
          </w:p>
        </w:tc>
        <w:tc>
          <w:tcPr>
            <w:tcW w:w="1559" w:type="dxa"/>
            <w:vAlign w:val="center"/>
            <w:hideMark/>
          </w:tcPr>
          <w:p w14:paraId="7CC3622E" w14:textId="53F27DB8" w:rsidR="00E06294" w:rsidRPr="00EA3085" w:rsidRDefault="00E06294" w:rsidP="001119F7">
            <w:pPr>
              <w:spacing w:before="40" w:after="40"/>
              <w:jc w:val="center"/>
              <w:rPr>
                <w:rFonts w:ascii="Segoe UI" w:hAnsi="Segoe UI" w:cs="Segoe UI"/>
                <w:sz w:val="18"/>
                <w:szCs w:val="18"/>
                <w:lang w:eastAsia="en-AU"/>
              </w:rPr>
            </w:pPr>
            <w:r w:rsidRPr="001D238B">
              <w:rPr>
                <w:sz w:val="44"/>
                <w:szCs w:val="48"/>
              </w:rPr>
              <w:t>-</w:t>
            </w:r>
          </w:p>
        </w:tc>
        <w:tc>
          <w:tcPr>
            <w:tcW w:w="1560" w:type="dxa"/>
            <w:vAlign w:val="center"/>
            <w:hideMark/>
          </w:tcPr>
          <w:p w14:paraId="6E9A6EBA" w14:textId="501A687E" w:rsidR="00E06294" w:rsidRPr="00EA3085" w:rsidRDefault="00E06294" w:rsidP="001119F7">
            <w:pPr>
              <w:spacing w:before="40" w:after="40"/>
              <w:jc w:val="center"/>
              <w:rPr>
                <w:rFonts w:ascii="Segoe UI" w:hAnsi="Segoe UI" w:cs="Segoe UI"/>
                <w:sz w:val="18"/>
                <w:szCs w:val="18"/>
                <w:lang w:eastAsia="en-AU"/>
              </w:rPr>
            </w:pPr>
            <w:r w:rsidRPr="003E420D">
              <w:rPr>
                <w:sz w:val="44"/>
                <w:szCs w:val="48"/>
              </w:rPr>
              <w:t>-</w:t>
            </w:r>
          </w:p>
        </w:tc>
        <w:tc>
          <w:tcPr>
            <w:tcW w:w="1559" w:type="dxa"/>
            <w:vAlign w:val="center"/>
          </w:tcPr>
          <w:p w14:paraId="3596C4B1" w14:textId="3AF7BBAF" w:rsidR="00E06294" w:rsidRPr="00EA3085" w:rsidRDefault="00E06294" w:rsidP="001119F7">
            <w:pPr>
              <w:spacing w:before="40" w:after="40"/>
              <w:jc w:val="center"/>
              <w:rPr>
                <w:highlight w:val="lightGray"/>
                <w:lang w:eastAsia="en-AU"/>
              </w:rPr>
            </w:pPr>
            <w:r w:rsidRPr="00DD105E">
              <w:rPr>
                <w:sz w:val="44"/>
                <w:szCs w:val="48"/>
              </w:rPr>
              <w:t>-</w:t>
            </w:r>
          </w:p>
        </w:tc>
      </w:tr>
      <w:tr w:rsidR="00E06294" w:rsidRPr="00EA3085" w14:paraId="15F48D47" w14:textId="77777777" w:rsidTr="00C96C41">
        <w:trPr>
          <w:trHeight w:val="20"/>
        </w:trPr>
        <w:tc>
          <w:tcPr>
            <w:tcW w:w="8230" w:type="dxa"/>
            <w:gridSpan w:val="3"/>
            <w:vAlign w:val="center"/>
            <w:hideMark/>
          </w:tcPr>
          <w:p w14:paraId="6B1C2422" w14:textId="77777777" w:rsidR="00E06294" w:rsidRPr="00EA3085" w:rsidRDefault="00E06294" w:rsidP="001119F7">
            <w:pPr>
              <w:spacing w:before="40" w:after="40"/>
              <w:rPr>
                <w:rFonts w:ascii="Segoe UI" w:hAnsi="Segoe UI" w:cs="Segoe UI"/>
                <w:sz w:val="18"/>
                <w:szCs w:val="18"/>
                <w:lang w:eastAsia="en-AU"/>
              </w:rPr>
            </w:pPr>
            <w:r w:rsidRPr="00EA3085">
              <w:rPr>
                <w:lang w:eastAsia="en-AU"/>
              </w:rPr>
              <w:t>2.10 Do families and carers better understand and feel more able to support the needs of their loved one, and themselves? </w:t>
            </w:r>
          </w:p>
        </w:tc>
        <w:tc>
          <w:tcPr>
            <w:tcW w:w="1559" w:type="dxa"/>
            <w:vAlign w:val="center"/>
            <w:hideMark/>
          </w:tcPr>
          <w:p w14:paraId="31A31447" w14:textId="48DEB3C9" w:rsidR="00E06294" w:rsidRPr="00EA3085" w:rsidRDefault="00E06294" w:rsidP="001119F7">
            <w:pPr>
              <w:spacing w:before="40" w:after="40"/>
              <w:jc w:val="center"/>
              <w:rPr>
                <w:rFonts w:ascii="Segoe UI" w:hAnsi="Segoe UI" w:cs="Segoe UI"/>
                <w:sz w:val="18"/>
                <w:szCs w:val="18"/>
                <w:lang w:eastAsia="en-AU"/>
              </w:rPr>
            </w:pPr>
            <w:r w:rsidRPr="003F4BB3">
              <w:rPr>
                <w:sz w:val="44"/>
                <w:szCs w:val="48"/>
                <w:lang w:eastAsia="en-AU"/>
              </w:rPr>
              <w:sym w:font="Symbol" w:char="F0A8"/>
            </w:r>
          </w:p>
        </w:tc>
        <w:tc>
          <w:tcPr>
            <w:tcW w:w="1559" w:type="dxa"/>
            <w:vAlign w:val="center"/>
            <w:hideMark/>
          </w:tcPr>
          <w:p w14:paraId="584DBF3C" w14:textId="18CDD5FC" w:rsidR="00E06294" w:rsidRPr="00EA3085" w:rsidRDefault="00E06294" w:rsidP="001119F7">
            <w:pPr>
              <w:spacing w:before="40" w:after="40"/>
              <w:jc w:val="center"/>
              <w:rPr>
                <w:rFonts w:ascii="Segoe UI" w:hAnsi="Segoe UI" w:cs="Segoe UI"/>
                <w:sz w:val="18"/>
                <w:szCs w:val="18"/>
                <w:lang w:eastAsia="en-AU"/>
              </w:rPr>
            </w:pPr>
            <w:r w:rsidRPr="001D238B">
              <w:rPr>
                <w:sz w:val="44"/>
                <w:szCs w:val="48"/>
              </w:rPr>
              <w:t>-</w:t>
            </w:r>
          </w:p>
        </w:tc>
        <w:tc>
          <w:tcPr>
            <w:tcW w:w="1560" w:type="dxa"/>
            <w:vAlign w:val="center"/>
            <w:hideMark/>
          </w:tcPr>
          <w:p w14:paraId="39AE39AA" w14:textId="07E7F439" w:rsidR="00E06294" w:rsidRPr="00EA3085" w:rsidRDefault="00E06294" w:rsidP="001119F7">
            <w:pPr>
              <w:spacing w:before="40" w:after="40"/>
              <w:jc w:val="center"/>
              <w:rPr>
                <w:rFonts w:ascii="Segoe UI" w:hAnsi="Segoe UI" w:cs="Segoe UI"/>
                <w:sz w:val="18"/>
                <w:szCs w:val="18"/>
                <w:lang w:eastAsia="en-AU"/>
              </w:rPr>
            </w:pPr>
            <w:r w:rsidRPr="00596C56">
              <w:rPr>
                <w:sz w:val="44"/>
                <w:szCs w:val="48"/>
                <w:lang w:eastAsia="en-AU"/>
              </w:rPr>
              <w:sym w:font="Symbol" w:char="F0A8"/>
            </w:r>
          </w:p>
        </w:tc>
        <w:tc>
          <w:tcPr>
            <w:tcW w:w="1559" w:type="dxa"/>
            <w:vAlign w:val="center"/>
          </w:tcPr>
          <w:p w14:paraId="6BE6F291" w14:textId="4CE80975" w:rsidR="00E06294" w:rsidRPr="00EA3085" w:rsidRDefault="00E06294" w:rsidP="001119F7">
            <w:pPr>
              <w:spacing w:before="40" w:after="40"/>
              <w:jc w:val="center"/>
              <w:rPr>
                <w:highlight w:val="lightGray"/>
                <w:lang w:eastAsia="en-AU"/>
              </w:rPr>
            </w:pPr>
            <w:r w:rsidRPr="00DD105E">
              <w:rPr>
                <w:sz w:val="44"/>
                <w:szCs w:val="48"/>
              </w:rPr>
              <w:t>-</w:t>
            </w:r>
          </w:p>
        </w:tc>
      </w:tr>
      <w:tr w:rsidR="00E06294" w:rsidRPr="00EA3085" w14:paraId="190A81A4" w14:textId="77777777" w:rsidTr="00C96C41">
        <w:trPr>
          <w:trHeight w:val="20"/>
        </w:trPr>
        <w:tc>
          <w:tcPr>
            <w:tcW w:w="8230" w:type="dxa"/>
            <w:gridSpan w:val="3"/>
            <w:vAlign w:val="center"/>
            <w:hideMark/>
          </w:tcPr>
          <w:p w14:paraId="61DCA625" w14:textId="77777777" w:rsidR="00E06294" w:rsidRPr="00EA3085" w:rsidRDefault="00E06294" w:rsidP="001119F7">
            <w:pPr>
              <w:spacing w:before="40" w:after="40"/>
              <w:rPr>
                <w:rFonts w:ascii="Segoe UI" w:hAnsi="Segoe UI" w:cs="Segoe UI"/>
                <w:sz w:val="18"/>
                <w:szCs w:val="18"/>
                <w:lang w:eastAsia="en-AU"/>
              </w:rPr>
            </w:pPr>
            <w:r w:rsidRPr="00EA3085">
              <w:rPr>
                <w:lang w:eastAsia="en-AU"/>
              </w:rPr>
              <w:lastRenderedPageBreak/>
              <w:t>2.11 How effective were self-directed resources available to maintain consumers’ social connectedness and ensuring sustained recovery? </w:t>
            </w:r>
          </w:p>
        </w:tc>
        <w:tc>
          <w:tcPr>
            <w:tcW w:w="1559" w:type="dxa"/>
            <w:vAlign w:val="center"/>
            <w:hideMark/>
          </w:tcPr>
          <w:p w14:paraId="68DED2F9" w14:textId="22A40DA6" w:rsidR="00E06294" w:rsidRPr="00EA3085" w:rsidRDefault="00E06294" w:rsidP="001119F7">
            <w:pPr>
              <w:spacing w:before="40" w:after="40"/>
              <w:jc w:val="center"/>
              <w:rPr>
                <w:lang w:eastAsia="en-AU"/>
              </w:rPr>
            </w:pPr>
            <w:r w:rsidRPr="003F4BB3">
              <w:rPr>
                <w:sz w:val="44"/>
                <w:szCs w:val="48"/>
                <w:lang w:eastAsia="en-AU"/>
              </w:rPr>
              <w:sym w:font="Symbol" w:char="F0A8"/>
            </w:r>
          </w:p>
        </w:tc>
        <w:tc>
          <w:tcPr>
            <w:tcW w:w="1559" w:type="dxa"/>
            <w:vAlign w:val="center"/>
            <w:hideMark/>
          </w:tcPr>
          <w:p w14:paraId="47508C20" w14:textId="2B96EBBB" w:rsidR="00E06294" w:rsidRPr="00EA3085" w:rsidRDefault="00E06294" w:rsidP="001119F7">
            <w:pPr>
              <w:spacing w:before="40" w:after="40"/>
              <w:jc w:val="center"/>
              <w:rPr>
                <w:rFonts w:ascii="Segoe UI" w:hAnsi="Segoe UI" w:cs="Segoe UI"/>
                <w:sz w:val="18"/>
                <w:szCs w:val="18"/>
                <w:lang w:eastAsia="en-AU"/>
              </w:rPr>
            </w:pPr>
            <w:r w:rsidRPr="001D238B">
              <w:rPr>
                <w:sz w:val="44"/>
                <w:szCs w:val="48"/>
              </w:rPr>
              <w:t>-</w:t>
            </w:r>
          </w:p>
        </w:tc>
        <w:tc>
          <w:tcPr>
            <w:tcW w:w="1560" w:type="dxa"/>
            <w:vAlign w:val="center"/>
            <w:hideMark/>
          </w:tcPr>
          <w:p w14:paraId="781C7027" w14:textId="6890DC69" w:rsidR="00E06294" w:rsidRPr="00EA3085" w:rsidRDefault="00E06294" w:rsidP="001119F7">
            <w:pPr>
              <w:spacing w:before="40" w:after="40"/>
              <w:jc w:val="center"/>
              <w:rPr>
                <w:rFonts w:ascii="Segoe UI" w:hAnsi="Segoe UI" w:cs="Segoe UI"/>
                <w:sz w:val="18"/>
                <w:szCs w:val="18"/>
                <w:lang w:eastAsia="en-AU"/>
              </w:rPr>
            </w:pPr>
            <w:r w:rsidRPr="00596C56">
              <w:rPr>
                <w:sz w:val="44"/>
                <w:szCs w:val="48"/>
                <w:lang w:eastAsia="en-AU"/>
              </w:rPr>
              <w:sym w:font="Symbol" w:char="F0A8"/>
            </w:r>
          </w:p>
        </w:tc>
        <w:tc>
          <w:tcPr>
            <w:tcW w:w="1559" w:type="dxa"/>
            <w:vAlign w:val="center"/>
          </w:tcPr>
          <w:p w14:paraId="760781C6" w14:textId="7CBFA205" w:rsidR="00E06294" w:rsidRPr="00EA3085" w:rsidRDefault="00E06294" w:rsidP="001119F7">
            <w:pPr>
              <w:spacing w:before="40" w:after="40"/>
              <w:jc w:val="center"/>
              <w:rPr>
                <w:highlight w:val="lightGray"/>
                <w:lang w:eastAsia="en-AU"/>
              </w:rPr>
            </w:pPr>
            <w:r w:rsidRPr="00DD105E">
              <w:rPr>
                <w:sz w:val="44"/>
                <w:szCs w:val="48"/>
              </w:rPr>
              <w:t>-</w:t>
            </w:r>
          </w:p>
        </w:tc>
      </w:tr>
      <w:tr w:rsidR="00E06294" w:rsidRPr="00EA3085" w14:paraId="383B4007" w14:textId="77777777" w:rsidTr="00C96C41">
        <w:trPr>
          <w:trHeight w:val="20"/>
        </w:trPr>
        <w:tc>
          <w:tcPr>
            <w:tcW w:w="8230" w:type="dxa"/>
            <w:gridSpan w:val="3"/>
            <w:vAlign w:val="center"/>
            <w:hideMark/>
          </w:tcPr>
          <w:p w14:paraId="431C3C08" w14:textId="77777777" w:rsidR="00E06294" w:rsidRPr="00EA3085" w:rsidRDefault="00E06294" w:rsidP="001119F7">
            <w:pPr>
              <w:spacing w:before="40" w:after="40"/>
              <w:rPr>
                <w:lang w:eastAsia="en-AU"/>
              </w:rPr>
            </w:pPr>
            <w:bookmarkStart w:id="37" w:name="_Hlk138850842"/>
            <w:r w:rsidRPr="00EA3085">
              <w:rPr>
                <w:lang w:eastAsia="en-AU"/>
              </w:rPr>
              <w:t xml:space="preserve">2.12 Were there any changes in reliance on other government-funded services </w:t>
            </w:r>
            <w:proofErr w:type="gramStart"/>
            <w:r w:rsidRPr="00EA3085">
              <w:rPr>
                <w:lang w:eastAsia="en-AU"/>
              </w:rPr>
              <w:t>as a result of</w:t>
            </w:r>
            <w:proofErr w:type="gramEnd"/>
            <w:r w:rsidRPr="00EA3085">
              <w:rPr>
                <w:lang w:eastAsia="en-AU"/>
              </w:rPr>
              <w:t xml:space="preserve"> the Guided Service? </w:t>
            </w:r>
            <w:bookmarkEnd w:id="37"/>
          </w:p>
        </w:tc>
        <w:tc>
          <w:tcPr>
            <w:tcW w:w="1559" w:type="dxa"/>
            <w:vAlign w:val="center"/>
            <w:hideMark/>
          </w:tcPr>
          <w:p w14:paraId="2D37D560" w14:textId="4E73EB65" w:rsidR="00E06294" w:rsidRPr="00EA3085" w:rsidRDefault="00E06294" w:rsidP="001119F7">
            <w:pPr>
              <w:spacing w:before="40" w:after="40"/>
              <w:jc w:val="center"/>
              <w:rPr>
                <w:rFonts w:ascii="Segoe UI" w:hAnsi="Segoe UI" w:cs="Segoe UI"/>
                <w:sz w:val="18"/>
                <w:szCs w:val="18"/>
                <w:lang w:eastAsia="en-AU"/>
              </w:rPr>
            </w:pPr>
            <w:r w:rsidRPr="003E420D">
              <w:rPr>
                <w:sz w:val="44"/>
                <w:szCs w:val="48"/>
              </w:rPr>
              <w:t>-</w:t>
            </w:r>
          </w:p>
        </w:tc>
        <w:tc>
          <w:tcPr>
            <w:tcW w:w="1559" w:type="dxa"/>
            <w:vAlign w:val="center"/>
            <w:hideMark/>
          </w:tcPr>
          <w:p w14:paraId="52018EE1" w14:textId="57DE2DD6" w:rsidR="00E06294" w:rsidRPr="00EA3085" w:rsidRDefault="00E06294" w:rsidP="001119F7">
            <w:pPr>
              <w:spacing w:before="40" w:after="40"/>
              <w:jc w:val="center"/>
              <w:rPr>
                <w:rFonts w:ascii="Segoe UI" w:hAnsi="Segoe UI" w:cs="Segoe UI"/>
                <w:sz w:val="18"/>
                <w:szCs w:val="18"/>
                <w:lang w:eastAsia="en-AU"/>
              </w:rPr>
            </w:pPr>
            <w:r w:rsidRPr="001D238B">
              <w:rPr>
                <w:sz w:val="44"/>
                <w:szCs w:val="48"/>
              </w:rPr>
              <w:t>-</w:t>
            </w:r>
          </w:p>
        </w:tc>
        <w:tc>
          <w:tcPr>
            <w:tcW w:w="1560" w:type="dxa"/>
            <w:vAlign w:val="center"/>
            <w:hideMark/>
          </w:tcPr>
          <w:p w14:paraId="20D320C3" w14:textId="1864A0B5" w:rsidR="00E06294" w:rsidRPr="00EA3085" w:rsidRDefault="00E06294" w:rsidP="001119F7">
            <w:pPr>
              <w:spacing w:before="40" w:after="40"/>
              <w:jc w:val="center"/>
              <w:rPr>
                <w:rFonts w:ascii="Segoe UI" w:hAnsi="Segoe UI" w:cs="Segoe UI"/>
                <w:sz w:val="18"/>
                <w:szCs w:val="18"/>
                <w:lang w:eastAsia="en-AU"/>
              </w:rPr>
            </w:pPr>
            <w:r w:rsidRPr="00596C56">
              <w:rPr>
                <w:sz w:val="44"/>
                <w:szCs w:val="48"/>
                <w:lang w:eastAsia="en-AU"/>
              </w:rPr>
              <w:sym w:font="Symbol" w:char="F0A8"/>
            </w:r>
          </w:p>
        </w:tc>
        <w:tc>
          <w:tcPr>
            <w:tcW w:w="1559" w:type="dxa"/>
            <w:vAlign w:val="center"/>
          </w:tcPr>
          <w:p w14:paraId="5E9C9634" w14:textId="5EB795D2" w:rsidR="00E06294" w:rsidRPr="00EA3085" w:rsidRDefault="00E06294" w:rsidP="001119F7">
            <w:pPr>
              <w:spacing w:before="40" w:after="40"/>
              <w:jc w:val="center"/>
              <w:rPr>
                <w:highlight w:val="lightGray"/>
                <w:lang w:eastAsia="en-AU"/>
              </w:rPr>
            </w:pPr>
            <w:r w:rsidRPr="00DD105E">
              <w:rPr>
                <w:sz w:val="44"/>
                <w:szCs w:val="48"/>
              </w:rPr>
              <w:t>-</w:t>
            </w:r>
          </w:p>
        </w:tc>
      </w:tr>
      <w:tr w:rsidR="00EA3085" w:rsidRPr="00EA3085" w14:paraId="22F79BF3" w14:textId="77777777" w:rsidTr="00C96C41">
        <w:trPr>
          <w:trHeight w:val="488"/>
        </w:trPr>
        <w:tc>
          <w:tcPr>
            <w:tcW w:w="14467" w:type="dxa"/>
            <w:gridSpan w:val="7"/>
            <w:vAlign w:val="center"/>
            <w:hideMark/>
          </w:tcPr>
          <w:p w14:paraId="54141F0A" w14:textId="77777777" w:rsidR="00EA3085" w:rsidRPr="00DF7BB8" w:rsidRDefault="00EA3085" w:rsidP="001119F7">
            <w:pPr>
              <w:spacing w:before="40" w:after="40"/>
              <w:rPr>
                <w:b/>
                <w:bCs/>
                <w:lang w:eastAsia="en-AU"/>
              </w:rPr>
            </w:pPr>
            <w:r w:rsidRPr="00DF7BB8">
              <w:rPr>
                <w:b/>
                <w:bCs/>
                <w:lang w:eastAsia="en-AU"/>
              </w:rPr>
              <w:t>3. How cost-effective are services provided by the Guided Service, compared with usual supports?  </w:t>
            </w:r>
          </w:p>
        </w:tc>
      </w:tr>
      <w:tr w:rsidR="00E06294" w:rsidRPr="00EA3085" w14:paraId="1E6F5EFC" w14:textId="77777777" w:rsidTr="00C96C41">
        <w:trPr>
          <w:trHeight w:val="20"/>
        </w:trPr>
        <w:tc>
          <w:tcPr>
            <w:tcW w:w="8230" w:type="dxa"/>
            <w:gridSpan w:val="3"/>
            <w:vAlign w:val="center"/>
            <w:hideMark/>
          </w:tcPr>
          <w:p w14:paraId="1026808A" w14:textId="77777777" w:rsidR="00E06294" w:rsidRPr="00EA3085" w:rsidRDefault="00E06294" w:rsidP="001119F7">
            <w:pPr>
              <w:spacing w:before="40" w:after="40"/>
              <w:rPr>
                <w:lang w:eastAsia="en-AU"/>
              </w:rPr>
            </w:pPr>
            <w:r w:rsidRPr="00EA3085">
              <w:rPr>
                <w:lang w:eastAsia="en-AU"/>
              </w:rPr>
              <w:t>3.1 What is the estimated cost to deliver the Guided Service, per client, per episode of care, compared to usual supports?</w:t>
            </w:r>
          </w:p>
        </w:tc>
        <w:tc>
          <w:tcPr>
            <w:tcW w:w="1559" w:type="dxa"/>
            <w:vAlign w:val="center"/>
            <w:hideMark/>
          </w:tcPr>
          <w:p w14:paraId="301DD7A5" w14:textId="543A67C6" w:rsidR="00E06294" w:rsidRPr="00EA3085" w:rsidRDefault="00E06294" w:rsidP="001119F7">
            <w:pPr>
              <w:spacing w:before="40" w:after="40"/>
              <w:jc w:val="center"/>
              <w:rPr>
                <w:rFonts w:ascii="Segoe UI" w:hAnsi="Segoe UI" w:cs="Segoe UI"/>
                <w:sz w:val="18"/>
                <w:szCs w:val="18"/>
                <w:lang w:eastAsia="en-AU"/>
              </w:rPr>
            </w:pPr>
            <w:r w:rsidRPr="00E02AB1">
              <w:rPr>
                <w:sz w:val="44"/>
                <w:szCs w:val="48"/>
              </w:rPr>
              <w:t>-</w:t>
            </w:r>
          </w:p>
        </w:tc>
        <w:tc>
          <w:tcPr>
            <w:tcW w:w="1559" w:type="dxa"/>
            <w:vAlign w:val="center"/>
            <w:hideMark/>
          </w:tcPr>
          <w:p w14:paraId="03E6A08C" w14:textId="7FB635F8" w:rsidR="00E06294" w:rsidRPr="00EA3085" w:rsidRDefault="00E06294" w:rsidP="001119F7">
            <w:pPr>
              <w:spacing w:before="40" w:after="40"/>
              <w:jc w:val="center"/>
              <w:rPr>
                <w:rFonts w:ascii="Segoe UI" w:hAnsi="Segoe UI" w:cs="Segoe UI"/>
                <w:sz w:val="18"/>
                <w:szCs w:val="18"/>
                <w:lang w:eastAsia="en-AU"/>
              </w:rPr>
            </w:pPr>
            <w:r w:rsidRPr="00E82F47">
              <w:rPr>
                <w:sz w:val="44"/>
                <w:szCs w:val="48"/>
                <w:lang w:eastAsia="en-AU"/>
              </w:rPr>
              <w:sym w:font="Symbol" w:char="F0A8"/>
            </w:r>
          </w:p>
        </w:tc>
        <w:tc>
          <w:tcPr>
            <w:tcW w:w="1560" w:type="dxa"/>
            <w:vAlign w:val="center"/>
            <w:hideMark/>
          </w:tcPr>
          <w:p w14:paraId="41A9D8E6" w14:textId="3CACB357" w:rsidR="00E06294" w:rsidRPr="00EA3085" w:rsidRDefault="00E06294" w:rsidP="001119F7">
            <w:pPr>
              <w:spacing w:before="40" w:after="40"/>
              <w:jc w:val="center"/>
              <w:rPr>
                <w:rFonts w:ascii="Segoe UI" w:hAnsi="Segoe UI" w:cs="Segoe UI"/>
                <w:sz w:val="18"/>
                <w:szCs w:val="18"/>
                <w:lang w:eastAsia="en-AU"/>
              </w:rPr>
            </w:pPr>
            <w:r w:rsidRPr="004A22C2">
              <w:rPr>
                <w:sz w:val="44"/>
                <w:szCs w:val="48"/>
              </w:rPr>
              <w:t>-</w:t>
            </w:r>
          </w:p>
        </w:tc>
        <w:tc>
          <w:tcPr>
            <w:tcW w:w="1559" w:type="dxa"/>
            <w:vAlign w:val="center"/>
          </w:tcPr>
          <w:p w14:paraId="2BF2D8AE" w14:textId="4868D697" w:rsidR="00E06294" w:rsidRPr="00EA3085" w:rsidRDefault="00E06294" w:rsidP="001119F7">
            <w:pPr>
              <w:spacing w:before="40" w:after="40"/>
              <w:jc w:val="center"/>
              <w:rPr>
                <w:highlight w:val="lightGray"/>
                <w:lang w:eastAsia="en-AU"/>
              </w:rPr>
            </w:pPr>
            <w:r w:rsidRPr="004A22C2">
              <w:rPr>
                <w:sz w:val="44"/>
                <w:szCs w:val="48"/>
              </w:rPr>
              <w:t>-</w:t>
            </w:r>
          </w:p>
        </w:tc>
      </w:tr>
      <w:tr w:rsidR="00E06294" w:rsidRPr="00EA3085" w14:paraId="10FEAA02" w14:textId="77777777" w:rsidTr="00C96C41">
        <w:trPr>
          <w:trHeight w:val="20"/>
        </w:trPr>
        <w:tc>
          <w:tcPr>
            <w:tcW w:w="8230" w:type="dxa"/>
            <w:gridSpan w:val="3"/>
            <w:vAlign w:val="center"/>
            <w:hideMark/>
          </w:tcPr>
          <w:p w14:paraId="319B9FDF" w14:textId="77777777" w:rsidR="00E06294" w:rsidRPr="00EA3085" w:rsidRDefault="00E06294" w:rsidP="001119F7">
            <w:pPr>
              <w:spacing w:before="40" w:after="40"/>
              <w:rPr>
                <w:lang w:eastAsia="en-AU"/>
              </w:rPr>
            </w:pPr>
            <w:r w:rsidRPr="00EA3085">
              <w:rPr>
                <w:lang w:eastAsia="en-AU"/>
              </w:rPr>
              <w:t>3.2 What additional healthcare resources are used by people participating in the Guided Service? Do participants in the Guided Service report using fewer other healthcare resources?  </w:t>
            </w:r>
          </w:p>
        </w:tc>
        <w:tc>
          <w:tcPr>
            <w:tcW w:w="1559" w:type="dxa"/>
            <w:vAlign w:val="center"/>
            <w:hideMark/>
          </w:tcPr>
          <w:p w14:paraId="3A50FBF0" w14:textId="5FAC0C0A" w:rsidR="00E06294" w:rsidRPr="00EA3085" w:rsidRDefault="00E06294" w:rsidP="001119F7">
            <w:pPr>
              <w:spacing w:before="40" w:after="40"/>
              <w:jc w:val="center"/>
              <w:rPr>
                <w:rFonts w:ascii="Segoe UI" w:hAnsi="Segoe UI" w:cs="Segoe UI"/>
                <w:sz w:val="18"/>
                <w:szCs w:val="18"/>
                <w:lang w:eastAsia="en-AU"/>
              </w:rPr>
            </w:pPr>
            <w:r w:rsidRPr="00E02AB1">
              <w:rPr>
                <w:sz w:val="44"/>
                <w:szCs w:val="48"/>
              </w:rPr>
              <w:t>-</w:t>
            </w:r>
          </w:p>
        </w:tc>
        <w:tc>
          <w:tcPr>
            <w:tcW w:w="1559" w:type="dxa"/>
            <w:vAlign w:val="center"/>
            <w:hideMark/>
          </w:tcPr>
          <w:p w14:paraId="4FDDFC6E" w14:textId="0C417411" w:rsidR="00E06294" w:rsidRPr="00EA3085" w:rsidRDefault="00E06294" w:rsidP="001119F7">
            <w:pPr>
              <w:spacing w:before="40" w:after="40"/>
              <w:jc w:val="center"/>
              <w:rPr>
                <w:rFonts w:ascii="Segoe UI" w:hAnsi="Segoe UI" w:cs="Segoe UI"/>
                <w:sz w:val="18"/>
                <w:szCs w:val="18"/>
                <w:lang w:eastAsia="en-AU"/>
              </w:rPr>
            </w:pPr>
            <w:r w:rsidRPr="00E82F47">
              <w:rPr>
                <w:sz w:val="44"/>
                <w:szCs w:val="48"/>
                <w:lang w:eastAsia="en-AU"/>
              </w:rPr>
              <w:sym w:font="Symbol" w:char="F0A8"/>
            </w:r>
          </w:p>
        </w:tc>
        <w:tc>
          <w:tcPr>
            <w:tcW w:w="1560" w:type="dxa"/>
            <w:vAlign w:val="center"/>
            <w:hideMark/>
          </w:tcPr>
          <w:p w14:paraId="1229E46D" w14:textId="17E1F90F" w:rsidR="00E06294" w:rsidRPr="00EA3085" w:rsidRDefault="00E06294" w:rsidP="001119F7">
            <w:pPr>
              <w:spacing w:before="40" w:after="40"/>
              <w:jc w:val="center"/>
              <w:rPr>
                <w:rFonts w:ascii="Segoe UI" w:hAnsi="Segoe UI" w:cs="Segoe UI"/>
                <w:sz w:val="18"/>
                <w:szCs w:val="18"/>
                <w:lang w:eastAsia="en-AU"/>
              </w:rPr>
            </w:pPr>
            <w:r w:rsidRPr="002A60AA">
              <w:rPr>
                <w:sz w:val="44"/>
                <w:szCs w:val="48"/>
                <w:lang w:eastAsia="en-AU"/>
              </w:rPr>
              <w:sym w:font="Symbol" w:char="F0A8"/>
            </w:r>
          </w:p>
        </w:tc>
        <w:tc>
          <w:tcPr>
            <w:tcW w:w="1559" w:type="dxa"/>
            <w:vAlign w:val="center"/>
          </w:tcPr>
          <w:p w14:paraId="6C2CE29E" w14:textId="3B4414F3" w:rsidR="00E06294" w:rsidRPr="00EA3085" w:rsidRDefault="00E06294" w:rsidP="001119F7">
            <w:pPr>
              <w:spacing w:before="40" w:after="40"/>
              <w:jc w:val="center"/>
              <w:rPr>
                <w:highlight w:val="lightGray"/>
                <w:lang w:eastAsia="en-AU"/>
              </w:rPr>
            </w:pPr>
            <w:r w:rsidRPr="00D64F76">
              <w:rPr>
                <w:sz w:val="44"/>
                <w:szCs w:val="48"/>
              </w:rPr>
              <w:t>-</w:t>
            </w:r>
          </w:p>
        </w:tc>
      </w:tr>
      <w:tr w:rsidR="00E06294" w:rsidRPr="00EA3085" w14:paraId="58DF2959" w14:textId="77777777" w:rsidTr="00C96C41">
        <w:trPr>
          <w:trHeight w:val="20"/>
        </w:trPr>
        <w:tc>
          <w:tcPr>
            <w:tcW w:w="8230" w:type="dxa"/>
            <w:gridSpan w:val="3"/>
            <w:vAlign w:val="center"/>
            <w:hideMark/>
          </w:tcPr>
          <w:p w14:paraId="14CCC3B4" w14:textId="77777777" w:rsidR="00E06294" w:rsidRPr="00EA3085" w:rsidRDefault="00E06294" w:rsidP="001119F7">
            <w:pPr>
              <w:spacing w:before="40" w:after="40"/>
              <w:rPr>
                <w:rFonts w:ascii="Segoe UI" w:hAnsi="Segoe UI" w:cs="Segoe UI"/>
                <w:sz w:val="18"/>
                <w:szCs w:val="18"/>
                <w:lang w:eastAsia="en-AU"/>
              </w:rPr>
            </w:pPr>
            <w:r w:rsidRPr="00EA3085">
              <w:rPr>
                <w:lang w:eastAsia="en-AU"/>
              </w:rPr>
              <w:t>3.3 What outcomes are associated with participation in the Guided Service? </w:t>
            </w:r>
          </w:p>
        </w:tc>
        <w:tc>
          <w:tcPr>
            <w:tcW w:w="1559" w:type="dxa"/>
            <w:vAlign w:val="center"/>
            <w:hideMark/>
          </w:tcPr>
          <w:p w14:paraId="0E7C93FB" w14:textId="531C6BAC" w:rsidR="00E06294" w:rsidRPr="00EA3085" w:rsidRDefault="00E06294" w:rsidP="001119F7">
            <w:pPr>
              <w:spacing w:before="40" w:after="40"/>
              <w:jc w:val="center"/>
              <w:rPr>
                <w:lang w:eastAsia="en-AU"/>
              </w:rPr>
            </w:pPr>
            <w:r w:rsidRPr="002A60AA">
              <w:rPr>
                <w:sz w:val="44"/>
                <w:szCs w:val="48"/>
                <w:lang w:eastAsia="en-AU"/>
              </w:rPr>
              <w:sym w:font="Symbol" w:char="F0A8"/>
            </w:r>
          </w:p>
        </w:tc>
        <w:tc>
          <w:tcPr>
            <w:tcW w:w="1559" w:type="dxa"/>
            <w:vAlign w:val="center"/>
            <w:hideMark/>
          </w:tcPr>
          <w:p w14:paraId="5C45B184" w14:textId="1792858D" w:rsidR="00E06294" w:rsidRPr="00EA3085" w:rsidRDefault="00E06294" w:rsidP="001119F7">
            <w:pPr>
              <w:spacing w:before="40" w:after="40"/>
              <w:jc w:val="center"/>
              <w:rPr>
                <w:rFonts w:ascii="Segoe UI" w:hAnsi="Segoe UI" w:cs="Segoe UI"/>
                <w:sz w:val="18"/>
                <w:szCs w:val="18"/>
                <w:lang w:eastAsia="en-AU"/>
              </w:rPr>
            </w:pPr>
            <w:r w:rsidRPr="003E420D">
              <w:rPr>
                <w:sz w:val="44"/>
                <w:szCs w:val="48"/>
              </w:rPr>
              <w:t>-</w:t>
            </w:r>
          </w:p>
        </w:tc>
        <w:tc>
          <w:tcPr>
            <w:tcW w:w="1560" w:type="dxa"/>
            <w:vAlign w:val="center"/>
            <w:hideMark/>
          </w:tcPr>
          <w:p w14:paraId="78B7EAAB" w14:textId="2A071B55" w:rsidR="00E06294" w:rsidRPr="00EA3085" w:rsidRDefault="00E06294" w:rsidP="001119F7">
            <w:pPr>
              <w:spacing w:before="40" w:after="40"/>
              <w:jc w:val="center"/>
              <w:rPr>
                <w:rFonts w:ascii="Segoe UI" w:hAnsi="Segoe UI" w:cs="Segoe UI"/>
                <w:sz w:val="18"/>
                <w:szCs w:val="18"/>
                <w:lang w:eastAsia="en-AU"/>
              </w:rPr>
            </w:pPr>
            <w:r w:rsidRPr="00BC75ED">
              <w:rPr>
                <w:sz w:val="40"/>
                <w:szCs w:val="44"/>
              </w:rPr>
              <w:sym w:font="Symbol" w:char="F0E0"/>
            </w:r>
          </w:p>
        </w:tc>
        <w:tc>
          <w:tcPr>
            <w:tcW w:w="1559" w:type="dxa"/>
            <w:vAlign w:val="center"/>
          </w:tcPr>
          <w:p w14:paraId="42B29A88" w14:textId="3DE48C9D" w:rsidR="00E06294" w:rsidRPr="00EA3085" w:rsidRDefault="00E06294" w:rsidP="001119F7">
            <w:pPr>
              <w:spacing w:before="40" w:after="40"/>
              <w:jc w:val="center"/>
              <w:rPr>
                <w:highlight w:val="lightGray"/>
                <w:lang w:eastAsia="en-AU"/>
              </w:rPr>
            </w:pPr>
            <w:r w:rsidRPr="00D64F76">
              <w:rPr>
                <w:sz w:val="44"/>
                <w:szCs w:val="48"/>
              </w:rPr>
              <w:t>-</w:t>
            </w:r>
          </w:p>
        </w:tc>
      </w:tr>
      <w:tr w:rsidR="00EA3085" w:rsidRPr="00EA3085" w14:paraId="63E5A6D4" w14:textId="77777777" w:rsidTr="00C96C41">
        <w:trPr>
          <w:trHeight w:val="20"/>
        </w:trPr>
        <w:tc>
          <w:tcPr>
            <w:tcW w:w="8230" w:type="dxa"/>
            <w:gridSpan w:val="3"/>
            <w:vAlign w:val="center"/>
            <w:hideMark/>
          </w:tcPr>
          <w:p w14:paraId="0442224A" w14:textId="77777777" w:rsidR="00EA3085" w:rsidRPr="00EA3085" w:rsidRDefault="00EA3085" w:rsidP="001119F7">
            <w:pPr>
              <w:spacing w:before="40" w:after="40"/>
              <w:rPr>
                <w:rFonts w:ascii="Segoe UI" w:hAnsi="Segoe UI" w:cs="Segoe UI"/>
                <w:sz w:val="18"/>
                <w:szCs w:val="18"/>
                <w:lang w:eastAsia="en-AU"/>
              </w:rPr>
            </w:pPr>
            <w:r w:rsidRPr="00EA3085">
              <w:rPr>
                <w:lang w:eastAsia="en-AU"/>
              </w:rPr>
              <w:t>3.4 What is the overall incremental cost per quality-adjusted life year and cost per point improvement in K10 of the Guided Service compared to treatment as usual? Does the Guided Service represent value for money? </w:t>
            </w:r>
          </w:p>
        </w:tc>
        <w:tc>
          <w:tcPr>
            <w:tcW w:w="1559" w:type="dxa"/>
            <w:vAlign w:val="center"/>
            <w:hideMark/>
          </w:tcPr>
          <w:p w14:paraId="782A1405" w14:textId="6B1A2A57" w:rsidR="00EA3085" w:rsidRPr="00EA3085" w:rsidRDefault="00E06294" w:rsidP="001119F7">
            <w:pPr>
              <w:spacing w:before="40" w:after="40"/>
              <w:jc w:val="center"/>
              <w:rPr>
                <w:rFonts w:ascii="Segoe UI" w:hAnsi="Segoe UI" w:cs="Segoe UI"/>
                <w:sz w:val="18"/>
                <w:szCs w:val="18"/>
                <w:lang w:eastAsia="en-AU"/>
              </w:rPr>
            </w:pPr>
            <w:r w:rsidRPr="003E420D">
              <w:rPr>
                <w:sz w:val="44"/>
                <w:szCs w:val="48"/>
              </w:rPr>
              <w:t>-</w:t>
            </w:r>
          </w:p>
        </w:tc>
        <w:tc>
          <w:tcPr>
            <w:tcW w:w="1559" w:type="dxa"/>
            <w:vAlign w:val="center"/>
            <w:hideMark/>
          </w:tcPr>
          <w:p w14:paraId="014F0B4A" w14:textId="045B7A4F" w:rsidR="00EA3085" w:rsidRPr="00EA3085" w:rsidRDefault="00BC75ED" w:rsidP="001119F7">
            <w:pPr>
              <w:spacing w:before="40" w:after="40"/>
              <w:jc w:val="center"/>
              <w:rPr>
                <w:rFonts w:ascii="Segoe UI" w:hAnsi="Segoe UI" w:cs="Segoe UI"/>
                <w:sz w:val="18"/>
                <w:szCs w:val="18"/>
                <w:lang w:eastAsia="en-AU"/>
              </w:rPr>
            </w:pPr>
            <w:r w:rsidRPr="002A60AA">
              <w:rPr>
                <w:sz w:val="44"/>
                <w:szCs w:val="48"/>
                <w:lang w:eastAsia="en-AU"/>
              </w:rPr>
              <w:sym w:font="Symbol" w:char="F0A8"/>
            </w:r>
          </w:p>
        </w:tc>
        <w:tc>
          <w:tcPr>
            <w:tcW w:w="1560" w:type="dxa"/>
            <w:vAlign w:val="center"/>
            <w:hideMark/>
          </w:tcPr>
          <w:p w14:paraId="5070D8F1" w14:textId="6595D433" w:rsidR="00EA3085" w:rsidRPr="00EA3085" w:rsidRDefault="00EB46CA" w:rsidP="001119F7">
            <w:pPr>
              <w:spacing w:before="40" w:after="40"/>
              <w:jc w:val="center"/>
              <w:rPr>
                <w:rFonts w:ascii="Segoe UI" w:hAnsi="Segoe UI" w:cs="Segoe UI"/>
                <w:sz w:val="18"/>
                <w:szCs w:val="18"/>
                <w:lang w:eastAsia="en-AU"/>
              </w:rPr>
            </w:pPr>
            <w:r w:rsidRPr="003E420D">
              <w:rPr>
                <w:sz w:val="44"/>
                <w:szCs w:val="48"/>
              </w:rPr>
              <w:t>-</w:t>
            </w:r>
          </w:p>
        </w:tc>
        <w:tc>
          <w:tcPr>
            <w:tcW w:w="1559" w:type="dxa"/>
            <w:vAlign w:val="center"/>
          </w:tcPr>
          <w:p w14:paraId="143F8533" w14:textId="3FFA8F1B" w:rsidR="00EA3085" w:rsidRPr="00EA3085" w:rsidRDefault="00EB46CA" w:rsidP="001119F7">
            <w:pPr>
              <w:spacing w:before="40" w:after="40"/>
              <w:jc w:val="center"/>
              <w:rPr>
                <w:highlight w:val="lightGray"/>
                <w:lang w:eastAsia="en-AU"/>
              </w:rPr>
            </w:pPr>
            <w:r w:rsidRPr="003E420D">
              <w:rPr>
                <w:sz w:val="44"/>
                <w:szCs w:val="48"/>
              </w:rPr>
              <w:t>-</w:t>
            </w:r>
          </w:p>
        </w:tc>
      </w:tr>
      <w:tr w:rsidR="00400E4D" w:rsidRPr="00EA3085" w14:paraId="2DE03ABE" w14:textId="77777777" w:rsidTr="00C96C41">
        <w:trPr>
          <w:trHeight w:val="20"/>
        </w:trPr>
        <w:tc>
          <w:tcPr>
            <w:tcW w:w="12908" w:type="dxa"/>
            <w:gridSpan w:val="6"/>
            <w:vAlign w:val="center"/>
            <w:hideMark/>
          </w:tcPr>
          <w:p w14:paraId="7C3E00C8" w14:textId="77777777" w:rsidR="00EA3085" w:rsidRPr="00DF7BB8" w:rsidRDefault="00EA3085" w:rsidP="001119F7">
            <w:pPr>
              <w:spacing w:before="40" w:after="40"/>
              <w:rPr>
                <w:rFonts w:ascii="Segoe UI" w:hAnsi="Segoe UI" w:cs="Segoe UI"/>
                <w:b/>
                <w:bCs/>
                <w:lang w:eastAsia="en-AU"/>
              </w:rPr>
            </w:pPr>
            <w:r w:rsidRPr="00DF7BB8">
              <w:rPr>
                <w:b/>
                <w:bCs/>
                <w:lang w:eastAsia="en-AU"/>
              </w:rPr>
              <w:t>4. Is the Guided Service appropriate for a national roll-out?  </w:t>
            </w:r>
          </w:p>
        </w:tc>
        <w:tc>
          <w:tcPr>
            <w:tcW w:w="1559" w:type="dxa"/>
            <w:vAlign w:val="center"/>
          </w:tcPr>
          <w:p w14:paraId="71B0FCD4" w14:textId="77777777" w:rsidR="00EA3085" w:rsidRPr="00EA3085" w:rsidRDefault="00EA3085" w:rsidP="001119F7">
            <w:pPr>
              <w:spacing w:before="40" w:after="40"/>
              <w:rPr>
                <w:highlight w:val="lightGray"/>
                <w:lang w:eastAsia="en-AU"/>
              </w:rPr>
            </w:pPr>
          </w:p>
        </w:tc>
      </w:tr>
      <w:tr w:rsidR="005B5AF1" w:rsidRPr="00EA3085" w14:paraId="352BF52D" w14:textId="77777777" w:rsidTr="00C96C41">
        <w:trPr>
          <w:trHeight w:val="20"/>
        </w:trPr>
        <w:tc>
          <w:tcPr>
            <w:tcW w:w="8230" w:type="dxa"/>
            <w:gridSpan w:val="3"/>
            <w:vAlign w:val="center"/>
            <w:hideMark/>
          </w:tcPr>
          <w:p w14:paraId="0E3A49E4" w14:textId="04F9C544" w:rsidR="005B5AF1" w:rsidRPr="00EA3085" w:rsidRDefault="005B5AF1" w:rsidP="001119F7">
            <w:pPr>
              <w:spacing w:before="40" w:after="40"/>
              <w:rPr>
                <w:lang w:eastAsia="en-AU"/>
              </w:rPr>
            </w:pPr>
            <w:r w:rsidRPr="00EA3085">
              <w:rPr>
                <w:lang w:eastAsia="en-AU"/>
              </w:rPr>
              <w:t>4.1 Does the Guided Service align with national policies and priorities for mental health care?</w:t>
            </w:r>
          </w:p>
        </w:tc>
        <w:tc>
          <w:tcPr>
            <w:tcW w:w="1559" w:type="dxa"/>
            <w:vAlign w:val="center"/>
            <w:hideMark/>
          </w:tcPr>
          <w:p w14:paraId="6D317283" w14:textId="593CCEF0" w:rsidR="005B5AF1" w:rsidRPr="00EA3085" w:rsidRDefault="005B5AF1" w:rsidP="001119F7">
            <w:pPr>
              <w:spacing w:before="40" w:after="40"/>
              <w:jc w:val="center"/>
              <w:rPr>
                <w:rFonts w:ascii="Segoe UI" w:hAnsi="Segoe UI" w:cs="Segoe UI"/>
                <w:sz w:val="18"/>
                <w:szCs w:val="18"/>
                <w:lang w:eastAsia="en-AU"/>
              </w:rPr>
            </w:pPr>
            <w:r w:rsidRPr="00725554">
              <w:rPr>
                <w:sz w:val="44"/>
                <w:szCs w:val="48"/>
              </w:rPr>
              <w:t>-</w:t>
            </w:r>
          </w:p>
        </w:tc>
        <w:tc>
          <w:tcPr>
            <w:tcW w:w="1559" w:type="dxa"/>
            <w:vAlign w:val="center"/>
            <w:hideMark/>
          </w:tcPr>
          <w:p w14:paraId="1D02FEC2" w14:textId="0CDBB3D8" w:rsidR="005B5AF1" w:rsidRPr="00EA3085" w:rsidRDefault="005B5AF1" w:rsidP="001119F7">
            <w:pPr>
              <w:spacing w:before="40" w:after="40"/>
              <w:jc w:val="center"/>
              <w:rPr>
                <w:rFonts w:ascii="Segoe UI" w:hAnsi="Segoe UI" w:cs="Segoe UI"/>
                <w:sz w:val="18"/>
                <w:szCs w:val="18"/>
                <w:lang w:eastAsia="en-AU"/>
              </w:rPr>
            </w:pPr>
            <w:r w:rsidRPr="00725554">
              <w:rPr>
                <w:sz w:val="44"/>
                <w:szCs w:val="48"/>
              </w:rPr>
              <w:t>-</w:t>
            </w:r>
          </w:p>
        </w:tc>
        <w:tc>
          <w:tcPr>
            <w:tcW w:w="1560" w:type="dxa"/>
            <w:vAlign w:val="center"/>
            <w:hideMark/>
          </w:tcPr>
          <w:p w14:paraId="16F41300" w14:textId="638F1319" w:rsidR="005B5AF1" w:rsidRPr="00EA3085" w:rsidRDefault="005B5AF1" w:rsidP="001119F7">
            <w:pPr>
              <w:spacing w:before="40" w:after="40"/>
              <w:jc w:val="center"/>
              <w:rPr>
                <w:rFonts w:ascii="Segoe UI" w:hAnsi="Segoe UI" w:cs="Segoe UI"/>
                <w:sz w:val="18"/>
                <w:szCs w:val="18"/>
                <w:lang w:eastAsia="en-AU"/>
              </w:rPr>
            </w:pPr>
            <w:r w:rsidRPr="00725554">
              <w:rPr>
                <w:sz w:val="44"/>
                <w:szCs w:val="48"/>
              </w:rPr>
              <w:t>-</w:t>
            </w:r>
          </w:p>
        </w:tc>
        <w:tc>
          <w:tcPr>
            <w:tcW w:w="1559" w:type="dxa"/>
            <w:vAlign w:val="center"/>
          </w:tcPr>
          <w:p w14:paraId="2C899528" w14:textId="446FCD7D" w:rsidR="005B5AF1" w:rsidRPr="00EA3085" w:rsidRDefault="005B5AF1" w:rsidP="001119F7">
            <w:pPr>
              <w:spacing w:before="40" w:after="40"/>
              <w:jc w:val="center"/>
              <w:rPr>
                <w:highlight w:val="lightGray"/>
                <w:lang w:eastAsia="en-AU"/>
              </w:rPr>
            </w:pPr>
            <w:r w:rsidRPr="002A60AA">
              <w:rPr>
                <w:sz w:val="44"/>
                <w:szCs w:val="48"/>
                <w:lang w:eastAsia="en-AU"/>
              </w:rPr>
              <w:sym w:font="Symbol" w:char="F0A8"/>
            </w:r>
          </w:p>
        </w:tc>
      </w:tr>
      <w:tr w:rsidR="005B5AF1" w:rsidRPr="00EA3085" w14:paraId="70D8DA13" w14:textId="77777777" w:rsidTr="00C96C41">
        <w:trPr>
          <w:trHeight w:val="20"/>
        </w:trPr>
        <w:tc>
          <w:tcPr>
            <w:tcW w:w="8230" w:type="dxa"/>
            <w:gridSpan w:val="3"/>
            <w:vAlign w:val="center"/>
            <w:hideMark/>
          </w:tcPr>
          <w:p w14:paraId="72698A6C" w14:textId="77777777" w:rsidR="005B5AF1" w:rsidRPr="00EA3085" w:rsidRDefault="005B5AF1" w:rsidP="001119F7">
            <w:pPr>
              <w:spacing w:before="40" w:after="40"/>
              <w:rPr>
                <w:rFonts w:ascii="Segoe UI" w:hAnsi="Segoe UI" w:cs="Segoe UI"/>
                <w:sz w:val="18"/>
                <w:szCs w:val="18"/>
                <w:lang w:eastAsia="en-AU"/>
              </w:rPr>
            </w:pPr>
            <w:r w:rsidRPr="00EA3085">
              <w:rPr>
                <w:lang w:eastAsia="en-AU"/>
              </w:rPr>
              <w:t xml:space="preserve">4.2 What measures were in place to ensure the Guided Service was appropriate, </w:t>
            </w:r>
            <w:proofErr w:type="gramStart"/>
            <w:r w:rsidRPr="00EA3085">
              <w:rPr>
                <w:lang w:eastAsia="en-AU"/>
              </w:rPr>
              <w:t>accessible</w:t>
            </w:r>
            <w:proofErr w:type="gramEnd"/>
            <w:r w:rsidRPr="00EA3085">
              <w:rPr>
                <w:lang w:eastAsia="en-AU"/>
              </w:rPr>
              <w:t xml:space="preserve"> and inclusive for people with complex mental health needs, including but not limited to those with intellectual disability, autism, homelessness issues, vulnerable population groups etc? </w:t>
            </w:r>
          </w:p>
        </w:tc>
        <w:tc>
          <w:tcPr>
            <w:tcW w:w="1559" w:type="dxa"/>
            <w:vAlign w:val="center"/>
            <w:hideMark/>
          </w:tcPr>
          <w:p w14:paraId="55F05196" w14:textId="2B70DC7B" w:rsidR="005B5AF1" w:rsidRPr="00EA3085" w:rsidRDefault="005B5AF1" w:rsidP="001119F7">
            <w:pPr>
              <w:spacing w:before="40" w:after="40"/>
              <w:jc w:val="center"/>
              <w:rPr>
                <w:rFonts w:ascii="Segoe UI" w:hAnsi="Segoe UI" w:cs="Segoe UI"/>
                <w:sz w:val="18"/>
                <w:szCs w:val="18"/>
                <w:lang w:eastAsia="en-AU"/>
              </w:rPr>
            </w:pPr>
            <w:r w:rsidRPr="0046042C">
              <w:rPr>
                <w:sz w:val="44"/>
                <w:szCs w:val="48"/>
              </w:rPr>
              <w:t>-</w:t>
            </w:r>
          </w:p>
        </w:tc>
        <w:tc>
          <w:tcPr>
            <w:tcW w:w="1559" w:type="dxa"/>
            <w:vAlign w:val="center"/>
            <w:hideMark/>
          </w:tcPr>
          <w:p w14:paraId="7F76C72C" w14:textId="2452541B" w:rsidR="005B5AF1" w:rsidRPr="00EA3085" w:rsidRDefault="005B5AF1" w:rsidP="001119F7">
            <w:pPr>
              <w:spacing w:before="40" w:after="40"/>
              <w:jc w:val="center"/>
              <w:rPr>
                <w:rFonts w:ascii="Segoe UI" w:hAnsi="Segoe UI" w:cs="Segoe UI"/>
                <w:sz w:val="18"/>
                <w:szCs w:val="18"/>
                <w:lang w:eastAsia="en-AU"/>
              </w:rPr>
            </w:pPr>
            <w:r w:rsidRPr="0046042C">
              <w:rPr>
                <w:sz w:val="44"/>
                <w:szCs w:val="48"/>
              </w:rPr>
              <w:t>-</w:t>
            </w:r>
          </w:p>
        </w:tc>
        <w:tc>
          <w:tcPr>
            <w:tcW w:w="1560" w:type="dxa"/>
            <w:vAlign w:val="center"/>
            <w:hideMark/>
          </w:tcPr>
          <w:p w14:paraId="0AC3E178" w14:textId="2F689726" w:rsidR="005B5AF1" w:rsidRPr="00EA3085" w:rsidRDefault="005B5AF1" w:rsidP="001119F7">
            <w:pPr>
              <w:spacing w:before="40" w:after="40"/>
              <w:jc w:val="center"/>
              <w:rPr>
                <w:rFonts w:ascii="Segoe UI" w:hAnsi="Segoe UI" w:cs="Segoe UI"/>
                <w:sz w:val="18"/>
                <w:szCs w:val="18"/>
                <w:lang w:eastAsia="en-AU"/>
              </w:rPr>
            </w:pPr>
            <w:r w:rsidRPr="00094237">
              <w:rPr>
                <w:sz w:val="44"/>
                <w:szCs w:val="48"/>
                <w:lang w:eastAsia="en-AU"/>
              </w:rPr>
              <w:sym w:font="Symbol" w:char="F0A8"/>
            </w:r>
          </w:p>
        </w:tc>
        <w:tc>
          <w:tcPr>
            <w:tcW w:w="1559" w:type="dxa"/>
            <w:vAlign w:val="center"/>
          </w:tcPr>
          <w:p w14:paraId="17AD5D16" w14:textId="62B99A61" w:rsidR="005B5AF1" w:rsidRPr="00EA3085" w:rsidRDefault="005B5AF1" w:rsidP="001119F7">
            <w:pPr>
              <w:spacing w:before="40" w:after="40"/>
              <w:jc w:val="center"/>
              <w:rPr>
                <w:highlight w:val="lightGray"/>
                <w:lang w:eastAsia="en-AU"/>
              </w:rPr>
            </w:pPr>
            <w:r w:rsidRPr="003E420D">
              <w:rPr>
                <w:sz w:val="44"/>
                <w:szCs w:val="48"/>
              </w:rPr>
              <w:t>-</w:t>
            </w:r>
          </w:p>
        </w:tc>
      </w:tr>
      <w:tr w:rsidR="005B5AF1" w:rsidRPr="00EA3085" w14:paraId="1CE557A2" w14:textId="77777777" w:rsidTr="00C96C41">
        <w:trPr>
          <w:trHeight w:val="20"/>
        </w:trPr>
        <w:tc>
          <w:tcPr>
            <w:tcW w:w="8230" w:type="dxa"/>
            <w:gridSpan w:val="3"/>
            <w:vAlign w:val="center"/>
            <w:hideMark/>
          </w:tcPr>
          <w:p w14:paraId="4A32F6E0" w14:textId="073E8826" w:rsidR="005B5AF1" w:rsidRPr="00EA3085" w:rsidRDefault="005B5AF1" w:rsidP="001119F7">
            <w:pPr>
              <w:spacing w:before="40" w:after="40"/>
              <w:rPr>
                <w:lang w:eastAsia="en-AU"/>
              </w:rPr>
            </w:pPr>
            <w:r w:rsidRPr="00EA3085">
              <w:rPr>
                <w:lang w:eastAsia="en-AU"/>
              </w:rPr>
              <w:t>4.3 How well does the Guided Service align with other mental health services including the Commonwealth Psychosocial Support Program (CPSP), Adult Mental Health Centres, digital mental health initiatives such as Head to Health – as well as other health services and community supports?</w:t>
            </w:r>
          </w:p>
        </w:tc>
        <w:tc>
          <w:tcPr>
            <w:tcW w:w="1559" w:type="dxa"/>
            <w:vAlign w:val="center"/>
            <w:hideMark/>
          </w:tcPr>
          <w:p w14:paraId="2035BF7A" w14:textId="23C7191A" w:rsidR="005B5AF1" w:rsidRPr="00EA3085" w:rsidRDefault="005B5AF1" w:rsidP="001119F7">
            <w:pPr>
              <w:spacing w:before="40" w:after="40"/>
              <w:jc w:val="center"/>
              <w:rPr>
                <w:rFonts w:ascii="Segoe UI" w:hAnsi="Segoe UI" w:cs="Segoe UI"/>
                <w:sz w:val="18"/>
                <w:szCs w:val="18"/>
                <w:lang w:eastAsia="en-AU"/>
              </w:rPr>
            </w:pPr>
            <w:r w:rsidRPr="0046042C">
              <w:rPr>
                <w:sz w:val="44"/>
                <w:szCs w:val="48"/>
              </w:rPr>
              <w:t>-</w:t>
            </w:r>
          </w:p>
        </w:tc>
        <w:tc>
          <w:tcPr>
            <w:tcW w:w="1559" w:type="dxa"/>
            <w:vAlign w:val="center"/>
            <w:hideMark/>
          </w:tcPr>
          <w:p w14:paraId="48FF6577" w14:textId="05714802" w:rsidR="005B5AF1" w:rsidRPr="00EA3085" w:rsidRDefault="005B5AF1" w:rsidP="001119F7">
            <w:pPr>
              <w:spacing w:before="40" w:after="40"/>
              <w:jc w:val="center"/>
              <w:rPr>
                <w:rFonts w:ascii="Segoe UI" w:hAnsi="Segoe UI" w:cs="Segoe UI"/>
                <w:sz w:val="18"/>
                <w:szCs w:val="18"/>
                <w:lang w:eastAsia="en-AU"/>
              </w:rPr>
            </w:pPr>
            <w:r w:rsidRPr="0046042C">
              <w:rPr>
                <w:sz w:val="44"/>
                <w:szCs w:val="48"/>
              </w:rPr>
              <w:t>-</w:t>
            </w:r>
          </w:p>
        </w:tc>
        <w:tc>
          <w:tcPr>
            <w:tcW w:w="1560" w:type="dxa"/>
            <w:vAlign w:val="center"/>
          </w:tcPr>
          <w:p w14:paraId="08E45E46" w14:textId="5A7B606C" w:rsidR="005B5AF1" w:rsidRPr="00EA3085" w:rsidRDefault="005B5AF1" w:rsidP="001119F7">
            <w:pPr>
              <w:spacing w:before="40" w:after="40"/>
              <w:jc w:val="center"/>
              <w:rPr>
                <w:lang w:eastAsia="en-AU"/>
              </w:rPr>
            </w:pPr>
            <w:r w:rsidRPr="00094237">
              <w:rPr>
                <w:sz w:val="44"/>
                <w:szCs w:val="48"/>
                <w:lang w:eastAsia="en-AU"/>
              </w:rPr>
              <w:sym w:font="Symbol" w:char="F0A8"/>
            </w:r>
          </w:p>
        </w:tc>
        <w:tc>
          <w:tcPr>
            <w:tcW w:w="1559" w:type="dxa"/>
            <w:vAlign w:val="center"/>
          </w:tcPr>
          <w:p w14:paraId="3C016751" w14:textId="0E22535E" w:rsidR="005B5AF1" w:rsidRPr="00EA3085" w:rsidRDefault="005B5AF1" w:rsidP="001119F7">
            <w:pPr>
              <w:spacing w:before="40" w:after="40"/>
              <w:jc w:val="center"/>
              <w:rPr>
                <w:highlight w:val="lightGray"/>
                <w:lang w:eastAsia="en-AU"/>
              </w:rPr>
            </w:pPr>
            <w:r w:rsidRPr="002A60AA">
              <w:rPr>
                <w:sz w:val="44"/>
                <w:szCs w:val="48"/>
                <w:lang w:eastAsia="en-AU"/>
              </w:rPr>
              <w:sym w:font="Symbol" w:char="F0A8"/>
            </w:r>
          </w:p>
        </w:tc>
      </w:tr>
      <w:tr w:rsidR="005B5AF1" w:rsidRPr="00EA3085" w14:paraId="0246D49A" w14:textId="77777777" w:rsidTr="00C96C41">
        <w:trPr>
          <w:trHeight w:val="20"/>
        </w:trPr>
        <w:tc>
          <w:tcPr>
            <w:tcW w:w="8230" w:type="dxa"/>
            <w:gridSpan w:val="3"/>
            <w:vAlign w:val="center"/>
            <w:hideMark/>
          </w:tcPr>
          <w:p w14:paraId="255FA716" w14:textId="31E70884" w:rsidR="005B5AF1" w:rsidRPr="00EA3085" w:rsidRDefault="005B5AF1" w:rsidP="001119F7">
            <w:pPr>
              <w:spacing w:before="40" w:after="40"/>
              <w:rPr>
                <w:lang w:eastAsia="en-AU"/>
              </w:rPr>
            </w:pPr>
            <w:bookmarkStart w:id="38" w:name="_Hlk138850673"/>
            <w:r w:rsidRPr="00EA3085">
              <w:rPr>
                <w:lang w:eastAsia="en-AU"/>
              </w:rPr>
              <w:t>4.4 How well does the Guided Service integrate with other mental health services including CPSP, Adult Mental Health Centres, Head to Health as well as other health services and community supports?</w:t>
            </w:r>
            <w:bookmarkEnd w:id="38"/>
          </w:p>
        </w:tc>
        <w:tc>
          <w:tcPr>
            <w:tcW w:w="1559" w:type="dxa"/>
            <w:vAlign w:val="center"/>
            <w:hideMark/>
          </w:tcPr>
          <w:p w14:paraId="6199CA89" w14:textId="281AB9B0" w:rsidR="005B5AF1" w:rsidRPr="00EA3085" w:rsidRDefault="005B5AF1" w:rsidP="001119F7">
            <w:pPr>
              <w:spacing w:before="40" w:after="40"/>
              <w:jc w:val="center"/>
              <w:rPr>
                <w:rFonts w:ascii="Segoe UI" w:hAnsi="Segoe UI" w:cs="Segoe UI"/>
                <w:sz w:val="18"/>
                <w:szCs w:val="18"/>
                <w:lang w:eastAsia="en-AU"/>
              </w:rPr>
            </w:pPr>
            <w:r w:rsidRPr="0046042C">
              <w:rPr>
                <w:sz w:val="44"/>
                <w:szCs w:val="48"/>
              </w:rPr>
              <w:t>-</w:t>
            </w:r>
          </w:p>
        </w:tc>
        <w:tc>
          <w:tcPr>
            <w:tcW w:w="1559" w:type="dxa"/>
            <w:vAlign w:val="center"/>
            <w:hideMark/>
          </w:tcPr>
          <w:p w14:paraId="63FBD7EA" w14:textId="65E4310B" w:rsidR="005B5AF1" w:rsidRPr="00EA3085" w:rsidRDefault="005B5AF1" w:rsidP="001119F7">
            <w:pPr>
              <w:spacing w:before="40" w:after="40"/>
              <w:jc w:val="center"/>
              <w:rPr>
                <w:rFonts w:ascii="Segoe UI" w:hAnsi="Segoe UI" w:cs="Segoe UI"/>
                <w:sz w:val="18"/>
                <w:szCs w:val="18"/>
                <w:lang w:eastAsia="en-AU"/>
              </w:rPr>
            </w:pPr>
            <w:r w:rsidRPr="0046042C">
              <w:rPr>
                <w:sz w:val="44"/>
                <w:szCs w:val="48"/>
              </w:rPr>
              <w:t>-</w:t>
            </w:r>
          </w:p>
        </w:tc>
        <w:tc>
          <w:tcPr>
            <w:tcW w:w="1560" w:type="dxa"/>
            <w:vAlign w:val="center"/>
            <w:hideMark/>
          </w:tcPr>
          <w:p w14:paraId="4F97064C" w14:textId="4A2F0459" w:rsidR="005B5AF1" w:rsidRPr="00EA3085" w:rsidRDefault="005B5AF1" w:rsidP="001119F7">
            <w:pPr>
              <w:spacing w:before="40" w:after="40"/>
              <w:jc w:val="center"/>
              <w:rPr>
                <w:rFonts w:ascii="Segoe UI" w:hAnsi="Segoe UI" w:cs="Segoe UI"/>
                <w:sz w:val="18"/>
                <w:szCs w:val="18"/>
                <w:lang w:eastAsia="en-AU"/>
              </w:rPr>
            </w:pPr>
            <w:r w:rsidRPr="00094237">
              <w:rPr>
                <w:sz w:val="44"/>
                <w:szCs w:val="48"/>
                <w:lang w:eastAsia="en-AU"/>
              </w:rPr>
              <w:sym w:font="Symbol" w:char="F0A8"/>
            </w:r>
          </w:p>
        </w:tc>
        <w:tc>
          <w:tcPr>
            <w:tcW w:w="1559" w:type="dxa"/>
            <w:vAlign w:val="center"/>
          </w:tcPr>
          <w:p w14:paraId="6FD966BA" w14:textId="7393EC85" w:rsidR="005B5AF1" w:rsidRPr="00EA3085" w:rsidRDefault="005B5AF1" w:rsidP="001119F7">
            <w:pPr>
              <w:spacing w:before="40" w:after="40"/>
              <w:jc w:val="center"/>
              <w:rPr>
                <w:lang w:eastAsia="en-AU"/>
              </w:rPr>
            </w:pPr>
            <w:r w:rsidRPr="00D27E0F">
              <w:rPr>
                <w:sz w:val="44"/>
                <w:szCs w:val="48"/>
              </w:rPr>
              <w:t>-</w:t>
            </w:r>
          </w:p>
        </w:tc>
      </w:tr>
      <w:tr w:rsidR="005B5AF1" w:rsidRPr="00EA3085" w14:paraId="0AC9AE0C" w14:textId="77777777" w:rsidTr="00C96C41">
        <w:trPr>
          <w:trHeight w:val="20"/>
        </w:trPr>
        <w:tc>
          <w:tcPr>
            <w:tcW w:w="8230" w:type="dxa"/>
            <w:gridSpan w:val="3"/>
            <w:vAlign w:val="center"/>
            <w:hideMark/>
          </w:tcPr>
          <w:p w14:paraId="7256C221" w14:textId="23CEA01B" w:rsidR="005B5AF1" w:rsidRPr="00EA3085" w:rsidRDefault="005B5AF1" w:rsidP="001119F7">
            <w:pPr>
              <w:spacing w:before="40" w:after="40"/>
              <w:rPr>
                <w:lang w:eastAsia="en-AU"/>
              </w:rPr>
            </w:pPr>
            <w:r w:rsidRPr="00EA3085">
              <w:rPr>
                <w:lang w:eastAsia="en-AU"/>
              </w:rPr>
              <w:lastRenderedPageBreak/>
              <w:t>4.5 Has the Guided Service reduced waiting times or alleviate unmet demand for similar services such as the CPSP?</w:t>
            </w:r>
          </w:p>
        </w:tc>
        <w:tc>
          <w:tcPr>
            <w:tcW w:w="1559" w:type="dxa"/>
            <w:vAlign w:val="center"/>
            <w:hideMark/>
          </w:tcPr>
          <w:p w14:paraId="05624FF3" w14:textId="282206CD" w:rsidR="005B5AF1" w:rsidRPr="00EA3085" w:rsidRDefault="005B5AF1" w:rsidP="001119F7">
            <w:pPr>
              <w:spacing w:before="40" w:after="40"/>
              <w:jc w:val="center"/>
              <w:rPr>
                <w:rFonts w:ascii="Segoe UI" w:hAnsi="Segoe UI" w:cs="Segoe UI"/>
                <w:sz w:val="18"/>
                <w:szCs w:val="18"/>
                <w:lang w:eastAsia="en-AU"/>
              </w:rPr>
            </w:pPr>
            <w:r w:rsidRPr="00D57239">
              <w:rPr>
                <w:sz w:val="40"/>
                <w:szCs w:val="44"/>
              </w:rPr>
              <w:sym w:font="Symbol" w:char="F0E0"/>
            </w:r>
          </w:p>
        </w:tc>
        <w:tc>
          <w:tcPr>
            <w:tcW w:w="1559" w:type="dxa"/>
            <w:vAlign w:val="center"/>
            <w:hideMark/>
          </w:tcPr>
          <w:p w14:paraId="27A1CD4F" w14:textId="1349170B" w:rsidR="005B5AF1" w:rsidRPr="00EA3085" w:rsidRDefault="005B5AF1" w:rsidP="001119F7">
            <w:pPr>
              <w:spacing w:before="40" w:after="40"/>
              <w:jc w:val="center"/>
              <w:rPr>
                <w:rFonts w:ascii="Segoe UI" w:hAnsi="Segoe UI" w:cs="Segoe UI"/>
                <w:sz w:val="18"/>
                <w:szCs w:val="18"/>
                <w:lang w:eastAsia="en-AU"/>
              </w:rPr>
            </w:pPr>
            <w:r w:rsidRPr="00846F9E">
              <w:rPr>
                <w:sz w:val="44"/>
                <w:szCs w:val="48"/>
              </w:rPr>
              <w:t>-</w:t>
            </w:r>
          </w:p>
        </w:tc>
        <w:tc>
          <w:tcPr>
            <w:tcW w:w="1560" w:type="dxa"/>
            <w:vAlign w:val="center"/>
            <w:hideMark/>
          </w:tcPr>
          <w:p w14:paraId="054E13BD" w14:textId="08C6A081" w:rsidR="005B5AF1" w:rsidRPr="00EA3085" w:rsidRDefault="005B5AF1" w:rsidP="001119F7">
            <w:pPr>
              <w:spacing w:before="40" w:after="40"/>
              <w:jc w:val="center"/>
              <w:rPr>
                <w:rFonts w:ascii="Segoe UI" w:hAnsi="Segoe UI" w:cs="Segoe UI"/>
                <w:sz w:val="18"/>
                <w:szCs w:val="18"/>
                <w:lang w:eastAsia="en-AU"/>
              </w:rPr>
            </w:pPr>
            <w:r w:rsidRPr="00094237">
              <w:rPr>
                <w:sz w:val="44"/>
                <w:szCs w:val="48"/>
                <w:lang w:eastAsia="en-AU"/>
              </w:rPr>
              <w:sym w:font="Symbol" w:char="F0A8"/>
            </w:r>
          </w:p>
        </w:tc>
        <w:tc>
          <w:tcPr>
            <w:tcW w:w="1559" w:type="dxa"/>
            <w:vAlign w:val="center"/>
          </w:tcPr>
          <w:p w14:paraId="1F57EA71" w14:textId="0CE599D0" w:rsidR="005B5AF1" w:rsidRPr="00EA3085" w:rsidRDefault="005B5AF1" w:rsidP="001119F7">
            <w:pPr>
              <w:spacing w:before="40" w:after="40"/>
              <w:jc w:val="center"/>
              <w:rPr>
                <w:lang w:eastAsia="en-AU"/>
              </w:rPr>
            </w:pPr>
            <w:r w:rsidRPr="00D27E0F">
              <w:rPr>
                <w:sz w:val="44"/>
                <w:szCs w:val="48"/>
              </w:rPr>
              <w:t>-</w:t>
            </w:r>
          </w:p>
        </w:tc>
      </w:tr>
      <w:tr w:rsidR="005B5AF1" w:rsidRPr="00EA3085" w14:paraId="2CA01D0C" w14:textId="77777777" w:rsidTr="00C96C41">
        <w:trPr>
          <w:trHeight w:val="20"/>
        </w:trPr>
        <w:tc>
          <w:tcPr>
            <w:tcW w:w="8230" w:type="dxa"/>
            <w:gridSpan w:val="3"/>
            <w:vAlign w:val="center"/>
            <w:hideMark/>
          </w:tcPr>
          <w:p w14:paraId="7626B04A" w14:textId="48E0F876" w:rsidR="005B5AF1" w:rsidRPr="00EA3085" w:rsidRDefault="005B5AF1" w:rsidP="001119F7">
            <w:pPr>
              <w:spacing w:before="40" w:after="40"/>
              <w:rPr>
                <w:lang w:eastAsia="en-AU"/>
              </w:rPr>
            </w:pPr>
            <w:r w:rsidRPr="00EA3085">
              <w:rPr>
                <w:lang w:eastAsia="en-AU"/>
              </w:rPr>
              <w:t xml:space="preserve">4.6 Were </w:t>
            </w:r>
            <w:proofErr w:type="gramStart"/>
            <w:r w:rsidRPr="00EA3085">
              <w:rPr>
                <w:lang w:eastAsia="en-AU"/>
              </w:rPr>
              <w:t>there</w:t>
            </w:r>
            <w:proofErr w:type="gramEnd"/>
            <w:r w:rsidRPr="00EA3085">
              <w:rPr>
                <w:lang w:eastAsia="en-AU"/>
              </w:rPr>
              <w:t xml:space="preserve"> aspects of the Guided Service design and implementation that would need to be adjusted for a national roll-out?</w:t>
            </w:r>
          </w:p>
        </w:tc>
        <w:tc>
          <w:tcPr>
            <w:tcW w:w="1559" w:type="dxa"/>
            <w:vAlign w:val="center"/>
            <w:hideMark/>
          </w:tcPr>
          <w:p w14:paraId="4545EDFC" w14:textId="3C6BBF43" w:rsidR="005B5AF1" w:rsidRPr="00EA3085" w:rsidRDefault="005B5AF1" w:rsidP="001119F7">
            <w:pPr>
              <w:spacing w:before="40" w:after="40"/>
              <w:jc w:val="center"/>
              <w:rPr>
                <w:rFonts w:ascii="Segoe UI" w:hAnsi="Segoe UI" w:cs="Segoe UI"/>
                <w:sz w:val="18"/>
                <w:szCs w:val="18"/>
                <w:lang w:eastAsia="en-AU"/>
              </w:rPr>
            </w:pPr>
            <w:r w:rsidRPr="00D57239">
              <w:rPr>
                <w:sz w:val="40"/>
                <w:szCs w:val="44"/>
              </w:rPr>
              <w:sym w:font="Symbol" w:char="F0E0"/>
            </w:r>
          </w:p>
        </w:tc>
        <w:tc>
          <w:tcPr>
            <w:tcW w:w="1559" w:type="dxa"/>
            <w:vAlign w:val="center"/>
            <w:hideMark/>
          </w:tcPr>
          <w:p w14:paraId="26C7B3FD" w14:textId="7605ADA6" w:rsidR="005B5AF1" w:rsidRPr="00EA3085" w:rsidRDefault="005B5AF1" w:rsidP="001119F7">
            <w:pPr>
              <w:spacing w:before="40" w:after="40"/>
              <w:jc w:val="center"/>
              <w:rPr>
                <w:rFonts w:ascii="Segoe UI" w:hAnsi="Segoe UI" w:cs="Segoe UI"/>
                <w:sz w:val="18"/>
                <w:szCs w:val="18"/>
                <w:lang w:eastAsia="en-AU"/>
              </w:rPr>
            </w:pPr>
            <w:r w:rsidRPr="00846F9E">
              <w:rPr>
                <w:sz w:val="44"/>
                <w:szCs w:val="48"/>
              </w:rPr>
              <w:t>-</w:t>
            </w:r>
          </w:p>
        </w:tc>
        <w:tc>
          <w:tcPr>
            <w:tcW w:w="1560" w:type="dxa"/>
            <w:vAlign w:val="center"/>
            <w:hideMark/>
          </w:tcPr>
          <w:p w14:paraId="5650C9C6" w14:textId="470823FE" w:rsidR="005B5AF1" w:rsidRPr="00EA3085" w:rsidRDefault="005B5AF1" w:rsidP="001119F7">
            <w:pPr>
              <w:spacing w:before="40" w:after="40"/>
              <w:jc w:val="center"/>
              <w:rPr>
                <w:rFonts w:ascii="Segoe UI" w:hAnsi="Segoe UI" w:cs="Segoe UI"/>
                <w:sz w:val="18"/>
                <w:szCs w:val="18"/>
                <w:lang w:eastAsia="en-AU"/>
              </w:rPr>
            </w:pPr>
            <w:r w:rsidRPr="00094237">
              <w:rPr>
                <w:sz w:val="44"/>
                <w:szCs w:val="48"/>
                <w:lang w:eastAsia="en-AU"/>
              </w:rPr>
              <w:sym w:font="Symbol" w:char="F0A8"/>
            </w:r>
          </w:p>
        </w:tc>
        <w:tc>
          <w:tcPr>
            <w:tcW w:w="1559" w:type="dxa"/>
            <w:vAlign w:val="center"/>
          </w:tcPr>
          <w:p w14:paraId="74599B1A" w14:textId="0C969C39" w:rsidR="005B5AF1" w:rsidRPr="00EA3085" w:rsidRDefault="005B5AF1" w:rsidP="001119F7">
            <w:pPr>
              <w:spacing w:before="40" w:after="40"/>
              <w:jc w:val="center"/>
              <w:rPr>
                <w:lang w:eastAsia="en-AU"/>
              </w:rPr>
            </w:pPr>
            <w:r w:rsidRPr="00BC75ED">
              <w:rPr>
                <w:sz w:val="40"/>
                <w:szCs w:val="44"/>
              </w:rPr>
              <w:sym w:font="Symbol" w:char="F0E0"/>
            </w:r>
          </w:p>
        </w:tc>
      </w:tr>
      <w:tr w:rsidR="005B5AF1" w:rsidRPr="00EA3085" w14:paraId="503DE590" w14:textId="77777777" w:rsidTr="00C96C41">
        <w:trPr>
          <w:trHeight w:val="20"/>
        </w:trPr>
        <w:tc>
          <w:tcPr>
            <w:tcW w:w="8230" w:type="dxa"/>
            <w:gridSpan w:val="3"/>
            <w:vAlign w:val="center"/>
            <w:hideMark/>
          </w:tcPr>
          <w:p w14:paraId="15871EB8" w14:textId="79A899BC" w:rsidR="005B5AF1" w:rsidRPr="00EA3085" w:rsidRDefault="005B5AF1" w:rsidP="001119F7">
            <w:pPr>
              <w:spacing w:before="40" w:after="40"/>
              <w:rPr>
                <w:lang w:eastAsia="en-AU"/>
              </w:rPr>
            </w:pPr>
            <w:r w:rsidRPr="00EA3085">
              <w:rPr>
                <w:lang w:eastAsia="en-AU"/>
              </w:rPr>
              <w:t>4.7 What is the estimated budgetary impact of the Guided Service if rolled out nationally?</w:t>
            </w:r>
          </w:p>
        </w:tc>
        <w:tc>
          <w:tcPr>
            <w:tcW w:w="1559" w:type="dxa"/>
            <w:vAlign w:val="center"/>
            <w:hideMark/>
          </w:tcPr>
          <w:p w14:paraId="7BB225A6" w14:textId="0C95508C" w:rsidR="005B5AF1" w:rsidRPr="00EA3085" w:rsidRDefault="005B5AF1" w:rsidP="001119F7">
            <w:pPr>
              <w:spacing w:before="40" w:after="40"/>
              <w:jc w:val="center"/>
              <w:rPr>
                <w:rFonts w:ascii="Segoe UI" w:hAnsi="Segoe UI" w:cs="Segoe UI"/>
                <w:sz w:val="18"/>
                <w:szCs w:val="18"/>
                <w:lang w:eastAsia="en-AU"/>
              </w:rPr>
            </w:pPr>
            <w:r w:rsidRPr="00D57239">
              <w:rPr>
                <w:sz w:val="40"/>
                <w:szCs w:val="44"/>
              </w:rPr>
              <w:sym w:font="Symbol" w:char="F0E0"/>
            </w:r>
          </w:p>
        </w:tc>
        <w:tc>
          <w:tcPr>
            <w:tcW w:w="1559" w:type="dxa"/>
            <w:vAlign w:val="center"/>
            <w:hideMark/>
          </w:tcPr>
          <w:p w14:paraId="7C5B42F8" w14:textId="52E3C366" w:rsidR="005B5AF1" w:rsidRPr="00EA3085" w:rsidRDefault="005B5AF1" w:rsidP="001119F7">
            <w:pPr>
              <w:spacing w:before="40" w:after="40"/>
              <w:jc w:val="center"/>
              <w:rPr>
                <w:rFonts w:ascii="Segoe UI" w:hAnsi="Segoe UI" w:cs="Segoe UI"/>
                <w:sz w:val="18"/>
                <w:szCs w:val="18"/>
                <w:lang w:eastAsia="en-AU"/>
              </w:rPr>
            </w:pPr>
            <w:r w:rsidRPr="00846F9E">
              <w:rPr>
                <w:sz w:val="44"/>
                <w:szCs w:val="48"/>
              </w:rPr>
              <w:t>-</w:t>
            </w:r>
          </w:p>
        </w:tc>
        <w:tc>
          <w:tcPr>
            <w:tcW w:w="1560" w:type="dxa"/>
            <w:vAlign w:val="center"/>
            <w:hideMark/>
          </w:tcPr>
          <w:p w14:paraId="54251310" w14:textId="0BE8ED9C" w:rsidR="005B5AF1" w:rsidRPr="00EA3085" w:rsidRDefault="005B5AF1" w:rsidP="001119F7">
            <w:pPr>
              <w:spacing w:before="40" w:after="40"/>
              <w:jc w:val="center"/>
              <w:rPr>
                <w:rFonts w:ascii="Segoe UI" w:hAnsi="Segoe UI" w:cs="Segoe UI"/>
                <w:sz w:val="18"/>
                <w:szCs w:val="18"/>
                <w:lang w:eastAsia="en-AU"/>
              </w:rPr>
            </w:pPr>
            <w:r w:rsidRPr="0039453B">
              <w:rPr>
                <w:sz w:val="44"/>
                <w:szCs w:val="48"/>
              </w:rPr>
              <w:t>-</w:t>
            </w:r>
          </w:p>
        </w:tc>
        <w:tc>
          <w:tcPr>
            <w:tcW w:w="1559" w:type="dxa"/>
            <w:vAlign w:val="center"/>
          </w:tcPr>
          <w:p w14:paraId="2D59271A" w14:textId="01F03CE3" w:rsidR="005B5AF1" w:rsidRPr="00EA3085" w:rsidRDefault="005B5AF1" w:rsidP="001119F7">
            <w:pPr>
              <w:spacing w:before="40" w:after="40"/>
              <w:jc w:val="center"/>
              <w:rPr>
                <w:highlight w:val="lightGray"/>
                <w:lang w:eastAsia="en-AU"/>
              </w:rPr>
            </w:pPr>
            <w:r w:rsidRPr="0039453B">
              <w:rPr>
                <w:sz w:val="44"/>
                <w:szCs w:val="48"/>
              </w:rPr>
              <w:t>-</w:t>
            </w:r>
          </w:p>
        </w:tc>
      </w:tr>
      <w:bookmarkEnd w:id="29"/>
    </w:tbl>
    <w:p w14:paraId="79E423AB" w14:textId="4CF78E13" w:rsidR="00FC25C4" w:rsidRPr="00FC25C4" w:rsidRDefault="00FC25C4" w:rsidP="001217E4">
      <w:pPr>
        <w:sectPr w:rsidR="00FC25C4" w:rsidRPr="00FC25C4" w:rsidSect="00504D62">
          <w:pgSz w:w="16838" w:h="11906" w:orient="landscape" w:code="9"/>
          <w:pgMar w:top="1134" w:right="2268" w:bottom="1134" w:left="1134" w:header="567" w:footer="510" w:gutter="0"/>
          <w:cols w:space="708"/>
          <w:docGrid w:linePitch="360"/>
        </w:sectPr>
      </w:pPr>
    </w:p>
    <w:p w14:paraId="69E2E42E" w14:textId="398FCD41" w:rsidR="33F8316C" w:rsidRPr="00445D00" w:rsidRDefault="004B6C5D" w:rsidP="001217E4">
      <w:pPr>
        <w:pStyle w:val="BodyText"/>
      </w:pPr>
      <w:r w:rsidRPr="782FAD44">
        <w:lastRenderedPageBreak/>
        <w:t xml:space="preserve">The main data sources for the evaluation are summarised in Figure </w:t>
      </w:r>
      <w:r w:rsidR="00E84CB6">
        <w:t xml:space="preserve">1 and each </w:t>
      </w:r>
      <w:r w:rsidR="33F8316C" w:rsidRPr="782FAD44">
        <w:t xml:space="preserve">data source is described </w:t>
      </w:r>
      <w:r w:rsidR="00E84CB6">
        <w:t>further</w:t>
      </w:r>
      <w:r w:rsidR="33F8316C" w:rsidRPr="782FAD44">
        <w:t xml:space="preserve"> below.</w:t>
      </w:r>
    </w:p>
    <w:p w14:paraId="5ABBA40A" w14:textId="77777777" w:rsidR="00F224B7" w:rsidRDefault="0477BD48" w:rsidP="001217E4">
      <w:pPr>
        <w:pStyle w:val="BodyText"/>
      </w:pPr>
      <w:r>
        <w:rPr>
          <w:noProof/>
        </w:rPr>
        <w:drawing>
          <wp:inline distT="0" distB="0" distL="0" distR="0" wp14:anchorId="3A656043" wp14:editId="03A737E1">
            <wp:extent cx="6120000" cy="2817749"/>
            <wp:effectExtent l="0" t="0" r="0" b="1905"/>
            <wp:docPr id="134166052" name="Picture 134166052" descr="Figure 1 is an image showing the data sources for each component of the evaluation. These are:&#10;1. Quantitative&#10;2. User experience&#10;3. Economic&#10;4. Implementation and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6052" name="Picture 134166052" descr="Figure 1 is an image showing the data sources for each component of the evaluation. These are:&#10;1. Quantitative&#10;2. User experience&#10;3. Economic&#10;4. Implementation and policy"/>
                    <pic:cNvPicPr/>
                  </pic:nvPicPr>
                  <pic:blipFill>
                    <a:blip r:embed="rId32">
                      <a:extLst>
                        <a:ext uri="{28A0092B-C50C-407E-A947-70E740481C1C}">
                          <a14:useLocalDpi xmlns:a14="http://schemas.microsoft.com/office/drawing/2010/main" val="0"/>
                        </a:ext>
                      </a:extLst>
                    </a:blip>
                    <a:stretch>
                      <a:fillRect/>
                    </a:stretch>
                  </pic:blipFill>
                  <pic:spPr>
                    <a:xfrm>
                      <a:off x="0" y="0"/>
                      <a:ext cx="6120000" cy="2817749"/>
                    </a:xfrm>
                    <a:prstGeom prst="rect">
                      <a:avLst/>
                    </a:prstGeom>
                  </pic:spPr>
                </pic:pic>
              </a:graphicData>
            </a:graphic>
          </wp:inline>
        </w:drawing>
      </w:r>
    </w:p>
    <w:p w14:paraId="3F5E6CB0" w14:textId="2157562B" w:rsidR="4E3F2D42" w:rsidRDefault="00F224B7" w:rsidP="001217E4">
      <w:pPr>
        <w:pStyle w:val="Caption"/>
      </w:pPr>
      <w:bookmarkStart w:id="39" w:name="_Toc146886303"/>
      <w:bookmarkStart w:id="40" w:name="_Toc149642653"/>
      <w:bookmarkStart w:id="41" w:name="_Toc149642723"/>
      <w:r>
        <w:t xml:space="preserve">Figure </w:t>
      </w:r>
      <w:fldSimple w:instr=" SEQ Figure \* ARABIC ">
        <w:r w:rsidR="00A26096">
          <w:rPr>
            <w:noProof/>
          </w:rPr>
          <w:t>1</w:t>
        </w:r>
      </w:fldSimple>
      <w:r>
        <w:t xml:space="preserve">:  </w:t>
      </w:r>
      <w:r w:rsidRPr="00194884">
        <w:t>Data sources for each component of the evaluation</w:t>
      </w:r>
      <w:bookmarkEnd w:id="39"/>
      <w:bookmarkEnd w:id="40"/>
      <w:bookmarkEnd w:id="41"/>
    </w:p>
    <w:p w14:paraId="4E5AE31B" w14:textId="77777777" w:rsidR="002E4C3F" w:rsidRDefault="002E4C3F" w:rsidP="001217E4">
      <w:pPr>
        <w:pStyle w:val="NbrHeading2"/>
      </w:pPr>
      <w:bookmarkStart w:id="42" w:name="_Toc146881745"/>
      <w:r w:rsidRPr="00445D00">
        <w:t>Quantitative</w:t>
      </w:r>
      <w:r>
        <w:t xml:space="preserve"> component</w:t>
      </w:r>
      <w:bookmarkEnd w:id="42"/>
    </w:p>
    <w:p w14:paraId="6ECCB761" w14:textId="6BB06B39" w:rsidR="002E4C3F" w:rsidRDefault="002E4C3F" w:rsidP="001217E4">
      <w:pPr>
        <w:pStyle w:val="BodyText"/>
        <w:rPr>
          <w:color w:val="000000" w:themeColor="text1"/>
        </w:rPr>
      </w:pPr>
      <w:r>
        <w:t xml:space="preserve">Quantitative data from several sources were analysed to understand patterns of utilisation of supports offered through the </w:t>
      </w:r>
      <w:r w:rsidR="48DE13D9">
        <w:t>Guided Service</w:t>
      </w:r>
      <w:r>
        <w:t xml:space="preserve"> and how the </w:t>
      </w:r>
      <w:r w:rsidR="6CFA9BB8">
        <w:t>Guided Service</w:t>
      </w:r>
      <w:r>
        <w:t xml:space="preserve"> impacts on service access and mental health outcomes.</w:t>
      </w:r>
      <w:r w:rsidR="2FC22CD1">
        <w:t xml:space="preserve"> </w:t>
      </w:r>
      <w:r w:rsidRPr="782FAD44">
        <w:rPr>
          <w:color w:val="000000" w:themeColor="text1"/>
        </w:rPr>
        <w:t xml:space="preserve">Data sources for the quantitative analysis </w:t>
      </w:r>
      <w:r w:rsidR="6940B2E2" w:rsidRPr="782FAD44">
        <w:rPr>
          <w:color w:val="000000" w:themeColor="text1"/>
        </w:rPr>
        <w:t>include</w:t>
      </w:r>
      <w:r w:rsidR="1404F077" w:rsidRPr="782FAD44">
        <w:rPr>
          <w:color w:val="000000" w:themeColor="text1"/>
        </w:rPr>
        <w:t>d</w:t>
      </w:r>
      <w:r w:rsidRPr="782FAD44">
        <w:rPr>
          <w:color w:val="000000" w:themeColor="text1"/>
        </w:rPr>
        <w:t>:</w:t>
      </w:r>
    </w:p>
    <w:p w14:paraId="27751F14" w14:textId="5B4E6582" w:rsidR="6A3B7949" w:rsidRPr="00445D00" w:rsidRDefault="7DBF75F5" w:rsidP="001217E4">
      <w:pPr>
        <w:pStyle w:val="ListParagraph"/>
        <w:numPr>
          <w:ilvl w:val="0"/>
          <w:numId w:val="30"/>
        </w:numPr>
      </w:pPr>
      <w:r w:rsidRPr="00445D00">
        <w:t xml:space="preserve">SANE </w:t>
      </w:r>
      <w:r w:rsidR="1EC8BC08" w:rsidRPr="00445D00">
        <w:t xml:space="preserve">Guided Service </w:t>
      </w:r>
      <w:r w:rsidR="00A66A9D" w:rsidRPr="00445D00">
        <w:t xml:space="preserve">routine service </w:t>
      </w:r>
      <w:r w:rsidR="1EC8BC08" w:rsidRPr="00445D00">
        <w:t>data</w:t>
      </w:r>
    </w:p>
    <w:p w14:paraId="0B43623C" w14:textId="70F5660D" w:rsidR="6A3B7949" w:rsidRPr="00445D00" w:rsidRDefault="00AE89DC" w:rsidP="001217E4">
      <w:pPr>
        <w:pStyle w:val="ListParagraph"/>
        <w:numPr>
          <w:ilvl w:val="0"/>
          <w:numId w:val="30"/>
        </w:numPr>
      </w:pPr>
      <w:r w:rsidRPr="00445D00">
        <w:t>Primary Mental Health Care Minimum Dataset (PMHC MDS) comparison data</w:t>
      </w:r>
    </w:p>
    <w:p w14:paraId="6A309C0A" w14:textId="5AB3BAB8" w:rsidR="79E10360" w:rsidRPr="00445D00" w:rsidRDefault="4BB6AD4D" w:rsidP="001217E4">
      <w:pPr>
        <w:pStyle w:val="ListParagraph"/>
        <w:numPr>
          <w:ilvl w:val="0"/>
          <w:numId w:val="30"/>
        </w:numPr>
      </w:pPr>
      <w:r w:rsidRPr="00445D00">
        <w:t>National Mental Health Service Planning Framework (NMHSPF)</w:t>
      </w:r>
      <w:r w:rsidR="3BF658F2" w:rsidRPr="00445D00">
        <w:t xml:space="preserve"> </w:t>
      </w:r>
    </w:p>
    <w:p w14:paraId="425A8719" w14:textId="6898BA0C" w:rsidR="65E92019" w:rsidDel="001A7972" w:rsidRDefault="7787FEC2" w:rsidP="001217E4">
      <w:pPr>
        <w:pStyle w:val="NbrHeading3"/>
      </w:pPr>
      <w:bookmarkStart w:id="43" w:name="_Toc144295548"/>
      <w:bookmarkStart w:id="44" w:name="_Toc146881746"/>
      <w:r w:rsidRPr="00445D00">
        <w:t>Routine</w:t>
      </w:r>
      <w:r>
        <w:t xml:space="preserve"> service data collected by SANE</w:t>
      </w:r>
      <w:bookmarkEnd w:id="43"/>
      <w:bookmarkEnd w:id="44"/>
      <w:r>
        <w:t xml:space="preserve"> </w:t>
      </w:r>
    </w:p>
    <w:p w14:paraId="595342E8" w14:textId="25B82BD2" w:rsidR="002E4C3F" w:rsidDel="001A7972" w:rsidRDefault="29CD047C" w:rsidP="001217E4">
      <w:pPr>
        <w:pStyle w:val="BodyText"/>
      </w:pPr>
      <w:r>
        <w:t>The routine outcome surveys</w:t>
      </w:r>
      <w:r w:rsidR="3E42F832">
        <w:t>, collected via the online participant portal,</w:t>
      </w:r>
      <w:r>
        <w:t xml:space="preserve"> include measures of: </w:t>
      </w:r>
    </w:p>
    <w:p w14:paraId="16CD8B72" w14:textId="2C6184E4" w:rsidR="002E4C3F" w:rsidDel="001A7972" w:rsidRDefault="29CD047C" w:rsidP="001217E4">
      <w:pPr>
        <w:pStyle w:val="ListParagraph"/>
        <w:numPr>
          <w:ilvl w:val="0"/>
          <w:numId w:val="31"/>
        </w:numPr>
      </w:pPr>
      <w:r>
        <w:t>General recovery, using the Recovery Assessment Scale (RAS-R) (for consumers only).</w:t>
      </w:r>
    </w:p>
    <w:p w14:paraId="738D5AE0" w14:textId="39074FD6" w:rsidR="002E4C3F" w:rsidDel="001A7972" w:rsidRDefault="29CD047C" w:rsidP="001217E4">
      <w:pPr>
        <w:pStyle w:val="ListParagraph"/>
        <w:numPr>
          <w:ilvl w:val="0"/>
          <w:numId w:val="31"/>
        </w:numPr>
      </w:pPr>
      <w:r>
        <w:t>Quality of life, using the Recovering Quality of Life (ReQoL) Questionnaire.</w:t>
      </w:r>
    </w:p>
    <w:p w14:paraId="586BA5E4" w14:textId="344A8159" w:rsidR="002E4C3F" w:rsidDel="001A7972" w:rsidRDefault="29CD047C" w:rsidP="001217E4">
      <w:pPr>
        <w:pStyle w:val="ListParagraph"/>
        <w:numPr>
          <w:ilvl w:val="0"/>
          <w:numId w:val="31"/>
        </w:numPr>
      </w:pPr>
      <w:r>
        <w:t xml:space="preserve">Social connectedness, using the Medical Outcomes Study Social Support Survey 6-item scale (MOS-SSS-6). </w:t>
      </w:r>
      <w:r w:rsidRPr="782FAD44">
        <w:rPr>
          <w:i/>
          <w:iCs/>
        </w:rPr>
        <w:t xml:space="preserve">This measure was </w:t>
      </w:r>
      <w:r w:rsidR="271C055C" w:rsidRPr="782FAD44">
        <w:rPr>
          <w:i/>
          <w:iCs/>
        </w:rPr>
        <w:t xml:space="preserve">only </w:t>
      </w:r>
      <w:r w:rsidRPr="782FAD44">
        <w:rPr>
          <w:i/>
          <w:iCs/>
        </w:rPr>
        <w:t>collected until January 2023</w:t>
      </w:r>
      <w:r>
        <w:t>.</w:t>
      </w:r>
    </w:p>
    <w:p w14:paraId="6A29DC96" w14:textId="21ECC221" w:rsidR="002E4C3F" w:rsidDel="001A7972" w:rsidRDefault="29CD047C" w:rsidP="001217E4">
      <w:pPr>
        <w:pStyle w:val="ListParagraph"/>
        <w:numPr>
          <w:ilvl w:val="0"/>
          <w:numId w:val="31"/>
        </w:numPr>
      </w:pPr>
      <w:r>
        <w:t>Psychological distress and role functioning, using the K10+ (or K5 where indicated). The K10+ includes the first 10 psychological distress items of the K10</w:t>
      </w:r>
      <w:r w:rsidR="00F414A9">
        <w:t>+</w:t>
      </w:r>
      <w:r>
        <w:t xml:space="preserve"> (or 5 items of the K5) with additional items 11 and 12 of the K10+ to measure full and partial days out of role for mental health reasons. </w:t>
      </w:r>
      <w:r w:rsidRPr="782FAD44">
        <w:rPr>
          <w:i/>
          <w:iCs/>
        </w:rPr>
        <w:t>Note that routine collection of the K5/K10 was only introduced from January 2023</w:t>
      </w:r>
      <w:r>
        <w:t>.</w:t>
      </w:r>
    </w:p>
    <w:p w14:paraId="43D7BE7F" w14:textId="22000B17" w:rsidR="002E4C3F" w:rsidDel="001A7972" w:rsidRDefault="7AFEE6B7" w:rsidP="001217E4">
      <w:pPr>
        <w:pStyle w:val="ListParagraph"/>
        <w:numPr>
          <w:ilvl w:val="0"/>
          <w:numId w:val="31"/>
        </w:numPr>
      </w:pPr>
      <w:r>
        <w:t>Use of SANE self-guided services (e.g., online forums) and other health services (e.g.</w:t>
      </w:r>
      <w:r w:rsidR="348DCE44">
        <w:t xml:space="preserve">, </w:t>
      </w:r>
      <w:proofErr w:type="gramStart"/>
      <w:r>
        <w:t>inpatient</w:t>
      </w:r>
      <w:proofErr w:type="gramEnd"/>
      <w:r>
        <w:t xml:space="preserve"> and residential mental health care).</w:t>
      </w:r>
      <w:r w:rsidR="5BA9E2DD">
        <w:t xml:space="preserve"> </w:t>
      </w:r>
      <w:r w:rsidR="5BA9E2DD" w:rsidRPr="782FAD44">
        <w:rPr>
          <w:i/>
          <w:iCs/>
        </w:rPr>
        <w:t>These items were only introduced from January 2023.</w:t>
      </w:r>
    </w:p>
    <w:p w14:paraId="05128CB6" w14:textId="3CE6016E" w:rsidR="002E4C3F" w:rsidRPr="00F224B7" w:rsidDel="001A7972" w:rsidRDefault="00144855" w:rsidP="001217E4">
      <w:pPr>
        <w:pStyle w:val="BodyText"/>
      </w:pPr>
      <w:r>
        <w:t>SANE identifies p</w:t>
      </w:r>
      <w:r w:rsidR="0115FD56" w:rsidRPr="403E25E4">
        <w:t>artici</w:t>
      </w:r>
      <w:r w:rsidR="6D24303B" w:rsidRPr="403E25E4">
        <w:t>p</w:t>
      </w:r>
      <w:r w:rsidR="0115FD56" w:rsidRPr="403E25E4">
        <w:t xml:space="preserve">ants as </w:t>
      </w:r>
      <w:r w:rsidR="37375060" w:rsidRPr="403E25E4">
        <w:t xml:space="preserve">falling </w:t>
      </w:r>
      <w:r w:rsidR="0115FD56" w:rsidRPr="403E25E4">
        <w:t xml:space="preserve">within one of five </w:t>
      </w:r>
      <w:r w:rsidR="4C5922B0" w:rsidRPr="403E25E4">
        <w:t xml:space="preserve">survey </w:t>
      </w:r>
      <w:r w:rsidR="0115FD56" w:rsidRPr="403E25E4">
        <w:t xml:space="preserve">cohorts based on whether they </w:t>
      </w:r>
      <w:r w:rsidR="02FAD2D0" w:rsidRPr="403E25E4">
        <w:t>a</w:t>
      </w:r>
      <w:r w:rsidR="0115FD56" w:rsidRPr="403E25E4">
        <w:t xml:space="preserve">re </w:t>
      </w:r>
      <w:r w:rsidR="367E4585" w:rsidRPr="403E25E4">
        <w:t xml:space="preserve">a </w:t>
      </w:r>
      <w:r w:rsidR="0115FD56" w:rsidRPr="403E25E4">
        <w:t xml:space="preserve">consumer/carer, </w:t>
      </w:r>
      <w:r w:rsidR="513DD17E" w:rsidRPr="403E25E4">
        <w:t>identify as being of</w:t>
      </w:r>
      <w:r w:rsidR="7E17699E" w:rsidRPr="403E25E4">
        <w:t xml:space="preserve"> </w:t>
      </w:r>
      <w:r w:rsidR="0115FD56" w:rsidRPr="403E25E4">
        <w:t>Aboriginal and/or Torres Strait Islander</w:t>
      </w:r>
      <w:r w:rsidR="24CCE117" w:rsidRPr="403E25E4">
        <w:t xml:space="preserve"> </w:t>
      </w:r>
      <w:r w:rsidR="24FAFCC8" w:rsidRPr="403E25E4">
        <w:t>origin</w:t>
      </w:r>
      <w:r w:rsidR="5EE54B01" w:rsidRPr="403E25E4">
        <w:t>, and/or ha</w:t>
      </w:r>
      <w:r w:rsidR="0B9B9B8F" w:rsidRPr="403E25E4">
        <w:t>ve</w:t>
      </w:r>
      <w:r w:rsidR="5EE54B01" w:rsidRPr="403E25E4">
        <w:t xml:space="preserve"> a cognitive impairment. Outcome measures for each survey cohort were tailored app</w:t>
      </w:r>
      <w:r w:rsidR="7E5AE091" w:rsidRPr="403E25E4">
        <w:t>ro</w:t>
      </w:r>
      <w:r w:rsidR="5EE54B01" w:rsidRPr="403E25E4">
        <w:t>priately, including</w:t>
      </w:r>
      <w:r w:rsidR="5B592A11" w:rsidRPr="14FAD24A">
        <w:rPr>
          <w:szCs w:val="20"/>
        </w:rPr>
        <w:t xml:space="preserve"> </w:t>
      </w:r>
      <w:r w:rsidR="4A70CBAE" w:rsidRPr="403E25E4">
        <w:t>E</w:t>
      </w:r>
      <w:r w:rsidR="5B592A11" w:rsidRPr="403E25E4">
        <w:t xml:space="preserve">asy </w:t>
      </w:r>
      <w:r w:rsidR="3BDCD332" w:rsidRPr="403E25E4">
        <w:t>R</w:t>
      </w:r>
      <w:r w:rsidR="5B592A11" w:rsidRPr="403E25E4">
        <w:t xml:space="preserve">ead versions for people with </w:t>
      </w:r>
      <w:r w:rsidR="5B592A11">
        <w:t>intellectual disability and/or cognitive impairment. The latter modifications</w:t>
      </w:r>
      <w:r w:rsidR="22368C9A">
        <w:t xml:space="preserve"> were </w:t>
      </w:r>
      <w:r w:rsidR="22368C9A">
        <w:lastRenderedPageBreak/>
        <w:t>based on current evidence</w:t>
      </w:r>
      <w:r w:rsidR="0115FD56" w:rsidRPr="14FAD24A">
        <w:rPr>
          <w:rStyle w:val="FootnoteReference"/>
        </w:rPr>
        <w:footnoteReference w:id="3"/>
      </w:r>
      <w:r w:rsidR="005669BD">
        <w:t xml:space="preserve"> </w:t>
      </w:r>
      <w:r w:rsidR="22368C9A">
        <w:t xml:space="preserve">and with advice from the Queensland Centre for Intellectual and Developmental Disability (QCIDD). They </w:t>
      </w:r>
      <w:r w:rsidR="5B592A11">
        <w:t>include</w:t>
      </w:r>
      <w:r w:rsidR="71298EAE">
        <w:t>d</w:t>
      </w:r>
      <w:r w:rsidR="5B592A11">
        <w:t xml:space="preserve"> deletion of some items to reduce questionnaire length, and simplified response options (e.g., 3-point instead of 5-point Likert scale with graphical or simplified language)</w:t>
      </w:r>
      <w:r w:rsidR="44A1EBFA">
        <w:t>. The measures collected for each cohort are shown in</w:t>
      </w:r>
      <w:r w:rsidR="00670BA4">
        <w:t xml:space="preserve"> Table 2</w:t>
      </w:r>
      <w:r w:rsidR="44A1EBFA">
        <w:t>.</w:t>
      </w:r>
      <w:r w:rsidR="5B592A11">
        <w:t xml:space="preserve"> </w:t>
      </w:r>
    </w:p>
    <w:p w14:paraId="6EC5E608" w14:textId="61C4884A" w:rsidR="00F224B7" w:rsidRDefault="00F224B7" w:rsidP="001217E4">
      <w:pPr>
        <w:pStyle w:val="Caption"/>
      </w:pPr>
      <w:bookmarkStart w:id="46" w:name="_Toc146886380"/>
      <w:bookmarkStart w:id="47" w:name="_Toc149642654"/>
      <w:bookmarkStart w:id="48" w:name="_Toc149642724"/>
      <w:r>
        <w:t xml:space="preserve">Table </w:t>
      </w:r>
      <w:fldSimple w:instr=" SEQ Table \* ARABIC ">
        <w:r w:rsidR="00A26096">
          <w:rPr>
            <w:noProof/>
          </w:rPr>
          <w:t>2</w:t>
        </w:r>
      </w:fldSimple>
      <w:r>
        <w:t xml:space="preserve">: </w:t>
      </w:r>
      <w:r w:rsidRPr="00C30F9A">
        <w:t>Mental</w:t>
      </w:r>
      <w:r w:rsidRPr="00B3327F">
        <w:t xml:space="preserve"> health outcome and service use measures collected from SANE Guided Service participants</w:t>
      </w:r>
      <w:bookmarkEnd w:id="46"/>
      <w:bookmarkEnd w:id="47"/>
      <w:bookmarkEnd w:id="48"/>
    </w:p>
    <w:tbl>
      <w:tblPr>
        <w:tblW w:w="0" w:type="auto"/>
        <w:tblLayout w:type="fixed"/>
        <w:tblLook w:val="04A0" w:firstRow="1" w:lastRow="0" w:firstColumn="1" w:lastColumn="0" w:noHBand="0" w:noVBand="1"/>
      </w:tblPr>
      <w:tblGrid>
        <w:gridCol w:w="4665"/>
        <w:gridCol w:w="4680"/>
      </w:tblGrid>
      <w:tr w:rsidR="4F47377C" w14:paraId="0756A465" w14:textId="77777777" w:rsidTr="00BB0CBB">
        <w:trPr>
          <w:trHeight w:val="390"/>
          <w:tblHeader/>
        </w:trPr>
        <w:tc>
          <w:tcPr>
            <w:tcW w:w="4665"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shd w:val="clear" w:color="auto" w:fill="51247A" w:themeFill="accent1"/>
            <w:tcMar>
              <w:left w:w="108" w:type="dxa"/>
              <w:right w:w="108" w:type="dxa"/>
            </w:tcMar>
            <w:vAlign w:val="center"/>
          </w:tcPr>
          <w:p w14:paraId="0364813D" w14:textId="48D47D5B" w:rsidR="4F47377C" w:rsidRDefault="4F47377C" w:rsidP="001217E4">
            <w:r w:rsidRPr="782FAD44">
              <w:t>Cohort</w:t>
            </w:r>
          </w:p>
        </w:tc>
        <w:tc>
          <w:tcPr>
            <w:tcW w:w="4680"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shd w:val="clear" w:color="auto" w:fill="51247A" w:themeFill="accent1"/>
            <w:tcMar>
              <w:left w:w="108" w:type="dxa"/>
              <w:right w:w="108" w:type="dxa"/>
            </w:tcMar>
            <w:vAlign w:val="center"/>
          </w:tcPr>
          <w:p w14:paraId="622EC96E" w14:textId="79378A0A" w:rsidR="4F47377C" w:rsidRDefault="528E45A6" w:rsidP="001217E4">
            <w:r w:rsidRPr="304D8C67">
              <w:t>M</w:t>
            </w:r>
            <w:r w:rsidR="25FC2D57" w:rsidRPr="304D8C67">
              <w:t>easures</w:t>
            </w:r>
          </w:p>
        </w:tc>
      </w:tr>
      <w:tr w:rsidR="4F47377C" w14:paraId="3633692E" w14:textId="77777777" w:rsidTr="782FAD44">
        <w:trPr>
          <w:trHeight w:val="300"/>
        </w:trPr>
        <w:tc>
          <w:tcPr>
            <w:tcW w:w="4665"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4561E56C" w14:textId="3991A850" w:rsidR="4F47377C" w:rsidRDefault="4F47377C" w:rsidP="001217E4">
            <w:pPr>
              <w:pStyle w:val="ListParagraph"/>
              <w:numPr>
                <w:ilvl w:val="0"/>
                <w:numId w:val="14"/>
              </w:numPr>
            </w:pPr>
            <w:r>
              <w:t xml:space="preserve">Participants with complex mental health issues (including those with co-occurring autism) who do </w:t>
            </w:r>
            <w:r w:rsidRPr="782FAD44">
              <w:rPr>
                <w:b/>
                <w:bCs/>
              </w:rPr>
              <w:t>not</w:t>
            </w:r>
            <w:r>
              <w:t xml:space="preserve"> identify as Indigenous</w:t>
            </w:r>
          </w:p>
        </w:tc>
        <w:tc>
          <w:tcPr>
            <w:tcW w:w="4680"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7B72C664" w14:textId="3A6E97FC" w:rsidR="4F47377C" w:rsidRDefault="4F47377C" w:rsidP="001217E4">
            <w:pPr>
              <w:pStyle w:val="ListParagraph"/>
              <w:numPr>
                <w:ilvl w:val="0"/>
                <w:numId w:val="13"/>
              </w:numPr>
            </w:pPr>
            <w:r>
              <w:t>RAS-R</w:t>
            </w:r>
          </w:p>
          <w:p w14:paraId="1DC0248D" w14:textId="211291EB" w:rsidR="4F47377C" w:rsidRDefault="4F47377C" w:rsidP="001217E4">
            <w:pPr>
              <w:pStyle w:val="ListParagraph"/>
              <w:numPr>
                <w:ilvl w:val="0"/>
                <w:numId w:val="13"/>
              </w:numPr>
            </w:pPr>
            <w:r>
              <w:t>ReQoL</w:t>
            </w:r>
          </w:p>
          <w:p w14:paraId="3DF59C37" w14:textId="4E0123C9" w:rsidR="4F47377C" w:rsidRDefault="39122073" w:rsidP="001217E4">
            <w:pPr>
              <w:pStyle w:val="ListParagraph"/>
              <w:numPr>
                <w:ilvl w:val="0"/>
                <w:numId w:val="13"/>
              </w:numPr>
            </w:pPr>
            <w:r>
              <w:t>MOS-SSS</w:t>
            </w:r>
            <w:r w:rsidR="437138BF">
              <w:t>-6</w:t>
            </w:r>
            <w:r>
              <w:t xml:space="preserve"> (before January 2023)</w:t>
            </w:r>
          </w:p>
          <w:p w14:paraId="18C6BE10" w14:textId="1356F6B3" w:rsidR="4F47377C" w:rsidRDefault="4F47377C" w:rsidP="001217E4">
            <w:pPr>
              <w:pStyle w:val="ListParagraph"/>
              <w:numPr>
                <w:ilvl w:val="0"/>
                <w:numId w:val="13"/>
              </w:numPr>
            </w:pPr>
            <w:r>
              <w:t>K-10+</w:t>
            </w:r>
          </w:p>
          <w:p w14:paraId="6F0A9297" w14:textId="72572257" w:rsidR="4F47377C" w:rsidRDefault="4F47377C" w:rsidP="001217E4">
            <w:pPr>
              <w:pStyle w:val="ListParagraph"/>
              <w:numPr>
                <w:ilvl w:val="0"/>
                <w:numId w:val="13"/>
              </w:numPr>
            </w:pPr>
            <w:r>
              <w:t>Health Service Use</w:t>
            </w:r>
          </w:p>
          <w:p w14:paraId="6938FCE4" w14:textId="0AF3E4B4" w:rsidR="4F47377C" w:rsidRDefault="4F47377C" w:rsidP="001217E4">
            <w:pPr>
              <w:pStyle w:val="ListParagraph"/>
              <w:numPr>
                <w:ilvl w:val="0"/>
                <w:numId w:val="13"/>
              </w:numPr>
            </w:pPr>
            <w:r>
              <w:t>SANE Service Use</w:t>
            </w:r>
          </w:p>
        </w:tc>
      </w:tr>
      <w:tr w:rsidR="4F47377C" w14:paraId="21825688" w14:textId="77777777" w:rsidTr="782FAD44">
        <w:trPr>
          <w:trHeight w:val="300"/>
        </w:trPr>
        <w:tc>
          <w:tcPr>
            <w:tcW w:w="4665"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1ACE78B5" w14:textId="14801562" w:rsidR="4F47377C" w:rsidRDefault="4F47377C" w:rsidP="001217E4">
            <w:pPr>
              <w:pStyle w:val="ListParagraph"/>
              <w:numPr>
                <w:ilvl w:val="0"/>
                <w:numId w:val="14"/>
              </w:numPr>
            </w:pPr>
            <w:r>
              <w:t>Participants with complex mental health issues (including autism) who identify as Indigenous</w:t>
            </w:r>
          </w:p>
        </w:tc>
        <w:tc>
          <w:tcPr>
            <w:tcW w:w="4680"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3A5D5D5A" w14:textId="56EE448A" w:rsidR="4F47377C" w:rsidRDefault="4F47377C" w:rsidP="001217E4">
            <w:pPr>
              <w:pStyle w:val="ListParagraph"/>
              <w:numPr>
                <w:ilvl w:val="0"/>
                <w:numId w:val="13"/>
              </w:numPr>
            </w:pPr>
            <w:r>
              <w:t>RAS-R</w:t>
            </w:r>
          </w:p>
          <w:p w14:paraId="5A9DBEBD" w14:textId="5B3DFE02" w:rsidR="4F47377C" w:rsidRDefault="4F47377C" w:rsidP="001217E4">
            <w:pPr>
              <w:pStyle w:val="ListParagraph"/>
              <w:numPr>
                <w:ilvl w:val="0"/>
                <w:numId w:val="13"/>
              </w:numPr>
            </w:pPr>
            <w:r>
              <w:t>ReQoL</w:t>
            </w:r>
          </w:p>
          <w:p w14:paraId="2C66D635" w14:textId="541DABC3" w:rsidR="4F47377C" w:rsidRDefault="20DC1261" w:rsidP="001217E4">
            <w:pPr>
              <w:pStyle w:val="ListParagraph"/>
              <w:numPr>
                <w:ilvl w:val="0"/>
                <w:numId w:val="13"/>
              </w:numPr>
            </w:pPr>
            <w:r>
              <w:t>MOS-SSS</w:t>
            </w:r>
            <w:r w:rsidR="233CFB1D">
              <w:t>-6</w:t>
            </w:r>
            <w:r>
              <w:t xml:space="preserve"> (before January 2023)</w:t>
            </w:r>
          </w:p>
          <w:p w14:paraId="372003A9" w14:textId="7C423529" w:rsidR="4F47377C" w:rsidRDefault="4F47377C" w:rsidP="001217E4">
            <w:pPr>
              <w:pStyle w:val="ListParagraph"/>
              <w:numPr>
                <w:ilvl w:val="0"/>
                <w:numId w:val="13"/>
              </w:numPr>
            </w:pPr>
            <w:r>
              <w:t>K-5+</w:t>
            </w:r>
            <w:r w:rsidR="005669BD">
              <w:rPr>
                <w:rStyle w:val="FootnoteReference"/>
              </w:rPr>
              <w:footnoteReference w:id="4"/>
            </w:r>
          </w:p>
          <w:p w14:paraId="6DF6CB8E" w14:textId="2D55F1C3" w:rsidR="4F47377C" w:rsidRDefault="4F47377C" w:rsidP="001217E4">
            <w:pPr>
              <w:pStyle w:val="ListParagraph"/>
              <w:numPr>
                <w:ilvl w:val="0"/>
                <w:numId w:val="13"/>
              </w:numPr>
            </w:pPr>
            <w:r>
              <w:t>Health Service Use</w:t>
            </w:r>
          </w:p>
          <w:p w14:paraId="7098A36B" w14:textId="488500EC" w:rsidR="4F47377C" w:rsidRDefault="4F47377C" w:rsidP="001217E4">
            <w:pPr>
              <w:pStyle w:val="ListParagraph"/>
              <w:numPr>
                <w:ilvl w:val="0"/>
                <w:numId w:val="13"/>
              </w:numPr>
            </w:pPr>
            <w:r>
              <w:t>SANE Service Use</w:t>
            </w:r>
          </w:p>
        </w:tc>
      </w:tr>
      <w:tr w:rsidR="4F47377C" w14:paraId="1545B76F" w14:textId="77777777" w:rsidTr="782FAD44">
        <w:trPr>
          <w:trHeight w:val="300"/>
        </w:trPr>
        <w:tc>
          <w:tcPr>
            <w:tcW w:w="4665"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13A4AC20" w14:textId="230E19E9" w:rsidR="4F47377C" w:rsidRDefault="4F47377C" w:rsidP="001217E4">
            <w:pPr>
              <w:pStyle w:val="ListParagraph"/>
              <w:numPr>
                <w:ilvl w:val="0"/>
                <w:numId w:val="14"/>
              </w:numPr>
            </w:pPr>
            <w:r>
              <w:t>Carers who do not identify as Indigenous</w:t>
            </w:r>
          </w:p>
        </w:tc>
        <w:tc>
          <w:tcPr>
            <w:tcW w:w="4680"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385D1894" w14:textId="144567A5" w:rsidR="4F47377C" w:rsidRDefault="4F47377C" w:rsidP="001217E4">
            <w:pPr>
              <w:pStyle w:val="ListParagraph"/>
              <w:numPr>
                <w:ilvl w:val="0"/>
                <w:numId w:val="13"/>
              </w:numPr>
            </w:pPr>
            <w:r>
              <w:t>ReQoL</w:t>
            </w:r>
          </w:p>
          <w:p w14:paraId="4D4A788A" w14:textId="5F1B8271" w:rsidR="4F47377C" w:rsidRDefault="3B82E63D" w:rsidP="001217E4">
            <w:pPr>
              <w:pStyle w:val="ListParagraph"/>
              <w:numPr>
                <w:ilvl w:val="0"/>
                <w:numId w:val="13"/>
              </w:numPr>
            </w:pPr>
            <w:r>
              <w:t>MOS-SSS</w:t>
            </w:r>
            <w:r w:rsidR="4B805E79">
              <w:t>-6</w:t>
            </w:r>
            <w:r>
              <w:t xml:space="preserve"> (before January 2023) </w:t>
            </w:r>
          </w:p>
          <w:p w14:paraId="149C1F57" w14:textId="1356F6B3" w:rsidR="4F47377C" w:rsidRDefault="4F47377C" w:rsidP="001217E4">
            <w:pPr>
              <w:pStyle w:val="ListParagraph"/>
              <w:numPr>
                <w:ilvl w:val="0"/>
                <w:numId w:val="13"/>
              </w:numPr>
            </w:pPr>
            <w:r>
              <w:t>K-10+</w:t>
            </w:r>
          </w:p>
          <w:p w14:paraId="5839EB65" w14:textId="678FDA68" w:rsidR="4F47377C" w:rsidRDefault="4F47377C" w:rsidP="001217E4">
            <w:pPr>
              <w:pStyle w:val="ListParagraph"/>
              <w:numPr>
                <w:ilvl w:val="0"/>
                <w:numId w:val="13"/>
              </w:numPr>
            </w:pPr>
            <w:r>
              <w:t>SANE Service Use</w:t>
            </w:r>
          </w:p>
        </w:tc>
      </w:tr>
      <w:tr w:rsidR="4F47377C" w14:paraId="0B4C34AF" w14:textId="77777777" w:rsidTr="782FAD44">
        <w:trPr>
          <w:trHeight w:val="300"/>
        </w:trPr>
        <w:tc>
          <w:tcPr>
            <w:tcW w:w="4665"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699FE241" w14:textId="4A0056CD" w:rsidR="4F47377C" w:rsidRDefault="4F47377C" w:rsidP="001217E4">
            <w:pPr>
              <w:pStyle w:val="ListParagraph"/>
              <w:numPr>
                <w:ilvl w:val="0"/>
                <w:numId w:val="14"/>
              </w:numPr>
            </w:pPr>
            <w:r>
              <w:t>Carers who identify as Indigenous</w:t>
            </w:r>
          </w:p>
        </w:tc>
        <w:tc>
          <w:tcPr>
            <w:tcW w:w="4680"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3FA9EE50" w14:textId="2E695E53" w:rsidR="4F47377C" w:rsidRDefault="4F47377C" w:rsidP="001217E4">
            <w:pPr>
              <w:pStyle w:val="ListParagraph"/>
              <w:numPr>
                <w:ilvl w:val="0"/>
                <w:numId w:val="13"/>
              </w:numPr>
            </w:pPr>
            <w:r>
              <w:t>ReQoL</w:t>
            </w:r>
          </w:p>
          <w:p w14:paraId="1A31BA24" w14:textId="5A274461" w:rsidR="4F47377C" w:rsidRDefault="1FE5A26F" w:rsidP="001217E4">
            <w:pPr>
              <w:pStyle w:val="ListParagraph"/>
              <w:numPr>
                <w:ilvl w:val="0"/>
                <w:numId w:val="13"/>
              </w:numPr>
            </w:pPr>
            <w:r>
              <w:t>MOS-SSS</w:t>
            </w:r>
            <w:r w:rsidR="6A06DE90">
              <w:t>-6</w:t>
            </w:r>
            <w:r>
              <w:t xml:space="preserve"> (before January 2023) </w:t>
            </w:r>
          </w:p>
          <w:p w14:paraId="7CA6F8DA" w14:textId="1356F6B3" w:rsidR="4F47377C" w:rsidRDefault="4F47377C" w:rsidP="001217E4">
            <w:pPr>
              <w:pStyle w:val="ListParagraph"/>
              <w:numPr>
                <w:ilvl w:val="0"/>
                <w:numId w:val="13"/>
              </w:numPr>
            </w:pPr>
            <w:r>
              <w:t>K-5+</w:t>
            </w:r>
          </w:p>
          <w:p w14:paraId="073EEFB8" w14:textId="372EEFB0" w:rsidR="4F47377C" w:rsidRDefault="4F47377C" w:rsidP="001217E4">
            <w:pPr>
              <w:pStyle w:val="ListParagraph"/>
              <w:numPr>
                <w:ilvl w:val="0"/>
                <w:numId w:val="13"/>
              </w:numPr>
            </w:pPr>
            <w:r>
              <w:t>SANE Service Use</w:t>
            </w:r>
          </w:p>
        </w:tc>
      </w:tr>
      <w:tr w:rsidR="4F47377C" w14:paraId="2CE78661" w14:textId="77777777" w:rsidTr="782FAD44">
        <w:trPr>
          <w:trHeight w:val="300"/>
        </w:trPr>
        <w:tc>
          <w:tcPr>
            <w:tcW w:w="4665"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2F62EB19" w14:textId="6CE8C0C8" w:rsidR="4F47377C" w:rsidRDefault="4F47377C" w:rsidP="001217E4">
            <w:pPr>
              <w:pStyle w:val="ListParagraph"/>
              <w:numPr>
                <w:ilvl w:val="0"/>
                <w:numId w:val="14"/>
              </w:numPr>
            </w:pPr>
            <w:r>
              <w:t>Participants with complex mental health issues and co-occurring intellectual disability (Indigenous and non-Indigenous)</w:t>
            </w:r>
          </w:p>
        </w:tc>
        <w:tc>
          <w:tcPr>
            <w:tcW w:w="4680" w:type="dxa"/>
            <w:tcBorders>
              <w:top w:val="single" w:sz="8" w:space="0" w:color="51247A" w:themeColor="accent1"/>
              <w:left w:val="single" w:sz="8" w:space="0" w:color="51247A" w:themeColor="accent1"/>
              <w:bottom w:val="single" w:sz="8" w:space="0" w:color="51247A" w:themeColor="accent1"/>
              <w:right w:val="single" w:sz="8" w:space="0" w:color="51247A" w:themeColor="accent1"/>
            </w:tcBorders>
            <w:tcMar>
              <w:left w:w="108" w:type="dxa"/>
              <w:right w:w="108" w:type="dxa"/>
            </w:tcMar>
          </w:tcPr>
          <w:p w14:paraId="37C17F76" w14:textId="77777777" w:rsidR="00E0324F" w:rsidRDefault="4F47377C" w:rsidP="001217E4">
            <w:pPr>
              <w:pStyle w:val="ListParagraph"/>
              <w:numPr>
                <w:ilvl w:val="0"/>
                <w:numId w:val="13"/>
              </w:numPr>
            </w:pPr>
            <w:r>
              <w:t>Easy Read RAS-R</w:t>
            </w:r>
          </w:p>
          <w:p w14:paraId="3E20CBCC" w14:textId="2A2710F0" w:rsidR="4F47377C" w:rsidRDefault="4F47377C" w:rsidP="001217E4">
            <w:pPr>
              <w:pStyle w:val="ListParagraph"/>
              <w:numPr>
                <w:ilvl w:val="0"/>
                <w:numId w:val="13"/>
              </w:numPr>
            </w:pPr>
            <w:r>
              <w:t>Easy Read ReQoL</w:t>
            </w:r>
          </w:p>
          <w:p w14:paraId="36E301CC" w14:textId="569C4B91" w:rsidR="4F47377C" w:rsidRPr="00E0324F" w:rsidRDefault="7B6FB0F3" w:rsidP="001217E4">
            <w:pPr>
              <w:pStyle w:val="ListParagraph"/>
              <w:numPr>
                <w:ilvl w:val="0"/>
                <w:numId w:val="13"/>
              </w:numPr>
            </w:pPr>
            <w:r>
              <w:t>K-5+</w:t>
            </w:r>
          </w:p>
          <w:p w14:paraId="165DC937" w14:textId="4F1E7925" w:rsidR="4F47377C" w:rsidRDefault="4F47377C" w:rsidP="001217E4">
            <w:pPr>
              <w:pStyle w:val="ListParagraph"/>
              <w:numPr>
                <w:ilvl w:val="0"/>
                <w:numId w:val="13"/>
              </w:numPr>
            </w:pPr>
            <w:r>
              <w:t>Easy Read Health Service Use</w:t>
            </w:r>
          </w:p>
          <w:p w14:paraId="0D55960E" w14:textId="5B7D8D46" w:rsidR="4F47377C" w:rsidRDefault="4F47377C" w:rsidP="001217E4">
            <w:pPr>
              <w:pStyle w:val="ListParagraph"/>
              <w:numPr>
                <w:ilvl w:val="0"/>
                <w:numId w:val="13"/>
              </w:numPr>
            </w:pPr>
            <w:r>
              <w:t>SANE Service Use</w:t>
            </w:r>
          </w:p>
        </w:tc>
      </w:tr>
    </w:tbl>
    <w:p w14:paraId="6F4C5C6C" w14:textId="53FC7476" w:rsidR="002E4C3F" w:rsidDel="001A7972" w:rsidRDefault="29CD047C" w:rsidP="001217E4">
      <w:pPr>
        <w:pStyle w:val="BodyText"/>
      </w:pPr>
      <w:r>
        <w:lastRenderedPageBreak/>
        <w:t xml:space="preserve">For this evaluation, </w:t>
      </w:r>
      <w:r w:rsidR="51BE72FD">
        <w:t xml:space="preserve">SANE provided their routinely collected data on the Guided Service for the period </w:t>
      </w:r>
      <w:r w:rsidR="5597F4DA">
        <w:t>9 May 2022 to 30 June 2023, including:</w:t>
      </w:r>
    </w:p>
    <w:p w14:paraId="682DE3CD" w14:textId="2B158213" w:rsidR="6FA0F692" w:rsidRDefault="6FA0F692" w:rsidP="001217E4">
      <w:pPr>
        <w:pStyle w:val="ListParagraph"/>
        <w:numPr>
          <w:ilvl w:val="0"/>
          <w:numId w:val="32"/>
        </w:numPr>
      </w:pPr>
      <w:r>
        <w:t>Aggregated summary data from SANE’s monthly reports to the Department on referral sources</w:t>
      </w:r>
      <w:r w:rsidR="4C4A399B">
        <w:t xml:space="preserve"> for the Guided Service</w:t>
      </w:r>
      <w:r>
        <w:t>, covering to 2 July 2023 (n=3,436).</w:t>
      </w:r>
      <w:r w:rsidR="3AB7471C">
        <w:t xml:space="preserve"> This report also provided summary data on total utilisation of SANE’s separate drop-in services to 2 July 2023.</w:t>
      </w:r>
    </w:p>
    <w:p w14:paraId="4356AA9D" w14:textId="13921067" w:rsidR="00D33C4A" w:rsidRDefault="00D33C4A" w:rsidP="001217E4">
      <w:pPr>
        <w:pStyle w:val="ListParagraph"/>
        <w:numPr>
          <w:ilvl w:val="0"/>
          <w:numId w:val="32"/>
        </w:numPr>
      </w:pPr>
      <w:r>
        <w:t xml:space="preserve">Aggregated summary data on wait times </w:t>
      </w:r>
      <w:r w:rsidR="00A6604B">
        <w:t xml:space="preserve">from SANE to the Department covering </w:t>
      </w:r>
      <w:r w:rsidR="00DE4B95">
        <w:t xml:space="preserve">from </w:t>
      </w:r>
      <w:r w:rsidR="00A6604B">
        <w:t xml:space="preserve">9 May 2022 to </w:t>
      </w:r>
      <w:r w:rsidR="00DE4B95">
        <w:t xml:space="preserve">31 May 2023. </w:t>
      </w:r>
    </w:p>
    <w:p w14:paraId="528373DA" w14:textId="06C716ED" w:rsidR="002E4C3F" w:rsidDel="001A7972" w:rsidRDefault="5597F4DA" w:rsidP="001217E4">
      <w:pPr>
        <w:pStyle w:val="ListParagraph"/>
        <w:numPr>
          <w:ilvl w:val="0"/>
          <w:numId w:val="32"/>
        </w:numPr>
      </w:pPr>
      <w:r>
        <w:t>A</w:t>
      </w:r>
      <w:r w:rsidR="62A802CC">
        <w:t>ggregated summary data on</w:t>
      </w:r>
      <w:r w:rsidR="5D828AF1">
        <w:t xml:space="preserve"> the date and </w:t>
      </w:r>
      <w:r w:rsidR="44D1EA1E">
        <w:t>key</w:t>
      </w:r>
      <w:r w:rsidR="5D828AF1">
        <w:t xml:space="preserve"> characteristics of</w:t>
      </w:r>
      <w:r w:rsidR="62A802CC">
        <w:t xml:space="preserve"> all referrals to the service</w:t>
      </w:r>
      <w:r w:rsidR="0C6D51C6">
        <w:t xml:space="preserve"> </w:t>
      </w:r>
      <w:r w:rsidR="4C6DC430">
        <w:t xml:space="preserve">to 30 June 2023 </w:t>
      </w:r>
      <w:r w:rsidR="0C6D51C6">
        <w:t>(n=3,014)</w:t>
      </w:r>
      <w:r w:rsidR="2AB0684A">
        <w:t>.</w:t>
      </w:r>
    </w:p>
    <w:p w14:paraId="12256A6D" w14:textId="58CD4D33" w:rsidR="002E4C3F" w:rsidDel="001A7972" w:rsidRDefault="372D4C16" w:rsidP="001217E4">
      <w:pPr>
        <w:pStyle w:val="ListParagraph"/>
        <w:numPr>
          <w:ilvl w:val="0"/>
          <w:numId w:val="32"/>
        </w:numPr>
      </w:pPr>
      <w:r>
        <w:t>D</w:t>
      </w:r>
      <w:r w:rsidR="62A802CC">
        <w:t>e</w:t>
      </w:r>
      <w:r w:rsidR="51A281C7">
        <w:t>identified unit record data on referral date, de</w:t>
      </w:r>
      <w:r w:rsidR="62A802CC">
        <w:t>mographic</w:t>
      </w:r>
      <w:r w:rsidR="728DC431">
        <w:t>s</w:t>
      </w:r>
      <w:r w:rsidR="5332E3B6">
        <w:t xml:space="preserve"> and mental health-related characteristics</w:t>
      </w:r>
      <w:r w:rsidR="04B50EA1">
        <w:t>,</w:t>
      </w:r>
      <w:r w:rsidR="5332E3B6">
        <w:t xml:space="preserve"> and Guided Service </w:t>
      </w:r>
      <w:r w:rsidR="62A802CC">
        <w:t xml:space="preserve">utilisation for participants who completed </w:t>
      </w:r>
      <w:r w:rsidR="7B80333F">
        <w:t>registration for the service through the SANE online</w:t>
      </w:r>
      <w:r w:rsidR="62A802CC">
        <w:t xml:space="preserve"> portal </w:t>
      </w:r>
      <w:r w:rsidR="13327F31">
        <w:t>to 30 June 2023</w:t>
      </w:r>
      <w:r w:rsidR="1119A2A6">
        <w:t xml:space="preserve"> (n=2,06</w:t>
      </w:r>
      <w:r w:rsidR="7B2B81E3">
        <w:t>8</w:t>
      </w:r>
      <w:r w:rsidR="1119A2A6">
        <w:t>)</w:t>
      </w:r>
      <w:r w:rsidR="198968A0">
        <w:t>.</w:t>
      </w:r>
    </w:p>
    <w:p w14:paraId="510CD920" w14:textId="21D13D75" w:rsidR="68A72D08" w:rsidRDefault="68A72D08" w:rsidP="001217E4">
      <w:pPr>
        <w:pStyle w:val="ListParagraph"/>
        <w:numPr>
          <w:ilvl w:val="0"/>
          <w:numId w:val="32"/>
        </w:numPr>
      </w:pPr>
      <w:r>
        <w:t xml:space="preserve">Deidentified unit record data from mental health outcome </w:t>
      </w:r>
      <w:r w:rsidR="3409B1EA">
        <w:t>survey</w:t>
      </w:r>
      <w:r w:rsidR="58D0B145">
        <w:t xml:space="preserve">s completed at baseline and follow-up timepoints </w:t>
      </w:r>
      <w:r w:rsidR="21DA4FE9">
        <w:t xml:space="preserve">to 30 June 2023, </w:t>
      </w:r>
      <w:r w:rsidR="58D0B145">
        <w:t>for</w:t>
      </w:r>
      <w:r w:rsidR="3409B1EA">
        <w:t xml:space="preserve"> participants</w:t>
      </w:r>
      <w:r w:rsidR="383A2BE6">
        <w:t xml:space="preserve"> consenting to share </w:t>
      </w:r>
      <w:r w:rsidR="0019B810">
        <w:t xml:space="preserve">their </w:t>
      </w:r>
      <w:r w:rsidR="383A2BE6">
        <w:t>survey data for the evaluation</w:t>
      </w:r>
      <w:r w:rsidR="2806897C">
        <w:t xml:space="preserve"> (n=</w:t>
      </w:r>
      <w:r w:rsidR="005A3E8E">
        <w:t>641</w:t>
      </w:r>
      <w:r w:rsidR="2806897C">
        <w:t>)</w:t>
      </w:r>
      <w:r w:rsidR="7E5F5F06">
        <w:t>.</w:t>
      </w:r>
    </w:p>
    <w:p w14:paraId="009C444E" w14:textId="77777777" w:rsidR="002E4C3F" w:rsidRDefault="7787FEC2" w:rsidP="001217E4">
      <w:pPr>
        <w:pStyle w:val="NbrHeading3"/>
      </w:pPr>
      <w:bookmarkStart w:id="49" w:name="_Toc144295549"/>
      <w:bookmarkStart w:id="50" w:name="_Toc146881747"/>
      <w:r>
        <w:t>Comparison data from the Primary Mental Health Care Minimum Data Set (PMHC MDS)</w:t>
      </w:r>
      <w:bookmarkEnd w:id="49"/>
      <w:bookmarkEnd w:id="50"/>
    </w:p>
    <w:p w14:paraId="79956483" w14:textId="01F5E9D8" w:rsidR="00D67F64" w:rsidRDefault="37468725" w:rsidP="001217E4">
      <w:pPr>
        <w:pStyle w:val="BodyText"/>
      </w:pPr>
      <w:r>
        <w:t>The characteristics and outcomes of</w:t>
      </w:r>
      <w:r w:rsidR="45F1DC40">
        <w:t xml:space="preserve"> SANE Guided Service participants were compared with a group of people using PHN-funded mental health supports with likely complex needs. </w:t>
      </w:r>
      <w:r w:rsidR="23E5B131">
        <w:t xml:space="preserve">Logicly provided </w:t>
      </w:r>
      <w:r w:rsidR="0B0AC603">
        <w:t xml:space="preserve">national, deidentified unit record </w:t>
      </w:r>
      <w:r w:rsidR="23E5B131">
        <w:t xml:space="preserve">data from the PMHC MDS on </w:t>
      </w:r>
      <w:r w:rsidR="2B17EAB1">
        <w:t>adult</w:t>
      </w:r>
      <w:r w:rsidR="23E5B131">
        <w:t xml:space="preserve"> </w:t>
      </w:r>
      <w:r w:rsidR="049705F2">
        <w:t>(</w:t>
      </w:r>
      <w:r w:rsidR="3307D3ED">
        <w:t xml:space="preserve">aged </w:t>
      </w:r>
      <w:r w:rsidR="049705F2">
        <w:t>18</w:t>
      </w:r>
      <w:r w:rsidR="3307D3ED">
        <w:t xml:space="preserve"> years or over)</w:t>
      </w:r>
      <w:r w:rsidR="049705F2">
        <w:t xml:space="preserve"> </w:t>
      </w:r>
      <w:r w:rsidR="23E5B131">
        <w:t xml:space="preserve">clients of PHN-funded mental health services with an episode of care commencing </w:t>
      </w:r>
      <w:r w:rsidR="4462BDC7">
        <w:t xml:space="preserve">between </w:t>
      </w:r>
      <w:r w:rsidR="23E5B131">
        <w:t xml:space="preserve">1 June 2021 </w:t>
      </w:r>
      <w:r w:rsidR="69F15C8A">
        <w:t>and 30 September 2022</w:t>
      </w:r>
      <w:r w:rsidR="23E5B131">
        <w:t xml:space="preserve"> that met our inclusion criteria for potential complex needs. These criteria were: (a) having a principal focus of treatment plan relating to ‘clinical care coordination’ or ‘complex care package’ or ‘psychosocial support’ OR (b) being a </w:t>
      </w:r>
      <w:r w:rsidR="259D3B85" w:rsidRPr="239525B0">
        <w:rPr>
          <w:rFonts w:eastAsia="Arial"/>
          <w:lang w:val="en-US"/>
        </w:rPr>
        <w:t>National Disability Insurance Scheme</w:t>
      </w:r>
      <w:r w:rsidR="259D3B85">
        <w:t xml:space="preserve"> (</w:t>
      </w:r>
      <w:r w:rsidR="23E5B131">
        <w:t>NDIS</w:t>
      </w:r>
      <w:r w:rsidR="729D32F4">
        <w:t>)</w:t>
      </w:r>
      <w:r w:rsidR="23E5B131">
        <w:t xml:space="preserve"> participant OR (c) with a principal diagnosis of psychotic disorder, bipolar disorder, or personality disorder OR (d) having multiple </w:t>
      </w:r>
      <w:r w:rsidR="001D3FD8">
        <w:t xml:space="preserve">mental </w:t>
      </w:r>
      <w:r w:rsidR="00874AFB">
        <w:t xml:space="preserve">disorder </w:t>
      </w:r>
      <w:r w:rsidR="23E5B131">
        <w:t xml:space="preserve">diagnoses recorded. </w:t>
      </w:r>
    </w:p>
    <w:p w14:paraId="3047D299" w14:textId="1C1706B0" w:rsidR="00D67F64" w:rsidRDefault="53DC2651" w:rsidP="001217E4">
      <w:pPr>
        <w:pStyle w:val="BodyText"/>
      </w:pPr>
      <w:r>
        <w:t xml:space="preserve">Client and service data covering up to 30 September 2022 were extracted. </w:t>
      </w:r>
      <w:r w:rsidR="23E5B131">
        <w:t xml:space="preserve">Any client who had at least one episode </w:t>
      </w:r>
      <w:r w:rsidR="00471CFB">
        <w:t xml:space="preserve">of care </w:t>
      </w:r>
      <w:r w:rsidR="002253DA">
        <w:t>(i.e.</w:t>
      </w:r>
      <w:r w:rsidR="00B42810">
        <w:t xml:space="preserve">, a continuous period of contact </w:t>
      </w:r>
      <w:r w:rsidR="00E328BD">
        <w:t>between a client</w:t>
      </w:r>
      <w:r w:rsidR="00B42810">
        <w:t xml:space="preserve"> with a</w:t>
      </w:r>
      <w:r w:rsidR="00D404EA">
        <w:t xml:space="preserve"> provider or clinician, concluding at discharge</w:t>
      </w:r>
      <w:r w:rsidR="002253DA">
        <w:t xml:space="preserve">) </w:t>
      </w:r>
      <w:r w:rsidR="23E5B131">
        <w:t>during the period that met one or more of the above criteria was selected for inclusion</w:t>
      </w:r>
      <w:r w:rsidR="6D34603C">
        <w:t>, with the analysis focusing on the</w:t>
      </w:r>
      <w:r w:rsidR="7D1D63B5">
        <w:t>ir</w:t>
      </w:r>
      <w:r w:rsidR="6D34603C">
        <w:t xml:space="preserve"> earliest eligible episode of care within the </w:t>
      </w:r>
      <w:r w:rsidR="139C010F">
        <w:t xml:space="preserve">above </w:t>
      </w:r>
      <w:r w:rsidR="6D34603C">
        <w:t>timeframe</w:t>
      </w:r>
      <w:r w:rsidR="08B0CB4B">
        <w:t>.</w:t>
      </w:r>
      <w:r w:rsidR="23E5B131">
        <w:t xml:space="preserve"> </w:t>
      </w:r>
      <w:r w:rsidR="46C0A52A">
        <w:t xml:space="preserve">The general comparison of PMHC MDS clients and SANE Guided Service participants was based on </w:t>
      </w:r>
      <w:r w:rsidR="08B0CB4B">
        <w:t xml:space="preserve">this sample of </w:t>
      </w:r>
      <w:r w:rsidR="00B6188B">
        <w:t>88,251</w:t>
      </w:r>
      <w:r w:rsidR="08B0CB4B">
        <w:t xml:space="preserve"> clients aged 18+ years nationally</w:t>
      </w:r>
      <w:r w:rsidR="6B35C547">
        <w:t>.</w:t>
      </w:r>
      <w:r w:rsidR="3235D368">
        <w:t xml:space="preserve"> </w:t>
      </w:r>
      <w:r w:rsidR="00D21651">
        <w:t xml:space="preserve">These were the first episode of care for each client within the above timeframe, </w:t>
      </w:r>
      <w:r w:rsidR="00D21651" w:rsidRPr="008469D3">
        <w:t>with those with missing referral dates not included in the analyses</w:t>
      </w:r>
      <w:r w:rsidR="00D21651">
        <w:t xml:space="preserve">. </w:t>
      </w:r>
      <w:r w:rsidR="3235D368">
        <w:t xml:space="preserve">No data were collected or available for PMHC MDS clients about </w:t>
      </w:r>
      <w:r w:rsidR="0F5FA942">
        <w:t xml:space="preserve">whether individuals have </w:t>
      </w:r>
      <w:r w:rsidR="3235D368">
        <w:t>intellectual disability, autism, or</w:t>
      </w:r>
      <w:r w:rsidR="465EB639">
        <w:t xml:space="preserve"> </w:t>
      </w:r>
      <w:r w:rsidR="3235D368">
        <w:t>identify as LGBTQIA+.</w:t>
      </w:r>
    </w:p>
    <w:p w14:paraId="70CD0D3A" w14:textId="670A1D75" w:rsidR="00D67F64" w:rsidRDefault="56161380" w:rsidP="001217E4">
      <w:pPr>
        <w:pStyle w:val="BodyText"/>
      </w:pPr>
      <w:r>
        <w:t xml:space="preserve">A subset of the PMHC MDS group was selected for comparison of K10+ outcomes </w:t>
      </w:r>
      <w:r w:rsidR="391A7E51">
        <w:t>with</w:t>
      </w:r>
      <w:r w:rsidR="00D67F64">
        <w:t xml:space="preserve"> the </w:t>
      </w:r>
      <w:r w:rsidR="391A7E51">
        <w:t xml:space="preserve">29 SANE Guided Service participants for whom </w:t>
      </w:r>
      <w:r w:rsidR="0FEF3031">
        <w:t xml:space="preserve">baseline and follow-up </w:t>
      </w:r>
      <w:r w:rsidR="391A7E51">
        <w:t>K10</w:t>
      </w:r>
      <w:r w:rsidR="282C68D1">
        <w:t>+</w:t>
      </w:r>
      <w:r w:rsidR="391A7E51">
        <w:t xml:space="preserve"> outcome data</w:t>
      </w:r>
      <w:r w:rsidR="20DDCB97">
        <w:t xml:space="preserve"> were available.</w:t>
      </w:r>
      <w:r w:rsidR="391A7E51">
        <w:t xml:space="preserve"> </w:t>
      </w:r>
      <w:r w:rsidR="37C36EA9">
        <w:t>T</w:t>
      </w:r>
      <w:r w:rsidR="35773DCC">
        <w:t>he</w:t>
      </w:r>
      <w:r w:rsidR="37C36EA9">
        <w:t xml:space="preserve"> </w:t>
      </w:r>
      <w:r w:rsidR="00D67F64">
        <w:t xml:space="preserve">PMHC MDS </w:t>
      </w:r>
      <w:r w:rsidR="5765C21B">
        <w:t>clients</w:t>
      </w:r>
      <w:r w:rsidR="6BF20CA4">
        <w:t xml:space="preserve"> </w:t>
      </w:r>
      <w:r w:rsidR="37C36EA9">
        <w:t>were matched</w:t>
      </w:r>
      <w:r w:rsidR="2BDB5289">
        <w:t xml:space="preserve"> with</w:t>
      </w:r>
      <w:r w:rsidR="00D67F64">
        <w:t xml:space="preserve"> the available 29 </w:t>
      </w:r>
      <w:r w:rsidR="2BDB5289">
        <w:t xml:space="preserve">Guided Service </w:t>
      </w:r>
      <w:r w:rsidR="00D67F64">
        <w:t>participants through two-stage exact matching based on gender, age, baseline K10</w:t>
      </w:r>
      <w:r w:rsidR="0DAAAF1B">
        <w:t>+</w:t>
      </w:r>
      <w:r w:rsidR="00D67F64">
        <w:t xml:space="preserve"> scores or days out of role, and regional/rural PHN status</w:t>
      </w:r>
      <w:r w:rsidR="02AA671D">
        <w:t xml:space="preserve"> (</w:t>
      </w:r>
      <w:r w:rsidR="26A3EAE2">
        <w:t xml:space="preserve">matched PMHC MDS sample </w:t>
      </w:r>
      <w:r w:rsidR="02AA671D">
        <w:t>n=</w:t>
      </w:r>
      <w:r w:rsidR="283E5612">
        <w:t>858 for K10</w:t>
      </w:r>
      <w:r w:rsidR="588F0E6A">
        <w:t>+</w:t>
      </w:r>
      <w:r w:rsidR="283E5612">
        <w:t xml:space="preserve"> psychological distress and n=790 for K10+ days out of role)</w:t>
      </w:r>
      <w:r w:rsidR="37C36EA9">
        <w:t xml:space="preserve">. </w:t>
      </w:r>
    </w:p>
    <w:p w14:paraId="3E1A9A54" w14:textId="36B72785" w:rsidR="002E4C3F" w:rsidRDefault="7787FEC2" w:rsidP="001217E4">
      <w:pPr>
        <w:pStyle w:val="NbrHeading3"/>
      </w:pPr>
      <w:bookmarkStart w:id="51" w:name="_Toc144295550"/>
      <w:bookmarkStart w:id="52" w:name="_Toc146881748"/>
      <w:r w:rsidRPr="00C30F9A">
        <w:t>National</w:t>
      </w:r>
      <w:r>
        <w:t xml:space="preserve"> Mental Health Service Planning Framework</w:t>
      </w:r>
      <w:r w:rsidR="51E1D329">
        <w:t xml:space="preserve"> (NMHSPF)</w:t>
      </w:r>
      <w:bookmarkEnd w:id="51"/>
      <w:bookmarkEnd w:id="52"/>
    </w:p>
    <w:p w14:paraId="2F21ADA5" w14:textId="0E026AEB" w:rsidR="430F6416" w:rsidRDefault="2F532D37" w:rsidP="001217E4">
      <w:pPr>
        <w:pStyle w:val="BodyText"/>
      </w:pPr>
      <w:r>
        <w:t xml:space="preserve">The NMHSPF </w:t>
      </w:r>
      <w:r w:rsidR="66E2E436">
        <w:t xml:space="preserve">was used to estimate the </w:t>
      </w:r>
      <w:r w:rsidR="63B5195F">
        <w:t xml:space="preserve">total </w:t>
      </w:r>
      <w:r w:rsidR="66E2E436">
        <w:t xml:space="preserve">number of adult consumers needing individual psychosocial support services </w:t>
      </w:r>
      <w:r w:rsidR="55F0122B">
        <w:t xml:space="preserve">for more complex needs </w:t>
      </w:r>
      <w:r w:rsidR="66E2E436">
        <w:t xml:space="preserve">within the participating PHN areas. </w:t>
      </w:r>
      <w:r>
        <w:t xml:space="preserve">The NMHSPF is a needs-based tool designed to help plan, coordinate, and resource mental health services in Australia. It combines epidemiological data, services data and evaluations, and provider and lived experience consensus to </w:t>
      </w:r>
      <w:r>
        <w:lastRenderedPageBreak/>
        <w:t>estimate need and expected demand for mental health care and the level and mix of mental health services required for a given population</w:t>
      </w:r>
      <w:r w:rsidR="1687E56D">
        <w:t>.</w:t>
      </w:r>
      <w:r w:rsidR="217C285F" w:rsidRPr="4F47377C">
        <w:rPr>
          <w:rStyle w:val="FootnoteReference"/>
        </w:rPr>
        <w:footnoteReference w:id="5"/>
      </w:r>
    </w:p>
    <w:p w14:paraId="43473F81" w14:textId="4958F082" w:rsidR="057344B7" w:rsidRDefault="00577D2D" w:rsidP="001217E4">
      <w:pPr>
        <w:pStyle w:val="BodyText"/>
      </w:pPr>
      <w:r w:rsidRPr="00577D2D">
        <w:t xml:space="preserve">The analysis focused on individuals and services likely to </w:t>
      </w:r>
      <w:proofErr w:type="gramStart"/>
      <w:r w:rsidRPr="00577D2D">
        <w:t>most closely align with the target population</w:t>
      </w:r>
      <w:proofErr w:type="gramEnd"/>
      <w:r w:rsidRPr="00577D2D">
        <w:t xml:space="preserve"> for the SANE Guided Service, specifically adults 18+ with severe illness (i.e., people who have a diagnosed mental illness that has a high impact on their day-to-day lives), excluding older adults with </w:t>
      </w:r>
      <w:r w:rsidR="528FF656" w:rsidRPr="00577D2D">
        <w:t xml:space="preserve">behavioural and psychological symptoms of </w:t>
      </w:r>
      <w:r w:rsidRPr="00577D2D">
        <w:t xml:space="preserve">dementia (BPSD) or living in residential aged care. Given the relatively small proportion of carers/family members among Guided Service participants, the analysis focused on overall service needs for people with mental health conditions. </w:t>
      </w:r>
      <w:r w:rsidR="057344B7">
        <w:t xml:space="preserve">The estimated numbers of consumers </w:t>
      </w:r>
      <w:r w:rsidR="4A1DCEF5">
        <w:t xml:space="preserve">aged 18+ </w:t>
      </w:r>
      <w:r w:rsidR="4C30818B">
        <w:t xml:space="preserve">with severe mental illness </w:t>
      </w:r>
      <w:r w:rsidR="12B0BDA0">
        <w:t xml:space="preserve">and </w:t>
      </w:r>
      <w:r w:rsidR="057344B7">
        <w:t>needing one or both of Individual Support and Rehabilitation</w:t>
      </w:r>
      <w:r>
        <w:t xml:space="preserve"> (counselling/psychosocial support)</w:t>
      </w:r>
      <w:r w:rsidR="057344B7">
        <w:t xml:space="preserve"> or Individual </w:t>
      </w:r>
      <w:r w:rsidR="35AA52E3">
        <w:t xml:space="preserve">Consumer </w:t>
      </w:r>
      <w:r w:rsidR="057344B7">
        <w:t xml:space="preserve">Peer Support services </w:t>
      </w:r>
      <w:r w:rsidR="64B58C17">
        <w:t xml:space="preserve">was generated from the NMHSPF Care Profiles </w:t>
      </w:r>
      <w:r w:rsidR="121DED0E">
        <w:t>V4.3, using</w:t>
      </w:r>
      <w:r w:rsidR="12CD2F59">
        <w:t xml:space="preserve"> established methods for estimating people requiring psychosocial suppor</w:t>
      </w:r>
      <w:r w:rsidR="2E94063B">
        <w:t>t from the NMHSPF</w:t>
      </w:r>
      <w:r w:rsidR="12CD2F59">
        <w:t>.</w:t>
      </w:r>
      <w:r w:rsidR="057344B7" w:rsidRPr="4F47377C">
        <w:rPr>
          <w:rStyle w:val="FootnoteReference"/>
        </w:rPr>
        <w:footnoteReference w:id="6"/>
      </w:r>
      <w:r w:rsidR="4CC3FDA6">
        <w:t xml:space="preserve"> Numbers of people were calculated separately for each in-scope PHN region using 2022-23 population estimates from the NMHSPF Planning Support</w:t>
      </w:r>
      <w:r w:rsidR="0091713B">
        <w:t xml:space="preserve"> </w:t>
      </w:r>
      <w:r w:rsidR="4CC3FDA6">
        <w:t>Tool.</w:t>
      </w:r>
      <w:r w:rsidRPr="00577D2D">
        <w:t xml:space="preserve"> A separate analysis for Aboriginal and Torres Strait Islander populations was planned but not completed due to the small numbers of these Guided Service participants at PHN level.</w:t>
      </w:r>
    </w:p>
    <w:p w14:paraId="378AB3C8" w14:textId="77777777" w:rsidR="00577D2D" w:rsidRPr="00293135" w:rsidRDefault="00577D2D" w:rsidP="001217E4">
      <w:pPr>
        <w:pStyle w:val="BodyText"/>
      </w:pPr>
      <w:r>
        <w:t>Results from the NMHSPF were compared with estimates of the number of NDIS participants aged 19+ with a primary psychosocial disability in each in-scope PHN region. Estimates were derived from published NDIS data for Q2 2023</w:t>
      </w:r>
      <w:r>
        <w:rPr>
          <w:rStyle w:val="FootnoteReference"/>
        </w:rPr>
        <w:footnoteReference w:id="7"/>
      </w:r>
      <w:r>
        <w:t>, with suppressed small counts replaced with mid-points and reported participant numbers by NDIS Service District mapped to their approximate PHN locations.</w:t>
      </w:r>
    </w:p>
    <w:p w14:paraId="1CFDECD2" w14:textId="2BCD9BF2" w:rsidR="002E4C3F" w:rsidRPr="001217E4" w:rsidRDefault="2BFE9C4E" w:rsidP="001217E4">
      <w:pPr>
        <w:pStyle w:val="NbrHeading2"/>
        <w:rPr>
          <w:rFonts w:eastAsia="Arial"/>
        </w:rPr>
      </w:pPr>
      <w:bookmarkStart w:id="53" w:name="_Toc146881749"/>
      <w:r>
        <w:t>Economic component</w:t>
      </w:r>
      <w:bookmarkEnd w:id="53"/>
    </w:p>
    <w:p w14:paraId="2D7C5A94" w14:textId="1ACFF462" w:rsidR="4ED4A0D7" w:rsidRDefault="4ED4A0D7" w:rsidP="001217E4">
      <w:pPr>
        <w:pStyle w:val="BodyText"/>
      </w:pPr>
      <w:r>
        <w:t xml:space="preserve">Data on costs and outcomes were collected over the course of the project to evaluate whether the SANE </w:t>
      </w:r>
      <w:r w:rsidR="5EEF0127" w:rsidRPr="00C30F9A">
        <w:t>G</w:t>
      </w:r>
      <w:r w:rsidRPr="00C30F9A">
        <w:t>uided</w:t>
      </w:r>
      <w:r>
        <w:t xml:space="preserve"> </w:t>
      </w:r>
      <w:r w:rsidR="193E8B7E">
        <w:t>S</w:t>
      </w:r>
      <w:r>
        <w:t>ervice would represent value for money.</w:t>
      </w:r>
    </w:p>
    <w:p w14:paraId="57DFBD65" w14:textId="3FB50CDC" w:rsidR="71051E9C" w:rsidRPr="001217E4" w:rsidRDefault="71051E9C" w:rsidP="001217E4">
      <w:pPr>
        <w:pStyle w:val="NbrHeading3"/>
        <w:rPr>
          <w:rFonts w:eastAsia="MS PGothic"/>
        </w:rPr>
      </w:pPr>
      <w:bookmarkStart w:id="54" w:name="_Toc144295552"/>
      <w:bookmarkStart w:id="55" w:name="_Toc146881750"/>
      <w:r>
        <w:t xml:space="preserve">Cost </w:t>
      </w:r>
      <w:r w:rsidRPr="00C30F9A">
        <w:t>of</w:t>
      </w:r>
      <w:r>
        <w:t xml:space="preserve"> the SANE </w:t>
      </w:r>
      <w:r w:rsidR="0AE17D29">
        <w:t>G</w:t>
      </w:r>
      <w:r>
        <w:t xml:space="preserve">uided </w:t>
      </w:r>
      <w:r w:rsidR="63FF6A81">
        <w:t>S</w:t>
      </w:r>
      <w:r>
        <w:t>ervice</w:t>
      </w:r>
      <w:bookmarkEnd w:id="54"/>
      <w:bookmarkEnd w:id="55"/>
    </w:p>
    <w:p w14:paraId="1F7F46E3" w14:textId="67CC84C8" w:rsidR="71051E9C" w:rsidRDefault="71051E9C" w:rsidP="001217E4">
      <w:pPr>
        <w:pStyle w:val="BodyText"/>
      </w:pPr>
      <w:r>
        <w:t xml:space="preserve">The total cost of the SANE </w:t>
      </w:r>
      <w:r w:rsidR="3F4DC07C">
        <w:t>G</w:t>
      </w:r>
      <w:r>
        <w:t xml:space="preserve">uided </w:t>
      </w:r>
      <w:r w:rsidR="6196FDAA">
        <w:t>S</w:t>
      </w:r>
      <w:r>
        <w:t xml:space="preserve">ervice </w:t>
      </w:r>
      <w:r w:rsidR="2D344203">
        <w:t xml:space="preserve">was </w:t>
      </w:r>
      <w:r>
        <w:t xml:space="preserve">estimated by obtaining </w:t>
      </w:r>
      <w:r w:rsidR="026B3868">
        <w:t xml:space="preserve">access to the </w:t>
      </w:r>
      <w:r>
        <w:t xml:space="preserve">financial records of the SANE </w:t>
      </w:r>
      <w:r w:rsidR="43463727">
        <w:t>G</w:t>
      </w:r>
      <w:r>
        <w:t xml:space="preserve">uided </w:t>
      </w:r>
      <w:r w:rsidR="4A71A3F8">
        <w:t>S</w:t>
      </w:r>
      <w:r>
        <w:t xml:space="preserve">ervice for the periods </w:t>
      </w:r>
      <w:r w:rsidR="4DDEB3BF">
        <w:t xml:space="preserve">comprising the 2021-22 and 2022-23 financial years. </w:t>
      </w:r>
      <w:r w:rsidR="40F5102E">
        <w:t>These records provide</w:t>
      </w:r>
      <w:r w:rsidR="7B77AB3D">
        <w:t>d</w:t>
      </w:r>
      <w:r w:rsidR="40F5102E">
        <w:t xml:space="preserve"> </w:t>
      </w:r>
      <w:r w:rsidR="40F5102E" w:rsidRPr="00C30F9A">
        <w:t>itemised</w:t>
      </w:r>
      <w:r w:rsidR="40F5102E">
        <w:t xml:space="preserve"> cost information across a range of functions that operate within the SANE </w:t>
      </w:r>
      <w:r w:rsidR="4D81A7D4">
        <w:t>G</w:t>
      </w:r>
      <w:r w:rsidR="40F5102E">
        <w:t xml:space="preserve">uided </w:t>
      </w:r>
      <w:r w:rsidR="23F63D84">
        <w:t>S</w:t>
      </w:r>
      <w:r w:rsidR="40F5102E">
        <w:t>ervice.</w:t>
      </w:r>
      <w:r w:rsidR="24A48972">
        <w:t xml:space="preserve"> The </w:t>
      </w:r>
      <w:r w:rsidR="3A9808ED">
        <w:t xml:space="preserve">average </w:t>
      </w:r>
      <w:r w:rsidR="24A48972">
        <w:t xml:space="preserve">cost </w:t>
      </w:r>
      <w:r w:rsidR="407AC437">
        <w:t xml:space="preserve">per consumer </w:t>
      </w:r>
      <w:r w:rsidR="24A48972">
        <w:t xml:space="preserve">of the </w:t>
      </w:r>
      <w:r w:rsidR="37F2E5AE">
        <w:t xml:space="preserve">SANE </w:t>
      </w:r>
      <w:r w:rsidR="6FE78F88">
        <w:t>G</w:t>
      </w:r>
      <w:r w:rsidR="37F2E5AE">
        <w:t xml:space="preserve">uided </w:t>
      </w:r>
      <w:r w:rsidR="448E17D6">
        <w:t>S</w:t>
      </w:r>
      <w:r w:rsidR="37F2E5AE">
        <w:t>ervice</w:t>
      </w:r>
      <w:r w:rsidR="6C63121C">
        <w:t xml:space="preserve"> was compared to the cost per consumer for other psychosocial support services and digital mental health programs.</w:t>
      </w:r>
    </w:p>
    <w:p w14:paraId="7FD04B13" w14:textId="6FA72F0B" w:rsidR="4C481F41" w:rsidRDefault="4C481F41" w:rsidP="001217E4">
      <w:pPr>
        <w:pStyle w:val="NbrHeading3"/>
      </w:pPr>
      <w:bookmarkStart w:id="56" w:name="_Toc144295553"/>
      <w:bookmarkStart w:id="57" w:name="_Toc146881751"/>
      <w:r>
        <w:t xml:space="preserve">Cost of </w:t>
      </w:r>
      <w:r w:rsidRPr="00C30F9A">
        <w:t>o</w:t>
      </w:r>
      <w:r w:rsidR="40F5102E" w:rsidRPr="00C30F9A">
        <w:t>ther</w:t>
      </w:r>
      <w:r w:rsidR="40F5102E">
        <w:t xml:space="preserve"> healthcare service use</w:t>
      </w:r>
      <w:bookmarkEnd w:id="56"/>
      <w:bookmarkEnd w:id="57"/>
    </w:p>
    <w:p w14:paraId="1E90BFA3" w14:textId="57F41EC5" w:rsidR="40F5102E" w:rsidRDefault="40F5102E" w:rsidP="001217E4">
      <w:pPr>
        <w:pStyle w:val="BodyText"/>
      </w:pPr>
      <w:r>
        <w:t>The cost</w:t>
      </w:r>
      <w:r w:rsidR="543E6586">
        <w:t>s associated with</w:t>
      </w:r>
      <w:r>
        <w:t xml:space="preserve"> healthcare service use </w:t>
      </w:r>
      <w:r w:rsidR="255C225F">
        <w:t xml:space="preserve">outside of the SANE </w:t>
      </w:r>
      <w:r w:rsidR="29DCE0FF">
        <w:t>G</w:t>
      </w:r>
      <w:r w:rsidR="255C225F">
        <w:t xml:space="preserve">uided </w:t>
      </w:r>
      <w:r w:rsidR="73D9E523">
        <w:t>S</w:t>
      </w:r>
      <w:r w:rsidR="255C225F">
        <w:t xml:space="preserve">ervice was evaluated by asking SANE </w:t>
      </w:r>
      <w:r w:rsidR="116E7AB0" w:rsidRPr="00C30F9A">
        <w:t>G</w:t>
      </w:r>
      <w:r w:rsidR="255C225F" w:rsidRPr="00C30F9A">
        <w:t>uided</w:t>
      </w:r>
      <w:r w:rsidR="255C225F">
        <w:t xml:space="preserve"> </w:t>
      </w:r>
      <w:r w:rsidR="5177E4A3">
        <w:t>S</w:t>
      </w:r>
      <w:r w:rsidR="255C225F">
        <w:t xml:space="preserve">ervice participants to </w:t>
      </w:r>
      <w:r w:rsidR="57BB7424">
        <w:t xml:space="preserve">periodically </w:t>
      </w:r>
      <w:r w:rsidR="255C225F">
        <w:t>complete a resource use questionnaire ask</w:t>
      </w:r>
      <w:r w:rsidR="00171E11">
        <w:t>ing</w:t>
      </w:r>
      <w:r w:rsidR="255C225F">
        <w:t xml:space="preserve"> respondents to provide data on</w:t>
      </w:r>
      <w:r w:rsidR="2D7B8488">
        <w:t xml:space="preserve"> the services they</w:t>
      </w:r>
      <w:r w:rsidR="2D6C2861">
        <w:t xml:space="preserve"> had</w:t>
      </w:r>
      <w:r w:rsidR="2D7B8488">
        <w:t xml:space="preserve"> used</w:t>
      </w:r>
      <w:r w:rsidR="547CBE03">
        <w:t>. These include questions on: ambulance use</w:t>
      </w:r>
      <w:r w:rsidR="38FAB171">
        <w:t>;</w:t>
      </w:r>
      <w:r w:rsidR="547CBE03">
        <w:t xml:space="preserve"> emergency department visits</w:t>
      </w:r>
      <w:r w:rsidR="6361E44D">
        <w:t>;</w:t>
      </w:r>
      <w:r w:rsidR="547CBE03">
        <w:t xml:space="preserve"> overnight hospital stays</w:t>
      </w:r>
      <w:r w:rsidR="581938C4">
        <w:t>;</w:t>
      </w:r>
      <w:r w:rsidR="547CBE03">
        <w:t xml:space="preserve"> </w:t>
      </w:r>
      <w:r w:rsidR="1545B31C">
        <w:t>use of other recovery services</w:t>
      </w:r>
      <w:r w:rsidR="213B893C">
        <w:t>;</w:t>
      </w:r>
      <w:r w:rsidR="1545B31C">
        <w:t xml:space="preserve"> and the use of other miscellaneous services. The quantity of other healthcare service use was valued using unit costs derived from nationally representative data sources in Australia. These included</w:t>
      </w:r>
      <w:r w:rsidR="4E3E0D60">
        <w:t xml:space="preserve"> data from</w:t>
      </w:r>
      <w:r w:rsidR="68180472">
        <w:t>:</w:t>
      </w:r>
      <w:r w:rsidR="432F27B6">
        <w:t xml:space="preserve"> </w:t>
      </w:r>
      <w:r w:rsidR="33ADF899">
        <w:t xml:space="preserve">the </w:t>
      </w:r>
      <w:r w:rsidR="432F27B6">
        <w:t>Australian Institute for Health and Welfare;</w:t>
      </w:r>
      <w:r w:rsidR="1545B31C">
        <w:t xml:space="preserve"> </w:t>
      </w:r>
      <w:r w:rsidR="03702B6E">
        <w:t xml:space="preserve">the </w:t>
      </w:r>
      <w:r w:rsidR="2B39A419" w:rsidRPr="00032CAE">
        <w:t>I</w:t>
      </w:r>
      <w:r w:rsidR="1DF534BA" w:rsidRPr="00032CAE">
        <w:t>ndependent</w:t>
      </w:r>
      <w:r w:rsidR="1DF534BA">
        <w:t xml:space="preserve"> </w:t>
      </w:r>
      <w:r w:rsidR="2B39A419">
        <w:t>H</w:t>
      </w:r>
      <w:r w:rsidR="4212CC06">
        <w:t xml:space="preserve">ealth and </w:t>
      </w:r>
      <w:r w:rsidR="2B39A419">
        <w:t>A</w:t>
      </w:r>
      <w:r w:rsidR="6B017757">
        <w:t xml:space="preserve">ged </w:t>
      </w:r>
      <w:r w:rsidR="2B39A419">
        <w:t>C</w:t>
      </w:r>
      <w:r w:rsidR="074CB964">
        <w:t xml:space="preserve">are </w:t>
      </w:r>
      <w:r w:rsidR="2B39A419">
        <w:t>P</w:t>
      </w:r>
      <w:r w:rsidR="6C22E3EB">
        <w:t xml:space="preserve">ricing </w:t>
      </w:r>
      <w:r w:rsidR="2B39A419">
        <w:t>A</w:t>
      </w:r>
      <w:r w:rsidR="520EC575">
        <w:t>uthority (</w:t>
      </w:r>
      <w:r w:rsidR="2B39A419">
        <w:t>IHACPA</w:t>
      </w:r>
      <w:r w:rsidR="520EC575">
        <w:t>)</w:t>
      </w:r>
      <w:r w:rsidR="2B39A419">
        <w:t xml:space="preserve"> National Hospital Cost Data Collection</w:t>
      </w:r>
      <w:r w:rsidR="155F3978">
        <w:t>;</w:t>
      </w:r>
      <w:r w:rsidR="2B39A419">
        <w:t xml:space="preserve"> </w:t>
      </w:r>
      <w:r w:rsidR="30E2D7FB">
        <w:t xml:space="preserve">and </w:t>
      </w:r>
      <w:r w:rsidR="0B3D2C2A">
        <w:t>a</w:t>
      </w:r>
      <w:r w:rsidR="30E2D7FB">
        <w:t xml:space="preserve"> recent Productivity Commission report on </w:t>
      </w:r>
      <w:r w:rsidR="5D163A51">
        <w:t>government services</w:t>
      </w:r>
      <w:r w:rsidR="30E2D7FB">
        <w:t>.</w:t>
      </w:r>
    </w:p>
    <w:p w14:paraId="48697CD2" w14:textId="459A6AF6" w:rsidR="06E33791" w:rsidRDefault="06E33791" w:rsidP="001217E4">
      <w:pPr>
        <w:pStyle w:val="NbrHeading3"/>
      </w:pPr>
      <w:bookmarkStart w:id="58" w:name="_Toc144295554"/>
      <w:bookmarkStart w:id="59" w:name="_Toc146881752"/>
      <w:r>
        <w:lastRenderedPageBreak/>
        <w:t>Analysis of outcomes</w:t>
      </w:r>
      <w:bookmarkEnd w:id="58"/>
      <w:bookmarkEnd w:id="59"/>
    </w:p>
    <w:p w14:paraId="3FB713F8" w14:textId="7825D1E4" w:rsidR="06E33791" w:rsidRDefault="06E33791" w:rsidP="001217E4">
      <w:pPr>
        <w:pStyle w:val="BodyText"/>
      </w:pPr>
      <w:r>
        <w:t xml:space="preserve">Data </w:t>
      </w:r>
      <w:r w:rsidR="1F2E0EFE">
        <w:t xml:space="preserve">collected </w:t>
      </w:r>
      <w:r>
        <w:t>from the ReQoL questionnaire as part of th</w:t>
      </w:r>
      <w:r w:rsidR="5D06B1B1">
        <w:t xml:space="preserve">e routine service data collection </w:t>
      </w:r>
      <w:r>
        <w:t xml:space="preserve">(see Section 2.2) </w:t>
      </w:r>
      <w:r w:rsidR="11A54880">
        <w:t>w</w:t>
      </w:r>
      <w:r w:rsidR="3E1A9CE4">
        <w:t>ere</w:t>
      </w:r>
      <w:r>
        <w:t xml:space="preserve"> used to </w:t>
      </w:r>
      <w:r w:rsidRPr="00032CAE">
        <w:t>derive</w:t>
      </w:r>
      <w:r>
        <w:t xml:space="preserve"> </w:t>
      </w:r>
      <w:r w:rsidR="796FA8DE">
        <w:t xml:space="preserve">utility values </w:t>
      </w:r>
      <w:r w:rsidR="25D31DAA">
        <w:t>at different time points</w:t>
      </w:r>
      <w:r w:rsidR="0D65EF2A">
        <w:t>. These utility values were</w:t>
      </w:r>
      <w:r w:rsidR="796FA8DE">
        <w:t>, in turn, used to estimate quality-adjusted life years</w:t>
      </w:r>
      <w:r w:rsidR="187BD347">
        <w:t xml:space="preserve"> (QALYs)</w:t>
      </w:r>
      <w:r w:rsidR="796FA8DE">
        <w:t xml:space="preserve">. </w:t>
      </w:r>
    </w:p>
    <w:p w14:paraId="37EAD6E6" w14:textId="37E10B34" w:rsidR="10ECC2FB" w:rsidRDefault="00B04329" w:rsidP="001217E4">
      <w:pPr>
        <w:pStyle w:val="BodyText"/>
      </w:pPr>
      <w:r>
        <w:t xml:space="preserve">The outcomes used in the quantitative analysis, </w:t>
      </w:r>
      <w:r w:rsidRPr="00032CAE">
        <w:t>namely</w:t>
      </w:r>
      <w:r>
        <w:t xml:space="preserve"> </w:t>
      </w:r>
      <w:r w:rsidR="10ECC2FB">
        <w:t>the change in K10</w:t>
      </w:r>
      <w:r w:rsidR="19BEA992">
        <w:t>+</w:t>
      </w:r>
      <w:r w:rsidR="10ECC2FB">
        <w:t xml:space="preserve"> scores over time </w:t>
      </w:r>
      <w:r w:rsidR="2C3B401F">
        <w:t xml:space="preserve">for SANE </w:t>
      </w:r>
      <w:r w:rsidR="092F5398">
        <w:t>G</w:t>
      </w:r>
      <w:r w:rsidR="2C3B401F">
        <w:t xml:space="preserve">uided </w:t>
      </w:r>
      <w:r w:rsidR="365CC61B">
        <w:t>S</w:t>
      </w:r>
      <w:r w:rsidR="2C3B401F">
        <w:t xml:space="preserve">ervice participants </w:t>
      </w:r>
      <w:r w:rsidR="10ECC2FB">
        <w:t xml:space="preserve">and for the PMHC comparator were also </w:t>
      </w:r>
      <w:r>
        <w:t>evaluated</w:t>
      </w:r>
      <w:r w:rsidR="10ECC2FB">
        <w:t>.</w:t>
      </w:r>
    </w:p>
    <w:p w14:paraId="6A0DDBC7" w14:textId="6C1F3DD3" w:rsidR="33DB81F9" w:rsidRDefault="33DB81F9" w:rsidP="001217E4">
      <w:pPr>
        <w:pStyle w:val="NbrHeading3"/>
      </w:pPr>
      <w:bookmarkStart w:id="60" w:name="_Toc144295555"/>
      <w:bookmarkStart w:id="61" w:name="_Toc146881753"/>
      <w:r>
        <w:t xml:space="preserve">Determining the value for money of the SANE </w:t>
      </w:r>
      <w:r w:rsidR="6D3C74C9">
        <w:t>G</w:t>
      </w:r>
      <w:r>
        <w:t xml:space="preserve">uided </w:t>
      </w:r>
      <w:r w:rsidR="3524A7BF">
        <w:t>S</w:t>
      </w:r>
      <w:r>
        <w:t>ervice</w:t>
      </w:r>
      <w:bookmarkEnd w:id="60"/>
      <w:bookmarkEnd w:id="61"/>
    </w:p>
    <w:p w14:paraId="48F37479" w14:textId="1ED236EE" w:rsidR="33DB81F9" w:rsidRPr="00032CAE" w:rsidRDefault="33DB81F9" w:rsidP="001217E4">
      <w:pPr>
        <w:pStyle w:val="BodyText"/>
      </w:pPr>
      <w:r w:rsidRPr="00032CAE">
        <w:t xml:space="preserve">Data on the costs and outcomes of the SANE </w:t>
      </w:r>
      <w:r w:rsidR="3AD11357" w:rsidRPr="00032CAE">
        <w:t>G</w:t>
      </w:r>
      <w:r w:rsidRPr="00032CAE">
        <w:t xml:space="preserve">uided </w:t>
      </w:r>
      <w:r w:rsidR="2F3AF6C3" w:rsidRPr="00032CAE">
        <w:t>S</w:t>
      </w:r>
      <w:r w:rsidRPr="00032CAE">
        <w:t xml:space="preserve">ervice </w:t>
      </w:r>
      <w:r w:rsidR="002B5104" w:rsidRPr="00032CAE">
        <w:t>were</w:t>
      </w:r>
      <w:r w:rsidRPr="00032CAE">
        <w:t xml:space="preserve"> analysed to provide an assessment on whether the SANE </w:t>
      </w:r>
      <w:r w:rsidR="5C9745E6" w:rsidRPr="00032CAE">
        <w:t>G</w:t>
      </w:r>
      <w:r w:rsidRPr="00032CAE">
        <w:t xml:space="preserve">uided </w:t>
      </w:r>
      <w:r w:rsidR="102095CA" w:rsidRPr="00032CAE">
        <w:t>S</w:t>
      </w:r>
      <w:r w:rsidRPr="00032CAE">
        <w:t>ervice represents value for money.</w:t>
      </w:r>
      <w:r w:rsidR="00B04329" w:rsidRPr="00032CAE">
        <w:t xml:space="preserve"> The base case analysis intended to compare total costs and outcomes (i.e., K10</w:t>
      </w:r>
      <w:r w:rsidR="52527BBC" w:rsidRPr="00032CAE">
        <w:t>+</w:t>
      </w:r>
      <w:r w:rsidR="00B04329" w:rsidRPr="00032CAE">
        <w:t xml:space="preserve"> </w:t>
      </w:r>
      <w:r w:rsidR="142DEBF4" w:rsidRPr="00032CAE">
        <w:t>and ReQoL</w:t>
      </w:r>
      <w:r w:rsidR="00B04329" w:rsidRPr="00032CAE">
        <w:t xml:space="preserve"> scores) of the Guided Service to the costs and outcomes of a similar cohort from the PMHC</w:t>
      </w:r>
      <w:r w:rsidR="7957D838" w:rsidRPr="00032CAE">
        <w:t xml:space="preserve"> </w:t>
      </w:r>
      <w:r w:rsidR="00B04329" w:rsidRPr="00032CAE">
        <w:t xml:space="preserve">MDS data. Additional subgroup analyses were also planned to explore variation in costs and outcomes based on geographical area and population characteristics. However, the number of participants providing data to the cost and outcome analyses </w:t>
      </w:r>
      <w:r w:rsidR="300C30BD" w:rsidRPr="00032CAE">
        <w:t xml:space="preserve">from the Guided Service </w:t>
      </w:r>
      <w:r w:rsidR="004D659A" w:rsidRPr="00032CAE">
        <w:t xml:space="preserve">was </w:t>
      </w:r>
      <w:r w:rsidR="00B04329" w:rsidRPr="00032CAE">
        <w:t>much smaller than anticipated. This led to reporting summary statistics for cost and outcome components in addition to calculation of cost per consumer for comparison to in-person and digital psychosocial programs.</w:t>
      </w:r>
    </w:p>
    <w:p w14:paraId="54730429" w14:textId="6F3209F1" w:rsidR="002E4C3F" w:rsidRPr="001217E4" w:rsidRDefault="002E4C3F" w:rsidP="001217E4">
      <w:pPr>
        <w:pStyle w:val="NbrHeading2"/>
        <w:rPr>
          <w:rFonts w:eastAsia="Arial"/>
        </w:rPr>
      </w:pPr>
      <w:bookmarkStart w:id="62" w:name="_Toc146881754"/>
      <w:r>
        <w:t>User experience component</w:t>
      </w:r>
      <w:bookmarkEnd w:id="62"/>
    </w:p>
    <w:p w14:paraId="47097F03" w14:textId="6999A91E" w:rsidR="40D6B086" w:rsidRPr="00032CAE" w:rsidRDefault="0DE47796" w:rsidP="001217E4">
      <w:pPr>
        <w:pStyle w:val="BodyText"/>
      </w:pPr>
      <w:r w:rsidRPr="00032CAE">
        <w:t>U</w:t>
      </w:r>
      <w:r w:rsidR="73AF9CD5" w:rsidRPr="00032CAE">
        <w:t xml:space="preserve">nderstanding of </w:t>
      </w:r>
      <w:r w:rsidR="3C8C496F" w:rsidRPr="00032CAE">
        <w:t>user</w:t>
      </w:r>
      <w:r w:rsidR="73AF9CD5" w:rsidRPr="00032CAE">
        <w:t xml:space="preserve"> experience of the Guided Service</w:t>
      </w:r>
      <w:r w:rsidR="110EED7F" w:rsidRPr="00032CAE">
        <w:t xml:space="preserve"> w</w:t>
      </w:r>
      <w:r w:rsidR="0FBD1E15" w:rsidRPr="00032CAE">
        <w:t xml:space="preserve">as </w:t>
      </w:r>
      <w:r w:rsidR="110EED7F" w:rsidRPr="00032CAE">
        <w:t xml:space="preserve">gained by collecting information from multiple stakeholders, including </w:t>
      </w:r>
      <w:r w:rsidR="00EA2384" w:rsidRPr="00032CAE">
        <w:t xml:space="preserve">PHN representatives, service providers, </w:t>
      </w:r>
      <w:r w:rsidR="110EED7F" w:rsidRPr="00032CAE">
        <w:t>service participants</w:t>
      </w:r>
      <w:r w:rsidR="0BC4905E" w:rsidRPr="00032CAE">
        <w:t>,</w:t>
      </w:r>
      <w:r w:rsidR="004E58E3" w:rsidRPr="00032CAE">
        <w:t xml:space="preserve"> </w:t>
      </w:r>
      <w:r w:rsidR="0BC4905E" w:rsidRPr="00032CAE">
        <w:t>and members of the SANE leadership team. Our Preliminary Evaluation R</w:t>
      </w:r>
      <w:r w:rsidR="6B1702F6" w:rsidRPr="00032CAE">
        <w:t>eport</w:t>
      </w:r>
      <w:r w:rsidR="40D6B086" w:rsidRPr="0057427F">
        <w:rPr>
          <w:rStyle w:val="FootnoteReference"/>
        </w:rPr>
        <w:footnoteReference w:id="8"/>
      </w:r>
      <w:r w:rsidR="6B1702F6" w:rsidRPr="00032CAE">
        <w:t xml:space="preserve"> submitted to the Department on 30 June 2023</w:t>
      </w:r>
      <w:r w:rsidR="3AE6132A" w:rsidRPr="00032CAE">
        <w:t xml:space="preserve"> focused specifically on the user experience and detailed the dat</w:t>
      </w:r>
      <w:r w:rsidR="121CEDA8" w:rsidRPr="00032CAE">
        <w:t xml:space="preserve">a collection </w:t>
      </w:r>
      <w:r w:rsidR="3AE6132A" w:rsidRPr="00032CAE">
        <w:t>method</w:t>
      </w:r>
      <w:r w:rsidR="54F4C455" w:rsidRPr="00032CAE">
        <w:t>s</w:t>
      </w:r>
      <w:r w:rsidR="3AE6132A" w:rsidRPr="00032CAE">
        <w:t xml:space="preserve"> used</w:t>
      </w:r>
      <w:r w:rsidR="1DF5DF7F" w:rsidRPr="00032CAE">
        <w:t>.</w:t>
      </w:r>
      <w:r w:rsidR="1C13C69F" w:rsidRPr="00032CAE">
        <w:t xml:space="preserve"> Th</w:t>
      </w:r>
      <w:r w:rsidR="175D7AF9" w:rsidRPr="00032CAE">
        <w:t>ese data collection methods</w:t>
      </w:r>
      <w:r w:rsidR="1C13C69F" w:rsidRPr="00032CAE">
        <w:t xml:space="preserve"> included interviews with PHN representatives, </w:t>
      </w:r>
      <w:r w:rsidR="0D7D402F" w:rsidRPr="00032CAE">
        <w:t xml:space="preserve">an online </w:t>
      </w:r>
      <w:r w:rsidR="1C13C69F" w:rsidRPr="00032CAE">
        <w:t xml:space="preserve">Professional Stakeholder Survey completed by SANE staff and other external stakeholders, </w:t>
      </w:r>
      <w:r w:rsidR="67A635A7" w:rsidRPr="00032CAE">
        <w:t xml:space="preserve">including PHN representatives, </w:t>
      </w:r>
      <w:r w:rsidR="1C13C69F" w:rsidRPr="00032CAE">
        <w:t xml:space="preserve">and interviews with </w:t>
      </w:r>
      <w:r w:rsidR="02EF300C" w:rsidRPr="00032CAE">
        <w:t>Guided S</w:t>
      </w:r>
      <w:r w:rsidR="1C13C69F" w:rsidRPr="00032CAE">
        <w:t>ervice participants.</w:t>
      </w:r>
      <w:r w:rsidR="1DF5DF7F" w:rsidRPr="00032CAE">
        <w:t xml:space="preserve"> </w:t>
      </w:r>
      <w:r w:rsidR="002B5104" w:rsidRPr="00032CAE">
        <w:t xml:space="preserve">Participants’ experience of the service </w:t>
      </w:r>
      <w:r w:rsidR="622611A5" w:rsidRPr="00032CAE">
        <w:t xml:space="preserve">was also assessed </w:t>
      </w:r>
      <w:r w:rsidR="002B5104" w:rsidRPr="00032CAE">
        <w:t xml:space="preserve">using </w:t>
      </w:r>
      <w:r w:rsidR="7B7AC732" w:rsidRPr="00032CAE">
        <w:t>the Your Experience of Service (</w:t>
      </w:r>
      <w:r w:rsidR="002B5104" w:rsidRPr="00032CAE">
        <w:t>YES CMO SF</w:t>
      </w:r>
      <w:r w:rsidR="7B7AC732" w:rsidRPr="00032CAE">
        <w:t>) Survey</w:t>
      </w:r>
      <w:r w:rsidRPr="0057427F">
        <w:rPr>
          <w:rStyle w:val="FootnoteReference"/>
        </w:rPr>
        <w:footnoteReference w:id="9"/>
      </w:r>
      <w:r w:rsidR="002B5104" w:rsidRPr="00032CAE">
        <w:t xml:space="preserve"> and </w:t>
      </w:r>
      <w:r w:rsidR="24DC78E2" w:rsidRPr="00032CAE">
        <w:t xml:space="preserve">via </w:t>
      </w:r>
      <w:r w:rsidR="002B5104" w:rsidRPr="00032CAE">
        <w:t>sessions ratings data.</w:t>
      </w:r>
    </w:p>
    <w:p w14:paraId="27A2BEDB" w14:textId="6F25AA4F" w:rsidR="004B6C5D" w:rsidRPr="003F2755" w:rsidRDefault="004B6C5D" w:rsidP="001217E4">
      <w:pPr>
        <w:pStyle w:val="NbrHeading3"/>
      </w:pPr>
      <w:bookmarkStart w:id="63" w:name="_Toc144295557"/>
      <w:bookmarkStart w:id="64" w:name="_Toc146881755"/>
      <w:r w:rsidRPr="00032CAE">
        <w:t>Professional</w:t>
      </w:r>
      <w:r w:rsidRPr="003F2755">
        <w:t xml:space="preserve"> stakeholder interviews</w:t>
      </w:r>
      <w:bookmarkEnd w:id="63"/>
      <w:bookmarkEnd w:id="64"/>
    </w:p>
    <w:p w14:paraId="4323D005" w14:textId="519695E8" w:rsidR="236C4862" w:rsidRPr="00714DEA" w:rsidRDefault="00D9492C" w:rsidP="001217E4">
      <w:pPr>
        <w:pStyle w:val="BodyText"/>
      </w:pPr>
      <w:r w:rsidRPr="00032CAE">
        <w:t>I</w:t>
      </w:r>
      <w:r w:rsidR="236C4862" w:rsidRPr="00032CAE">
        <w:t>nterviews</w:t>
      </w:r>
      <w:r w:rsidR="236C4862">
        <w:t xml:space="preserve"> </w:t>
      </w:r>
      <w:r>
        <w:t>were</w:t>
      </w:r>
      <w:r w:rsidR="236C4862">
        <w:t xml:space="preserve"> conducted </w:t>
      </w:r>
      <w:r w:rsidR="00EA2384">
        <w:t xml:space="preserve">with </w:t>
      </w:r>
      <w:r w:rsidR="5347423F">
        <w:t>11</w:t>
      </w:r>
      <w:r w:rsidR="00EA2384">
        <w:t xml:space="preserve"> </w:t>
      </w:r>
      <w:r>
        <w:t xml:space="preserve">PHN representatives </w:t>
      </w:r>
      <w:r w:rsidR="34A2556C">
        <w:t>involved in develop</w:t>
      </w:r>
      <w:r w:rsidR="00F14F40">
        <w:t>ing</w:t>
      </w:r>
      <w:r w:rsidR="34A2556C">
        <w:t xml:space="preserve"> referral pathways to </w:t>
      </w:r>
      <w:r w:rsidR="75739C8C">
        <w:t>the Guided Service</w:t>
      </w:r>
      <w:r w:rsidR="34A2556C">
        <w:t>.</w:t>
      </w:r>
      <w:r w:rsidR="16EF5292">
        <w:t xml:space="preserve"> </w:t>
      </w:r>
      <w:r w:rsidR="2A24EB73">
        <w:t>Eight</w:t>
      </w:r>
      <w:r w:rsidR="34A2556C">
        <w:t xml:space="preserve"> PHN</w:t>
      </w:r>
      <w:r w:rsidR="2272F57C">
        <w:t>s</w:t>
      </w:r>
      <w:r w:rsidR="34A2556C">
        <w:t xml:space="preserve"> </w:t>
      </w:r>
      <w:r w:rsidR="353C1202">
        <w:t xml:space="preserve">in </w:t>
      </w:r>
      <w:r>
        <w:t xml:space="preserve">five </w:t>
      </w:r>
      <w:r w:rsidR="34A2556C">
        <w:t>Australian jurisdictions</w:t>
      </w:r>
      <w:r w:rsidR="353C1202">
        <w:t xml:space="preserve"> </w:t>
      </w:r>
      <w:r>
        <w:t xml:space="preserve">were </w:t>
      </w:r>
      <w:r w:rsidR="34A2556C">
        <w:t>represent</w:t>
      </w:r>
      <w:r>
        <w:t xml:space="preserve">ed. They included PHNs </w:t>
      </w:r>
      <w:r w:rsidR="004E58E3">
        <w:t>with a relatively high volume of</w:t>
      </w:r>
      <w:r w:rsidR="001E5C0F">
        <w:t xml:space="preserve"> referrals to the Guided Service</w:t>
      </w:r>
      <w:r w:rsidR="004E58E3">
        <w:t xml:space="preserve">. </w:t>
      </w:r>
      <w:r w:rsidR="11B204EE">
        <w:t>Four</w:t>
      </w:r>
      <w:r w:rsidR="001E5C0F">
        <w:t xml:space="preserve"> of the PHNs covered</w:t>
      </w:r>
      <w:r w:rsidR="406A4D46">
        <w:t xml:space="preserve"> rural </w:t>
      </w:r>
      <w:r w:rsidR="57CDD7A6">
        <w:t>and remote locations</w:t>
      </w:r>
      <w:r w:rsidR="34A2556C">
        <w:t xml:space="preserve">. </w:t>
      </w:r>
      <w:r w:rsidR="72A7F762">
        <w:t>I</w:t>
      </w:r>
      <w:r w:rsidR="34A2556C">
        <w:t>nterview</w:t>
      </w:r>
      <w:r w:rsidR="25A66981">
        <w:t xml:space="preserve">s were conducted with </w:t>
      </w:r>
      <w:r w:rsidR="34A2556C">
        <w:t xml:space="preserve">representatives </w:t>
      </w:r>
      <w:r w:rsidR="25A66981">
        <w:t>from four PHNs</w:t>
      </w:r>
      <w:r w:rsidR="34A2556C">
        <w:t xml:space="preserve"> on two occasions, in November 2022 and </w:t>
      </w:r>
      <w:r w:rsidR="199E1BD4">
        <w:t>then between</w:t>
      </w:r>
      <w:r w:rsidR="34A2556C">
        <w:t xml:space="preserve"> May</w:t>
      </w:r>
      <w:r w:rsidR="199E1BD4">
        <w:t>-August</w:t>
      </w:r>
      <w:r w:rsidR="34A2556C">
        <w:t xml:space="preserve"> 2023</w:t>
      </w:r>
      <w:r w:rsidR="05028169">
        <w:t>,</w:t>
      </w:r>
      <w:r w:rsidR="72C637D1">
        <w:t xml:space="preserve"> </w:t>
      </w:r>
      <w:r w:rsidR="6FCC3BF6">
        <w:t>offering</w:t>
      </w:r>
      <w:r w:rsidR="5195EE8B">
        <w:t xml:space="preserve"> insights into how engagement with </w:t>
      </w:r>
      <w:r w:rsidR="34A2556C">
        <w:t xml:space="preserve">the SANE Guided Service had </w:t>
      </w:r>
      <w:r w:rsidR="6109A193">
        <w:t xml:space="preserve">evolved or </w:t>
      </w:r>
      <w:r w:rsidR="34A2556C">
        <w:t>changed over time.</w:t>
      </w:r>
      <w:r w:rsidR="00757178">
        <w:t xml:space="preserve"> </w:t>
      </w:r>
      <w:r w:rsidR="00714DEA">
        <w:t xml:space="preserve">Two interviews were undertaken with members of the SANE leadership team (June and September 2023) to provide additional contextualisation of evaluation findings. </w:t>
      </w:r>
    </w:p>
    <w:p w14:paraId="5CB24C51" w14:textId="77777777" w:rsidR="004B6C5D" w:rsidRDefault="004B6C5D" w:rsidP="001217E4">
      <w:pPr>
        <w:pStyle w:val="NbrHeading3"/>
      </w:pPr>
      <w:bookmarkStart w:id="65" w:name="_Toc144295558"/>
      <w:bookmarkStart w:id="66" w:name="_Toc146881756"/>
      <w:r w:rsidRPr="00032CAE">
        <w:t>Professional</w:t>
      </w:r>
      <w:r>
        <w:t xml:space="preserve"> stakeholder survey</w:t>
      </w:r>
      <w:bookmarkEnd w:id="65"/>
      <w:bookmarkEnd w:id="66"/>
    </w:p>
    <w:p w14:paraId="18130917" w14:textId="776ECBF7" w:rsidR="00EA2384" w:rsidRDefault="7B07E2CD" w:rsidP="001217E4">
      <w:pPr>
        <w:pStyle w:val="BodyText"/>
      </w:pPr>
      <w:r>
        <w:t xml:space="preserve">The online Professional Stakeholder Survey sought the views and experiences of a broad cross-section of those in the mental health support system and primary care workforce, including PHN stakeholders and SANE Guided Service staff, regarding their experiences of the implementation and effectiveness of the Guided Service. </w:t>
      </w:r>
    </w:p>
    <w:p w14:paraId="3D5CD069" w14:textId="719B4ABE" w:rsidR="00EA2384" w:rsidRDefault="00EA2384" w:rsidP="001217E4">
      <w:pPr>
        <w:pStyle w:val="BodyText"/>
      </w:pPr>
      <w:r>
        <w:t>S</w:t>
      </w:r>
      <w:r w:rsidR="6D8C45E9">
        <w:t xml:space="preserve">urvey items were based on the Normalisation </w:t>
      </w:r>
      <w:proofErr w:type="spellStart"/>
      <w:r w:rsidR="6D8C45E9">
        <w:t>MeAsure</w:t>
      </w:r>
      <w:proofErr w:type="spellEnd"/>
      <w:r w:rsidR="6D8C45E9">
        <w:t xml:space="preserve"> Development (</w:t>
      </w:r>
      <w:proofErr w:type="spellStart"/>
      <w:r w:rsidR="6D8C45E9">
        <w:t>NoMAD</w:t>
      </w:r>
      <w:proofErr w:type="spellEnd"/>
      <w:r w:rsidR="6D8C45E9">
        <w:t xml:space="preserve">) survey instrument </w:t>
      </w:r>
      <w:r w:rsidR="1B957CE5">
        <w:t xml:space="preserve">as described </w:t>
      </w:r>
      <w:r w:rsidR="1B957CE5" w:rsidRPr="00032CAE">
        <w:t>below</w:t>
      </w:r>
      <w:r w:rsidR="1B957CE5">
        <w:t>. A</w:t>
      </w:r>
      <w:r w:rsidR="5B60E701">
        <w:t>dditional customised items and open-ended questions that invited free-text responses</w:t>
      </w:r>
      <w:r w:rsidR="0730EA24">
        <w:t xml:space="preserve"> were also included</w:t>
      </w:r>
      <w:r w:rsidR="5B60E701">
        <w:t>.</w:t>
      </w:r>
    </w:p>
    <w:p w14:paraId="1526EB9E" w14:textId="7600D007" w:rsidR="00A32C57" w:rsidRDefault="00A32C57" w:rsidP="00CD25AB">
      <w:pPr>
        <w:pStyle w:val="BodyText"/>
      </w:pPr>
      <w:r>
        <w:lastRenderedPageBreak/>
        <w:t xml:space="preserve">The </w:t>
      </w:r>
      <w:proofErr w:type="spellStart"/>
      <w:r>
        <w:t>NoMAD</w:t>
      </w:r>
      <w:proofErr w:type="spellEnd"/>
      <w:r>
        <w:t xml:space="preserve"> survey items assessed the following domains that cover the different types of work that people do around implementing a new service:</w:t>
      </w:r>
    </w:p>
    <w:p w14:paraId="443D506F" w14:textId="182FF39F" w:rsidR="00A32C57" w:rsidRDefault="00A32C57" w:rsidP="007577DC">
      <w:pPr>
        <w:pStyle w:val="ListParagraph"/>
        <w:numPr>
          <w:ilvl w:val="0"/>
          <w:numId w:val="42"/>
        </w:numPr>
      </w:pPr>
      <w:r>
        <w:t>Coherence: the sense-making work that people do to understand and operationalise the service. Applied to the SANE Guided Service, this refers to stakeholders’ understanding and expectations of the service.</w:t>
      </w:r>
    </w:p>
    <w:p w14:paraId="3EA9C86C" w14:textId="0E4D3D82" w:rsidR="00A32C57" w:rsidRDefault="00A32C57" w:rsidP="007577DC">
      <w:pPr>
        <w:pStyle w:val="ListParagraph"/>
        <w:numPr>
          <w:ilvl w:val="0"/>
          <w:numId w:val="42"/>
        </w:numPr>
      </w:pPr>
      <w:r>
        <w:t>Cognitive participation: the relational work that people do to build and support implementation. Applied to the SANE Guided Service, this refers to stakeholders’ views about what helps promote use of the service.</w:t>
      </w:r>
    </w:p>
    <w:p w14:paraId="127A9A86" w14:textId="7AD5940F" w:rsidR="00A32C57" w:rsidRDefault="00A32C57" w:rsidP="007577DC">
      <w:pPr>
        <w:pStyle w:val="ListParagraph"/>
        <w:numPr>
          <w:ilvl w:val="0"/>
          <w:numId w:val="42"/>
        </w:numPr>
      </w:pPr>
      <w:r>
        <w:t xml:space="preserve">Collective action: the operational work that people do to enact a set of practices such as a complex health service. Applied to the SANE Guided Service, this refers to how and what stakeholders do to incorporate the service into their practice. </w:t>
      </w:r>
    </w:p>
    <w:p w14:paraId="1C79517D" w14:textId="6E9E03F3" w:rsidR="00A32C57" w:rsidRDefault="00A32C57" w:rsidP="007577DC">
      <w:pPr>
        <w:pStyle w:val="ListParagraph"/>
        <w:numPr>
          <w:ilvl w:val="0"/>
          <w:numId w:val="42"/>
        </w:numPr>
      </w:pPr>
      <w:r>
        <w:t xml:space="preserve">Reflexive monitoring: the appraisal </w:t>
      </w:r>
      <w:proofErr w:type="gramStart"/>
      <w:r>
        <w:t>work</w:t>
      </w:r>
      <w:proofErr w:type="gramEnd"/>
      <w:r>
        <w:t xml:space="preserve"> that people do to assess and understand the ways the service affects them and others around them. Applied to the SANE Guided Service, this refers to stakeholders’ satisfaction with the service and appraisal of its benefits.</w:t>
      </w:r>
    </w:p>
    <w:p w14:paraId="22BC67D9" w14:textId="4FD16AE0" w:rsidR="32B04543" w:rsidRDefault="4A2882E5" w:rsidP="001217E4">
      <w:pPr>
        <w:pStyle w:val="BodyText"/>
      </w:pPr>
      <w:r>
        <w:t>A total of 73 respondents completed the survey: 31 SANE staff (</w:t>
      </w:r>
      <w:r w:rsidR="071FE602">
        <w:t xml:space="preserve">comprising </w:t>
      </w:r>
      <w:r>
        <w:t xml:space="preserve">8 counsellors, 9 </w:t>
      </w:r>
      <w:r w:rsidR="00EA3657">
        <w:t>PSW</w:t>
      </w:r>
      <w:r>
        <w:t xml:space="preserve">s, </w:t>
      </w:r>
      <w:r w:rsidR="61D76FD8">
        <w:t xml:space="preserve">and </w:t>
      </w:r>
      <w:r>
        <w:t xml:space="preserve">14 </w:t>
      </w:r>
      <w:r w:rsidR="033E3DA3">
        <w:t xml:space="preserve">staff who held a </w:t>
      </w:r>
      <w:r>
        <w:t xml:space="preserve">management or corporate role), 9 PHN staff members, </w:t>
      </w:r>
      <w:r w:rsidR="335459FC">
        <w:t xml:space="preserve">and </w:t>
      </w:r>
      <w:r>
        <w:t xml:space="preserve">33 </w:t>
      </w:r>
      <w:r w:rsidR="21685146">
        <w:t xml:space="preserve">representatives of </w:t>
      </w:r>
      <w:r>
        <w:t>various community-based mental health organisations or other health care providers.</w:t>
      </w:r>
    </w:p>
    <w:p w14:paraId="6B9F8FF2" w14:textId="2ABB6131" w:rsidR="004B6C5D" w:rsidRDefault="004B6C5D" w:rsidP="001217E4">
      <w:pPr>
        <w:pStyle w:val="NbrHeading3"/>
      </w:pPr>
      <w:bookmarkStart w:id="67" w:name="_Toc144295559"/>
      <w:bookmarkStart w:id="68" w:name="_Toc146881757"/>
      <w:r w:rsidRPr="00812CEA">
        <w:t>Participant</w:t>
      </w:r>
      <w:r>
        <w:t xml:space="preserve"> interviews</w:t>
      </w:r>
      <w:bookmarkEnd w:id="67"/>
      <w:bookmarkEnd w:id="68"/>
    </w:p>
    <w:p w14:paraId="63623312" w14:textId="6A609F64" w:rsidR="004B6C5D" w:rsidRDefault="004B6C5D" w:rsidP="001217E4">
      <w:pPr>
        <w:pStyle w:val="BodyText"/>
        <w:rPr>
          <w:i/>
          <w:iCs/>
        </w:rPr>
      </w:pPr>
      <w:r w:rsidRPr="00EF5685">
        <w:t xml:space="preserve">The SANE routine service survey asked participants if they would be willing to be contacted by the evaluation team for a follow-up interview and/or to complete the </w:t>
      </w:r>
      <w:r w:rsidR="2C990F9F" w:rsidRPr="00EF5685">
        <w:t>online</w:t>
      </w:r>
      <w:r w:rsidRPr="00EF5685">
        <w:t xml:space="preserve"> Your Experience </w:t>
      </w:r>
      <w:r w:rsidR="60498F16" w:rsidRPr="00EF5685">
        <w:t>of Service</w:t>
      </w:r>
      <w:r w:rsidRPr="00EF5685">
        <w:t xml:space="preserve"> (YES CMO SF)</w:t>
      </w:r>
      <w:r w:rsidR="4E40AFBF" w:rsidRPr="00EF5685">
        <w:t xml:space="preserve"> Survey</w:t>
      </w:r>
      <w:r w:rsidRPr="4D747F96">
        <w:rPr>
          <w:rStyle w:val="FootnoteReference"/>
          <w:rFonts w:eastAsia="Arial"/>
        </w:rPr>
        <w:footnoteReference w:id="10"/>
      </w:r>
      <w:r w:rsidRPr="00EF5685">
        <w:t xml:space="preserve"> about their experience of the </w:t>
      </w:r>
      <w:r w:rsidR="3E88E638" w:rsidRPr="00EF5685">
        <w:t>Guided S</w:t>
      </w:r>
      <w:r w:rsidR="3EA58E3E" w:rsidRPr="00EF5685">
        <w:t>ervice</w:t>
      </w:r>
      <w:r w:rsidRPr="00EF5685">
        <w:t xml:space="preserve">. </w:t>
      </w:r>
    </w:p>
    <w:p w14:paraId="532D8334" w14:textId="4982D213" w:rsidR="004B6C5D" w:rsidRPr="00C776FE" w:rsidRDefault="00EA2384" w:rsidP="001217E4">
      <w:pPr>
        <w:pStyle w:val="BodyText"/>
      </w:pPr>
      <w:r w:rsidRPr="782FAD44">
        <w:t>Data collection methods were designed with guidance from an Inclusion Support Analyst to ensure best practice approaches for gaining the perspectives of people with complex mental health needs. For example, Easy Read versions of the email invitation and Participant Information and Consent Form were developed for people with intellectual disability.</w:t>
      </w:r>
    </w:p>
    <w:p w14:paraId="345F1DCF" w14:textId="45315969" w:rsidR="004B6C5D" w:rsidRPr="00C776FE" w:rsidRDefault="000A3CBC" w:rsidP="001217E4">
      <w:pPr>
        <w:pStyle w:val="BodyText"/>
        <w:rPr>
          <w:highlight w:val="yellow"/>
        </w:rPr>
      </w:pPr>
      <w:r w:rsidRPr="782FAD44">
        <w:t xml:space="preserve">Thirty </w:t>
      </w:r>
      <w:r w:rsidR="001C6A93" w:rsidRPr="782FAD44">
        <w:t>s</w:t>
      </w:r>
      <w:r w:rsidR="004B6C5D" w:rsidRPr="782FAD44">
        <w:t>emi-structured interviews</w:t>
      </w:r>
      <w:r w:rsidR="5F1478DA" w:rsidRPr="782FAD44">
        <w:t>, with an average length of around 31 minutes,</w:t>
      </w:r>
      <w:r w:rsidR="00AE1A58" w:rsidRPr="782FAD44">
        <w:t xml:space="preserve"> </w:t>
      </w:r>
      <w:r w:rsidR="004B6C5D" w:rsidRPr="782FAD44">
        <w:t xml:space="preserve">were conducted </w:t>
      </w:r>
      <w:r w:rsidR="00700543" w:rsidRPr="782FAD44">
        <w:t xml:space="preserve">by phone or online </w:t>
      </w:r>
      <w:r w:rsidR="007079D2" w:rsidRPr="782FAD44">
        <w:t xml:space="preserve">with 23 </w:t>
      </w:r>
      <w:r w:rsidR="097E2351" w:rsidRPr="782FAD44">
        <w:t xml:space="preserve">Guided Service </w:t>
      </w:r>
      <w:r w:rsidR="007079D2" w:rsidRPr="782FAD44">
        <w:t>participants</w:t>
      </w:r>
      <w:r w:rsidR="004B6C5D" w:rsidRPr="782FAD44">
        <w:t xml:space="preserve">. Interview questions consisted of a series of broad open-ended questions designed to elicit the </w:t>
      </w:r>
      <w:r w:rsidR="00FC6719">
        <w:t xml:space="preserve">participants’ </w:t>
      </w:r>
      <w:r w:rsidR="004B6C5D" w:rsidRPr="782FAD44">
        <w:t>views and experiences and identify issues that they view</w:t>
      </w:r>
      <w:r w:rsidR="001F468C">
        <w:t>ed</w:t>
      </w:r>
      <w:r w:rsidR="004B6C5D" w:rsidRPr="782FAD44">
        <w:t xml:space="preserve"> as most relevant</w:t>
      </w:r>
      <w:r w:rsidR="37D6B0E9" w:rsidRPr="782FAD44">
        <w:t xml:space="preserve">. </w:t>
      </w:r>
    </w:p>
    <w:p w14:paraId="263C5B1D" w14:textId="0F934C8E" w:rsidR="004B6C5D" w:rsidRPr="00C776FE" w:rsidRDefault="004B6C5D" w:rsidP="001217E4">
      <w:pPr>
        <w:pStyle w:val="BodyText"/>
      </w:pPr>
      <w:r w:rsidRPr="782FAD44">
        <w:t xml:space="preserve">All Guided Service participants who engaged in an interview </w:t>
      </w:r>
      <w:r w:rsidR="73D34879" w:rsidRPr="782FAD44">
        <w:t>received</w:t>
      </w:r>
      <w:r w:rsidRPr="782FAD44">
        <w:t xml:space="preserve"> a $40 gift card.</w:t>
      </w:r>
      <w:r w:rsidR="2D12CB2D" w:rsidRPr="782FAD44">
        <w:t xml:space="preserve"> </w:t>
      </w:r>
      <w:r w:rsidR="003F2673" w:rsidRPr="782FAD44">
        <w:t xml:space="preserve">Seven participants </w:t>
      </w:r>
      <w:r w:rsidR="00484575" w:rsidRPr="782FAD44">
        <w:t>engaged in</w:t>
      </w:r>
      <w:r w:rsidR="00484575" w:rsidRPr="782FAD44">
        <w:rPr>
          <w:i/>
          <w:iCs/>
        </w:rPr>
        <w:t xml:space="preserve"> </w:t>
      </w:r>
      <w:r w:rsidR="583A55AB" w:rsidRPr="782FAD44">
        <w:t>a</w:t>
      </w:r>
      <w:r w:rsidR="6E4F3581" w:rsidRPr="782FAD44">
        <w:rPr>
          <w:i/>
          <w:iCs/>
        </w:rPr>
        <w:t xml:space="preserve"> </w:t>
      </w:r>
      <w:r w:rsidR="6E4F3581" w:rsidRPr="782FAD44">
        <w:t xml:space="preserve">follow-up interview approximately </w:t>
      </w:r>
      <w:r w:rsidR="514DAC24" w:rsidRPr="782FAD44">
        <w:t>six</w:t>
      </w:r>
      <w:r w:rsidR="6E4F3581" w:rsidRPr="782FAD44">
        <w:t xml:space="preserve"> weeks after </w:t>
      </w:r>
      <w:r w:rsidR="172206B0" w:rsidRPr="782FAD44">
        <w:t>their</w:t>
      </w:r>
      <w:r w:rsidR="6E4F3581" w:rsidRPr="782FAD44">
        <w:t xml:space="preserve"> first interview</w:t>
      </w:r>
      <w:r w:rsidR="172206B0" w:rsidRPr="782FAD44">
        <w:t xml:space="preserve">. </w:t>
      </w:r>
      <w:r w:rsidR="638EF001" w:rsidRPr="782FAD44">
        <w:t xml:space="preserve">With an average </w:t>
      </w:r>
      <w:r w:rsidR="42D7BD4B" w:rsidRPr="782FAD44">
        <w:t>duration</w:t>
      </w:r>
      <w:r w:rsidR="00700543" w:rsidRPr="782FAD44">
        <w:t xml:space="preserve"> of 20 minutes</w:t>
      </w:r>
      <w:r w:rsidR="64086D67" w:rsidRPr="782FAD44">
        <w:t>, these interviews helped</w:t>
      </w:r>
      <w:r w:rsidR="6E4F3581" w:rsidRPr="782FAD44">
        <w:t xml:space="preserve"> to provide a longitudinal </w:t>
      </w:r>
      <w:r w:rsidR="3D1248F6" w:rsidRPr="782FAD44">
        <w:t>view of the participant experience.</w:t>
      </w:r>
    </w:p>
    <w:p w14:paraId="5C5361E6" w14:textId="77777777" w:rsidR="004B6C5D" w:rsidRPr="00517CC0" w:rsidRDefault="004B6C5D" w:rsidP="001217E4">
      <w:pPr>
        <w:pStyle w:val="BodyText"/>
        <w:rPr>
          <w:sz w:val="22"/>
        </w:rPr>
      </w:pPr>
      <w:r>
        <w:t>Each interview was conducted by an experienced interviewer and audio recorded to ensure an accurate record of the information provided by participants. Transcripts were de-identified and summarised for analysis</w:t>
      </w:r>
      <w:r w:rsidRPr="782FAD44">
        <w:rPr>
          <w:sz w:val="22"/>
        </w:rPr>
        <w:t xml:space="preserve">.  </w:t>
      </w:r>
    </w:p>
    <w:p w14:paraId="01CB14B3" w14:textId="0DCD43E2" w:rsidR="5AFF1929" w:rsidRDefault="00EA2384" w:rsidP="001217E4">
      <w:pPr>
        <w:pStyle w:val="BodyText"/>
        <w:rPr>
          <w:lang w:val="en-GB"/>
        </w:rPr>
      </w:pPr>
      <w:r w:rsidRPr="782FAD44">
        <w:rPr>
          <w:lang w:val="en-GB"/>
        </w:rPr>
        <w:t>Of the 23 participants, two people identified as Aboriginal or Torres Strait Islander, one was in a carer role, and one identified as having co-</w:t>
      </w:r>
      <w:r w:rsidR="008E05FC" w:rsidRPr="782FAD44">
        <w:rPr>
          <w:lang w:val="en-GB"/>
        </w:rPr>
        <w:t>occurring</w:t>
      </w:r>
      <w:r w:rsidRPr="782FAD44">
        <w:rPr>
          <w:lang w:val="en-GB"/>
        </w:rPr>
        <w:t xml:space="preserve"> intellectual disability. </w:t>
      </w:r>
      <w:r w:rsidR="5AFF1929" w:rsidRPr="782FAD44">
        <w:rPr>
          <w:lang w:val="en-GB"/>
        </w:rPr>
        <w:t>Interviews with Guided Service participants revealed that they represented a diversity of backgrounds, for example including people who had very high and diverse mental health support needs (e.g., “</w:t>
      </w:r>
      <w:r w:rsidR="5AFF1929" w:rsidRPr="782FAD44">
        <w:rPr>
          <w:i/>
          <w:iCs/>
          <w:lang w:val="en-GB"/>
        </w:rPr>
        <w:t>in and out of hospital</w:t>
      </w:r>
      <w:r w:rsidR="5AFF1929" w:rsidRPr="782FAD44">
        <w:rPr>
          <w:lang w:val="en-GB"/>
        </w:rPr>
        <w:t>”, “</w:t>
      </w:r>
      <w:r w:rsidR="5AFF1929" w:rsidRPr="782FAD44">
        <w:rPr>
          <w:i/>
          <w:iCs/>
          <w:lang w:val="en-GB"/>
        </w:rPr>
        <w:t>going rough</w:t>
      </w:r>
      <w:r w:rsidR="5AFF1929" w:rsidRPr="782FAD44">
        <w:rPr>
          <w:lang w:val="en-GB"/>
        </w:rPr>
        <w:t>”, “</w:t>
      </w:r>
      <w:r w:rsidR="5AFF1929" w:rsidRPr="782FAD44">
        <w:rPr>
          <w:i/>
          <w:iCs/>
          <w:lang w:val="en-GB"/>
        </w:rPr>
        <w:t>seasoned [in the mental health system]”).</w:t>
      </w:r>
      <w:r w:rsidR="5AFF1929" w:rsidRPr="782FAD44">
        <w:rPr>
          <w:lang w:val="en-GB"/>
        </w:rPr>
        <w:t xml:space="preserve"> Participants were from a range of different age groups (from under 20 years to over 60 years and/or retired), family contexts (people living alone, to working mothers with carer role) and cultural backgrounds (several participants spoke English as a second language).</w:t>
      </w:r>
      <w:r w:rsidR="16D88D21" w:rsidRPr="782FAD44">
        <w:rPr>
          <w:sz w:val="22"/>
          <w:lang w:val="en-GB"/>
        </w:rPr>
        <w:t xml:space="preserve"> </w:t>
      </w:r>
      <w:r w:rsidR="16D88D21" w:rsidRPr="782FAD44">
        <w:rPr>
          <w:lang w:val="en-GB"/>
        </w:rPr>
        <w:t>Participants were located across all States and Territories aside from the Northern Territory, with 16 based in a metropolitan area, six from a regional area, and one from a rural area. Most participants (18 of 23) identified as female.</w:t>
      </w:r>
    </w:p>
    <w:p w14:paraId="729A16AB" w14:textId="2F4BAB78" w:rsidR="5AFF1929" w:rsidRPr="00645610" w:rsidRDefault="339491D4" w:rsidP="001217E4">
      <w:pPr>
        <w:pStyle w:val="NbrHeading3"/>
      </w:pPr>
      <w:bookmarkStart w:id="69" w:name="_Toc146881758"/>
      <w:r>
        <w:lastRenderedPageBreak/>
        <w:t>Y</w:t>
      </w:r>
      <w:r w:rsidR="001E5C0F">
        <w:t xml:space="preserve">our </w:t>
      </w:r>
      <w:r w:rsidR="001E5C0F" w:rsidRPr="00812CEA">
        <w:t>Experience</w:t>
      </w:r>
      <w:r w:rsidR="001E5C0F">
        <w:t xml:space="preserve"> of Service (Y</w:t>
      </w:r>
      <w:r>
        <w:t xml:space="preserve">ES </w:t>
      </w:r>
      <w:r w:rsidR="32946CD9">
        <w:t>CMO SF</w:t>
      </w:r>
      <w:r w:rsidR="001E5C0F">
        <w:t>)</w:t>
      </w:r>
      <w:r w:rsidR="32946CD9">
        <w:t xml:space="preserve"> </w:t>
      </w:r>
      <w:r>
        <w:t>survey</w:t>
      </w:r>
      <w:bookmarkEnd w:id="69"/>
    </w:p>
    <w:p w14:paraId="197AF4B6" w14:textId="1EAFD415" w:rsidR="00EA2384" w:rsidRPr="00A63823" w:rsidRDefault="00EA2384" w:rsidP="001217E4">
      <w:pPr>
        <w:pStyle w:val="BodyText"/>
      </w:pPr>
      <w:r w:rsidRPr="782FAD44">
        <w:rPr>
          <w:lang w:val="en-GB"/>
        </w:rPr>
        <w:t>Email invitations to complete the YES</w:t>
      </w:r>
      <w:r w:rsidR="0C82A954" w:rsidRPr="782FAD44">
        <w:rPr>
          <w:lang w:val="en-GB"/>
        </w:rPr>
        <w:t xml:space="preserve"> </w:t>
      </w:r>
      <w:r w:rsidRPr="782FAD44">
        <w:rPr>
          <w:lang w:val="en-GB"/>
        </w:rPr>
        <w:t xml:space="preserve">CMO SF surveys were sent by the </w:t>
      </w:r>
      <w:r w:rsidR="004E58E3" w:rsidRPr="782FAD44">
        <w:rPr>
          <w:lang w:val="en-GB"/>
        </w:rPr>
        <w:t>e</w:t>
      </w:r>
      <w:r w:rsidRPr="782FAD44">
        <w:rPr>
          <w:lang w:val="en-GB"/>
        </w:rPr>
        <w:t xml:space="preserve">valuation </w:t>
      </w:r>
      <w:r w:rsidR="004E58E3" w:rsidRPr="782FAD44">
        <w:rPr>
          <w:lang w:val="en-GB"/>
        </w:rPr>
        <w:t>t</w:t>
      </w:r>
      <w:r w:rsidRPr="782FAD44">
        <w:rPr>
          <w:lang w:val="en-GB"/>
        </w:rPr>
        <w:t>eam to all users of the SANE Guided Service who consented to receive an invitation to complete the survey (March-August 2023). A follow-up reminder email was sent one week after the initial email.</w:t>
      </w:r>
      <w:r w:rsidRPr="782FAD44">
        <w:t xml:space="preserve"> </w:t>
      </w:r>
    </w:p>
    <w:p w14:paraId="014064B9" w14:textId="1346FAB5" w:rsidR="00EA2384" w:rsidRPr="00EA2384" w:rsidRDefault="339491D4" w:rsidP="001217E4">
      <w:pPr>
        <w:pStyle w:val="BodyText"/>
      </w:pPr>
      <w:r w:rsidRPr="239525B0">
        <w:t xml:space="preserve">Of the </w:t>
      </w:r>
      <w:r w:rsidR="7C9FFE97" w:rsidRPr="239525B0">
        <w:t>28</w:t>
      </w:r>
      <w:r w:rsidR="592E70CC" w:rsidRPr="239525B0">
        <w:t>5</w:t>
      </w:r>
      <w:r w:rsidRPr="239525B0">
        <w:t xml:space="preserve"> SANE Guided Service participants who consented to receive an invitation to complete the YES </w:t>
      </w:r>
      <w:r w:rsidR="48B68168" w:rsidRPr="239525B0">
        <w:t xml:space="preserve">CMO SF </w:t>
      </w:r>
      <w:r w:rsidRPr="239525B0">
        <w:t xml:space="preserve">survey, </w:t>
      </w:r>
      <w:r w:rsidR="01D854D2" w:rsidRPr="239525B0">
        <w:t>12</w:t>
      </w:r>
      <w:r w:rsidR="6E34103B" w:rsidRPr="239525B0">
        <w:t>6</w:t>
      </w:r>
      <w:r w:rsidRPr="239525B0">
        <w:t xml:space="preserve"> respon</w:t>
      </w:r>
      <w:r w:rsidR="535F9EF1" w:rsidRPr="239525B0">
        <w:t xml:space="preserve">ded resulting in </w:t>
      </w:r>
      <w:r w:rsidR="72A1BEF7" w:rsidRPr="239525B0">
        <w:t>10</w:t>
      </w:r>
      <w:r w:rsidR="0A3BF78C" w:rsidRPr="239525B0">
        <w:t>6</w:t>
      </w:r>
      <w:r w:rsidR="5382F03E" w:rsidRPr="239525B0">
        <w:t xml:space="preserve"> completed surveys available for analysis</w:t>
      </w:r>
      <w:r w:rsidRPr="239525B0">
        <w:t xml:space="preserve">. </w:t>
      </w:r>
      <w:r w:rsidR="3F887FA0">
        <w:t>The majority (9</w:t>
      </w:r>
      <w:r w:rsidR="182951E7">
        <w:t>7</w:t>
      </w:r>
      <w:r w:rsidR="004E58E3">
        <w:t xml:space="preserve"> of 10</w:t>
      </w:r>
      <w:r w:rsidR="255F4A5C">
        <w:t>6</w:t>
      </w:r>
      <w:r w:rsidR="3F887FA0">
        <w:t>) were people with complex mental health issues, with 9 from other cohorts (carers</w:t>
      </w:r>
      <w:r w:rsidR="004E58E3">
        <w:t xml:space="preserve"> or </w:t>
      </w:r>
      <w:r w:rsidR="3F887FA0">
        <w:t xml:space="preserve">people with intellectual disability). An Easy Read version containing a smaller number of adapted questions about experiences of the service was developed for people with intellectual disability. Since responses were received from only </w:t>
      </w:r>
      <w:r w:rsidR="4AA02C9D">
        <w:t>five</w:t>
      </w:r>
      <w:r w:rsidR="3F887FA0">
        <w:t xml:space="preserve"> participants in this cohort, these responses are not included in the quantitative analysis and are described qualitatively.</w:t>
      </w:r>
      <w:r w:rsidR="3F887FA0" w:rsidRPr="239525B0">
        <w:t xml:space="preserve"> </w:t>
      </w:r>
    </w:p>
    <w:p w14:paraId="69A35404" w14:textId="5973F683" w:rsidR="5AFF1929" w:rsidRDefault="5C499866" w:rsidP="001217E4">
      <w:pPr>
        <w:pStyle w:val="BodyText"/>
        <w:rPr>
          <w:highlight w:val="yellow"/>
        </w:rPr>
      </w:pPr>
      <w:r w:rsidRPr="782FAD44">
        <w:t xml:space="preserve">Although representing only a small </w:t>
      </w:r>
      <w:r w:rsidR="6970F830" w:rsidRPr="782FAD44">
        <w:t>proportion (</w:t>
      </w:r>
      <w:r w:rsidR="223ABE1F" w:rsidRPr="782FAD44">
        <w:t xml:space="preserve">approximately </w:t>
      </w:r>
      <w:r w:rsidR="6970F830" w:rsidRPr="782FAD44">
        <w:t>7</w:t>
      </w:r>
      <w:r w:rsidR="0210B6A0" w:rsidRPr="782FAD44">
        <w:t>%) o</w:t>
      </w:r>
      <w:r w:rsidR="6CC3963F" w:rsidRPr="782FAD44">
        <w:t xml:space="preserve">f the </w:t>
      </w:r>
      <w:r w:rsidR="63B72108" w:rsidRPr="782FAD44">
        <w:t>total number of</w:t>
      </w:r>
      <w:r w:rsidR="2FFE2681" w:rsidRPr="782FAD44">
        <w:t xml:space="preserve"> </w:t>
      </w:r>
      <w:r w:rsidR="6CC3963F" w:rsidRPr="782FAD44">
        <w:t>participants</w:t>
      </w:r>
      <w:r w:rsidR="671AD819" w:rsidRPr="782FAD44">
        <w:t xml:space="preserve"> who commenced the Guided Service</w:t>
      </w:r>
      <w:r w:rsidR="16DD7946" w:rsidRPr="782FAD44">
        <w:t xml:space="preserve">, </w:t>
      </w:r>
      <w:r w:rsidR="50150F11">
        <w:t>th</w:t>
      </w:r>
      <w:r w:rsidR="0087740A">
        <w:t>e</w:t>
      </w:r>
      <w:r w:rsidR="50150F11">
        <w:t xml:space="preserve"> subsample of participants </w:t>
      </w:r>
      <w:r w:rsidR="006F33B0" w:rsidRPr="782FAD44">
        <w:rPr>
          <w:lang w:val="en-GB"/>
        </w:rPr>
        <w:t>complet</w:t>
      </w:r>
      <w:r w:rsidR="006F33B0">
        <w:rPr>
          <w:lang w:val="en-GB"/>
        </w:rPr>
        <w:t>ing</w:t>
      </w:r>
      <w:r w:rsidR="006F33B0" w:rsidRPr="782FAD44">
        <w:rPr>
          <w:lang w:val="en-GB"/>
        </w:rPr>
        <w:t xml:space="preserve"> the YES CMO SF survey</w:t>
      </w:r>
      <w:r w:rsidR="50150F11">
        <w:t xml:space="preserve"> was broadly comparable to the wider group of service participants</w:t>
      </w:r>
      <w:r w:rsidR="16190246">
        <w:t xml:space="preserve"> in terms of demographic characteristics and PHN locations</w:t>
      </w:r>
      <w:r w:rsidR="6817C5B3">
        <w:t>.</w:t>
      </w:r>
      <w:r w:rsidR="24C80B37" w:rsidRPr="782FAD44">
        <w:t xml:space="preserve"> </w:t>
      </w:r>
    </w:p>
    <w:p w14:paraId="41F11F9E" w14:textId="49A01D97" w:rsidR="0FD7EC1F" w:rsidRPr="00645610" w:rsidRDefault="7FD6580E" w:rsidP="001217E4">
      <w:pPr>
        <w:pStyle w:val="NbrHeading3"/>
      </w:pPr>
      <w:bookmarkStart w:id="70" w:name="_Toc146881759"/>
      <w:r>
        <w:t>S</w:t>
      </w:r>
      <w:r w:rsidR="06648A04">
        <w:t xml:space="preserve">upport </w:t>
      </w:r>
      <w:r w:rsidR="06648A04" w:rsidRPr="00812CEA">
        <w:t>s</w:t>
      </w:r>
      <w:r w:rsidRPr="00812CEA">
        <w:t>ession</w:t>
      </w:r>
      <w:r>
        <w:t xml:space="preserve"> ratings</w:t>
      </w:r>
      <w:bookmarkEnd w:id="70"/>
    </w:p>
    <w:p w14:paraId="0F9FBE5B" w14:textId="7343072A" w:rsidR="0FD7EC1F" w:rsidRDefault="78A00DE5" w:rsidP="001217E4">
      <w:pPr>
        <w:pStyle w:val="BodyText"/>
      </w:pPr>
      <w:r>
        <w:t>A</w:t>
      </w:r>
      <w:r w:rsidR="5B660D72">
        <w:t>s part of SANE’s routine service data collection, a</w:t>
      </w:r>
      <w:r>
        <w:t xml:space="preserve"> total of </w:t>
      </w:r>
      <w:r w:rsidR="7FD6580E">
        <w:t xml:space="preserve">2,125 sessions were rated by participants immediately after </w:t>
      </w:r>
      <w:r w:rsidR="1D133810">
        <w:t>their completed</w:t>
      </w:r>
      <w:r w:rsidR="7FD6580E">
        <w:t xml:space="preserve"> </w:t>
      </w:r>
      <w:r w:rsidR="1030CF4C">
        <w:t>support</w:t>
      </w:r>
      <w:r w:rsidR="7FD6580E">
        <w:t xml:space="preserve"> session using a thumbs up/thumbs down rating system</w:t>
      </w:r>
      <w:r w:rsidR="399FFDF4">
        <w:t xml:space="preserve">. </w:t>
      </w:r>
      <w:r w:rsidR="7EB8BAF1">
        <w:t>Many participants also</w:t>
      </w:r>
      <w:r w:rsidR="399FFDF4">
        <w:t xml:space="preserve"> opted</w:t>
      </w:r>
      <w:r w:rsidR="7FD6580E">
        <w:t xml:space="preserve"> to add </w:t>
      </w:r>
      <w:r w:rsidR="399FFDF4">
        <w:t xml:space="preserve">a </w:t>
      </w:r>
      <w:r w:rsidR="7FD6580E">
        <w:t xml:space="preserve">brief free-text comment </w:t>
      </w:r>
      <w:r w:rsidR="2EAC5938">
        <w:t>alongside their rating</w:t>
      </w:r>
      <w:r w:rsidR="0AD29D2C">
        <w:t>. Of the rated session</w:t>
      </w:r>
      <w:r w:rsidR="01802B61">
        <w:t>s</w:t>
      </w:r>
      <w:r w:rsidR="0AD29D2C">
        <w:t>,</w:t>
      </w:r>
      <w:r w:rsidR="7FD6580E">
        <w:t xml:space="preserve"> 1,851 </w:t>
      </w:r>
      <w:r w:rsidR="766E0A6A">
        <w:t>had been delivered to people with complex mental health needs,</w:t>
      </w:r>
      <w:r w:rsidR="7FD6580E">
        <w:t xml:space="preserve"> 198 </w:t>
      </w:r>
      <w:r w:rsidR="2780DE30">
        <w:t xml:space="preserve">to </w:t>
      </w:r>
      <w:r w:rsidR="7FD6580E">
        <w:t>carers</w:t>
      </w:r>
      <w:r w:rsidR="494259F6">
        <w:t>, and 7</w:t>
      </w:r>
      <w:r w:rsidR="7FD6580E">
        <w:t xml:space="preserve">6 </w:t>
      </w:r>
      <w:r w:rsidR="018AC31D">
        <w:t>to</w:t>
      </w:r>
      <w:r w:rsidR="7FD6580E">
        <w:t xml:space="preserve"> people with intellectual disability or cognitive impairment.</w:t>
      </w:r>
      <w:r w:rsidR="40B2523F">
        <w:t xml:space="preserve"> </w:t>
      </w:r>
    </w:p>
    <w:p w14:paraId="711AF42C" w14:textId="77777777" w:rsidR="004B6C5D" w:rsidRPr="007D1059" w:rsidRDefault="004B6C5D" w:rsidP="001217E4">
      <w:pPr>
        <w:pStyle w:val="NbrHeading2"/>
      </w:pPr>
      <w:bookmarkStart w:id="71" w:name="_Toc146881760"/>
      <w:r w:rsidRPr="00812CEA">
        <w:t>Implementation</w:t>
      </w:r>
      <w:r>
        <w:t xml:space="preserve"> and policy component</w:t>
      </w:r>
      <w:bookmarkEnd w:id="71"/>
    </w:p>
    <w:p w14:paraId="157B4B13" w14:textId="52DA358D" w:rsidR="00F7454C" w:rsidRPr="008D2384" w:rsidRDefault="008D2384" w:rsidP="001217E4">
      <w:pPr>
        <w:pStyle w:val="BodyText"/>
      </w:pPr>
      <w:r w:rsidRPr="782FAD44">
        <w:t xml:space="preserve">An assessment of the Guided Service </w:t>
      </w:r>
      <w:r w:rsidR="005B164D" w:rsidRPr="782FAD44">
        <w:t xml:space="preserve">was undertaken to understand its </w:t>
      </w:r>
      <w:r w:rsidRPr="782FAD44">
        <w:t>alignment with contemporary Australian mental health polices</w:t>
      </w:r>
      <w:r w:rsidR="005B164D" w:rsidRPr="782FAD44">
        <w:t>, its provision of services to otherwise un- or under-served populations, the fidelity of implementation of the original planned and funded service</w:t>
      </w:r>
      <w:r w:rsidR="00F9616A" w:rsidRPr="782FAD44">
        <w:t xml:space="preserve">, and adjustments made during the </w:t>
      </w:r>
      <w:r w:rsidR="5B007840" w:rsidRPr="304D8C67">
        <w:t>evaluation</w:t>
      </w:r>
      <w:r w:rsidR="00B309D3" w:rsidRPr="782FAD44">
        <w:t xml:space="preserve"> period</w:t>
      </w:r>
      <w:r w:rsidR="005B164D" w:rsidRPr="782FAD44">
        <w:t xml:space="preserve">. </w:t>
      </w:r>
    </w:p>
    <w:p w14:paraId="7CEB6F43" w14:textId="6F184BB5" w:rsidR="00F7454C" w:rsidRDefault="00F7454C" w:rsidP="001217E4">
      <w:pPr>
        <w:pStyle w:val="NbrHeading3"/>
      </w:pPr>
      <w:bookmarkStart w:id="72" w:name="_Toc144295561"/>
      <w:bookmarkStart w:id="73" w:name="_Toc146881761"/>
      <w:r w:rsidRPr="00812CEA">
        <w:t>Policy</w:t>
      </w:r>
      <w:r>
        <w:t xml:space="preserve"> alignment</w:t>
      </w:r>
      <w:bookmarkEnd w:id="72"/>
      <w:bookmarkEnd w:id="73"/>
    </w:p>
    <w:p w14:paraId="6BC2F4F3" w14:textId="21DF4E20" w:rsidR="00AC0713" w:rsidRDefault="39C02811" w:rsidP="001217E4">
      <w:pPr>
        <w:pStyle w:val="BodyText"/>
        <w:rPr>
          <w:rFonts w:cs="Calibri"/>
        </w:rPr>
      </w:pPr>
      <w:r w:rsidRPr="00812CEA">
        <w:t>T</w:t>
      </w:r>
      <w:r w:rsidR="062A754D" w:rsidRPr="00812CEA">
        <w:t>he</w:t>
      </w:r>
      <w:r w:rsidR="00AC0713">
        <w:t xml:space="preserve"> policy landscape within which the </w:t>
      </w:r>
      <w:r w:rsidR="43E93406">
        <w:t>Guided Service</w:t>
      </w:r>
      <w:r w:rsidR="00AC0713">
        <w:t xml:space="preserve"> operates</w:t>
      </w:r>
      <w:r>
        <w:t xml:space="preserve"> was analysed</w:t>
      </w:r>
      <w:r w:rsidR="062A754D">
        <w:t xml:space="preserve">, </w:t>
      </w:r>
      <w:r w:rsidR="061870AB">
        <w:t>with a focus</w:t>
      </w:r>
      <w:r w:rsidR="5A3EB38A">
        <w:t xml:space="preserve"> on</w:t>
      </w:r>
      <w:r w:rsidR="00AC0713">
        <w:t xml:space="preserve"> alignment with current and emerging major Australian health policies. </w:t>
      </w:r>
      <w:r w:rsidR="1A273D2B">
        <w:t>E</w:t>
      </w:r>
      <w:r w:rsidR="062A754D" w:rsidRPr="782FAD44">
        <w:rPr>
          <w:rFonts w:cs="Calibri"/>
        </w:rPr>
        <w:t>xisting</w:t>
      </w:r>
      <w:r w:rsidR="00AC0713" w:rsidRPr="782FAD44">
        <w:rPr>
          <w:rFonts w:cs="Calibri"/>
        </w:rPr>
        <w:t xml:space="preserve"> relevant health and mental health policies</w:t>
      </w:r>
      <w:r w:rsidR="1A273D2B" w:rsidRPr="782FAD44">
        <w:rPr>
          <w:rFonts w:cs="Calibri"/>
        </w:rPr>
        <w:t xml:space="preserve"> were mapped and audited</w:t>
      </w:r>
      <w:r w:rsidR="0BEA23A2" w:rsidRPr="782FAD44">
        <w:rPr>
          <w:rFonts w:cs="Calibri"/>
        </w:rPr>
        <w:t xml:space="preserve"> for key components and concerns</w:t>
      </w:r>
      <w:r w:rsidR="26EE0780" w:rsidRPr="782FAD44">
        <w:rPr>
          <w:rFonts w:cs="Calibri"/>
        </w:rPr>
        <w:t>.</w:t>
      </w:r>
      <w:r w:rsidR="062A754D" w:rsidRPr="782FAD44">
        <w:rPr>
          <w:rFonts w:cs="Calibri"/>
        </w:rPr>
        <w:t xml:space="preserve"> </w:t>
      </w:r>
      <w:r w:rsidR="541FAC65" w:rsidRPr="782FAD44">
        <w:rPr>
          <w:rFonts w:cs="Calibri"/>
        </w:rPr>
        <w:t>C</w:t>
      </w:r>
      <w:r w:rsidR="062A754D" w:rsidRPr="782FAD44">
        <w:rPr>
          <w:rFonts w:cs="Calibri"/>
        </w:rPr>
        <w:t>ore</w:t>
      </w:r>
      <w:r w:rsidR="00AC0713" w:rsidRPr="782FAD44">
        <w:rPr>
          <w:rFonts w:cs="Calibri"/>
        </w:rPr>
        <w:t xml:space="preserve"> inclusions in consultation with the Department </w:t>
      </w:r>
      <w:r w:rsidR="541FAC65" w:rsidRPr="782FAD44">
        <w:rPr>
          <w:rFonts w:cs="Calibri"/>
        </w:rPr>
        <w:t xml:space="preserve">were </w:t>
      </w:r>
      <w:r w:rsidR="59C64BA8" w:rsidRPr="782FAD44">
        <w:rPr>
          <w:rFonts w:cs="Calibri"/>
        </w:rPr>
        <w:t>scoped,</w:t>
      </w:r>
      <w:r w:rsidR="67B9AE5B" w:rsidRPr="782FAD44">
        <w:rPr>
          <w:rFonts w:cs="Calibri"/>
        </w:rPr>
        <w:t xml:space="preserve"> and</w:t>
      </w:r>
      <w:r w:rsidR="062A754D" w:rsidRPr="782FAD44">
        <w:rPr>
          <w:rFonts w:cs="Calibri"/>
        </w:rPr>
        <w:t xml:space="preserve"> </w:t>
      </w:r>
      <w:r w:rsidR="00AC0713" w:rsidRPr="782FAD44">
        <w:rPr>
          <w:rFonts w:cs="Calibri"/>
        </w:rPr>
        <w:t xml:space="preserve">a systematic search strategy </w:t>
      </w:r>
      <w:r w:rsidR="67B9AE5B" w:rsidRPr="782FAD44">
        <w:rPr>
          <w:rFonts w:cs="Calibri"/>
        </w:rPr>
        <w:t>identified</w:t>
      </w:r>
      <w:r w:rsidR="00AC0713" w:rsidRPr="782FAD44">
        <w:rPr>
          <w:rFonts w:cs="Calibri"/>
        </w:rPr>
        <w:t xml:space="preserve"> relevant policy documentation from Government Department websites and other relevant websites such as the websites of </w:t>
      </w:r>
      <w:r w:rsidR="29C015E1" w:rsidRPr="782FAD44">
        <w:rPr>
          <w:rFonts w:cs="Calibri"/>
        </w:rPr>
        <w:t>Mental Health Commissions</w:t>
      </w:r>
      <w:r w:rsidR="00AC0713" w:rsidRPr="782FAD44">
        <w:rPr>
          <w:rFonts w:cs="Calibri"/>
        </w:rPr>
        <w:t xml:space="preserve">. </w:t>
      </w:r>
    </w:p>
    <w:p w14:paraId="1A639EB6" w14:textId="0CEDA39E" w:rsidR="008122B2" w:rsidRDefault="588C435C" w:rsidP="001217E4">
      <w:pPr>
        <w:pStyle w:val="BodyText"/>
        <w:sectPr w:rsidR="008122B2" w:rsidSect="00504D62">
          <w:footerReference w:type="default" r:id="rId33"/>
          <w:pgSz w:w="11906" w:h="16838" w:code="9"/>
          <w:pgMar w:top="2268" w:right="1134" w:bottom="1134" w:left="1134" w:header="567" w:footer="510" w:gutter="0"/>
          <w:cols w:space="708"/>
          <w:noEndnote/>
          <w:docGrid w:linePitch="360"/>
        </w:sectPr>
      </w:pPr>
      <w:r w:rsidRPr="782FAD44">
        <w:t>The</w:t>
      </w:r>
      <w:r w:rsidR="062A754D" w:rsidRPr="782FAD44">
        <w:t xml:space="preserve"> policy review include</w:t>
      </w:r>
      <w:r w:rsidRPr="782FAD44">
        <w:t>d</w:t>
      </w:r>
      <w:r w:rsidR="00AC0713" w:rsidRPr="782FAD44">
        <w:t xml:space="preserve"> strategic priorities, intended beneficiaries (including geographic reach and conditions addressed), guiding principles, approaches to service provision and models of care, and funding models.</w:t>
      </w:r>
      <w:r w:rsidR="357326DC" w:rsidRPr="782FAD44">
        <w:t xml:space="preserve"> </w:t>
      </w:r>
      <w:r w:rsidR="72F00C26">
        <w:t>Policies analysed</w:t>
      </w:r>
      <w:r w:rsidR="004643ED">
        <w:t xml:space="preserve"> included</w:t>
      </w:r>
      <w:r w:rsidR="72F00C26">
        <w:t>:</w:t>
      </w:r>
    </w:p>
    <w:p w14:paraId="74BCAB81" w14:textId="33754177" w:rsidR="005141F6" w:rsidRPr="001B1312" w:rsidRDefault="005141F6" w:rsidP="001217E4">
      <w:pPr>
        <w:pStyle w:val="ListParagraph"/>
        <w:numPr>
          <w:ilvl w:val="0"/>
          <w:numId w:val="34"/>
        </w:numPr>
      </w:pPr>
      <w:r w:rsidRPr="001B1312">
        <w:t>Vision 2030: Blueprint for Mental Health and Suicide Prevention (Vision 2030)</w:t>
      </w:r>
    </w:p>
    <w:p w14:paraId="7B049659" w14:textId="4D4C8BB5" w:rsidR="008D183F" w:rsidRPr="001B1312" w:rsidRDefault="008D183F" w:rsidP="001217E4">
      <w:pPr>
        <w:pStyle w:val="ListParagraph"/>
        <w:numPr>
          <w:ilvl w:val="0"/>
          <w:numId w:val="34"/>
        </w:numPr>
      </w:pPr>
      <w:r w:rsidRPr="001B1312">
        <w:t>The</w:t>
      </w:r>
      <w:r w:rsidR="00097DE9" w:rsidRPr="001B1312">
        <w:t xml:space="preserve"> </w:t>
      </w:r>
      <w:r w:rsidRPr="001B1312">
        <w:t xml:space="preserve">Fifth </w:t>
      </w:r>
      <w:r w:rsidR="004643ED" w:rsidRPr="001B1312">
        <w:t>N</w:t>
      </w:r>
      <w:r w:rsidRPr="001B1312">
        <w:t xml:space="preserve">ational </w:t>
      </w:r>
      <w:r w:rsidR="004643ED" w:rsidRPr="001B1312">
        <w:t>M</w:t>
      </w:r>
      <w:r w:rsidRPr="001B1312">
        <w:t xml:space="preserve">ental </w:t>
      </w:r>
      <w:r w:rsidR="004643ED" w:rsidRPr="001B1312">
        <w:t>H</w:t>
      </w:r>
      <w:r w:rsidRPr="001B1312">
        <w:t xml:space="preserve">ealth and </w:t>
      </w:r>
      <w:r w:rsidR="004643ED" w:rsidRPr="001B1312">
        <w:t>S</w:t>
      </w:r>
      <w:r w:rsidRPr="001B1312">
        <w:t xml:space="preserve">uicide </w:t>
      </w:r>
      <w:r w:rsidR="004643ED" w:rsidRPr="001B1312">
        <w:t>P</w:t>
      </w:r>
      <w:r w:rsidRPr="001B1312">
        <w:t xml:space="preserve">revention </w:t>
      </w:r>
      <w:r w:rsidR="004643ED" w:rsidRPr="001B1312">
        <w:t>P</w:t>
      </w:r>
      <w:r w:rsidRPr="001B1312">
        <w:t>lan</w:t>
      </w:r>
    </w:p>
    <w:p w14:paraId="259C0D54" w14:textId="6B76E760" w:rsidR="00633D75" w:rsidRPr="001B1312" w:rsidRDefault="00633D75" w:rsidP="001217E4">
      <w:pPr>
        <w:pStyle w:val="ListParagraph"/>
        <w:numPr>
          <w:ilvl w:val="0"/>
          <w:numId w:val="34"/>
        </w:numPr>
      </w:pPr>
      <w:r w:rsidRPr="001B1312">
        <w:t xml:space="preserve">National </w:t>
      </w:r>
      <w:r w:rsidR="004643ED" w:rsidRPr="001B1312">
        <w:t>Mental Health and Suicide Prevention Agreement</w:t>
      </w:r>
    </w:p>
    <w:p w14:paraId="56283D58" w14:textId="63FFB3C1" w:rsidR="00FF0347" w:rsidRPr="001B1312" w:rsidRDefault="11D10EB8" w:rsidP="001217E4">
      <w:pPr>
        <w:pStyle w:val="ListParagraph"/>
        <w:numPr>
          <w:ilvl w:val="0"/>
          <w:numId w:val="34"/>
        </w:numPr>
      </w:pPr>
      <w:r w:rsidRPr="001B1312">
        <w:t xml:space="preserve">Public </w:t>
      </w:r>
      <w:r w:rsidR="004643ED" w:rsidRPr="001B1312">
        <w:t>H</w:t>
      </w:r>
      <w:r w:rsidRPr="001B1312">
        <w:t xml:space="preserve">earing </w:t>
      </w:r>
      <w:r w:rsidR="004643ED" w:rsidRPr="001B1312">
        <w:t>R</w:t>
      </w:r>
      <w:r w:rsidRPr="001B1312">
        <w:t>eport</w:t>
      </w:r>
      <w:r w:rsidR="67E34E5A" w:rsidRPr="001B1312">
        <w:t xml:space="preserve"> – P</w:t>
      </w:r>
      <w:r w:rsidR="4FE57144" w:rsidRPr="001B1312">
        <w:t>ublic hearing</w:t>
      </w:r>
      <w:r w:rsidRPr="001B1312">
        <w:t xml:space="preserve"> 4</w:t>
      </w:r>
      <w:r w:rsidR="51F71C3D" w:rsidRPr="001B1312">
        <w:t>:</w:t>
      </w:r>
      <w:r w:rsidR="76B40CD5" w:rsidRPr="001B1312">
        <w:t xml:space="preserve"> Health care and services for people with cognitive disability</w:t>
      </w:r>
      <w:r w:rsidR="41FC5B4C" w:rsidRPr="001B1312">
        <w:t xml:space="preserve"> (October 2020)</w:t>
      </w:r>
    </w:p>
    <w:p w14:paraId="3006A979" w14:textId="621F2DC0" w:rsidR="007F49DC" w:rsidRPr="001B1312" w:rsidRDefault="00AC29C2" w:rsidP="001217E4">
      <w:pPr>
        <w:pStyle w:val="ListParagraph"/>
        <w:numPr>
          <w:ilvl w:val="0"/>
          <w:numId w:val="34"/>
        </w:numPr>
      </w:pPr>
      <w:r w:rsidRPr="001B1312">
        <w:t xml:space="preserve">Prevention </w:t>
      </w:r>
      <w:r w:rsidR="004643ED" w:rsidRPr="001B1312">
        <w:t xml:space="preserve">Compassion Care National Mental Health </w:t>
      </w:r>
      <w:r w:rsidR="1024A611" w:rsidRPr="001B1312">
        <w:t>a</w:t>
      </w:r>
      <w:r w:rsidR="004643ED" w:rsidRPr="001B1312">
        <w:t>nd Suicide Prevention Plan</w:t>
      </w:r>
    </w:p>
    <w:p w14:paraId="16C9ADF0" w14:textId="55E9279F" w:rsidR="00D4733F" w:rsidRPr="001B1312" w:rsidRDefault="00EA3E45" w:rsidP="001217E4">
      <w:pPr>
        <w:pStyle w:val="ListParagraph"/>
        <w:numPr>
          <w:ilvl w:val="0"/>
          <w:numId w:val="34"/>
        </w:numPr>
      </w:pPr>
      <w:r w:rsidRPr="001B1312">
        <w:t xml:space="preserve">National Roadmap for </w:t>
      </w:r>
      <w:r w:rsidR="00753616" w:rsidRPr="001B1312">
        <w:t>I</w:t>
      </w:r>
      <w:r w:rsidRPr="001B1312">
        <w:t xml:space="preserve">mproving the </w:t>
      </w:r>
      <w:r w:rsidR="00753616" w:rsidRPr="001B1312">
        <w:t>H</w:t>
      </w:r>
      <w:r w:rsidRPr="001B1312">
        <w:t xml:space="preserve">ealth of </w:t>
      </w:r>
      <w:r w:rsidR="00753616" w:rsidRPr="001B1312">
        <w:t>P</w:t>
      </w:r>
      <w:r w:rsidRPr="001B1312">
        <w:t xml:space="preserve">eople with </w:t>
      </w:r>
      <w:r w:rsidR="00753616" w:rsidRPr="001B1312">
        <w:t>I</w:t>
      </w:r>
      <w:r w:rsidRPr="001B1312">
        <w:t xml:space="preserve">ntellectual </w:t>
      </w:r>
      <w:r w:rsidR="00753616" w:rsidRPr="001B1312">
        <w:t>D</w:t>
      </w:r>
      <w:r w:rsidRPr="001B1312">
        <w:t>isability</w:t>
      </w:r>
    </w:p>
    <w:p w14:paraId="566FB478" w14:textId="67972A40" w:rsidR="006A5477" w:rsidRPr="001B1312" w:rsidRDefault="006A5477" w:rsidP="001217E4">
      <w:pPr>
        <w:pStyle w:val="ListParagraph"/>
        <w:numPr>
          <w:ilvl w:val="0"/>
          <w:numId w:val="34"/>
        </w:numPr>
      </w:pPr>
      <w:r w:rsidRPr="001B1312">
        <w:t xml:space="preserve">The Guide </w:t>
      </w:r>
      <w:r w:rsidR="004643ED" w:rsidRPr="001B1312">
        <w:t>Accessible Mental Health Services for People with an Intellectual Disability</w:t>
      </w:r>
    </w:p>
    <w:p w14:paraId="6296CCA8" w14:textId="74D3BF33" w:rsidR="00AC0713" w:rsidRPr="001B1312" w:rsidRDefault="72F00C26" w:rsidP="001217E4">
      <w:pPr>
        <w:pStyle w:val="ListParagraph"/>
        <w:numPr>
          <w:ilvl w:val="0"/>
          <w:numId w:val="34"/>
        </w:numPr>
      </w:pPr>
      <w:r w:rsidRPr="001B1312">
        <w:lastRenderedPageBreak/>
        <w:t xml:space="preserve">Productivity </w:t>
      </w:r>
      <w:r w:rsidR="004643ED" w:rsidRPr="001B1312">
        <w:t xml:space="preserve">Commission Inquiry Report </w:t>
      </w:r>
      <w:r w:rsidR="7F976AA8" w:rsidRPr="001B1312">
        <w:t>into</w:t>
      </w:r>
      <w:r w:rsidR="004643ED" w:rsidRPr="001B1312">
        <w:t xml:space="preserve"> Mental Health</w:t>
      </w:r>
      <w:r w:rsidRPr="001B1312">
        <w:t xml:space="preserve"> - Actions and </w:t>
      </w:r>
      <w:r w:rsidR="00D577A1" w:rsidRPr="001B1312">
        <w:t>f</w:t>
      </w:r>
      <w:r w:rsidRPr="001B1312">
        <w:t>indings</w:t>
      </w:r>
    </w:p>
    <w:p w14:paraId="4961AE51" w14:textId="4198D368" w:rsidR="00AC0713" w:rsidRPr="001B1312" w:rsidRDefault="72F00C26" w:rsidP="001217E4">
      <w:pPr>
        <w:pStyle w:val="ListParagraph"/>
        <w:numPr>
          <w:ilvl w:val="0"/>
          <w:numId w:val="34"/>
        </w:numPr>
      </w:pPr>
      <w:r w:rsidRPr="001B1312">
        <w:t xml:space="preserve">Recommendations from the </w:t>
      </w:r>
      <w:r w:rsidR="004643ED" w:rsidRPr="001B1312">
        <w:t xml:space="preserve">National Roundtable on the Mental Health of People </w:t>
      </w:r>
      <w:r w:rsidR="00BB56E4" w:rsidRPr="001B1312">
        <w:t>w</w:t>
      </w:r>
      <w:r w:rsidR="004643ED" w:rsidRPr="001B1312">
        <w:t>ith Intellectual Disability</w:t>
      </w:r>
      <w:r w:rsidRPr="001B1312">
        <w:t xml:space="preserve"> 2018</w:t>
      </w:r>
    </w:p>
    <w:p w14:paraId="4CE52E74" w14:textId="1232AFBA" w:rsidR="00AC0713" w:rsidRPr="001B1312" w:rsidRDefault="72F00C26" w:rsidP="001217E4">
      <w:pPr>
        <w:pStyle w:val="ListParagraph"/>
        <w:numPr>
          <w:ilvl w:val="0"/>
          <w:numId w:val="34"/>
        </w:numPr>
      </w:pPr>
      <w:r w:rsidRPr="001B1312">
        <w:t xml:space="preserve">Senate </w:t>
      </w:r>
      <w:r w:rsidR="004643ED" w:rsidRPr="001B1312">
        <w:t xml:space="preserve">Select Committee </w:t>
      </w:r>
      <w:r w:rsidR="5F94890A" w:rsidRPr="001B1312">
        <w:t>o</w:t>
      </w:r>
      <w:r w:rsidR="004643ED" w:rsidRPr="001B1312">
        <w:t xml:space="preserve">n Autism </w:t>
      </w:r>
      <w:r w:rsidR="5F94890A" w:rsidRPr="001B1312">
        <w:t>R</w:t>
      </w:r>
      <w:r w:rsidRPr="001B1312">
        <w:t>eport</w:t>
      </w:r>
      <w:r w:rsidR="54CBA74B" w:rsidRPr="001B1312">
        <w:t xml:space="preserve">: Services, </w:t>
      </w:r>
      <w:proofErr w:type="gramStart"/>
      <w:r w:rsidR="54CBA74B" w:rsidRPr="001B1312">
        <w:t>support</w:t>
      </w:r>
      <w:proofErr w:type="gramEnd"/>
      <w:r w:rsidR="54CBA74B" w:rsidRPr="001B1312">
        <w:t xml:space="preserve"> and life outcomes for autistic Australians</w:t>
      </w:r>
      <w:r w:rsidR="2073B182" w:rsidRPr="001B1312">
        <w:t xml:space="preserve"> (March 2022)</w:t>
      </w:r>
    </w:p>
    <w:p w14:paraId="606F9B2C" w14:textId="5F775F61" w:rsidR="00AC0713" w:rsidRPr="001B1312" w:rsidRDefault="542A8A39" w:rsidP="001217E4">
      <w:pPr>
        <w:pStyle w:val="ListParagraph"/>
        <w:numPr>
          <w:ilvl w:val="0"/>
          <w:numId w:val="34"/>
        </w:numPr>
      </w:pPr>
      <w:r w:rsidRPr="001B1312">
        <w:t xml:space="preserve">Australian Government response to the Senate Select Committee on Autism </w:t>
      </w:r>
      <w:r w:rsidRPr="001B1312">
        <w:t xml:space="preserve">Report: Services, </w:t>
      </w:r>
      <w:proofErr w:type="gramStart"/>
      <w:r w:rsidRPr="001B1312">
        <w:t>support</w:t>
      </w:r>
      <w:proofErr w:type="gramEnd"/>
      <w:r w:rsidRPr="001B1312">
        <w:t xml:space="preserve"> and life outcomes for autistic Australians </w:t>
      </w:r>
      <w:r w:rsidR="0A305987" w:rsidRPr="001B1312">
        <w:t>(December 2022)</w:t>
      </w:r>
    </w:p>
    <w:p w14:paraId="69C5EF0E" w14:textId="595F2F0E" w:rsidR="00AC0713" w:rsidRPr="001B1312" w:rsidRDefault="72F00C26" w:rsidP="001217E4">
      <w:pPr>
        <w:pStyle w:val="ListParagraph"/>
        <w:numPr>
          <w:ilvl w:val="0"/>
          <w:numId w:val="34"/>
        </w:numPr>
      </w:pPr>
      <w:r w:rsidRPr="001B1312">
        <w:t xml:space="preserve">National </w:t>
      </w:r>
      <w:r w:rsidR="004643ED" w:rsidRPr="001B1312">
        <w:t>D</w:t>
      </w:r>
      <w:r w:rsidRPr="001B1312">
        <w:t xml:space="preserve">rug </w:t>
      </w:r>
      <w:r w:rsidR="004643ED" w:rsidRPr="001B1312">
        <w:t>S</w:t>
      </w:r>
      <w:r w:rsidRPr="001B1312">
        <w:t>trategy 2017-2026</w:t>
      </w:r>
    </w:p>
    <w:p w14:paraId="36C01AEA" w14:textId="39E1B024" w:rsidR="00AC0713" w:rsidRPr="001B1312" w:rsidRDefault="72F00C26" w:rsidP="001217E4">
      <w:pPr>
        <w:pStyle w:val="ListParagraph"/>
        <w:numPr>
          <w:ilvl w:val="0"/>
          <w:numId w:val="34"/>
        </w:numPr>
      </w:pPr>
      <w:r w:rsidRPr="001B1312">
        <w:t xml:space="preserve">Australia’s </w:t>
      </w:r>
      <w:r w:rsidR="004643ED" w:rsidRPr="001B1312">
        <w:t>D</w:t>
      </w:r>
      <w:r w:rsidRPr="001B1312">
        <w:t xml:space="preserve">isability </w:t>
      </w:r>
      <w:r w:rsidR="004643ED" w:rsidRPr="001B1312">
        <w:t>S</w:t>
      </w:r>
      <w:r w:rsidRPr="001B1312">
        <w:t>trategy 2021-2031</w:t>
      </w:r>
    </w:p>
    <w:p w14:paraId="023574DA" w14:textId="459F6FB3" w:rsidR="00AC0713" w:rsidRPr="001B1312" w:rsidRDefault="72F00C26" w:rsidP="001217E4">
      <w:pPr>
        <w:pStyle w:val="ListParagraph"/>
        <w:numPr>
          <w:ilvl w:val="0"/>
          <w:numId w:val="34"/>
        </w:numPr>
      </w:pPr>
      <w:r w:rsidRPr="001B1312">
        <w:t>NDIS</w:t>
      </w:r>
      <w:r w:rsidR="00753616" w:rsidRPr="001B1312">
        <w:t xml:space="preserve"> </w:t>
      </w:r>
      <w:r w:rsidRPr="001B1312">
        <w:t xml:space="preserve">Consultation </w:t>
      </w:r>
      <w:r w:rsidR="00BB56E4" w:rsidRPr="001B1312">
        <w:t>Report</w:t>
      </w:r>
      <w:r w:rsidRPr="001B1312">
        <w:t>: Interventions for children on the autism spectrum</w:t>
      </w:r>
    </w:p>
    <w:p w14:paraId="30772188" w14:textId="5A3EE347" w:rsidR="00AC0713" w:rsidRPr="001B1312" w:rsidRDefault="72F00C26" w:rsidP="001217E4">
      <w:pPr>
        <w:pStyle w:val="ListParagraph"/>
        <w:numPr>
          <w:ilvl w:val="0"/>
          <w:numId w:val="34"/>
        </w:numPr>
      </w:pPr>
      <w:r w:rsidRPr="001B1312">
        <w:t xml:space="preserve">National </w:t>
      </w:r>
      <w:r w:rsidR="004643ED" w:rsidRPr="001B1312">
        <w:t>Preventive Health Strategy</w:t>
      </w:r>
      <w:r w:rsidRPr="001B1312">
        <w:t xml:space="preserve"> 2021-2030</w:t>
      </w:r>
    </w:p>
    <w:p w14:paraId="10EA0768" w14:textId="5511F955" w:rsidR="00AC0713" w:rsidRPr="001B1312" w:rsidRDefault="72F00C26" w:rsidP="001217E4">
      <w:pPr>
        <w:pStyle w:val="ListParagraph"/>
        <w:numPr>
          <w:ilvl w:val="0"/>
          <w:numId w:val="34"/>
        </w:numPr>
      </w:pPr>
      <w:r w:rsidRPr="001B1312">
        <w:t xml:space="preserve">National </w:t>
      </w:r>
      <w:r w:rsidR="004643ED" w:rsidRPr="001B1312">
        <w:t>Medicines P</w:t>
      </w:r>
      <w:r w:rsidR="06199CE0" w:rsidRPr="001B1312">
        <w:t>olicy</w:t>
      </w:r>
      <w:r w:rsidRPr="001B1312">
        <w:t xml:space="preserve"> 2022</w:t>
      </w:r>
    </w:p>
    <w:p w14:paraId="7ACC5AB8" w14:textId="77777777" w:rsidR="008122B2" w:rsidRDefault="008122B2" w:rsidP="001217E4">
      <w:pPr>
        <w:pStyle w:val="BodyText"/>
        <w:sectPr w:rsidR="008122B2" w:rsidSect="008122B2">
          <w:type w:val="continuous"/>
          <w:pgSz w:w="11906" w:h="16838" w:code="9"/>
          <w:pgMar w:top="2268" w:right="1134" w:bottom="1134" w:left="1134" w:header="567" w:footer="510" w:gutter="0"/>
          <w:cols w:num="2" w:space="708"/>
          <w:noEndnote/>
          <w:docGrid w:linePitch="360"/>
        </w:sectPr>
      </w:pPr>
    </w:p>
    <w:p w14:paraId="36555588" w14:textId="5511F955" w:rsidR="00971C97" w:rsidRDefault="00971C97" w:rsidP="001217E4">
      <w:pPr>
        <w:pStyle w:val="BodyText"/>
      </w:pPr>
      <w:r w:rsidRPr="001B1312">
        <w:t>Data</w:t>
      </w:r>
      <w:r>
        <w:t xml:space="preserve"> from interviews with professional stakeholders were cross-referenced to supplement these analyses.</w:t>
      </w:r>
    </w:p>
    <w:p w14:paraId="5F39017D" w14:textId="6C05445D" w:rsidR="000E45DD" w:rsidRDefault="000E45DD" w:rsidP="001217E4">
      <w:pPr>
        <w:pStyle w:val="NbrHeading3"/>
      </w:pPr>
      <w:bookmarkStart w:id="74" w:name="_Toc144295562"/>
      <w:bookmarkStart w:id="75" w:name="_Toc146881762"/>
      <w:r>
        <w:t>Program context</w:t>
      </w:r>
      <w:bookmarkEnd w:id="74"/>
      <w:bookmarkEnd w:id="75"/>
    </w:p>
    <w:p w14:paraId="2228A228" w14:textId="1D0A451D" w:rsidR="00F94706" w:rsidRDefault="005933E9" w:rsidP="001217E4">
      <w:pPr>
        <w:pStyle w:val="BodyText"/>
      </w:pPr>
      <w:r>
        <w:t xml:space="preserve">The </w:t>
      </w:r>
      <w:r w:rsidR="569C9551">
        <w:t>‘</w:t>
      </w:r>
      <w:r>
        <w:t>fit</w:t>
      </w:r>
      <w:r w:rsidR="69D33B25">
        <w:t>’</w:t>
      </w:r>
      <w:r>
        <w:t xml:space="preserve"> of the SANE Guided Service </w:t>
      </w:r>
      <w:r w:rsidR="00EF5F48">
        <w:t xml:space="preserve">in the </w:t>
      </w:r>
      <w:r w:rsidR="00931149">
        <w:t xml:space="preserve">Australian </w:t>
      </w:r>
      <w:r w:rsidR="00EF5F48">
        <w:t>digital mental health landscape was analysed, considering</w:t>
      </w:r>
      <w:r w:rsidR="00F94706">
        <w:t xml:space="preserve"> any overlap in </w:t>
      </w:r>
      <w:proofErr w:type="gramStart"/>
      <w:r w:rsidR="00F94706">
        <w:t>scope</w:t>
      </w:r>
      <w:proofErr w:type="gramEnd"/>
      <w:r w:rsidR="00F94706">
        <w:t xml:space="preserve"> and intended delivery with other Australian Government </w:t>
      </w:r>
      <w:r w:rsidR="00EF5799">
        <w:t>funded</w:t>
      </w:r>
      <w:r w:rsidR="00931149">
        <w:t xml:space="preserve"> digital</w:t>
      </w:r>
      <w:r w:rsidR="00EF5799">
        <w:t xml:space="preserve"> </w:t>
      </w:r>
      <w:r w:rsidR="00F94706">
        <w:t>programs, including psychosocial supports, mental health initiatives and services supported through the NDIS</w:t>
      </w:r>
      <w:r w:rsidR="003E3786">
        <w:t>.</w:t>
      </w:r>
      <w:r w:rsidR="004B14E9">
        <w:t xml:space="preserve"> </w:t>
      </w:r>
    </w:p>
    <w:p w14:paraId="75FDC619" w14:textId="314E2316" w:rsidR="0078753B" w:rsidRDefault="004B14E9" w:rsidP="001217E4">
      <w:pPr>
        <w:pStyle w:val="BodyText"/>
        <w:sectPr w:rsidR="0078753B" w:rsidSect="00077626">
          <w:type w:val="continuous"/>
          <w:pgSz w:w="11906" w:h="16838" w:code="9"/>
          <w:pgMar w:top="2268" w:right="1134" w:bottom="1134" w:left="1134" w:header="567" w:footer="510" w:gutter="0"/>
          <w:cols w:space="708"/>
          <w:noEndnote/>
          <w:docGrid w:linePitch="360"/>
        </w:sectPr>
      </w:pPr>
      <w:r>
        <w:t xml:space="preserve">This </w:t>
      </w:r>
      <w:r w:rsidR="00484EAD">
        <w:t xml:space="preserve">service </w:t>
      </w:r>
      <w:r w:rsidR="00484EAD" w:rsidRPr="001B1312">
        <w:t>analysis</w:t>
      </w:r>
      <w:r w:rsidR="00484EAD">
        <w:t xml:space="preserve"> considered the following aspects of </w:t>
      </w:r>
      <w:r w:rsidR="00B52510">
        <w:t xml:space="preserve">each </w:t>
      </w:r>
      <w:r w:rsidR="00484EAD">
        <w:t>service</w:t>
      </w:r>
      <w:r w:rsidR="00145431">
        <w:t>:</w:t>
      </w:r>
      <w:r w:rsidR="00DD18A9">
        <w:t xml:space="preserve"> its i</w:t>
      </w:r>
      <w:r w:rsidR="00FD2B8C">
        <w:t>ntended client demographic</w:t>
      </w:r>
      <w:r w:rsidR="00CF5069">
        <w:t>;</w:t>
      </w:r>
      <w:r w:rsidR="00DD18A9">
        <w:t xml:space="preserve"> the cost to access the service;</w:t>
      </w:r>
      <w:r w:rsidR="00CF5069">
        <w:t xml:space="preserve"> the duration of available supports and the inclusion of the following specific support</w:t>
      </w:r>
      <w:r w:rsidR="00297A27">
        <w:t xml:space="preserve"> component</w:t>
      </w:r>
      <w:r w:rsidR="00CF5069">
        <w:t>s</w:t>
      </w:r>
      <w:r w:rsidR="0019094A">
        <w:t xml:space="preserve"> of digital mental health services</w:t>
      </w:r>
      <w:r w:rsidR="00CF5069">
        <w:t>:</w:t>
      </w:r>
    </w:p>
    <w:p w14:paraId="56C57813" w14:textId="7A223FB8" w:rsidR="00CF5069" w:rsidRDefault="0049083B" w:rsidP="001217E4">
      <w:pPr>
        <w:pStyle w:val="ListParagraph"/>
        <w:numPr>
          <w:ilvl w:val="0"/>
          <w:numId w:val="35"/>
        </w:numPr>
      </w:pPr>
      <w:r>
        <w:t>Peer support</w:t>
      </w:r>
    </w:p>
    <w:p w14:paraId="2CC53EF4" w14:textId="604ECAD3" w:rsidR="0049083B" w:rsidRDefault="001850DE" w:rsidP="001217E4">
      <w:pPr>
        <w:pStyle w:val="ListParagraph"/>
        <w:numPr>
          <w:ilvl w:val="0"/>
          <w:numId w:val="35"/>
        </w:numPr>
      </w:pPr>
      <w:r>
        <w:t>Counselling</w:t>
      </w:r>
    </w:p>
    <w:p w14:paraId="1762D3EB" w14:textId="726CB91B" w:rsidR="001850DE" w:rsidRDefault="001850DE" w:rsidP="001217E4">
      <w:pPr>
        <w:pStyle w:val="ListParagraph"/>
        <w:numPr>
          <w:ilvl w:val="0"/>
          <w:numId w:val="35"/>
        </w:numPr>
      </w:pPr>
      <w:r>
        <w:t>Online groups</w:t>
      </w:r>
    </w:p>
    <w:p w14:paraId="166F9616" w14:textId="2C8FEAD8" w:rsidR="001850DE" w:rsidRDefault="00510441" w:rsidP="001217E4">
      <w:pPr>
        <w:pStyle w:val="ListParagraph"/>
        <w:numPr>
          <w:ilvl w:val="0"/>
          <w:numId w:val="35"/>
        </w:numPr>
      </w:pPr>
      <w:r>
        <w:t>Online forum</w:t>
      </w:r>
    </w:p>
    <w:p w14:paraId="7FFEE3C0" w14:textId="5B5955BD" w:rsidR="00510441" w:rsidRDefault="00510441" w:rsidP="001217E4">
      <w:pPr>
        <w:pStyle w:val="ListParagraph"/>
        <w:numPr>
          <w:ilvl w:val="0"/>
          <w:numId w:val="35"/>
        </w:numPr>
      </w:pPr>
      <w:r>
        <w:t>Online webchat</w:t>
      </w:r>
    </w:p>
    <w:p w14:paraId="316FCBE9" w14:textId="02324C8A" w:rsidR="00510441" w:rsidRDefault="00D5651C" w:rsidP="001217E4">
      <w:pPr>
        <w:pStyle w:val="ListParagraph"/>
        <w:numPr>
          <w:ilvl w:val="0"/>
          <w:numId w:val="35"/>
        </w:numPr>
      </w:pPr>
      <w:r>
        <w:t>Phone helpline</w:t>
      </w:r>
    </w:p>
    <w:p w14:paraId="7C9A0071" w14:textId="1F678D8B" w:rsidR="00D5651C" w:rsidRDefault="00297A27" w:rsidP="001217E4">
      <w:pPr>
        <w:pStyle w:val="ListParagraph"/>
        <w:numPr>
          <w:ilvl w:val="0"/>
          <w:numId w:val="35"/>
        </w:numPr>
      </w:pPr>
      <w:r>
        <w:t>Intended capacity to address complex mental health needs</w:t>
      </w:r>
    </w:p>
    <w:p w14:paraId="23A5AEDC" w14:textId="77777777" w:rsidR="0078753B" w:rsidRDefault="0078753B" w:rsidP="001217E4">
      <w:pPr>
        <w:pStyle w:val="NbrHeading3"/>
        <w:sectPr w:rsidR="0078753B" w:rsidSect="0078753B">
          <w:type w:val="continuous"/>
          <w:pgSz w:w="11906" w:h="16838" w:code="9"/>
          <w:pgMar w:top="2268" w:right="1134" w:bottom="1134" w:left="1134" w:header="567" w:footer="510" w:gutter="0"/>
          <w:cols w:num="2" w:space="708"/>
          <w:noEndnote/>
          <w:docGrid w:linePitch="360"/>
        </w:sectPr>
      </w:pPr>
    </w:p>
    <w:p w14:paraId="4AB1C4B1" w14:textId="3784B547" w:rsidR="0047482F" w:rsidRPr="00A75781" w:rsidRDefault="00F7454C" w:rsidP="001217E4">
      <w:pPr>
        <w:pStyle w:val="NbrHeading3"/>
      </w:pPr>
      <w:bookmarkStart w:id="76" w:name="_Toc144295563"/>
      <w:bookmarkStart w:id="77" w:name="_Toc146881763"/>
      <w:r w:rsidRPr="001B1312">
        <w:t>Program</w:t>
      </w:r>
      <w:r w:rsidRPr="00A75781">
        <w:t xml:space="preserve"> implementation</w:t>
      </w:r>
      <w:bookmarkEnd w:id="76"/>
      <w:bookmarkEnd w:id="77"/>
    </w:p>
    <w:p w14:paraId="527DDC5F" w14:textId="113FFB8C" w:rsidR="007D57A4" w:rsidRDefault="007D57A4" w:rsidP="001217E4">
      <w:pPr>
        <w:pStyle w:val="BodyText"/>
      </w:pPr>
      <w:r>
        <w:t xml:space="preserve">We </w:t>
      </w:r>
      <w:r w:rsidR="00F47C56">
        <w:t>attempted to</w:t>
      </w:r>
      <w:r>
        <w:t xml:space="preserve"> assess the extent to which the </w:t>
      </w:r>
      <w:r w:rsidR="34B7F917">
        <w:t>Guided Service</w:t>
      </w:r>
      <w:r>
        <w:t xml:space="preserve"> has been implemented according to the original </w:t>
      </w:r>
      <w:r w:rsidRPr="001B1312">
        <w:t>plan</w:t>
      </w:r>
      <w:r>
        <w:t>, by reviewing documentation provided by SANE. This include</w:t>
      </w:r>
      <w:r w:rsidR="00EA2FD7">
        <w:t>d</w:t>
      </w:r>
      <w:r>
        <w:t xml:space="preserve"> a desktop review of SANE policies and protocol documents critical to service delivery, </w:t>
      </w:r>
      <w:r w:rsidR="00CD7A7E">
        <w:t xml:space="preserve">meeting minutes and </w:t>
      </w:r>
      <w:r>
        <w:t xml:space="preserve">records </w:t>
      </w:r>
      <w:r w:rsidR="00047D4A">
        <w:t xml:space="preserve">where available </w:t>
      </w:r>
      <w:r>
        <w:t xml:space="preserve">of development and implementation activities undertaken during the </w:t>
      </w:r>
      <w:r w:rsidR="00BB56E4">
        <w:t>MVS</w:t>
      </w:r>
      <w:r w:rsidR="738BF13C">
        <w:t xml:space="preserve"> </w:t>
      </w:r>
      <w:r w:rsidR="00BB56E4">
        <w:t xml:space="preserve">and </w:t>
      </w:r>
      <w:r w:rsidR="738BF13C">
        <w:t xml:space="preserve">then </w:t>
      </w:r>
      <w:r w:rsidR="00BB56E4">
        <w:t xml:space="preserve">the national rollout of the </w:t>
      </w:r>
      <w:r w:rsidR="738BF13C">
        <w:t>Guided Service</w:t>
      </w:r>
      <w:r w:rsidR="74F0A88A">
        <w:t>. Th</w:t>
      </w:r>
      <w:r w:rsidR="4842B675">
        <w:t xml:space="preserve">is included examination of </w:t>
      </w:r>
      <w:r>
        <w:t>promotional work, service delivery events, staff recruitment, training and support, establishment of partnerships and referral pathways</w:t>
      </w:r>
      <w:r w:rsidR="7C710628">
        <w:t xml:space="preserve">, </w:t>
      </w:r>
      <w:r>
        <w:t xml:space="preserve">engagement with </w:t>
      </w:r>
      <w:r w:rsidR="006A0115">
        <w:t>key</w:t>
      </w:r>
      <w:r>
        <w:t xml:space="preserve"> stakeholders</w:t>
      </w:r>
      <w:r w:rsidR="7C710628">
        <w:t xml:space="preserve"> to promote the service, and service refinement and redevelopment activities</w:t>
      </w:r>
      <w:r w:rsidR="2D6D594E">
        <w:t>.</w:t>
      </w:r>
      <w:r>
        <w:t xml:space="preserve"> W</w:t>
      </w:r>
      <w:r w:rsidR="007D3B4D">
        <w:t>here possible, w</w:t>
      </w:r>
      <w:r>
        <w:t xml:space="preserve">e </w:t>
      </w:r>
      <w:r w:rsidR="007D3B4D">
        <w:t>have</w:t>
      </w:r>
      <w:r>
        <w:t xml:space="preserve"> cross-reference</w:t>
      </w:r>
      <w:r w:rsidR="007D3B4D">
        <w:t>d</w:t>
      </w:r>
      <w:r>
        <w:t xml:space="preserve"> findings with qualitative data collected from consumers and professional stakeholders to supplement these analyses. </w:t>
      </w:r>
    </w:p>
    <w:p w14:paraId="04DD3035" w14:textId="326F31F1" w:rsidR="348ABBA4" w:rsidRPr="008E05FC" w:rsidRDefault="5C58F8E6" w:rsidP="001217E4">
      <w:pPr>
        <w:pStyle w:val="NbrHeading2"/>
      </w:pPr>
      <w:bookmarkStart w:id="78" w:name="_Toc146881764"/>
      <w:r>
        <w:t xml:space="preserve">Caveats </w:t>
      </w:r>
      <w:r w:rsidRPr="001B1312">
        <w:t>and</w:t>
      </w:r>
      <w:r>
        <w:t xml:space="preserve"> limitations of the findings</w:t>
      </w:r>
      <w:bookmarkEnd w:id="78"/>
    </w:p>
    <w:p w14:paraId="0CABCE65" w14:textId="3980A4A9" w:rsidR="2F670631" w:rsidRDefault="2F670631" w:rsidP="001217E4">
      <w:pPr>
        <w:pStyle w:val="BodyText"/>
      </w:pPr>
      <w:r w:rsidRPr="782FAD44">
        <w:t>The findings presented in the following sections of this report need to be considered in the context of limitations</w:t>
      </w:r>
      <w:r w:rsidR="427C9C5B" w:rsidRPr="782FAD44">
        <w:t xml:space="preserve"> in the data that were available for the evaluation.</w:t>
      </w:r>
      <w:r w:rsidRPr="782FAD44">
        <w:t xml:space="preserve">  </w:t>
      </w:r>
    </w:p>
    <w:p w14:paraId="6CD3EAFF" w14:textId="468E10E4" w:rsidR="49428E17" w:rsidRPr="009039B4" w:rsidRDefault="49428E17" w:rsidP="001217E4">
      <w:pPr>
        <w:pStyle w:val="NbrHeading3"/>
      </w:pPr>
      <w:bookmarkStart w:id="79" w:name="_Toc146881765"/>
      <w:r w:rsidRPr="001B1312">
        <w:t>Availability</w:t>
      </w:r>
      <w:r w:rsidRPr="782FAD44">
        <w:t xml:space="preserve"> and quality of quantitative data</w:t>
      </w:r>
      <w:bookmarkEnd w:id="79"/>
    </w:p>
    <w:p w14:paraId="6FA6201E" w14:textId="5EA1DAA3" w:rsidR="0925721A" w:rsidRPr="001B1312" w:rsidRDefault="1910329A" w:rsidP="001217E4">
      <w:pPr>
        <w:pStyle w:val="BodyText"/>
      </w:pPr>
      <w:r w:rsidRPr="001B1312">
        <w:t xml:space="preserve">The number of Guided Service eligible PHN areas, referral and participant numbers gradually scaled up over the evaluated period of full roll-out from 9 May 2022 to 30 June 2023. During this period, ongoing refinements were also made to SANE’s data systems for the service and the processes to routinely collect referral and participant data. For example, there was a significant update to the data collection in mid-January 2023 which introduced new questions to identify </w:t>
      </w:r>
      <w:r w:rsidR="7DD5AFB3" w:rsidRPr="001B1312">
        <w:t xml:space="preserve">CALD </w:t>
      </w:r>
      <w:r w:rsidRPr="001B1312">
        <w:t>participants and participants’ primary and secondary mental health diagnoses. At the same time, the MOS-SSS</w:t>
      </w:r>
      <w:r w:rsidR="30882653" w:rsidRPr="001B1312">
        <w:t>-6</w:t>
      </w:r>
      <w:r w:rsidRPr="001B1312">
        <w:t xml:space="preserve"> was replaced by the K10+/K5+</w:t>
      </w:r>
      <w:r w:rsidR="77F21C04" w:rsidRPr="001B1312">
        <w:t xml:space="preserve"> and questions about other health service use (e.g., inpatient care)</w:t>
      </w:r>
      <w:r w:rsidRPr="001B1312">
        <w:t xml:space="preserve"> in outcome surveys. </w:t>
      </w:r>
      <w:r w:rsidR="6D549B40" w:rsidRPr="001B1312">
        <w:t xml:space="preserve">Due to these changes, </w:t>
      </w:r>
      <w:r w:rsidR="6D549B40" w:rsidRPr="001B1312">
        <w:lastRenderedPageBreak/>
        <w:t>data for impacted items was available for fewer participants</w:t>
      </w:r>
      <w:r w:rsidR="5DEEDEBE" w:rsidRPr="001B1312">
        <w:t xml:space="preserve"> and only a subset of the overall cohort for analysis</w:t>
      </w:r>
      <w:r w:rsidR="6D549B40" w:rsidRPr="001B1312">
        <w:t xml:space="preserve">. </w:t>
      </w:r>
    </w:p>
    <w:p w14:paraId="40FB28CB" w14:textId="5C1464C4" w:rsidR="0925721A" w:rsidRPr="001B1312" w:rsidRDefault="373A078F" w:rsidP="001217E4">
      <w:pPr>
        <w:pStyle w:val="BodyText"/>
      </w:pPr>
      <w:r w:rsidRPr="001B1312">
        <w:t xml:space="preserve">Further, a combination of significant waiting lists for the Guided Service and longer time periods than initially expected to engage and support participants </w:t>
      </w:r>
      <w:r w:rsidR="656106F7" w:rsidRPr="001B1312">
        <w:t>meant that many participants had not exited the program</w:t>
      </w:r>
      <w:r w:rsidR="1B7E3598" w:rsidRPr="001B1312">
        <w:t xml:space="preserve"> as expected</w:t>
      </w:r>
      <w:r w:rsidR="759954C9" w:rsidRPr="001B1312">
        <w:t>.</w:t>
      </w:r>
      <w:r w:rsidR="69621958" w:rsidRPr="001B1312">
        <w:t xml:space="preserve"> This reduced the number of outcomes surveys available for people exiting the program</w:t>
      </w:r>
      <w:r w:rsidR="76BB6812" w:rsidRPr="001B1312">
        <w:t xml:space="preserve"> to a small number which in most cases was not robust enough for analysis</w:t>
      </w:r>
      <w:r w:rsidR="69621958" w:rsidRPr="001B1312">
        <w:t>.</w:t>
      </w:r>
      <w:r w:rsidR="5BBF6B80" w:rsidRPr="001B1312">
        <w:t xml:space="preserve"> Hence much of the outcomes analysis compared baseline surveys with a second collection timepoint (in most cases, not </w:t>
      </w:r>
      <w:r w:rsidR="0BF8B8C7" w:rsidRPr="001B1312">
        <w:t xml:space="preserve">yet </w:t>
      </w:r>
      <w:r w:rsidR="5BBF6B80" w:rsidRPr="001B1312">
        <w:t>service exit).</w:t>
      </w:r>
    </w:p>
    <w:p w14:paraId="4868F6B0" w14:textId="162AA0B5" w:rsidR="0925721A" w:rsidRPr="001B1312" w:rsidRDefault="4AD91026" w:rsidP="001217E4">
      <w:pPr>
        <w:pStyle w:val="BodyText"/>
      </w:pPr>
      <w:r w:rsidRPr="001B1312">
        <w:t xml:space="preserve">A </w:t>
      </w:r>
      <w:r w:rsidR="7762CAE6" w:rsidRPr="001B1312">
        <w:t>j</w:t>
      </w:r>
      <w:r w:rsidR="1A2C51FD" w:rsidRPr="001B1312">
        <w:t xml:space="preserve">ourney </w:t>
      </w:r>
      <w:proofErr w:type="spellStart"/>
      <w:r w:rsidR="53AF8388" w:rsidRPr="001B1312">
        <w:t>map</w:t>
      </w:r>
      <w:proofErr w:type="spellEnd"/>
      <w:r w:rsidRPr="001B1312">
        <w:t xml:space="preserve"> was created</w:t>
      </w:r>
      <w:r w:rsidR="3649C6BE" w:rsidRPr="001B1312">
        <w:t xml:space="preserve"> </w:t>
      </w:r>
      <w:r w:rsidR="59E985EB" w:rsidRPr="001B1312">
        <w:t xml:space="preserve">to understand the service access for priority groups </w:t>
      </w:r>
      <w:r w:rsidR="65B33200" w:rsidRPr="001B1312">
        <w:t>such as</w:t>
      </w:r>
      <w:r w:rsidR="7CC68315" w:rsidRPr="001B1312">
        <w:t xml:space="preserve"> </w:t>
      </w:r>
      <w:r w:rsidR="6CFF4386" w:rsidRPr="001B1312">
        <w:t>Aboriginal and Torres Strait Islander</w:t>
      </w:r>
      <w:r w:rsidR="4F98E7CD" w:rsidRPr="001B1312">
        <w:t xml:space="preserve"> and CALD populations</w:t>
      </w:r>
      <w:r w:rsidR="7CC68315" w:rsidRPr="001B1312">
        <w:t xml:space="preserve">, </w:t>
      </w:r>
      <w:r w:rsidR="0026693D" w:rsidRPr="001B1312">
        <w:t>A</w:t>
      </w:r>
      <w:r w:rsidR="7CC68315" w:rsidRPr="001B1312">
        <w:t xml:space="preserve">utistic people, </w:t>
      </w:r>
      <w:r w:rsidR="65A25508" w:rsidRPr="001B1312">
        <w:t xml:space="preserve">and </w:t>
      </w:r>
      <w:r w:rsidR="7CC68315" w:rsidRPr="001B1312">
        <w:t>people with intellectual disability</w:t>
      </w:r>
      <w:r w:rsidR="6F27CFD0" w:rsidRPr="001B1312">
        <w:t>.</w:t>
      </w:r>
      <w:r w:rsidR="0802413E" w:rsidRPr="001B1312">
        <w:t xml:space="preserve"> </w:t>
      </w:r>
      <w:r w:rsidR="284DCCC9" w:rsidRPr="001B1312">
        <w:t>For some of the priority subgroups there was limited outcomes data to conduct statistical analysis.</w:t>
      </w:r>
      <w:r w:rsidR="1CCE0285" w:rsidRPr="001B1312">
        <w:t xml:space="preserve"> </w:t>
      </w:r>
      <w:r w:rsidR="0802413E" w:rsidRPr="001B1312">
        <w:t xml:space="preserve">In these cases, </w:t>
      </w:r>
      <w:r w:rsidR="414D11EB" w:rsidRPr="001B1312">
        <w:t xml:space="preserve">available </w:t>
      </w:r>
      <w:r w:rsidR="5BF95CD2" w:rsidRPr="001B1312">
        <w:t xml:space="preserve">information </w:t>
      </w:r>
      <w:r w:rsidR="44C649A3" w:rsidRPr="001B1312">
        <w:t>wa</w:t>
      </w:r>
      <w:r w:rsidR="5BF95CD2" w:rsidRPr="001B1312">
        <w:t xml:space="preserve">s limited </w:t>
      </w:r>
      <w:r w:rsidR="09983A76" w:rsidRPr="001B1312">
        <w:t>to</w:t>
      </w:r>
      <w:r w:rsidR="6F27CFD0" w:rsidRPr="001B1312">
        <w:t xml:space="preserve"> baseline values</w:t>
      </w:r>
      <w:r w:rsidR="7B446633" w:rsidRPr="001B1312">
        <w:t xml:space="preserve"> and related participant characteristics</w:t>
      </w:r>
      <w:r w:rsidR="6F27CFD0" w:rsidRPr="001B1312">
        <w:t xml:space="preserve">. </w:t>
      </w:r>
    </w:p>
    <w:p w14:paraId="2A00D3CA" w14:textId="31DC19F4" w:rsidR="54A9C510" w:rsidRPr="001B1312" w:rsidRDefault="2A15C32A" w:rsidP="001217E4">
      <w:pPr>
        <w:pStyle w:val="BodyText"/>
      </w:pPr>
      <w:r w:rsidRPr="001B1312">
        <w:t>Given the late</w:t>
      </w:r>
      <w:r w:rsidR="67ACF4A2" w:rsidRPr="001B1312">
        <w:t>r</w:t>
      </w:r>
      <w:r w:rsidRPr="001B1312">
        <w:t xml:space="preserve"> introduction of the K10+/K5+ and health service use routine collections in January 2023, few participants had both a baseline collection of these measures </w:t>
      </w:r>
      <w:r w:rsidR="31CE78B6" w:rsidRPr="001B1312">
        <w:t>and</w:t>
      </w:r>
      <w:r w:rsidRPr="001B1312">
        <w:t xml:space="preserve"> at least one follow-up collection</w:t>
      </w:r>
      <w:r w:rsidR="60867FEE" w:rsidRPr="001B1312">
        <w:t xml:space="preserve"> at around 12 weeks </w:t>
      </w:r>
      <w:r w:rsidR="2F35A38A" w:rsidRPr="001B1312">
        <w:t>l</w:t>
      </w:r>
      <w:r w:rsidR="60867FEE" w:rsidRPr="001B1312">
        <w:t>ater</w:t>
      </w:r>
      <w:r w:rsidRPr="001B1312">
        <w:t xml:space="preserve">. </w:t>
      </w:r>
      <w:r w:rsidR="3FB93372" w:rsidRPr="001B1312">
        <w:t>S</w:t>
      </w:r>
      <w:r w:rsidR="543B2503" w:rsidRPr="001B1312">
        <w:t>ince the K10+/K5</w:t>
      </w:r>
      <w:r w:rsidR="020743EA" w:rsidRPr="001B1312">
        <w:t>+</w:t>
      </w:r>
      <w:r w:rsidR="543B2503" w:rsidRPr="001B1312">
        <w:t xml:space="preserve"> was the only measure collected across both the SANE Guided Service and the PMHC MDS comparison group, the small number of participants with </w:t>
      </w:r>
      <w:r w:rsidR="0F9E7E6C" w:rsidRPr="001B1312">
        <w:t xml:space="preserve">both </w:t>
      </w:r>
      <w:r w:rsidR="543B2503" w:rsidRPr="001B1312">
        <w:t>baseline and follow-up K10+</w:t>
      </w:r>
      <w:r w:rsidR="2768631F" w:rsidRPr="001B1312">
        <w:t xml:space="preserve"> data (n=29) </w:t>
      </w:r>
      <w:r w:rsidRPr="001B1312">
        <w:t>limited</w:t>
      </w:r>
      <w:r w:rsidR="7B4D73F6" w:rsidRPr="001B1312">
        <w:t xml:space="preserve"> the statistical power and options for</w:t>
      </w:r>
      <w:r w:rsidRPr="001B1312">
        <w:t xml:space="preserve"> compari</w:t>
      </w:r>
      <w:r w:rsidR="52039224" w:rsidRPr="001B1312">
        <w:t xml:space="preserve">ng outcomes across the two </w:t>
      </w:r>
      <w:r w:rsidR="37F0E322" w:rsidRPr="001B1312">
        <w:t xml:space="preserve">cohorts </w:t>
      </w:r>
      <w:r w:rsidR="52039224" w:rsidRPr="001B1312">
        <w:t xml:space="preserve">of service users. </w:t>
      </w:r>
      <w:r w:rsidR="562E36DE" w:rsidRPr="001B1312">
        <w:t>Numbers were insufficient to conduct any similar comparative analyses for any priority sub</w:t>
      </w:r>
      <w:r w:rsidR="1B00B770" w:rsidRPr="001B1312">
        <w:t>groups</w:t>
      </w:r>
      <w:r w:rsidR="234F3C30" w:rsidRPr="001B1312">
        <w:t xml:space="preserve">. </w:t>
      </w:r>
    </w:p>
    <w:p w14:paraId="4AA09B40" w14:textId="1A0FEEA5" w:rsidR="49428E17" w:rsidRPr="00645610" w:rsidRDefault="49428E17" w:rsidP="001217E4">
      <w:pPr>
        <w:pStyle w:val="NbrHeading3"/>
      </w:pPr>
      <w:bookmarkStart w:id="80" w:name="_Toc146881766"/>
      <w:r w:rsidRPr="001B1312">
        <w:t>Limited</w:t>
      </w:r>
      <w:r w:rsidRPr="782FAD44">
        <w:t xml:space="preserve"> data for economic evaluation</w:t>
      </w:r>
      <w:bookmarkEnd w:id="80"/>
    </w:p>
    <w:p w14:paraId="4F4B1ED6" w14:textId="6B8B6A64" w:rsidR="0FD7EC1F" w:rsidRDefault="00B04329" w:rsidP="001217E4">
      <w:pPr>
        <w:pStyle w:val="BodyText"/>
      </w:pPr>
      <w:r w:rsidRPr="782FAD44">
        <w:t xml:space="preserve">As noted above, the later introduction of K10+/K5+ and health service use questions in routine collections from January 2023, limited the data available for use in the economic evaluation. The small number of participants with both baseline and follow-up K10+ data limited its use as an outcome measure for the economic evaluation. The </w:t>
      </w:r>
      <w:r w:rsidR="5FFFC398" w:rsidRPr="782FAD44">
        <w:t>small</w:t>
      </w:r>
      <w:r w:rsidRPr="782FAD44">
        <w:t xml:space="preserve"> number of participants providing responses to the health service use questions at baseline and follow-up (n=33) limited the ability of the evaluation to provide robust results of possible cost savings in acute mental health care (</w:t>
      </w:r>
      <w:r w:rsidR="008E05FC" w:rsidRPr="782FAD44">
        <w:t>i.e., hospitalisations</w:t>
      </w:r>
      <w:r w:rsidRPr="782FAD44">
        <w:t>) associated with use of the Guided Service.</w:t>
      </w:r>
    </w:p>
    <w:p w14:paraId="58BDD7C5" w14:textId="0B64DE27" w:rsidR="49428E17" w:rsidRPr="009039B4" w:rsidRDefault="49428E17" w:rsidP="001217E4">
      <w:pPr>
        <w:pStyle w:val="NbrHeading3"/>
      </w:pPr>
      <w:bookmarkStart w:id="81" w:name="_Toc146881767"/>
      <w:r w:rsidRPr="001B1312">
        <w:t>Representativeness</w:t>
      </w:r>
      <w:r w:rsidR="68C39254" w:rsidRPr="782FAD44">
        <w:t xml:space="preserve"> of participants in the user experience component</w:t>
      </w:r>
      <w:bookmarkEnd w:id="81"/>
    </w:p>
    <w:p w14:paraId="29987AF7" w14:textId="1691B0B0" w:rsidR="37B66C9F" w:rsidRPr="001B1312" w:rsidRDefault="72F587FA" w:rsidP="001217E4">
      <w:pPr>
        <w:pStyle w:val="BodyText"/>
      </w:pPr>
      <w:r w:rsidRPr="001B1312">
        <w:t xml:space="preserve">Across each data source, the </w:t>
      </w:r>
      <w:proofErr w:type="gramStart"/>
      <w:r w:rsidRPr="001B1312">
        <w:t>views</w:t>
      </w:r>
      <w:proofErr w:type="gramEnd"/>
      <w:r w:rsidRPr="001B1312">
        <w:t xml:space="preserve"> and experiences of those who provided information may differ from those who did not.</w:t>
      </w:r>
      <w:r w:rsidR="33A1DBEB" w:rsidRPr="001B1312">
        <w:t xml:space="preserve"> </w:t>
      </w:r>
    </w:p>
    <w:p w14:paraId="26C82175" w14:textId="0CC9B32A" w:rsidR="37B66C9F" w:rsidRPr="001B1312" w:rsidRDefault="07E8E10F" w:rsidP="001217E4">
      <w:pPr>
        <w:pStyle w:val="BodyText"/>
      </w:pPr>
      <w:r w:rsidRPr="001B1312">
        <w:t xml:space="preserve">Participants who consented to an interview were self-selected, which may have created a bias towards people who were comfortable with telephone or online communication with an interviewer. </w:t>
      </w:r>
      <w:r w:rsidR="00422A49" w:rsidRPr="001B1312">
        <w:t>Similarly, participants self-selected to complete the YES CMO SF survey.</w:t>
      </w:r>
      <w:r w:rsidR="2D8E8BF5" w:rsidRPr="001B1312">
        <w:t xml:space="preserve"> </w:t>
      </w:r>
      <w:r w:rsidRPr="001B1312">
        <w:t xml:space="preserve">The likelihood of bias towards gaining perspectives from participants who had positive (or negative) </w:t>
      </w:r>
      <w:r w:rsidR="00E417C9" w:rsidRPr="001B1312">
        <w:t xml:space="preserve">engagement </w:t>
      </w:r>
      <w:r w:rsidRPr="001B1312">
        <w:t>experiences with the Guided Service is unclear. However, participants provided feedback both about their positive experiences as well as mixed or less positive experiences, indicating their willingness to share open and honest reflections on the service.</w:t>
      </w:r>
      <w:r w:rsidR="744CCA7B" w:rsidRPr="001B1312">
        <w:t xml:space="preserve"> </w:t>
      </w:r>
    </w:p>
    <w:p w14:paraId="5895B6C9" w14:textId="6065C271" w:rsidR="37B66C9F" w:rsidRPr="001B1312" w:rsidRDefault="1071A555" w:rsidP="001217E4">
      <w:pPr>
        <w:pStyle w:val="BodyText"/>
      </w:pPr>
      <w:r w:rsidRPr="001B1312">
        <w:t xml:space="preserve">Limited data for priority population groups </w:t>
      </w:r>
      <w:r w:rsidR="2C38880D" w:rsidRPr="001B1312">
        <w:t>made</w:t>
      </w:r>
      <w:r w:rsidR="00A0460A" w:rsidRPr="001B1312">
        <w:t xml:space="preserve"> </w:t>
      </w:r>
      <w:r w:rsidR="69FA01D3" w:rsidRPr="001B1312">
        <w:t xml:space="preserve">it difficult to assess whether the Guided Service </w:t>
      </w:r>
      <w:proofErr w:type="gramStart"/>
      <w:r w:rsidR="69FA01D3" w:rsidRPr="001B1312">
        <w:t>is able to</w:t>
      </w:r>
      <w:proofErr w:type="gramEnd"/>
      <w:r w:rsidR="69FA01D3" w:rsidRPr="001B1312">
        <w:t xml:space="preserve"> respond effectively to </w:t>
      </w:r>
      <w:r w:rsidR="0026693D" w:rsidRPr="001B1312">
        <w:t>A</w:t>
      </w:r>
      <w:r w:rsidR="69FA01D3" w:rsidRPr="001B1312">
        <w:t>utistic people or people living with intellectual disability or the carers of people with complex mental health needs.</w:t>
      </w:r>
      <w:r w:rsidR="008E05FC" w:rsidRPr="001B1312">
        <w:t xml:space="preserve"> </w:t>
      </w:r>
    </w:p>
    <w:p w14:paraId="59786CE0" w14:textId="78C81794" w:rsidR="00BF7C96" w:rsidRPr="001B1312" w:rsidRDefault="08EE8477" w:rsidP="001217E4">
      <w:pPr>
        <w:pStyle w:val="BodyText"/>
      </w:pPr>
      <w:r w:rsidRPr="001B1312">
        <w:t>The</w:t>
      </w:r>
      <w:r w:rsidR="008E05FC" w:rsidRPr="001B1312">
        <w:t xml:space="preserve"> small number of frontline workers (</w:t>
      </w:r>
      <w:r w:rsidR="1399C761" w:rsidRPr="001B1312">
        <w:t>PSW</w:t>
      </w:r>
      <w:r w:rsidR="008E05FC" w:rsidRPr="001B1312">
        <w:t xml:space="preserve">s and counsellors) </w:t>
      </w:r>
      <w:r w:rsidR="33FED509" w:rsidRPr="001B1312">
        <w:t xml:space="preserve">who </w:t>
      </w:r>
      <w:r w:rsidR="008E05FC" w:rsidRPr="001B1312">
        <w:t>completed t</w:t>
      </w:r>
      <w:r w:rsidR="001E7D45" w:rsidRPr="001B1312">
        <w:t xml:space="preserve">he </w:t>
      </w:r>
      <w:r w:rsidR="008E05FC" w:rsidRPr="001B1312">
        <w:t xml:space="preserve">follow-up </w:t>
      </w:r>
      <w:r w:rsidR="0E2A9209" w:rsidRPr="001B1312">
        <w:t xml:space="preserve">SANE staff survey </w:t>
      </w:r>
      <w:r w:rsidR="6840F70F" w:rsidRPr="001B1312">
        <w:t>did not allow for meaningful</w:t>
      </w:r>
      <w:r w:rsidR="008E05FC" w:rsidRPr="001B1312">
        <w:t xml:space="preserve"> assess</w:t>
      </w:r>
      <w:r w:rsidR="7681B600" w:rsidRPr="001B1312">
        <w:t>ment of the</w:t>
      </w:r>
      <w:r w:rsidR="008E05FC" w:rsidRPr="001B1312">
        <w:t xml:space="preserve"> consequences of </w:t>
      </w:r>
      <w:r w:rsidR="68BE2BCD" w:rsidRPr="001B1312">
        <w:t>service implementation refinements</w:t>
      </w:r>
      <w:r w:rsidR="14BA7D59" w:rsidRPr="001B1312">
        <w:t xml:space="preserve"> that took place during the evaluation period</w:t>
      </w:r>
      <w:r w:rsidR="0E2A9209" w:rsidRPr="001B1312">
        <w:t xml:space="preserve">. </w:t>
      </w:r>
    </w:p>
    <w:p w14:paraId="534754FC" w14:textId="78983A62" w:rsidR="754C7D31" w:rsidRPr="00A97F99" w:rsidRDefault="754C7D31" w:rsidP="001217E4">
      <w:pPr>
        <w:pStyle w:val="NbrHeading3"/>
      </w:pPr>
      <w:bookmarkStart w:id="82" w:name="_Toc146881768"/>
      <w:r w:rsidRPr="00A97F99">
        <w:t>Evolution of the service</w:t>
      </w:r>
      <w:r w:rsidR="00F86D2C" w:rsidRPr="00A97F99">
        <w:t xml:space="preserve"> </w:t>
      </w:r>
      <w:r w:rsidR="00F86D2C" w:rsidRPr="001B1312">
        <w:t>during</w:t>
      </w:r>
      <w:r w:rsidR="00F86D2C" w:rsidRPr="00A97F99">
        <w:t xml:space="preserve"> the evaluation</w:t>
      </w:r>
      <w:bookmarkEnd w:id="82"/>
    </w:p>
    <w:p w14:paraId="03034545" w14:textId="59C29C40" w:rsidR="00F631EE" w:rsidRPr="001B1312" w:rsidRDefault="00F631EE" w:rsidP="001217E4">
      <w:pPr>
        <w:pStyle w:val="BodyText"/>
      </w:pPr>
      <w:r w:rsidRPr="001B1312">
        <w:t xml:space="preserve">SANE have been active in responding to implementation challenges that have arisen during the evaluation period leading to a service model that has evolved greatly from the initial envisaged model. Throughout the evaluation period a range of service changes have been implemented, with findings pertaining to the Guided Service implemented until 30 June 2023. Evidence is not available to evaluate recent refinements to the service design including the structured 14-week engagement offering six fortnightly 1:1 </w:t>
      </w:r>
      <w:proofErr w:type="gramStart"/>
      <w:r w:rsidRPr="001B1312">
        <w:t>sessions</w:t>
      </w:r>
      <w:proofErr w:type="gramEnd"/>
      <w:r w:rsidRPr="001B1312">
        <w:t xml:space="preserve"> alternating with group sessions. </w:t>
      </w:r>
      <w:r w:rsidR="00286679" w:rsidRPr="001B1312">
        <w:t xml:space="preserve">It is important to note that the current evaluation findings pertain to the period up to </w:t>
      </w:r>
      <w:r w:rsidR="00286679" w:rsidRPr="001B1312">
        <w:lastRenderedPageBreak/>
        <w:t>30</w:t>
      </w:r>
      <w:r w:rsidR="00797084">
        <w:t> </w:t>
      </w:r>
      <w:r w:rsidR="00286679" w:rsidRPr="001B1312">
        <w:t xml:space="preserve">June 2023 and the first iteration of the Guided Service. </w:t>
      </w:r>
      <w:r w:rsidRPr="001B1312">
        <w:t>Further data analysis will be needed in six to 12</w:t>
      </w:r>
      <w:r w:rsidR="00797084">
        <w:t> </w:t>
      </w:r>
      <w:r w:rsidRPr="001B1312">
        <w:t xml:space="preserve">months to draw conclusions about the refined service. </w:t>
      </w:r>
    </w:p>
    <w:p w14:paraId="3B45DC00" w14:textId="14A4E1B8" w:rsidR="27DD1B30" w:rsidRDefault="27DD1B30" w:rsidP="001217E4">
      <w:pPr>
        <w:pStyle w:val="NbrHeading1"/>
      </w:pPr>
      <w:bookmarkStart w:id="83" w:name="_Toc146881769"/>
      <w:r>
        <w:t xml:space="preserve">Has implementation of the Guided Service been </w:t>
      </w:r>
      <w:r w:rsidRPr="001B1312">
        <w:t>effective</w:t>
      </w:r>
      <w:r>
        <w:t>?</w:t>
      </w:r>
      <w:bookmarkEnd w:id="83"/>
    </w:p>
    <w:p w14:paraId="5714AE52" w14:textId="0F3BC259" w:rsidR="022A7524" w:rsidRDefault="022A7524" w:rsidP="001217E4">
      <w:pPr>
        <w:pStyle w:val="BodyText"/>
      </w:pPr>
      <w:r>
        <w:t xml:space="preserve">Effective implementation requires </w:t>
      </w:r>
      <w:r w:rsidR="01703C1D">
        <w:t>actions, activities and resources</w:t>
      </w:r>
      <w:r w:rsidR="6C605D71">
        <w:t xml:space="preserve"> at multiple levels and involv</w:t>
      </w:r>
      <w:r w:rsidR="5349DFEC">
        <w:t xml:space="preserve">es </w:t>
      </w:r>
      <w:r w:rsidR="6C605D71">
        <w:t>multiple stakeholders</w:t>
      </w:r>
      <w:r w:rsidR="1AFB4CED">
        <w:t>.</w:t>
      </w:r>
      <w:r w:rsidR="723296E3">
        <w:t xml:space="preserve"> </w:t>
      </w:r>
      <w:r w:rsidR="6445FE3E">
        <w:t xml:space="preserve">Key requirements for effective </w:t>
      </w:r>
      <w:r w:rsidR="1EEE4585">
        <w:t>implementation</w:t>
      </w:r>
      <w:r w:rsidR="6445FE3E">
        <w:t xml:space="preserve"> of the SANE Guided Service</w:t>
      </w:r>
      <w:r w:rsidR="723296E3">
        <w:t xml:space="preserve"> include</w:t>
      </w:r>
      <w:r w:rsidR="1BB4F873">
        <w:t>:</w:t>
      </w:r>
    </w:p>
    <w:p w14:paraId="4B4D55F0" w14:textId="1968FD26" w:rsidR="022A7524" w:rsidRPr="001B1312" w:rsidRDefault="600CD293" w:rsidP="001217E4">
      <w:pPr>
        <w:pStyle w:val="ListParagraph"/>
        <w:numPr>
          <w:ilvl w:val="0"/>
          <w:numId w:val="36"/>
        </w:numPr>
      </w:pPr>
      <w:r w:rsidRPr="001B1312">
        <w:t>a workforce that is</w:t>
      </w:r>
      <w:r w:rsidR="63A15CCB" w:rsidRPr="001B1312">
        <w:t xml:space="preserve"> equipped to deliver the </w:t>
      </w:r>
      <w:r w:rsidR="35987F67" w:rsidRPr="001B1312">
        <w:t>s</w:t>
      </w:r>
      <w:r w:rsidR="723296E3" w:rsidRPr="001B1312">
        <w:t>ervice</w:t>
      </w:r>
      <w:r w:rsidR="1926044C" w:rsidRPr="001B1312">
        <w:t xml:space="preserve"> (KEQ</w:t>
      </w:r>
      <w:r w:rsidR="350380CC" w:rsidRPr="001B1312">
        <w:t xml:space="preserve"> </w:t>
      </w:r>
      <w:r w:rsidR="1926044C" w:rsidRPr="001B1312">
        <w:t>1.1)</w:t>
      </w:r>
    </w:p>
    <w:p w14:paraId="004F7E0F" w14:textId="2D80A69D" w:rsidR="022A7524" w:rsidRPr="001B1312" w:rsidRDefault="3575C775" w:rsidP="001217E4">
      <w:pPr>
        <w:pStyle w:val="ListParagraph"/>
        <w:numPr>
          <w:ilvl w:val="0"/>
          <w:numId w:val="36"/>
        </w:numPr>
      </w:pPr>
      <w:r w:rsidRPr="001B1312">
        <w:t xml:space="preserve">a service that is delivered as planned and according to its original design </w:t>
      </w:r>
      <w:r w:rsidR="3B1BACCB" w:rsidRPr="001B1312">
        <w:t>and intent</w:t>
      </w:r>
      <w:r w:rsidR="31697007" w:rsidRPr="001B1312">
        <w:t xml:space="preserve"> (KEQ</w:t>
      </w:r>
      <w:r w:rsidR="44864A35" w:rsidRPr="001B1312">
        <w:t xml:space="preserve"> </w:t>
      </w:r>
      <w:r w:rsidR="31697007" w:rsidRPr="001B1312">
        <w:t>1.4)</w:t>
      </w:r>
    </w:p>
    <w:p w14:paraId="204E0DCD" w14:textId="46A02FAC" w:rsidR="022A7524" w:rsidRPr="001B1312" w:rsidRDefault="595DBC9B" w:rsidP="001217E4">
      <w:pPr>
        <w:pStyle w:val="ListParagraph"/>
        <w:numPr>
          <w:ilvl w:val="0"/>
          <w:numId w:val="36"/>
        </w:numPr>
      </w:pPr>
      <w:r w:rsidRPr="001B1312">
        <w:t xml:space="preserve">engagement with partners to promote </w:t>
      </w:r>
      <w:r w:rsidR="05CE7E8E" w:rsidRPr="001B1312">
        <w:t xml:space="preserve">the service </w:t>
      </w:r>
      <w:r w:rsidRPr="001B1312">
        <w:t xml:space="preserve">and </w:t>
      </w:r>
      <w:r w:rsidR="288AD2D2" w:rsidRPr="001B1312">
        <w:t>optimise</w:t>
      </w:r>
      <w:r w:rsidRPr="001B1312">
        <w:t xml:space="preserve"> referral pathways</w:t>
      </w:r>
      <w:r w:rsidR="51DDF5BD" w:rsidRPr="001B1312">
        <w:t xml:space="preserve"> (KEQ</w:t>
      </w:r>
      <w:r w:rsidR="40BF4872" w:rsidRPr="001B1312">
        <w:t>s</w:t>
      </w:r>
      <w:r w:rsidR="6725E79D" w:rsidRPr="001B1312">
        <w:t xml:space="preserve"> </w:t>
      </w:r>
      <w:r w:rsidR="51DDF5BD" w:rsidRPr="001B1312">
        <w:t>1.2</w:t>
      </w:r>
      <w:r w:rsidR="4776CA2E" w:rsidRPr="001B1312">
        <w:t>, 1.3</w:t>
      </w:r>
      <w:r w:rsidR="51DDF5BD" w:rsidRPr="001B1312">
        <w:t>)</w:t>
      </w:r>
      <w:r w:rsidR="50425B08" w:rsidRPr="001B1312">
        <w:t xml:space="preserve"> </w:t>
      </w:r>
    </w:p>
    <w:p w14:paraId="1E1FD45D" w14:textId="140A0232" w:rsidR="022A7524" w:rsidRPr="001B1312" w:rsidRDefault="18F59C99" w:rsidP="001217E4">
      <w:pPr>
        <w:pStyle w:val="ListParagraph"/>
        <w:numPr>
          <w:ilvl w:val="0"/>
          <w:numId w:val="36"/>
        </w:numPr>
      </w:pPr>
      <w:r w:rsidRPr="001B1312">
        <w:t xml:space="preserve">engagement with participants across the range of groups who are the intended recipients of the </w:t>
      </w:r>
      <w:r w:rsidR="2BD290C4" w:rsidRPr="001B1312">
        <w:t>s</w:t>
      </w:r>
      <w:r w:rsidR="57EC3B2A" w:rsidRPr="001B1312">
        <w:t>ervice</w:t>
      </w:r>
      <w:r w:rsidRPr="001B1312">
        <w:t>, including</w:t>
      </w:r>
      <w:r w:rsidR="7A81430A" w:rsidRPr="001B1312">
        <w:t xml:space="preserve"> priority populations</w:t>
      </w:r>
      <w:r w:rsidR="7D834DA1" w:rsidRPr="001B1312">
        <w:t xml:space="preserve"> (KEQs</w:t>
      </w:r>
      <w:r w:rsidR="44C456B4" w:rsidRPr="001B1312">
        <w:t xml:space="preserve"> </w:t>
      </w:r>
      <w:r w:rsidR="51AEA719" w:rsidRPr="001B1312">
        <w:t>1.5, 1.6, 1.7)</w:t>
      </w:r>
    </w:p>
    <w:p w14:paraId="20EAFFFD" w14:textId="14158899" w:rsidR="022A7524" w:rsidRPr="001B1312" w:rsidRDefault="7A81430A" w:rsidP="001217E4">
      <w:pPr>
        <w:pStyle w:val="ListParagraph"/>
        <w:numPr>
          <w:ilvl w:val="0"/>
          <w:numId w:val="36"/>
        </w:numPr>
      </w:pPr>
      <w:r w:rsidRPr="001B1312">
        <w:t>a digital platform that is easy to navigate for both serv</w:t>
      </w:r>
      <w:r w:rsidR="209432F0" w:rsidRPr="001B1312">
        <w:t xml:space="preserve">ice </w:t>
      </w:r>
      <w:r w:rsidRPr="001B1312">
        <w:t>participants and providers</w:t>
      </w:r>
      <w:r w:rsidR="1DDD41C5" w:rsidRPr="001B1312">
        <w:t xml:space="preserve"> (KEQ 1.8)</w:t>
      </w:r>
      <w:r w:rsidR="0FA16D32" w:rsidRPr="001B1312">
        <w:t xml:space="preserve"> </w:t>
      </w:r>
    </w:p>
    <w:p w14:paraId="168DCC4F" w14:textId="5B0E4CE8" w:rsidR="37B66C9F" w:rsidRDefault="58D7F680" w:rsidP="001217E4">
      <w:pPr>
        <w:pStyle w:val="ListParagraph"/>
        <w:numPr>
          <w:ilvl w:val="0"/>
          <w:numId w:val="36"/>
        </w:numPr>
      </w:pPr>
      <w:r w:rsidRPr="001B1312">
        <w:t xml:space="preserve">a service that </w:t>
      </w:r>
      <w:r w:rsidR="3D0EC7BC" w:rsidRPr="001B1312">
        <w:t xml:space="preserve">leads to </w:t>
      </w:r>
      <w:r w:rsidR="544251FB" w:rsidRPr="001B1312">
        <w:t>high levels of satisfaction and sense of support among service participants</w:t>
      </w:r>
      <w:r w:rsidR="0659CF0A" w:rsidRPr="001B1312">
        <w:t xml:space="preserve"> (KEQ 1.9)</w:t>
      </w:r>
      <w:r w:rsidR="0FA16D32" w:rsidRPr="001B1312">
        <w:t>.</w:t>
      </w:r>
    </w:p>
    <w:p w14:paraId="47F38BC3" w14:textId="606AF216" w:rsidR="64EFD3EB" w:rsidRDefault="64EFD3EB" w:rsidP="001217E4">
      <w:pPr>
        <w:pStyle w:val="NbrHeading2"/>
      </w:pPr>
      <w:bookmarkStart w:id="84" w:name="_Toc146881770"/>
      <w:r>
        <w:t xml:space="preserve">The </w:t>
      </w:r>
      <w:r w:rsidR="2E58B0FA" w:rsidRPr="001B1312">
        <w:t>SANE</w:t>
      </w:r>
      <w:r w:rsidR="2E58B0FA">
        <w:t xml:space="preserve"> </w:t>
      </w:r>
      <w:r>
        <w:t>Guided Service workforce</w:t>
      </w:r>
      <w:r w:rsidR="52116F84">
        <w:t xml:space="preserve"> (KEQ</w:t>
      </w:r>
      <w:r w:rsidR="6F28BC28">
        <w:t xml:space="preserve"> </w:t>
      </w:r>
      <w:r w:rsidR="52116F84">
        <w:t>1.1)</w:t>
      </w:r>
      <w:bookmarkEnd w:id="84"/>
    </w:p>
    <w:p w14:paraId="09F773E1" w14:textId="38BC35D2" w:rsidR="489BB9D4" w:rsidRDefault="489BB9D4" w:rsidP="001217E4">
      <w:pPr>
        <w:pStyle w:val="BodyText"/>
        <w:rPr>
          <w:color w:val="000000" w:themeColor="text1"/>
          <w:lang w:val="en-GB"/>
        </w:rPr>
      </w:pPr>
      <w:r w:rsidRPr="782FAD44">
        <w:t>The SANE staff who completed the survey viewed the Guided Service as worthwhile and highlighted positive aspects of their role alongside some significant challenges, including around staff training.</w:t>
      </w:r>
      <w:r w:rsidRPr="782FAD44">
        <w:rPr>
          <w:color w:val="000000" w:themeColor="text1"/>
          <w:lang w:val="en-GB"/>
        </w:rPr>
        <w:t xml:space="preserve"> The skill set of the SANE support staff was generally very highly regarded by SANE participants.</w:t>
      </w:r>
    </w:p>
    <w:p w14:paraId="480363A5" w14:textId="77777777" w:rsidR="0056036C" w:rsidRDefault="00834F33" w:rsidP="001217E4">
      <w:pPr>
        <w:pStyle w:val="BodyText"/>
        <w:rPr>
          <w:lang w:val="en-GB"/>
        </w:rPr>
      </w:pPr>
      <w:r w:rsidRPr="782FAD44">
        <w:rPr>
          <w:lang w:val="en-GB"/>
        </w:rPr>
        <w:t xml:space="preserve">SANE’s model of service has a focus on the inclusion of peer support from staff with lived experience of mental health issues, which aligns strongly with current Australian policy regarding lived experience. Initial staff profiles for the Guided Service included both formally qualified counsellors and peer workers, </w:t>
      </w:r>
      <w:proofErr w:type="gramStart"/>
      <w:r w:rsidRPr="782FAD44">
        <w:rPr>
          <w:lang w:val="en-GB"/>
        </w:rPr>
        <w:t>a number of</w:t>
      </w:r>
      <w:proofErr w:type="gramEnd"/>
      <w:r w:rsidRPr="782FAD44">
        <w:rPr>
          <w:lang w:val="en-GB"/>
        </w:rPr>
        <w:t xml:space="preserve"> whom had worked with existing SANE phone services. </w:t>
      </w:r>
    </w:p>
    <w:p w14:paraId="56A5981E" w14:textId="77FDEAF4" w:rsidR="008F1C3A" w:rsidRDefault="00CF79FF" w:rsidP="001217E4">
      <w:pPr>
        <w:pStyle w:val="BodyText"/>
        <w:rPr>
          <w:lang w:val="en-GB"/>
        </w:rPr>
      </w:pPr>
      <w:r>
        <w:rPr>
          <w:lang w:val="en-GB"/>
        </w:rPr>
        <w:t>The SANE leadership team has identified w</w:t>
      </w:r>
      <w:r w:rsidR="196A798F" w:rsidRPr="782FAD44">
        <w:rPr>
          <w:lang w:val="en-GB"/>
        </w:rPr>
        <w:t xml:space="preserve">orkforce issues including </w:t>
      </w:r>
      <w:r w:rsidR="009B4018" w:rsidRPr="782FAD44">
        <w:rPr>
          <w:lang w:val="en-GB"/>
        </w:rPr>
        <w:t xml:space="preserve">changing expectations of staff positions, </w:t>
      </w:r>
      <w:r w:rsidR="00CF018B" w:rsidRPr="782FAD44">
        <w:rPr>
          <w:lang w:val="en-GB"/>
        </w:rPr>
        <w:t xml:space="preserve">varying levels of qualification, </w:t>
      </w:r>
      <w:r w:rsidR="196A798F" w:rsidRPr="782FAD44">
        <w:rPr>
          <w:lang w:val="en-GB"/>
        </w:rPr>
        <w:t xml:space="preserve">high </w:t>
      </w:r>
      <w:r w:rsidR="00CE6BE4" w:rsidRPr="782FAD44">
        <w:rPr>
          <w:lang w:val="en-GB"/>
        </w:rPr>
        <w:t>staff</w:t>
      </w:r>
      <w:r w:rsidR="196A798F" w:rsidRPr="782FAD44">
        <w:rPr>
          <w:lang w:val="en-GB"/>
        </w:rPr>
        <w:t xml:space="preserve"> turnover</w:t>
      </w:r>
      <w:r w:rsidR="00265766" w:rsidRPr="782FAD44">
        <w:rPr>
          <w:lang w:val="en-GB"/>
        </w:rPr>
        <w:t xml:space="preserve"> (not uncommon in mental health services)</w:t>
      </w:r>
      <w:r w:rsidR="196A798F" w:rsidRPr="782FAD44">
        <w:rPr>
          <w:lang w:val="en-GB"/>
        </w:rPr>
        <w:t>, productivity challenges and training gaps</w:t>
      </w:r>
      <w:r w:rsidR="6C50E993" w:rsidRPr="782FAD44">
        <w:rPr>
          <w:lang w:val="en-GB"/>
        </w:rPr>
        <w:t xml:space="preserve">. </w:t>
      </w:r>
      <w:r w:rsidR="706EE095" w:rsidRPr="782FAD44">
        <w:rPr>
          <w:lang w:val="en-GB"/>
        </w:rPr>
        <w:t>I</w:t>
      </w:r>
      <w:r w:rsidR="4C57E943" w:rsidRPr="782FAD44">
        <w:rPr>
          <w:lang w:val="en-GB"/>
        </w:rPr>
        <w:t>n</w:t>
      </w:r>
      <w:r w:rsidR="706EE095" w:rsidRPr="782FAD44">
        <w:rPr>
          <w:lang w:val="en-GB"/>
        </w:rPr>
        <w:t xml:space="preserve"> addition to the </w:t>
      </w:r>
      <w:r w:rsidR="00B23267">
        <w:rPr>
          <w:lang w:val="en-GB"/>
        </w:rPr>
        <w:t>high</w:t>
      </w:r>
      <w:r w:rsidR="706EE095" w:rsidRPr="782FAD44">
        <w:rPr>
          <w:lang w:val="en-GB"/>
        </w:rPr>
        <w:t xml:space="preserve"> number of staff required to attend to the referrals received, c</w:t>
      </w:r>
      <w:r w:rsidR="3F2221D7" w:rsidRPr="782FAD44">
        <w:rPr>
          <w:lang w:val="en-GB"/>
        </w:rPr>
        <w:t>hanges in role allocations</w:t>
      </w:r>
      <w:r w:rsidR="003361E7">
        <w:rPr>
          <w:lang w:val="en-GB"/>
        </w:rPr>
        <w:t>, where co-support by counsellors and peer workers were offered, with more direct supervision and support by team leaders, increased the need for more highly qualified staff</w:t>
      </w:r>
      <w:r w:rsidR="3F2221D7" w:rsidRPr="782FAD44">
        <w:rPr>
          <w:lang w:val="en-GB"/>
        </w:rPr>
        <w:t xml:space="preserve"> within</w:t>
      </w:r>
      <w:r w:rsidR="51722366" w:rsidRPr="782FAD44">
        <w:rPr>
          <w:lang w:val="en-GB"/>
        </w:rPr>
        <w:t xml:space="preserve"> the Guided Service</w:t>
      </w:r>
      <w:r w:rsidR="288A9559" w:rsidRPr="782FAD44">
        <w:rPr>
          <w:lang w:val="en-GB"/>
        </w:rPr>
        <w:t xml:space="preserve">. Following several reviews, recruitment </w:t>
      </w:r>
      <w:r w:rsidR="07141779" w:rsidRPr="782FAD44">
        <w:rPr>
          <w:lang w:val="en-GB"/>
        </w:rPr>
        <w:t xml:space="preserve">has </w:t>
      </w:r>
      <w:r w:rsidR="288A9559" w:rsidRPr="782FAD44">
        <w:rPr>
          <w:lang w:val="en-GB"/>
        </w:rPr>
        <w:t>focussed on counsellors with at least ACA Level 2 standing</w:t>
      </w:r>
      <w:r w:rsidR="2C51CBB9" w:rsidRPr="782FAD44">
        <w:rPr>
          <w:lang w:val="en-GB"/>
        </w:rPr>
        <w:t xml:space="preserve"> as baseline</w:t>
      </w:r>
      <w:r w:rsidR="4A2DF8BE" w:rsidRPr="782FAD44">
        <w:rPr>
          <w:lang w:val="en-GB"/>
        </w:rPr>
        <w:t xml:space="preserve">, and peer workers were required to hold at minimum a Certificate IV in Peer Work, or to complete this within 6 </w:t>
      </w:r>
      <w:r w:rsidR="4DD42D29" w:rsidRPr="782FAD44">
        <w:rPr>
          <w:lang w:val="en-GB"/>
        </w:rPr>
        <w:t>months</w:t>
      </w:r>
      <w:r w:rsidR="4A2DF8BE" w:rsidRPr="782FAD44">
        <w:rPr>
          <w:lang w:val="en-GB"/>
        </w:rPr>
        <w:t xml:space="preserve"> of commencement. </w:t>
      </w:r>
      <w:r w:rsidR="2C0F72F4" w:rsidRPr="782FAD44">
        <w:rPr>
          <w:lang w:val="en-GB"/>
        </w:rPr>
        <w:t xml:space="preserve">Productivity analyses undertaken by SANE suggested that peer workers with </w:t>
      </w:r>
      <w:r w:rsidR="002E2ACE">
        <w:rPr>
          <w:lang w:val="en-GB"/>
        </w:rPr>
        <w:t>“</w:t>
      </w:r>
      <w:r w:rsidR="2C0F72F4" w:rsidRPr="782FAD44">
        <w:rPr>
          <w:lang w:val="en-GB"/>
        </w:rPr>
        <w:t>more extensive lived experience</w:t>
      </w:r>
      <w:r w:rsidR="00907EA1">
        <w:rPr>
          <w:lang w:val="en-GB"/>
        </w:rPr>
        <w:t>”</w:t>
      </w:r>
      <w:r w:rsidR="2C0F72F4" w:rsidRPr="782FAD44">
        <w:rPr>
          <w:lang w:val="en-GB"/>
        </w:rPr>
        <w:t xml:space="preserve"> were </w:t>
      </w:r>
      <w:r w:rsidR="40767475" w:rsidRPr="782FAD44">
        <w:rPr>
          <w:lang w:val="en-GB"/>
        </w:rPr>
        <w:t xml:space="preserve">“more effective”, with the result that recruitment profiles were altered to reflect this. </w:t>
      </w:r>
      <w:r w:rsidR="45B359EE" w:rsidRPr="782FAD44">
        <w:rPr>
          <w:lang w:val="en-GB"/>
        </w:rPr>
        <w:t>The changed leadership structure and</w:t>
      </w:r>
      <w:r w:rsidR="005848C1">
        <w:rPr>
          <w:lang w:val="en-GB"/>
        </w:rPr>
        <w:t xml:space="preserve"> service model</w:t>
      </w:r>
      <w:r w:rsidR="6D667E2D" w:rsidRPr="782FAD44">
        <w:rPr>
          <w:lang w:val="en-GB"/>
        </w:rPr>
        <w:t>, where Senior Peer Workers will deliver group</w:t>
      </w:r>
      <w:r w:rsidR="5023C9D8" w:rsidRPr="782FAD44">
        <w:rPr>
          <w:lang w:val="en-GB"/>
        </w:rPr>
        <w:t xml:space="preserve"> </w:t>
      </w:r>
      <w:r w:rsidR="25C4026D" w:rsidRPr="782FAD44">
        <w:rPr>
          <w:lang w:val="en-GB"/>
        </w:rPr>
        <w:t>s</w:t>
      </w:r>
      <w:r w:rsidR="5023C9D8" w:rsidRPr="782FAD44">
        <w:rPr>
          <w:lang w:val="en-GB"/>
        </w:rPr>
        <w:t>essions</w:t>
      </w:r>
      <w:r w:rsidR="3CF1716E" w:rsidRPr="782FAD44">
        <w:rPr>
          <w:lang w:val="en-GB"/>
        </w:rPr>
        <w:t xml:space="preserve"> and </w:t>
      </w:r>
      <w:r w:rsidR="3F1C8998" w:rsidRPr="782FAD44">
        <w:rPr>
          <w:lang w:val="en-GB"/>
        </w:rPr>
        <w:t xml:space="preserve">mental health support workers will </w:t>
      </w:r>
      <w:r w:rsidR="12EEF1BD" w:rsidRPr="782FAD44">
        <w:rPr>
          <w:lang w:val="en-GB"/>
        </w:rPr>
        <w:t xml:space="preserve">take some of the administrative </w:t>
      </w:r>
      <w:r w:rsidR="76824415" w:rsidRPr="782FAD44">
        <w:rPr>
          <w:lang w:val="en-GB"/>
        </w:rPr>
        <w:t xml:space="preserve">tasks from counsellors and </w:t>
      </w:r>
      <w:r w:rsidR="30D83BF5" w:rsidRPr="304D8C67">
        <w:rPr>
          <w:lang w:val="en-GB"/>
        </w:rPr>
        <w:t>PSW</w:t>
      </w:r>
      <w:r w:rsidR="76824415" w:rsidRPr="304D8C67">
        <w:rPr>
          <w:lang w:val="en-GB"/>
        </w:rPr>
        <w:t>s</w:t>
      </w:r>
      <w:r w:rsidR="6261ECE0" w:rsidRPr="782FAD44">
        <w:rPr>
          <w:lang w:val="en-GB"/>
        </w:rPr>
        <w:t xml:space="preserve">, </w:t>
      </w:r>
      <w:r w:rsidR="00DD564A">
        <w:rPr>
          <w:lang w:val="en-GB"/>
        </w:rPr>
        <w:t xml:space="preserve">mean </w:t>
      </w:r>
      <w:r w:rsidR="6261ECE0" w:rsidRPr="782FAD44">
        <w:rPr>
          <w:lang w:val="en-GB"/>
        </w:rPr>
        <w:t xml:space="preserve">the staffing profile will need to shift.  In July 2023, </w:t>
      </w:r>
      <w:r w:rsidR="3BCAC342" w:rsidRPr="782FAD44">
        <w:rPr>
          <w:lang w:val="en-GB"/>
        </w:rPr>
        <w:t xml:space="preserve">staffing reports showed a </w:t>
      </w:r>
      <w:r w:rsidR="0DADBA81" w:rsidRPr="782FAD44">
        <w:rPr>
          <w:lang w:val="en-GB"/>
        </w:rPr>
        <w:t xml:space="preserve">shortfall of about </w:t>
      </w:r>
      <w:r w:rsidR="78B43089" w:rsidRPr="782FAD44">
        <w:rPr>
          <w:lang w:val="en-GB"/>
        </w:rPr>
        <w:t xml:space="preserve">10 non-leadership staff </w:t>
      </w:r>
      <w:r w:rsidR="202620B6" w:rsidRPr="782FAD44">
        <w:rPr>
          <w:lang w:val="en-GB"/>
        </w:rPr>
        <w:t>of a target pool of 45</w:t>
      </w:r>
      <w:r w:rsidR="785788AC" w:rsidRPr="782FAD44">
        <w:rPr>
          <w:lang w:val="en-GB"/>
        </w:rPr>
        <w:t xml:space="preserve">. The </w:t>
      </w:r>
      <w:r w:rsidR="78B43089" w:rsidRPr="782FAD44">
        <w:rPr>
          <w:lang w:val="en-GB"/>
        </w:rPr>
        <w:t>reliance on agency staff</w:t>
      </w:r>
      <w:r w:rsidR="27D4DEA7" w:rsidRPr="782FAD44">
        <w:rPr>
          <w:lang w:val="en-GB"/>
        </w:rPr>
        <w:t xml:space="preserve"> while recruitment continues</w:t>
      </w:r>
      <w:r w:rsidR="785788AC" w:rsidRPr="782FAD44">
        <w:rPr>
          <w:lang w:val="en-GB"/>
        </w:rPr>
        <w:t xml:space="preserve"> has</w:t>
      </w:r>
      <w:r w:rsidR="0EA5FE78" w:rsidRPr="782FAD44">
        <w:rPr>
          <w:lang w:val="en-GB"/>
        </w:rPr>
        <w:t xml:space="preserve"> significant budgetary implications as well as </w:t>
      </w:r>
      <w:r w:rsidR="2E9A9471" w:rsidRPr="782FAD44">
        <w:rPr>
          <w:lang w:val="en-GB"/>
        </w:rPr>
        <w:t>lack of consistency for clients.</w:t>
      </w:r>
    </w:p>
    <w:p w14:paraId="00B9CE12" w14:textId="3EBFFE6C" w:rsidR="00474234" w:rsidRDefault="00BA2491" w:rsidP="001217E4">
      <w:pPr>
        <w:pStyle w:val="BodyText"/>
        <w:rPr>
          <w:lang w:val="en-GB"/>
        </w:rPr>
      </w:pPr>
      <w:r>
        <w:rPr>
          <w:lang w:val="en-GB"/>
        </w:rPr>
        <w:t xml:space="preserve">Budget reports show a significant investment in staff training. </w:t>
      </w:r>
      <w:r w:rsidR="1B0D7EA8" w:rsidRPr="2222B921">
        <w:rPr>
          <w:lang w:val="en-GB"/>
        </w:rPr>
        <w:t>All staff were required</w:t>
      </w:r>
      <w:r w:rsidR="1B0D7EA8">
        <w:rPr>
          <w:lang w:val="en-GB"/>
        </w:rPr>
        <w:t xml:space="preserve"> to undergo </w:t>
      </w:r>
      <w:r w:rsidR="30A9316D">
        <w:rPr>
          <w:lang w:val="en-GB"/>
        </w:rPr>
        <w:t>3DN</w:t>
      </w:r>
      <w:r w:rsidR="006827A8">
        <w:rPr>
          <w:rStyle w:val="FootnoteReference"/>
          <w:rFonts w:eastAsia="Arial"/>
          <w:lang w:val="en-GB"/>
        </w:rPr>
        <w:footnoteReference w:id="11"/>
      </w:r>
      <w:r w:rsidR="00474234">
        <w:rPr>
          <w:lang w:val="en-GB"/>
        </w:rPr>
        <w:t xml:space="preserve"> training</w:t>
      </w:r>
      <w:r w:rsidR="007136D0">
        <w:rPr>
          <w:lang w:val="en-GB"/>
        </w:rPr>
        <w:t xml:space="preserve"> and</w:t>
      </w:r>
      <w:r w:rsidR="00AF0958">
        <w:rPr>
          <w:lang w:val="en-GB"/>
        </w:rPr>
        <w:t xml:space="preserve"> cultural safety training </w:t>
      </w:r>
      <w:r w:rsidR="007136D0">
        <w:rPr>
          <w:lang w:val="en-GB"/>
        </w:rPr>
        <w:t>as part of their induction</w:t>
      </w:r>
      <w:r w:rsidR="00761542">
        <w:rPr>
          <w:lang w:val="en-GB"/>
        </w:rPr>
        <w:t xml:space="preserve">, along with role-specific training on use of the </w:t>
      </w:r>
      <w:r w:rsidR="0094456D">
        <w:rPr>
          <w:lang w:val="en-GB"/>
        </w:rPr>
        <w:t>Salesforce platform for case management</w:t>
      </w:r>
      <w:r w:rsidR="007136D0">
        <w:rPr>
          <w:lang w:val="en-GB"/>
        </w:rPr>
        <w:t>.</w:t>
      </w:r>
      <w:r w:rsidR="00474234">
        <w:rPr>
          <w:lang w:val="en-GB"/>
        </w:rPr>
        <w:t xml:space="preserve"> </w:t>
      </w:r>
      <w:r w:rsidR="0094456D">
        <w:rPr>
          <w:lang w:val="en-GB"/>
        </w:rPr>
        <w:t xml:space="preserve">Service reviews and staff consultation suggested that use of the platform required more extensive training; this is currently being </w:t>
      </w:r>
      <w:r w:rsidR="003F50D7">
        <w:rPr>
          <w:lang w:val="en-GB"/>
        </w:rPr>
        <w:t xml:space="preserve">re-developed and manualised, with a learning designer being recruited and a </w:t>
      </w:r>
      <w:r w:rsidR="004D37E7">
        <w:rPr>
          <w:lang w:val="en-GB"/>
        </w:rPr>
        <w:t>L</w:t>
      </w:r>
      <w:r w:rsidR="003F50D7">
        <w:rPr>
          <w:lang w:val="en-GB"/>
        </w:rPr>
        <w:t xml:space="preserve">earning </w:t>
      </w:r>
      <w:r w:rsidR="004D37E7">
        <w:rPr>
          <w:lang w:val="en-GB"/>
        </w:rPr>
        <w:t>and Development Matrix</w:t>
      </w:r>
      <w:r w:rsidR="003F50D7" w:rsidRPr="2222B921">
        <w:rPr>
          <w:lang w:val="en-GB"/>
        </w:rPr>
        <w:t xml:space="preserve"> being designed to monitor</w:t>
      </w:r>
      <w:r w:rsidR="003F50D7">
        <w:rPr>
          <w:lang w:val="en-GB"/>
        </w:rPr>
        <w:t xml:space="preserve"> and address staff training requirements</w:t>
      </w:r>
      <w:r w:rsidR="003F50D7" w:rsidDel="00BA2491">
        <w:rPr>
          <w:lang w:val="en-GB"/>
        </w:rPr>
        <w:t>.</w:t>
      </w:r>
      <w:r w:rsidR="00A10BD1" w:rsidDel="00BA2491">
        <w:rPr>
          <w:lang w:val="en-GB"/>
        </w:rPr>
        <w:t xml:space="preserve"> </w:t>
      </w:r>
    </w:p>
    <w:p w14:paraId="29B397F7" w14:textId="709901EF" w:rsidR="00474234" w:rsidRDefault="006C56E0" w:rsidP="001217E4">
      <w:pPr>
        <w:pStyle w:val="BodyText"/>
        <w:rPr>
          <w:lang w:val="en-GB"/>
        </w:rPr>
      </w:pPr>
      <w:r w:rsidRPr="782FAD44">
        <w:rPr>
          <w:lang w:val="en-GB"/>
        </w:rPr>
        <w:lastRenderedPageBreak/>
        <w:t>T</w:t>
      </w:r>
      <w:r w:rsidR="00A10BD1" w:rsidRPr="782FAD44">
        <w:rPr>
          <w:lang w:val="en-GB"/>
        </w:rPr>
        <w:t xml:space="preserve">he referral profiles of incoming </w:t>
      </w:r>
      <w:r w:rsidR="00DC4183" w:rsidRPr="782FAD44">
        <w:rPr>
          <w:lang w:val="en-GB"/>
        </w:rPr>
        <w:t>participants</w:t>
      </w:r>
      <w:r w:rsidR="00A10BD1" w:rsidRPr="782FAD44">
        <w:rPr>
          <w:lang w:val="en-GB"/>
        </w:rPr>
        <w:t xml:space="preserve"> suggests that </w:t>
      </w:r>
      <w:r w:rsidR="000433F5" w:rsidRPr="782FAD44">
        <w:rPr>
          <w:lang w:val="en-GB"/>
        </w:rPr>
        <w:t>22%</w:t>
      </w:r>
      <w:r w:rsidR="008C27F5" w:rsidRPr="782FAD44">
        <w:rPr>
          <w:lang w:val="en-GB"/>
        </w:rPr>
        <w:t xml:space="preserve"> have alcohol and other drug </w:t>
      </w:r>
      <w:r w:rsidR="00B13BD1" w:rsidRPr="782FAD44">
        <w:rPr>
          <w:lang w:val="en-GB"/>
        </w:rPr>
        <w:t xml:space="preserve">(AOD) </w:t>
      </w:r>
      <w:r w:rsidR="008C27F5" w:rsidRPr="782FAD44">
        <w:rPr>
          <w:lang w:val="en-GB"/>
        </w:rPr>
        <w:t xml:space="preserve">challenges and 74% reported experiencing complex trauma.  This suggests that specific training in trauma-informed care and in addressing the specific needs of </w:t>
      </w:r>
      <w:r w:rsidR="00DC4183" w:rsidRPr="782FAD44">
        <w:rPr>
          <w:lang w:val="en-GB"/>
        </w:rPr>
        <w:t>peo</w:t>
      </w:r>
      <w:r w:rsidR="00C72B89" w:rsidRPr="782FAD44">
        <w:rPr>
          <w:lang w:val="en-GB"/>
        </w:rPr>
        <w:t>ple</w:t>
      </w:r>
      <w:r w:rsidR="008C27F5" w:rsidRPr="782FAD44">
        <w:rPr>
          <w:lang w:val="en-GB"/>
        </w:rPr>
        <w:t xml:space="preserve"> who use AOD</w:t>
      </w:r>
      <w:r w:rsidR="00BE6DE1" w:rsidRPr="782FAD44">
        <w:rPr>
          <w:lang w:val="en-GB"/>
        </w:rPr>
        <w:t xml:space="preserve"> </w:t>
      </w:r>
      <w:r w:rsidRPr="782FAD44">
        <w:rPr>
          <w:lang w:val="en-GB"/>
        </w:rPr>
        <w:t>will</w:t>
      </w:r>
      <w:r w:rsidR="00BE6DE1" w:rsidRPr="782FAD44">
        <w:rPr>
          <w:lang w:val="en-GB"/>
        </w:rPr>
        <w:t xml:space="preserve"> be needed.</w:t>
      </w:r>
      <w:r w:rsidR="00D12012" w:rsidRPr="782FAD44">
        <w:rPr>
          <w:lang w:val="en-GB"/>
        </w:rPr>
        <w:t xml:space="preserve"> </w:t>
      </w:r>
      <w:proofErr w:type="gramStart"/>
      <w:r w:rsidR="00D12012" w:rsidRPr="782FAD44">
        <w:rPr>
          <w:lang w:val="en-GB"/>
        </w:rPr>
        <w:t>A number of</w:t>
      </w:r>
      <w:proofErr w:type="gramEnd"/>
      <w:r w:rsidR="00AC4416">
        <w:rPr>
          <w:lang w:val="en-GB"/>
        </w:rPr>
        <w:t xml:space="preserve"> internal program reviews conducted by SANE </w:t>
      </w:r>
      <w:r w:rsidR="00D12012" w:rsidRPr="782FAD44">
        <w:rPr>
          <w:lang w:val="en-GB"/>
        </w:rPr>
        <w:t xml:space="preserve">have reflected input </w:t>
      </w:r>
      <w:r w:rsidR="00086E5F">
        <w:rPr>
          <w:lang w:val="en-GB"/>
        </w:rPr>
        <w:t xml:space="preserve">from </w:t>
      </w:r>
      <w:r w:rsidR="00D12012" w:rsidRPr="782FAD44">
        <w:rPr>
          <w:lang w:val="en-GB"/>
        </w:rPr>
        <w:t xml:space="preserve">the </w:t>
      </w:r>
      <w:r w:rsidR="00366CC4" w:rsidRPr="782FAD44">
        <w:rPr>
          <w:lang w:val="en-GB"/>
        </w:rPr>
        <w:t xml:space="preserve">early </w:t>
      </w:r>
      <w:r w:rsidR="00D12012" w:rsidRPr="782FAD44">
        <w:rPr>
          <w:lang w:val="en-GB"/>
        </w:rPr>
        <w:t>co-design phase</w:t>
      </w:r>
      <w:r w:rsidR="00086E5F">
        <w:rPr>
          <w:lang w:val="en-GB"/>
        </w:rPr>
        <w:t>:</w:t>
      </w:r>
      <w:r w:rsidR="00D12012" w:rsidRPr="782FAD44">
        <w:rPr>
          <w:lang w:val="en-GB"/>
        </w:rPr>
        <w:t xml:space="preserve"> that staff </w:t>
      </w:r>
      <w:r w:rsidR="00A27133" w:rsidRPr="782FAD44">
        <w:rPr>
          <w:lang w:val="en-GB"/>
        </w:rPr>
        <w:t xml:space="preserve">also </w:t>
      </w:r>
      <w:r w:rsidR="00D12012" w:rsidRPr="782FAD44">
        <w:rPr>
          <w:lang w:val="en-GB"/>
        </w:rPr>
        <w:t xml:space="preserve">need to </w:t>
      </w:r>
      <w:r w:rsidR="00613076" w:rsidRPr="782FAD44">
        <w:rPr>
          <w:lang w:val="en-GB"/>
        </w:rPr>
        <w:t xml:space="preserve">receive specific training in working with </w:t>
      </w:r>
      <w:r w:rsidR="0026693D">
        <w:rPr>
          <w:lang w:val="en-GB"/>
        </w:rPr>
        <w:t>A</w:t>
      </w:r>
      <w:r w:rsidR="00613076" w:rsidRPr="782FAD44">
        <w:rPr>
          <w:lang w:val="en-GB"/>
        </w:rPr>
        <w:t>utistic people and people with intellectual disability</w:t>
      </w:r>
      <w:r w:rsidR="00DE42CC" w:rsidRPr="782FAD44">
        <w:rPr>
          <w:lang w:val="en-GB"/>
        </w:rPr>
        <w:t>. W</w:t>
      </w:r>
      <w:r w:rsidR="00613076" w:rsidRPr="782FAD44">
        <w:rPr>
          <w:lang w:val="en-GB"/>
        </w:rPr>
        <w:t xml:space="preserve">ith 26% of </w:t>
      </w:r>
      <w:r w:rsidR="00C72B89" w:rsidRPr="782FAD44">
        <w:rPr>
          <w:lang w:val="en-GB"/>
        </w:rPr>
        <w:t>participants</w:t>
      </w:r>
      <w:r w:rsidR="00613076" w:rsidRPr="782FAD44">
        <w:rPr>
          <w:lang w:val="en-GB"/>
        </w:rPr>
        <w:t xml:space="preserve"> reporting </w:t>
      </w:r>
      <w:r w:rsidR="00F55A22" w:rsidRPr="782FAD44">
        <w:rPr>
          <w:lang w:val="en-GB"/>
        </w:rPr>
        <w:t xml:space="preserve">being </w:t>
      </w:r>
      <w:r w:rsidR="0026693D">
        <w:rPr>
          <w:lang w:val="en-GB"/>
        </w:rPr>
        <w:t>A</w:t>
      </w:r>
      <w:r w:rsidR="00F55A22" w:rsidRPr="782FAD44">
        <w:rPr>
          <w:lang w:val="en-GB"/>
        </w:rPr>
        <w:t xml:space="preserve">utistic or living with some form of </w:t>
      </w:r>
      <w:r w:rsidR="00C63DAC" w:rsidRPr="782FAD44">
        <w:rPr>
          <w:lang w:val="en-GB"/>
        </w:rPr>
        <w:t>disability,</w:t>
      </w:r>
      <w:r w:rsidR="00613076" w:rsidRPr="782FAD44">
        <w:rPr>
          <w:lang w:val="en-GB"/>
        </w:rPr>
        <w:t xml:space="preserve"> </w:t>
      </w:r>
      <w:r w:rsidR="00DE42CC" w:rsidRPr="782FAD44">
        <w:rPr>
          <w:lang w:val="en-GB"/>
        </w:rPr>
        <w:t xml:space="preserve">specialised skills for supporting these </w:t>
      </w:r>
      <w:r w:rsidR="00C72B89" w:rsidRPr="782FAD44">
        <w:rPr>
          <w:lang w:val="en-GB"/>
        </w:rPr>
        <w:t>participants</w:t>
      </w:r>
      <w:r w:rsidR="00DE42CC" w:rsidRPr="782FAD44">
        <w:rPr>
          <w:lang w:val="en-GB"/>
        </w:rPr>
        <w:t xml:space="preserve"> are crucial.</w:t>
      </w:r>
    </w:p>
    <w:p w14:paraId="77F1290D" w14:textId="19F54358" w:rsidR="196A798F" w:rsidRPr="00942D09" w:rsidRDefault="003247DD" w:rsidP="001217E4">
      <w:pPr>
        <w:pStyle w:val="BodyText"/>
      </w:pPr>
      <w:r>
        <w:t xml:space="preserve">Noted by the SANE leadership team was the value in including </w:t>
      </w:r>
      <w:r w:rsidR="00942D09">
        <w:t>measures</w:t>
      </w:r>
      <w:r>
        <w:t xml:space="preserve"> such as the RAS-R in support planning, including the importance of training for SANE counsellors and PSWs. </w:t>
      </w:r>
      <w:r w:rsidR="002C1CC9" w:rsidRPr="782FAD44">
        <w:rPr>
          <w:lang w:val="en-GB"/>
        </w:rPr>
        <w:t xml:space="preserve">In addition to </w:t>
      </w:r>
      <w:r w:rsidR="00541549" w:rsidRPr="782FAD44">
        <w:rPr>
          <w:lang w:val="en-GB"/>
        </w:rPr>
        <w:t>structured</w:t>
      </w:r>
      <w:r w:rsidR="002C1CC9" w:rsidRPr="782FAD44">
        <w:rPr>
          <w:lang w:val="en-GB"/>
        </w:rPr>
        <w:t xml:space="preserve"> </w:t>
      </w:r>
      <w:r w:rsidR="00541549" w:rsidRPr="782FAD44">
        <w:rPr>
          <w:lang w:val="en-GB"/>
        </w:rPr>
        <w:t>training</w:t>
      </w:r>
      <w:r w:rsidR="00541549" w:rsidRPr="782FAD44">
        <w:rPr>
          <w:color w:val="000000" w:themeColor="text1"/>
          <w:lang w:val="en-GB"/>
        </w:rPr>
        <w:t>, ongoing quality monitoring has commenced</w:t>
      </w:r>
      <w:r w:rsidR="00FE65D3">
        <w:rPr>
          <w:color w:val="000000" w:themeColor="text1"/>
          <w:lang w:val="en-GB"/>
        </w:rPr>
        <w:t xml:space="preserve">. </w:t>
      </w:r>
      <w:r w:rsidR="0016568F" w:rsidRPr="782FAD44">
        <w:rPr>
          <w:color w:val="000000" w:themeColor="text1"/>
          <w:lang w:val="en-GB"/>
        </w:rPr>
        <w:t xml:space="preserve">Service Leads using a “listen in” function </w:t>
      </w:r>
      <w:r w:rsidR="0053324F">
        <w:rPr>
          <w:color w:val="000000" w:themeColor="text1"/>
          <w:lang w:val="en-GB"/>
        </w:rPr>
        <w:t xml:space="preserve">of the platform, where more experienced staff can listen in on </w:t>
      </w:r>
      <w:r w:rsidR="0016568F" w:rsidRPr="782FAD44">
        <w:rPr>
          <w:color w:val="000000" w:themeColor="text1"/>
          <w:lang w:val="en-GB"/>
        </w:rPr>
        <w:t xml:space="preserve">support </w:t>
      </w:r>
      <w:r w:rsidR="00514FA1">
        <w:rPr>
          <w:color w:val="000000" w:themeColor="text1"/>
          <w:lang w:val="en-GB"/>
        </w:rPr>
        <w:t xml:space="preserve">calls and provide input where appropriate to support </w:t>
      </w:r>
      <w:r w:rsidR="0016568F" w:rsidRPr="782FAD44">
        <w:rPr>
          <w:color w:val="000000" w:themeColor="text1"/>
          <w:lang w:val="en-GB"/>
        </w:rPr>
        <w:t xml:space="preserve">optimal </w:t>
      </w:r>
      <w:r w:rsidR="003E63F9" w:rsidRPr="782FAD44">
        <w:rPr>
          <w:color w:val="000000" w:themeColor="text1"/>
          <w:lang w:val="en-GB"/>
        </w:rPr>
        <w:t xml:space="preserve">practice and assist counsellors and </w:t>
      </w:r>
      <w:r w:rsidR="0AF449A4" w:rsidRPr="304D8C67">
        <w:rPr>
          <w:color w:val="000000" w:themeColor="text1"/>
          <w:lang w:val="en-GB"/>
        </w:rPr>
        <w:t>PSW</w:t>
      </w:r>
      <w:r w:rsidR="003E63F9" w:rsidRPr="304D8C67">
        <w:rPr>
          <w:color w:val="000000" w:themeColor="text1"/>
          <w:lang w:val="en-GB"/>
        </w:rPr>
        <w:t>s</w:t>
      </w:r>
      <w:r w:rsidR="00255799">
        <w:rPr>
          <w:color w:val="000000" w:themeColor="text1"/>
          <w:lang w:val="en-GB"/>
        </w:rPr>
        <w:t xml:space="preserve"> in responding to situations where challenges arise</w:t>
      </w:r>
      <w:r w:rsidR="00C653B7" w:rsidRPr="782FAD44">
        <w:rPr>
          <w:color w:val="000000" w:themeColor="text1"/>
          <w:lang w:val="en-GB"/>
        </w:rPr>
        <w:t>.</w:t>
      </w:r>
    </w:p>
    <w:p w14:paraId="48253F39" w14:textId="60687048" w:rsidR="00741278" w:rsidRDefault="638B595B" w:rsidP="001217E4">
      <w:pPr>
        <w:pStyle w:val="BodyText"/>
        <w:rPr>
          <w:lang w:val="en-GB"/>
        </w:rPr>
      </w:pPr>
      <w:r w:rsidRPr="782FAD44">
        <w:rPr>
          <w:lang w:val="en-GB"/>
        </w:rPr>
        <w:t xml:space="preserve">Across the two </w:t>
      </w:r>
      <w:r w:rsidR="008E05FC" w:rsidRPr="782FAD44">
        <w:rPr>
          <w:lang w:val="en-GB"/>
        </w:rPr>
        <w:t xml:space="preserve">staff </w:t>
      </w:r>
      <w:r w:rsidR="29CED4E4" w:rsidRPr="782FAD44">
        <w:rPr>
          <w:lang w:val="en-GB"/>
        </w:rPr>
        <w:t xml:space="preserve">surveys, </w:t>
      </w:r>
      <w:r w:rsidRPr="782FAD44">
        <w:rPr>
          <w:lang w:val="en-GB"/>
        </w:rPr>
        <w:t>m</w:t>
      </w:r>
      <w:r w:rsidR="1D244847" w:rsidRPr="782FAD44">
        <w:rPr>
          <w:lang w:val="en-GB"/>
        </w:rPr>
        <w:t>ost SANE</w:t>
      </w:r>
      <w:r w:rsidR="00741278" w:rsidRPr="782FAD44">
        <w:rPr>
          <w:lang w:val="en-GB"/>
        </w:rPr>
        <w:t xml:space="preserve"> staff </w:t>
      </w:r>
      <w:r w:rsidR="002E78D4" w:rsidRPr="782FAD44">
        <w:rPr>
          <w:lang w:val="en-GB"/>
        </w:rPr>
        <w:t xml:space="preserve">agreed that the service was worthwhile, valued its effects on their own work and </w:t>
      </w:r>
      <w:r w:rsidR="00741278" w:rsidRPr="782FAD44">
        <w:rPr>
          <w:lang w:val="en-GB"/>
        </w:rPr>
        <w:t xml:space="preserve">could see the potential value of the service for </w:t>
      </w:r>
      <w:r w:rsidR="4B7D9631" w:rsidRPr="782FAD44">
        <w:rPr>
          <w:lang w:val="en-GB"/>
        </w:rPr>
        <w:t>people with complex mental health need</w:t>
      </w:r>
      <w:r w:rsidR="28F517FE" w:rsidRPr="782FAD44">
        <w:rPr>
          <w:lang w:val="en-GB"/>
        </w:rPr>
        <w:t>s</w:t>
      </w:r>
      <w:r w:rsidR="4B7D9631" w:rsidRPr="782FAD44">
        <w:rPr>
          <w:lang w:val="en-GB"/>
        </w:rPr>
        <w:t xml:space="preserve">, including for </w:t>
      </w:r>
      <w:r w:rsidR="0026693D">
        <w:rPr>
          <w:lang w:val="en-GB"/>
        </w:rPr>
        <w:t>A</w:t>
      </w:r>
      <w:r w:rsidR="00741278" w:rsidRPr="782FAD44">
        <w:rPr>
          <w:lang w:val="en-GB"/>
        </w:rPr>
        <w:t>utistic people or people with intellectual disability</w:t>
      </w:r>
      <w:r w:rsidR="2AD008CA" w:rsidRPr="782FAD44">
        <w:rPr>
          <w:lang w:val="en-GB"/>
        </w:rPr>
        <w:t xml:space="preserve"> who have complex mental health needs</w:t>
      </w:r>
      <w:r w:rsidR="00741278" w:rsidRPr="782FAD44">
        <w:rPr>
          <w:lang w:val="en-GB"/>
        </w:rPr>
        <w:t>.</w:t>
      </w:r>
    </w:p>
    <w:p w14:paraId="7DCFF06F" w14:textId="43FAEFD5" w:rsidR="00750F8A" w:rsidRPr="00A32C57" w:rsidRDefault="00324AF6" w:rsidP="00A32C57">
      <w:pPr>
        <w:pStyle w:val="Quote"/>
      </w:pPr>
      <w:r w:rsidRPr="00A32C57">
        <w:rPr>
          <w:rStyle w:val="QuoteChar"/>
          <w:iCs/>
        </w:rPr>
        <w:t>“</w:t>
      </w:r>
      <w:r w:rsidR="00750F8A" w:rsidRPr="00A32C57">
        <w:rPr>
          <w:rStyle w:val="QuoteChar"/>
          <w:iCs/>
        </w:rPr>
        <w:t>My experience has been very positive</w:t>
      </w:r>
      <w:r w:rsidR="22029606" w:rsidRPr="00A32C57">
        <w:rPr>
          <w:rStyle w:val="QuoteChar"/>
          <w:iCs/>
        </w:rPr>
        <w:t>,</w:t>
      </w:r>
      <w:r w:rsidR="00750F8A" w:rsidRPr="00A32C57">
        <w:rPr>
          <w:rStyle w:val="QuoteChar"/>
          <w:iCs/>
        </w:rPr>
        <w:t xml:space="preserve"> and I have grown and developed in my practice while having an opportunity to use my lived experience meaningfully and purposefully.</w:t>
      </w:r>
      <w:r w:rsidRPr="00A32C57">
        <w:rPr>
          <w:rStyle w:val="QuoteChar"/>
          <w:iCs/>
        </w:rPr>
        <w:t>”</w:t>
      </w:r>
      <w:r w:rsidR="00750F8A" w:rsidRPr="00A32C57">
        <w:t xml:space="preserve">  </w:t>
      </w:r>
      <w:r w:rsidR="00D37903" w:rsidRPr="00A32C57">
        <w:t>(</w:t>
      </w:r>
      <w:r w:rsidR="00750F8A" w:rsidRPr="00A32C57">
        <w:t>SANE PSW</w:t>
      </w:r>
      <w:r w:rsidR="00D37903" w:rsidRPr="00A32C57">
        <w:t>)</w:t>
      </w:r>
      <w:r w:rsidR="00750F8A" w:rsidRPr="00A32C57">
        <w:t xml:space="preserve"> </w:t>
      </w:r>
    </w:p>
    <w:p w14:paraId="1BA7169D" w14:textId="2C641E59" w:rsidR="00750F8A" w:rsidRPr="00620D8F" w:rsidRDefault="00324AF6" w:rsidP="00A32C57">
      <w:pPr>
        <w:pStyle w:val="Quote"/>
      </w:pPr>
      <w:r w:rsidRPr="00A32C57">
        <w:rPr>
          <w:rStyle w:val="QuoteChar"/>
          <w:iCs/>
        </w:rPr>
        <w:t>“</w:t>
      </w:r>
      <w:r w:rsidR="00750F8A" w:rsidRPr="00A32C57">
        <w:rPr>
          <w:rStyle w:val="QuoteChar"/>
          <w:iCs/>
        </w:rPr>
        <w:t>Counsellors and peer workers should be consulted more so on changes - and not only consulted but have their valuable insights listened to and used to influence positive changes. The workers are the best resources to improve the guided service.</w:t>
      </w:r>
      <w:r w:rsidRPr="00A32C57">
        <w:rPr>
          <w:rStyle w:val="QuoteChar"/>
          <w:iCs/>
        </w:rPr>
        <w:t>”</w:t>
      </w:r>
      <w:r w:rsidR="00750F8A" w:rsidRPr="782FAD44">
        <w:rPr>
          <w:rFonts w:eastAsia="Arial"/>
          <w:color w:val="000000" w:themeColor="text1"/>
          <w:lang w:val="en-GB"/>
        </w:rPr>
        <w:t xml:space="preserve"> </w:t>
      </w:r>
      <w:r w:rsidR="00D37903" w:rsidRPr="00620D8F">
        <w:t>(</w:t>
      </w:r>
      <w:r w:rsidR="00750F8A" w:rsidRPr="00620D8F">
        <w:t xml:space="preserve">SANE </w:t>
      </w:r>
      <w:r w:rsidR="547405F6" w:rsidRPr="00620D8F">
        <w:t>c</w:t>
      </w:r>
      <w:r w:rsidR="00750F8A" w:rsidRPr="00620D8F">
        <w:t>ounsellor</w:t>
      </w:r>
      <w:r w:rsidR="00D37903" w:rsidRPr="00620D8F">
        <w:t>)</w:t>
      </w:r>
    </w:p>
    <w:p w14:paraId="47E06E7C" w14:textId="0146AF42" w:rsidR="00D8260A" w:rsidRPr="00FC6DE1" w:rsidRDefault="00891901" w:rsidP="001217E4">
      <w:pPr>
        <w:pStyle w:val="BodyText"/>
      </w:pPr>
      <w:r w:rsidRPr="782FAD44">
        <w:t xml:space="preserve">Key areas for improvement identified </w:t>
      </w:r>
      <w:r w:rsidR="002E78D4" w:rsidRPr="782FAD44">
        <w:t xml:space="preserve">by SANE staff </w:t>
      </w:r>
      <w:r w:rsidRPr="782FAD44">
        <w:t>were</w:t>
      </w:r>
      <w:r w:rsidR="00D8260A" w:rsidRPr="782FAD44">
        <w:t>:</w:t>
      </w:r>
    </w:p>
    <w:p w14:paraId="22D7D2E6" w14:textId="0F9A0E90" w:rsidR="00D8260A" w:rsidRPr="003637CB" w:rsidRDefault="00891901" w:rsidP="001217E4">
      <w:pPr>
        <w:pStyle w:val="ListParagraph"/>
        <w:numPr>
          <w:ilvl w:val="0"/>
          <w:numId w:val="37"/>
        </w:numPr>
      </w:pPr>
      <w:r w:rsidRPr="003637CB">
        <w:t xml:space="preserve">provision of </w:t>
      </w:r>
      <w:r w:rsidR="00EA75E5" w:rsidRPr="003637CB">
        <w:t xml:space="preserve">ongoing </w:t>
      </w:r>
      <w:r w:rsidRPr="003637CB">
        <w:t>staff training</w:t>
      </w:r>
      <w:r w:rsidR="00103DF9" w:rsidRPr="003637CB">
        <w:t xml:space="preserve">, </w:t>
      </w:r>
      <w:proofErr w:type="gramStart"/>
      <w:r w:rsidRPr="003637CB">
        <w:t>support</w:t>
      </w:r>
      <w:proofErr w:type="gramEnd"/>
      <w:r w:rsidR="00103DF9" w:rsidRPr="003637CB">
        <w:t xml:space="preserve"> and resourcing</w:t>
      </w:r>
      <w:r w:rsidRPr="003637CB">
        <w:t xml:space="preserve">, </w:t>
      </w:r>
      <w:r w:rsidR="00D8260A" w:rsidRPr="003637CB">
        <w:t>including</w:t>
      </w:r>
      <w:r w:rsidR="00C22317" w:rsidRPr="003637CB">
        <w:t xml:space="preserve"> </w:t>
      </w:r>
      <w:r w:rsidR="00E86086" w:rsidRPr="003637CB">
        <w:t xml:space="preserve">for staff to feel equipped </w:t>
      </w:r>
      <w:r w:rsidR="00C22317" w:rsidRPr="003637CB">
        <w:t xml:space="preserve">to support </w:t>
      </w:r>
      <w:r w:rsidR="0026693D" w:rsidRPr="003637CB">
        <w:t>A</w:t>
      </w:r>
      <w:r w:rsidR="00C22317" w:rsidRPr="003637CB">
        <w:t>utistic people and people with intellectual disability</w:t>
      </w:r>
      <w:r w:rsidR="002013AE" w:rsidRPr="003637CB">
        <w:t xml:space="preserve"> who have complex mental health needs</w:t>
      </w:r>
      <w:r w:rsidR="006E67E9" w:rsidRPr="003637CB">
        <w:t>.</w:t>
      </w:r>
    </w:p>
    <w:p w14:paraId="75F05C4D" w14:textId="5D355D8D" w:rsidR="00891901" w:rsidRPr="003637CB" w:rsidRDefault="00891901" w:rsidP="001217E4">
      <w:pPr>
        <w:pStyle w:val="ListParagraph"/>
        <w:numPr>
          <w:ilvl w:val="0"/>
          <w:numId w:val="37"/>
        </w:numPr>
      </w:pPr>
      <w:r w:rsidRPr="003637CB">
        <w:t xml:space="preserve">ongoing monitoring and responsiveness to staff feedback about ways to enhance service quality. </w:t>
      </w:r>
    </w:p>
    <w:p w14:paraId="5048D785" w14:textId="77777777" w:rsidR="00154679" w:rsidRDefault="6BBFF93B" w:rsidP="001217E4">
      <w:pPr>
        <w:pStyle w:val="BodyText"/>
        <w:rPr>
          <w:lang w:val="en-GB"/>
        </w:rPr>
      </w:pPr>
      <w:r w:rsidRPr="782FAD44">
        <w:rPr>
          <w:lang w:val="en-GB"/>
        </w:rPr>
        <w:t xml:space="preserve">Guided </w:t>
      </w:r>
      <w:r w:rsidR="009C6112" w:rsidRPr="782FAD44">
        <w:rPr>
          <w:lang w:val="en-GB"/>
        </w:rPr>
        <w:t xml:space="preserve">Service participants </w:t>
      </w:r>
      <w:r w:rsidR="00D73FAC" w:rsidRPr="782FAD44">
        <w:rPr>
          <w:lang w:val="en-GB"/>
        </w:rPr>
        <w:t xml:space="preserve">who completed the YES CMO SF survey identified many positive attributes of their counsellor or peer supporter, such as the experience and skills they brought in working with people with complex mental health issues, their non-judgmental and caring approach and feeling listened to, with these often identified as best thing about the service. </w:t>
      </w:r>
      <w:r w:rsidR="002B0A6D" w:rsidRPr="782FAD44">
        <w:t>P</w:t>
      </w:r>
      <w:r w:rsidR="009C6112" w:rsidRPr="782FAD44">
        <w:t xml:space="preserve">articipants frequently emphasised their positive views of the support provided by SANE </w:t>
      </w:r>
      <w:r w:rsidR="3F59234B" w:rsidRPr="304D8C67">
        <w:t>PSW</w:t>
      </w:r>
      <w:r w:rsidR="009C6112" w:rsidRPr="304D8C67">
        <w:t>s</w:t>
      </w:r>
      <w:r w:rsidR="009C6112" w:rsidRPr="782FAD44">
        <w:t xml:space="preserve"> and counsellors, with </w:t>
      </w:r>
      <w:r w:rsidR="00750F8A" w:rsidRPr="782FAD44">
        <w:t xml:space="preserve">some </w:t>
      </w:r>
      <w:r w:rsidR="00750F8A" w:rsidRPr="782FAD44">
        <w:rPr>
          <w:lang w:val="en-GB"/>
        </w:rPr>
        <w:t>positively</w:t>
      </w:r>
      <w:r w:rsidR="009C6112" w:rsidRPr="782FAD44">
        <w:rPr>
          <w:lang w:val="en-GB"/>
        </w:rPr>
        <w:t xml:space="preserve"> contrasting their experience with therapists they had previously worked with: </w:t>
      </w:r>
    </w:p>
    <w:p w14:paraId="6033289C" w14:textId="7B5EDFD6" w:rsidR="009C6112" w:rsidRPr="00670940" w:rsidRDefault="009C6112" w:rsidP="001217E4">
      <w:pPr>
        <w:pStyle w:val="Quote"/>
      </w:pPr>
      <w:r w:rsidRPr="003637CB">
        <w:t xml:space="preserve">“To be </w:t>
      </w:r>
      <w:r w:rsidRPr="00512224">
        <w:t>honest</w:t>
      </w:r>
      <w:r w:rsidRPr="003637CB">
        <w:t xml:space="preserve"> I've probably seen about ten different </w:t>
      </w:r>
      <w:r w:rsidR="16A6C235" w:rsidRPr="003637CB">
        <w:t xml:space="preserve">[counsellors or </w:t>
      </w:r>
      <w:r w:rsidRPr="003637CB">
        <w:t>psychologists</w:t>
      </w:r>
      <w:r w:rsidR="433451D6" w:rsidRPr="003637CB">
        <w:t>]</w:t>
      </w:r>
      <w:r w:rsidRPr="003637CB">
        <w:t xml:space="preserve"> and the best </w:t>
      </w:r>
      <w:r w:rsidR="74844999" w:rsidRPr="003637CB">
        <w:t>[</w:t>
      </w:r>
      <w:r w:rsidR="009C647A" w:rsidRPr="003637CB">
        <w:t>support</w:t>
      </w:r>
      <w:r w:rsidR="74844999" w:rsidRPr="003637CB">
        <w:t xml:space="preserve">] </w:t>
      </w:r>
      <w:r w:rsidRPr="003637CB">
        <w:t xml:space="preserve">I ever had </w:t>
      </w:r>
      <w:proofErr w:type="gramStart"/>
      <w:r w:rsidRPr="003637CB">
        <w:t>is</w:t>
      </w:r>
      <w:proofErr w:type="gramEnd"/>
      <w:r w:rsidRPr="003637CB">
        <w:t xml:space="preserve"> through SANE… I honestly can't praise her enough. She's just been fantastic. </w:t>
      </w:r>
      <w:r w:rsidRPr="00512224">
        <w:t>Amazing</w:t>
      </w:r>
      <w:r w:rsidRPr="003637CB">
        <w:t xml:space="preserve">.” </w:t>
      </w:r>
      <w:r w:rsidRPr="00670940">
        <w:t>(Participant 106)</w:t>
      </w:r>
    </w:p>
    <w:p w14:paraId="21A5AE87" w14:textId="27883264" w:rsidR="10FC19EE" w:rsidRDefault="6A4F410D" w:rsidP="001217E4">
      <w:pPr>
        <w:pStyle w:val="NbrHeading2"/>
      </w:pPr>
      <w:bookmarkStart w:id="85" w:name="_Toc146881771"/>
      <w:r>
        <w:t>Extent to which</w:t>
      </w:r>
      <w:r w:rsidR="67E3443C">
        <w:t xml:space="preserve"> the Guided Service </w:t>
      </w:r>
      <w:r w:rsidR="06AAC4BE">
        <w:t xml:space="preserve">was </w:t>
      </w:r>
      <w:r w:rsidR="67E3443C">
        <w:t>implemented as planned (KEQ</w:t>
      </w:r>
      <w:r w:rsidR="1DEB5AAD">
        <w:t xml:space="preserve"> </w:t>
      </w:r>
      <w:r w:rsidR="67E3443C">
        <w:t>1.4)</w:t>
      </w:r>
      <w:bookmarkEnd w:id="85"/>
      <w:r w:rsidR="00750F8A" w:rsidRPr="782FAD44">
        <w:rPr>
          <w:noProof/>
        </w:rPr>
        <w:t xml:space="preserve"> </w:t>
      </w:r>
    </w:p>
    <w:p w14:paraId="5778AEAB" w14:textId="6328C390" w:rsidR="00560A09" w:rsidRDefault="00560A09" w:rsidP="001217E4">
      <w:pPr>
        <w:pStyle w:val="BodyText"/>
      </w:pPr>
      <w:r>
        <w:t>The initial service design envisaged during the codesign workshop phase, where service was wholly tailored to participant needs, remained flexible to accommodate change, and incorporated arts and social engagement group activities as well as counselling and support to directly address mental health concerns</w:t>
      </w:r>
      <w:r w:rsidR="001C24F1">
        <w:t>,</w:t>
      </w:r>
      <w:r>
        <w:t xml:space="preserve"> has undergone significant evolution across the period of the evaluation. </w:t>
      </w:r>
    </w:p>
    <w:p w14:paraId="09391080" w14:textId="58290032" w:rsidR="00560A09" w:rsidRPr="0085197C" w:rsidRDefault="00560A09" w:rsidP="001217E4">
      <w:pPr>
        <w:pStyle w:val="BodyText"/>
      </w:pPr>
      <w:r>
        <w:t>Referrals are now allocated by a Service Lead to a mental health support worker for</w:t>
      </w:r>
      <w:r w:rsidR="00AC38B6">
        <w:t xml:space="preserve"> more stringent</w:t>
      </w:r>
      <w:r>
        <w:t xml:space="preserve"> triage against eligibility criteria to manage service demand and reduce the wait times between referral and assessment. The earlier two-step engagement process, with a befriending call as well as a welcome call, created some confusion about roles and responsibilities. This has been addressed by assigning each welcome/engagement to a specific peer navigator who will remain part of the </w:t>
      </w:r>
      <w:r w:rsidR="00C40F6E">
        <w:t>participant’s</w:t>
      </w:r>
      <w:r>
        <w:t xml:space="preserve"> support team for the duration of their engagement with the Guided Service. </w:t>
      </w:r>
      <w:r w:rsidR="009365B4">
        <w:t xml:space="preserve">Although the Salesforce platform is being adapted to automate session reminders, this initial stage will be </w:t>
      </w:r>
      <w:r w:rsidR="00AD763D">
        <w:t xml:space="preserve">person-centred, booking in by phone rather than </w:t>
      </w:r>
      <w:r w:rsidR="00AD763D">
        <w:lastRenderedPageBreak/>
        <w:t xml:space="preserve">email, to improve </w:t>
      </w:r>
      <w:r w:rsidR="00231EDB">
        <w:t xml:space="preserve">engagement. </w:t>
      </w:r>
      <w:r>
        <w:t xml:space="preserve">This team will now also include a counsellor, a mental health support worker and a senior peer worker, under guidance from a Service Lead. Support planning is now undertaken by either the </w:t>
      </w:r>
      <w:r w:rsidR="3B2BC0C0">
        <w:t>PSW</w:t>
      </w:r>
      <w:r>
        <w:t xml:space="preserve"> or the counsellor, and 1:1 </w:t>
      </w:r>
      <w:proofErr w:type="gramStart"/>
      <w:r>
        <w:t>sessions</w:t>
      </w:r>
      <w:proofErr w:type="gramEnd"/>
      <w:r>
        <w:t xml:space="preserve"> can </w:t>
      </w:r>
      <w:r w:rsidR="00C63925">
        <w:t xml:space="preserve">similarly </w:t>
      </w:r>
      <w:r>
        <w:t>be with either</w:t>
      </w:r>
      <w:r w:rsidR="00C63925">
        <w:t xml:space="preserve"> according to the </w:t>
      </w:r>
      <w:r w:rsidR="00C40F6E">
        <w:t>participa</w:t>
      </w:r>
      <w:r w:rsidR="00C63925">
        <w:t>nt’s wishes</w:t>
      </w:r>
      <w:r>
        <w:t>, again to assist with wait times between assessment and subsequent commencement of support sessions</w:t>
      </w:r>
      <w:r w:rsidR="5EEC0BC3">
        <w:t xml:space="preserve">. </w:t>
      </w:r>
    </w:p>
    <w:p w14:paraId="39D1F7CD" w14:textId="000154FF" w:rsidR="00560A09" w:rsidRPr="0085197C" w:rsidRDefault="00560A09" w:rsidP="001217E4">
      <w:pPr>
        <w:pStyle w:val="BodyText"/>
      </w:pPr>
      <w:r>
        <w:t xml:space="preserve">High levels of appointment flexibility </w:t>
      </w:r>
      <w:r w:rsidR="008561DC">
        <w:t>originally</w:t>
      </w:r>
      <w:r>
        <w:t xml:space="preserve"> offered by the Salesforce system created inefficiencies in scheduling support sessions and h</w:t>
      </w:r>
      <w:r w:rsidR="008561DC">
        <w:t>ave</w:t>
      </w:r>
      <w:r>
        <w:t xml:space="preserve"> thus been curtailed to allow more prudent </w:t>
      </w:r>
      <w:r w:rsidR="007858EE">
        <w:t xml:space="preserve">staff </w:t>
      </w:r>
      <w:r>
        <w:t xml:space="preserve">allocation. Individual session lengths have been reduced to 40 minutes </w:t>
      </w:r>
      <w:r w:rsidR="519D9C39">
        <w:t xml:space="preserve">to </w:t>
      </w:r>
      <w:r>
        <w:t>allow time for preparation and case note completion within an hour</w:t>
      </w:r>
      <w:r w:rsidR="10E1DAB7">
        <w:t>-long</w:t>
      </w:r>
      <w:r>
        <w:t xml:space="preserve"> timeslot. Details of the service flow have also been a</w:t>
      </w:r>
      <w:r w:rsidR="008561DC">
        <w:t>djusted</w:t>
      </w:r>
      <w:r>
        <w:t xml:space="preserve">, with the model transitioning to a </w:t>
      </w:r>
      <w:r w:rsidR="004F3D30">
        <w:t xml:space="preserve">more structured </w:t>
      </w:r>
      <w:r>
        <w:t xml:space="preserve">14-week engagement that includes service planning but offers six fortnightly 1:1 </w:t>
      </w:r>
      <w:proofErr w:type="gramStart"/>
      <w:r>
        <w:t>sessions</w:t>
      </w:r>
      <w:proofErr w:type="gramEnd"/>
      <w:r>
        <w:t xml:space="preserve"> alternating with group sessions. </w:t>
      </w:r>
    </w:p>
    <w:p w14:paraId="694DFACD" w14:textId="6348054A" w:rsidR="00560A09" w:rsidRPr="0085197C" w:rsidRDefault="6A95F7D1" w:rsidP="001217E4">
      <w:pPr>
        <w:pStyle w:val="BodyText"/>
      </w:pPr>
      <w:r>
        <w:t xml:space="preserve">Several </w:t>
      </w:r>
      <w:r w:rsidR="57337B14">
        <w:t>Guided Service</w:t>
      </w:r>
      <w:r>
        <w:t xml:space="preserve"> participants reported that recent changes in the </w:t>
      </w:r>
      <w:r w:rsidR="48C72D38">
        <w:t>service</w:t>
      </w:r>
      <w:r>
        <w:t xml:space="preserve"> model ha</w:t>
      </w:r>
      <w:r w:rsidR="3FE365BD">
        <w:t xml:space="preserve">d </w:t>
      </w:r>
      <w:r>
        <w:t xml:space="preserve">left them disappointed and with reduced trust about whether they would receive support they were seeking. </w:t>
      </w:r>
    </w:p>
    <w:p w14:paraId="24009A13" w14:textId="17ED082A" w:rsidR="00560A09" w:rsidRPr="00670940" w:rsidRDefault="6A95F7D1" w:rsidP="001217E4">
      <w:pPr>
        <w:pStyle w:val="Quote"/>
      </w:pPr>
      <w:r w:rsidRPr="782FAD44">
        <w:rPr>
          <w:color w:val="512379"/>
          <w:lang w:val="en-GB"/>
        </w:rPr>
        <w:t>“</w:t>
      </w:r>
      <w:r w:rsidRPr="782FAD44">
        <w:rPr>
          <w:lang w:val="en-GB"/>
        </w:rPr>
        <w:t xml:space="preserve">I have been waiting since Feb </w:t>
      </w:r>
      <w:r w:rsidRPr="00512224">
        <w:t>2023</w:t>
      </w:r>
      <w:r w:rsidRPr="782FAD44">
        <w:rPr>
          <w:lang w:val="en-GB"/>
        </w:rPr>
        <w:t xml:space="preserve"> to access the guided support program. I finally had two sessions with a counsellor in the last month. Except that tonight I was told the program has changed and it is 6 counselling sessions and 6 x online group sessions. Really disappointed at the lack of communication and support to me as a participant. I don’t know why I have bothered to ask for help</w:t>
      </w:r>
      <w:r w:rsidRPr="00670940">
        <w:t>.” (</w:t>
      </w:r>
      <w:proofErr w:type="gramStart"/>
      <w:r w:rsidRPr="00670940">
        <w:t>YES</w:t>
      </w:r>
      <w:proofErr w:type="gramEnd"/>
      <w:r w:rsidRPr="00670940">
        <w:t xml:space="preserve"> CMO SF survey respondent)</w:t>
      </w:r>
    </w:p>
    <w:p w14:paraId="37BA69B9" w14:textId="32AEB0F1" w:rsidR="799C5872" w:rsidRDefault="00560A09" w:rsidP="001217E4">
      <w:pPr>
        <w:pStyle w:val="BodyText"/>
      </w:pPr>
      <w:r>
        <w:t xml:space="preserve">Low uptake of </w:t>
      </w:r>
      <w:r w:rsidR="799C5872">
        <w:t>group</w:t>
      </w:r>
      <w:r w:rsidR="14E369EE">
        <w:t xml:space="preserve"> sess</w:t>
      </w:r>
      <w:r w:rsidR="78A9078F">
        <w:t>ion</w:t>
      </w:r>
      <w:r w:rsidR="14E369EE">
        <w:t>s</w:t>
      </w:r>
      <w:r w:rsidR="799C5872">
        <w:t xml:space="preserve"> </w:t>
      </w:r>
      <w:r>
        <w:t>resulted in pausing of this offering</w:t>
      </w:r>
      <w:r w:rsidR="00FB6358">
        <w:t xml:space="preserve"> </w:t>
      </w:r>
      <w:r w:rsidR="004650D6">
        <w:t xml:space="preserve">in February </w:t>
      </w:r>
      <w:r w:rsidR="2F4C164C">
        <w:t xml:space="preserve">2023 </w:t>
      </w:r>
      <w:r w:rsidR="00FB6358">
        <w:t>and loss of social opportunities</w:t>
      </w:r>
      <w:r w:rsidR="00122604">
        <w:t xml:space="preserve">, reflecting the move away from </w:t>
      </w:r>
      <w:r w:rsidR="00713AB9">
        <w:t xml:space="preserve">measures of </w:t>
      </w:r>
      <w:r w:rsidR="00122604">
        <w:t>socia</w:t>
      </w:r>
      <w:r w:rsidR="00713AB9">
        <w:t>l connectedness metrics in outcome data</w:t>
      </w:r>
      <w:r w:rsidR="008B2ECE">
        <w:t xml:space="preserve"> for the Guided Service</w:t>
      </w:r>
      <w:r w:rsidR="00713AB9">
        <w:t xml:space="preserve">. </w:t>
      </w:r>
      <w:r w:rsidR="00274CA5">
        <w:t>S</w:t>
      </w:r>
      <w:r>
        <w:t xml:space="preserve">ubsequent redevelopment of the groups to focus more on recovery and less on social connection is expected to support ongoing engagement </w:t>
      </w:r>
      <w:r w:rsidR="001C1456">
        <w:t xml:space="preserve">after an August </w:t>
      </w:r>
      <w:r w:rsidR="5F596386">
        <w:t xml:space="preserve">2023 </w:t>
      </w:r>
      <w:r w:rsidR="001C1456">
        <w:t xml:space="preserve">launch, </w:t>
      </w:r>
      <w:r w:rsidR="00274CA5">
        <w:t xml:space="preserve">but </w:t>
      </w:r>
      <w:r>
        <w:t xml:space="preserve">with lower resource pressure. </w:t>
      </w:r>
      <w:r w:rsidR="00336A70">
        <w:t>A</w:t>
      </w:r>
      <w:r w:rsidR="00035C1F">
        <w:t>ctivity of the drop</w:t>
      </w:r>
      <w:r w:rsidR="005308A4">
        <w:t>-</w:t>
      </w:r>
      <w:r w:rsidR="00035C1F">
        <w:t xml:space="preserve">in lines </w:t>
      </w:r>
      <w:r w:rsidR="00393E72">
        <w:t>(</w:t>
      </w:r>
      <w:r w:rsidR="780AF62F">
        <w:t>around three-quarters</w:t>
      </w:r>
      <w:r w:rsidR="001C3A2A">
        <w:t xml:space="preserve"> of the </w:t>
      </w:r>
      <w:r w:rsidR="00B72D32">
        <w:t>6</w:t>
      </w:r>
      <w:r w:rsidR="59D6F63D">
        <w:t>,</w:t>
      </w:r>
      <w:r w:rsidR="00B72D32">
        <w:t>500</w:t>
      </w:r>
      <w:r w:rsidR="001C3A2A">
        <w:t xml:space="preserve"> individuals engaged with SANE were </w:t>
      </w:r>
      <w:r w:rsidR="005308A4">
        <w:t xml:space="preserve">with </w:t>
      </w:r>
      <w:r w:rsidR="001C3A2A">
        <w:t>the drop</w:t>
      </w:r>
      <w:r w:rsidR="2E582EA6">
        <w:t>-</w:t>
      </w:r>
      <w:r w:rsidR="001C3A2A">
        <w:t>in services)</w:t>
      </w:r>
      <w:r w:rsidR="00336A70">
        <w:t xml:space="preserve"> will continue, as an adjunct to the Guided Service, but operating hours will be restricted to allow staffing to be diverted to the Guided Service.</w:t>
      </w:r>
      <w:r w:rsidR="00393E72">
        <w:t xml:space="preserve"> </w:t>
      </w:r>
    </w:p>
    <w:p w14:paraId="360DCB21" w14:textId="14963112" w:rsidR="00560A09" w:rsidRPr="0085197C" w:rsidRDefault="1AB3C4A2" w:rsidP="001217E4">
      <w:pPr>
        <w:pStyle w:val="BodyText"/>
      </w:pPr>
      <w:r>
        <w:t xml:space="preserve">Discussion with members of the SANE leadership team </w:t>
      </w:r>
      <w:r w:rsidR="3BE5842B">
        <w:t xml:space="preserve">highlighted their recognition of the need to </w:t>
      </w:r>
      <w:r w:rsidR="41B9AF53">
        <w:t xml:space="preserve">understand and </w:t>
      </w:r>
      <w:r w:rsidR="3BE5842B">
        <w:t xml:space="preserve">address </w:t>
      </w:r>
      <w:r w:rsidR="472D4AEB">
        <w:t xml:space="preserve">implementation </w:t>
      </w:r>
      <w:r w:rsidR="3BE5842B">
        <w:t xml:space="preserve">challenges and the need for </w:t>
      </w:r>
      <w:r w:rsidR="22D6FAB2">
        <w:t xml:space="preserve">ongoing </w:t>
      </w:r>
      <w:r w:rsidR="59DCDBF5">
        <w:t xml:space="preserve">service </w:t>
      </w:r>
      <w:r w:rsidR="22D6FAB2">
        <w:t>refinements</w:t>
      </w:r>
      <w:r w:rsidR="0C95D88F">
        <w:t xml:space="preserve"> along with the value in this opportunity to refine service design in response to implementation learning</w:t>
      </w:r>
      <w:r w:rsidR="22D6FAB2">
        <w:t>:</w:t>
      </w:r>
      <w:r w:rsidR="00035C1F">
        <w:t xml:space="preserve"> </w:t>
      </w:r>
    </w:p>
    <w:p w14:paraId="7B06E72E" w14:textId="74A674B0" w:rsidR="5B1A82CA" w:rsidRPr="00670940" w:rsidDel="00C36BC8" w:rsidRDefault="00203C4F" w:rsidP="001217E4">
      <w:pPr>
        <w:pStyle w:val="Quote"/>
      </w:pPr>
      <w:r>
        <w:t>W</w:t>
      </w:r>
      <w:r w:rsidR="00714AC8">
        <w:t xml:space="preserve">e're </w:t>
      </w:r>
      <w:r w:rsidR="00714AC8" w:rsidRPr="00512224">
        <w:t>really</w:t>
      </w:r>
      <w:r w:rsidR="00714AC8">
        <w:t xml:space="preserve"> delivering what's a very, very beta version of what it will be in a year's time</w:t>
      </w:r>
      <w:r w:rsidR="5DA313FD">
        <w:t xml:space="preserve"> … </w:t>
      </w:r>
      <w:r w:rsidR="00F7193A">
        <w:t xml:space="preserve">And we've had a wait list that's grown and blown out. </w:t>
      </w:r>
      <w:r w:rsidR="008D3E6C">
        <w:t>So,</w:t>
      </w:r>
      <w:r w:rsidR="00F7193A">
        <w:t xml:space="preserve"> we've done a lot of work to understand the contributing factors to that. What's </w:t>
      </w:r>
      <w:proofErr w:type="gramStart"/>
      <w:r w:rsidR="00F7193A">
        <w:t>really interesting</w:t>
      </w:r>
      <w:proofErr w:type="gramEnd"/>
      <w:r w:rsidR="00F7193A">
        <w:t xml:space="preserve"> is that…it's not just one problem, it's a multitude of factors that have led to that and so we've actually been doing work to understand - root cause analysis type work - the multitude of factors so that we make sure we're not just fixing the wrong problems. </w:t>
      </w:r>
      <w:r w:rsidR="00590479">
        <w:t xml:space="preserve">I think we'll end up showing a </w:t>
      </w:r>
      <w:proofErr w:type="gramStart"/>
      <w:r w:rsidR="00590479">
        <w:t>brand new</w:t>
      </w:r>
      <w:proofErr w:type="gramEnd"/>
      <w:r w:rsidR="00590479">
        <w:t xml:space="preserve"> entrant into psychosocial support into mental healthcare that could be scaled up if we're given the time to iron out the bugs and add features in</w:t>
      </w:r>
      <w:r w:rsidR="6A71364E" w:rsidRPr="00670940">
        <w:t>.</w:t>
      </w:r>
      <w:r w:rsidR="00590479" w:rsidRPr="00670940">
        <w:t xml:space="preserve"> (SANE leadership team)</w:t>
      </w:r>
    </w:p>
    <w:p w14:paraId="13E1F88F" w14:textId="59D52E6F" w:rsidR="64EFD3EB" w:rsidRDefault="64EFD3EB" w:rsidP="001217E4">
      <w:pPr>
        <w:pStyle w:val="NbrHeading2"/>
      </w:pPr>
      <w:bookmarkStart w:id="86" w:name="_Toc146881772"/>
      <w:r>
        <w:t>Promoti</w:t>
      </w:r>
      <w:r w:rsidR="004E2726">
        <w:t xml:space="preserve">ng referrals to </w:t>
      </w:r>
      <w:r>
        <w:t>the Guided Service</w:t>
      </w:r>
      <w:r w:rsidR="4A731F9B">
        <w:t xml:space="preserve"> (KEQs 1.2, 1.3)</w:t>
      </w:r>
      <w:bookmarkEnd w:id="86"/>
    </w:p>
    <w:p w14:paraId="06918AF8" w14:textId="17B50CA8" w:rsidR="00C24736" w:rsidRPr="00512224" w:rsidRDefault="00C24736" w:rsidP="001217E4">
      <w:pPr>
        <w:pStyle w:val="BodyText"/>
      </w:pPr>
      <w:r w:rsidRPr="00512224">
        <w:rPr>
          <w:lang w:val="en-GB"/>
        </w:rPr>
        <w:t xml:space="preserve">Self-referral </w:t>
      </w:r>
      <w:r w:rsidR="563C5A00" w:rsidRPr="00512224">
        <w:rPr>
          <w:lang w:val="en-GB"/>
        </w:rPr>
        <w:t xml:space="preserve">was by far the most </w:t>
      </w:r>
      <w:r w:rsidR="05F04809" w:rsidRPr="00512224">
        <w:rPr>
          <w:lang w:val="en-GB"/>
        </w:rPr>
        <w:t xml:space="preserve">common pathway </w:t>
      </w:r>
      <w:r w:rsidRPr="00512224">
        <w:rPr>
          <w:lang w:val="en-GB"/>
        </w:rPr>
        <w:t>to the SANE Guided Service</w:t>
      </w:r>
      <w:r w:rsidR="0AD633D2" w:rsidRPr="00512224">
        <w:rPr>
          <w:lang w:val="en-GB"/>
        </w:rPr>
        <w:t>. B</w:t>
      </w:r>
      <w:r w:rsidR="06ADEAAA" w:rsidRPr="00512224">
        <w:rPr>
          <w:lang w:val="en-GB"/>
        </w:rPr>
        <w:t>eing able to self-refer</w:t>
      </w:r>
      <w:r w:rsidRPr="00512224">
        <w:rPr>
          <w:lang w:val="en-GB"/>
        </w:rPr>
        <w:t xml:space="preserve"> </w:t>
      </w:r>
      <w:r w:rsidR="7D322EB7" w:rsidRPr="00512224">
        <w:rPr>
          <w:lang w:val="en-GB"/>
        </w:rPr>
        <w:t>wa</w:t>
      </w:r>
      <w:r w:rsidRPr="00512224">
        <w:rPr>
          <w:lang w:val="en-GB"/>
        </w:rPr>
        <w:t xml:space="preserve">s </w:t>
      </w:r>
      <w:r w:rsidR="0EF3C53A" w:rsidRPr="00512224">
        <w:rPr>
          <w:lang w:val="en-GB"/>
        </w:rPr>
        <w:t>widely</w:t>
      </w:r>
      <w:r w:rsidRPr="00512224">
        <w:rPr>
          <w:lang w:val="en-GB"/>
        </w:rPr>
        <w:t xml:space="preserve"> considered a positive feature</w:t>
      </w:r>
      <w:r w:rsidR="04F3CF90" w:rsidRPr="00512224">
        <w:rPr>
          <w:lang w:val="en-GB"/>
        </w:rPr>
        <w:t xml:space="preserve"> by Guided Service </w:t>
      </w:r>
      <w:r w:rsidRPr="00512224">
        <w:rPr>
          <w:lang w:val="en-GB"/>
        </w:rPr>
        <w:t xml:space="preserve">participants </w:t>
      </w:r>
      <w:r w:rsidR="04F3CF90" w:rsidRPr="00512224">
        <w:rPr>
          <w:lang w:val="en-GB"/>
        </w:rPr>
        <w:t>and professional stakeholders</w:t>
      </w:r>
      <w:r w:rsidR="3E2E96D6" w:rsidRPr="00512224">
        <w:rPr>
          <w:lang w:val="en-GB"/>
        </w:rPr>
        <w:t xml:space="preserve">. </w:t>
      </w:r>
      <w:r w:rsidRPr="00512224">
        <w:rPr>
          <w:lang w:val="en-GB"/>
        </w:rPr>
        <w:t xml:space="preserve">PHNs and </w:t>
      </w:r>
      <w:r w:rsidR="0921321B" w:rsidRPr="00512224">
        <w:rPr>
          <w:lang w:val="en-GB"/>
        </w:rPr>
        <w:t>other</w:t>
      </w:r>
      <w:r w:rsidRPr="00512224">
        <w:rPr>
          <w:lang w:val="en-GB"/>
        </w:rPr>
        <w:t xml:space="preserve"> professional stakeholders </w:t>
      </w:r>
      <w:r w:rsidR="00004BCF" w:rsidRPr="00512224">
        <w:rPr>
          <w:lang w:val="en-GB"/>
        </w:rPr>
        <w:t xml:space="preserve">generally </w:t>
      </w:r>
      <w:r w:rsidRPr="00512224">
        <w:rPr>
          <w:lang w:val="en-GB"/>
        </w:rPr>
        <w:t xml:space="preserve">regard the service model as filling a gap in </w:t>
      </w:r>
      <w:r w:rsidR="00F92CB7" w:rsidRPr="00512224">
        <w:rPr>
          <w:lang w:val="en-GB"/>
        </w:rPr>
        <w:t xml:space="preserve">the </w:t>
      </w:r>
      <w:r w:rsidRPr="00512224">
        <w:rPr>
          <w:lang w:val="en-GB"/>
        </w:rPr>
        <w:t>current support</w:t>
      </w:r>
      <w:r w:rsidR="00F92CB7" w:rsidRPr="00512224">
        <w:rPr>
          <w:lang w:val="en-GB"/>
        </w:rPr>
        <w:t xml:space="preserve"> landscape</w:t>
      </w:r>
      <w:r w:rsidR="4203012C" w:rsidRPr="00512224">
        <w:rPr>
          <w:lang w:val="en-GB"/>
        </w:rPr>
        <w:t xml:space="preserve">, </w:t>
      </w:r>
      <w:r w:rsidR="4203012C" w:rsidRPr="00512224">
        <w:rPr>
          <w:szCs w:val="20"/>
          <w:lang w:val="en-GB"/>
        </w:rPr>
        <w:t>along with caution that a digitally based service model would not be accessible or acceptable to some client cohorts for a range of reasons</w:t>
      </w:r>
      <w:r w:rsidRPr="00512224">
        <w:rPr>
          <w:lang w:val="en-GB"/>
        </w:rPr>
        <w:t>.</w:t>
      </w:r>
      <w:r w:rsidR="4852C894" w:rsidRPr="00512224">
        <w:t xml:space="preserve"> </w:t>
      </w:r>
    </w:p>
    <w:p w14:paraId="76C002ED" w14:textId="7CFD34DC" w:rsidR="00C24736" w:rsidRPr="00512224" w:rsidRDefault="4852C894" w:rsidP="001217E4">
      <w:pPr>
        <w:pStyle w:val="BodyText"/>
      </w:pPr>
      <w:r w:rsidRPr="00512224">
        <w:t>Ongoing promotional efforts by SANE are needed to enhance understanding of the service by PHNs and other referring organisations and health care professionals. Feedback about participant experiences, waiting times, and features of the service such as peer support as well as counselling would be welcomed</w:t>
      </w:r>
      <w:r w:rsidR="101FE963" w:rsidRPr="00512224">
        <w:t xml:space="preserve"> by these stakeholders</w:t>
      </w:r>
      <w:r w:rsidRPr="00512224">
        <w:t>.</w:t>
      </w:r>
    </w:p>
    <w:p w14:paraId="20FD29C6" w14:textId="715A6FB8" w:rsidR="1459A446" w:rsidRDefault="1459A446" w:rsidP="001217E4">
      <w:pPr>
        <w:pStyle w:val="BodyText"/>
      </w:pPr>
      <w:r w:rsidRPr="782FAD44">
        <w:t>Over the period from 9 May 2022 to 30 June 2023,</w:t>
      </w:r>
      <w:r w:rsidR="00C24736" w:rsidRPr="782FAD44">
        <w:t xml:space="preserve"> SANE </w:t>
      </w:r>
      <w:r w:rsidRPr="782FAD44">
        <w:t>received 3,014 referrals to the Guided Service. As of 2 July 2023, 87% of referrals were accepted into the service, with around two-thirds completing portal registration through the online system (2,068 as of 30 June 2023). The main reason for referrals being assessed as ineligible was being outside the postcode catchment area of in-scope PHNs.</w:t>
      </w:r>
    </w:p>
    <w:p w14:paraId="60F94C3D" w14:textId="35E1A197" w:rsidR="002E454D" w:rsidRPr="00F224B7" w:rsidRDefault="1459A446" w:rsidP="001217E4">
      <w:pPr>
        <w:pStyle w:val="BodyText"/>
      </w:pPr>
      <w:r w:rsidRPr="14FAD24A">
        <w:lastRenderedPageBreak/>
        <w:t xml:space="preserve">As shown in </w:t>
      </w:r>
      <w:r w:rsidR="0057427F">
        <w:t xml:space="preserve">Table </w:t>
      </w:r>
      <w:r w:rsidR="00FF42F6">
        <w:t>3</w:t>
      </w:r>
      <w:r w:rsidRPr="14FAD24A">
        <w:t xml:space="preserve">, most referrals to the Guided Service were self-referrals (73%), with a further 4% coming from a </w:t>
      </w:r>
      <w:r w:rsidR="1BA8F862">
        <w:t>participant’s</w:t>
      </w:r>
      <w:r w:rsidRPr="14FAD24A">
        <w:t xml:space="preserve"> family or carer. Professional referral sources were spread across individual health professionals, community/NGO services, PHN staff</w:t>
      </w:r>
      <w:r w:rsidR="00577D2D">
        <w:rPr>
          <w:rStyle w:val="FootnoteReference"/>
          <w:rFonts w:eastAsia="Arial"/>
        </w:rPr>
        <w:footnoteReference w:id="12"/>
      </w:r>
      <w:r w:rsidRPr="14FAD24A">
        <w:t>, and other agencies such as schools, NDIS providers and community agencies</w:t>
      </w:r>
      <w:r w:rsidR="00E54B28">
        <w:t>.</w:t>
      </w:r>
      <w:r w:rsidRPr="14FAD24A">
        <w:t xml:space="preserve"> </w:t>
      </w:r>
      <w:r w:rsidR="22CBEF91" w:rsidRPr="14FAD24A">
        <w:t>Interviews with PHN representatives suggested</w:t>
      </w:r>
      <w:r w:rsidRPr="14FAD24A">
        <w:t xml:space="preserve"> that some proportion of the 73% who self-referred were informed about the Guided Service through another service or may have self-completed the online referral form while attending another service.</w:t>
      </w:r>
    </w:p>
    <w:p w14:paraId="2A2C932F" w14:textId="043EB2C5" w:rsidR="00F224B7" w:rsidRDefault="00F224B7" w:rsidP="001217E4">
      <w:pPr>
        <w:pStyle w:val="Caption"/>
      </w:pPr>
      <w:bookmarkStart w:id="87" w:name="_Toc146886381"/>
      <w:bookmarkStart w:id="88" w:name="_Toc149642655"/>
      <w:bookmarkStart w:id="89" w:name="_Toc149642725"/>
      <w:r>
        <w:t xml:space="preserve">Table </w:t>
      </w:r>
      <w:fldSimple w:instr=" SEQ Table \* ARABIC ">
        <w:r w:rsidR="00A26096">
          <w:rPr>
            <w:noProof/>
          </w:rPr>
          <w:t>3</w:t>
        </w:r>
      </w:fldSimple>
      <w:r>
        <w:t xml:space="preserve">:  </w:t>
      </w:r>
      <w:r w:rsidRPr="004632CC">
        <w:t xml:space="preserve">Sources of </w:t>
      </w:r>
      <w:r w:rsidRPr="00512224">
        <w:t>referrals</w:t>
      </w:r>
      <w:r w:rsidRPr="004632CC">
        <w:t xml:space="preserve"> to the Guided Service from 9 May 2022 to 2 July 2023</w:t>
      </w:r>
      <w:bookmarkEnd w:id="87"/>
      <w:bookmarkEnd w:id="88"/>
      <w:bookmarkEnd w:id="89"/>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12"/>
        <w:gridCol w:w="2323"/>
        <w:gridCol w:w="2233"/>
        <w:gridCol w:w="2054"/>
      </w:tblGrid>
      <w:tr w:rsidR="14FAD24A" w14:paraId="5DBA4C07" w14:textId="77777777" w:rsidTr="002B4C0D">
        <w:trPr>
          <w:cnfStyle w:val="100000000000" w:firstRow="1" w:lastRow="0" w:firstColumn="0" w:lastColumn="0" w:oddVBand="0" w:evenVBand="0" w:oddHBand="0" w:evenHBand="0" w:firstRowFirstColumn="0" w:firstRowLastColumn="0" w:lastRowFirstColumn="0" w:lastRowLastColumn="0"/>
          <w:trHeight w:val="840"/>
          <w:tblHeader/>
        </w:trPr>
        <w:tc>
          <w:tcPr>
            <w:tcW w:w="3012" w:type="dxa"/>
            <w:tcMar>
              <w:left w:w="105" w:type="dxa"/>
              <w:right w:w="105" w:type="dxa"/>
            </w:tcMar>
            <w:vAlign w:val="center"/>
          </w:tcPr>
          <w:p w14:paraId="3779046A" w14:textId="6184977E" w:rsidR="14FAD24A" w:rsidRDefault="4DA69EEE" w:rsidP="001217E4">
            <w:r w:rsidRPr="782FAD44">
              <w:t>Referral source</w:t>
            </w:r>
          </w:p>
        </w:tc>
        <w:tc>
          <w:tcPr>
            <w:tcW w:w="2323" w:type="dxa"/>
            <w:tcMar>
              <w:left w:w="105" w:type="dxa"/>
              <w:right w:w="105" w:type="dxa"/>
            </w:tcMar>
            <w:vAlign w:val="center"/>
          </w:tcPr>
          <w:p w14:paraId="39C69894" w14:textId="77777777" w:rsidR="14FAD24A" w:rsidRDefault="4DA69EEE" w:rsidP="001217E4">
            <w:r w:rsidRPr="782FAD44">
              <w:t>Referred</w:t>
            </w:r>
          </w:p>
          <w:p w14:paraId="5B3E04E4" w14:textId="0524110E" w:rsidR="14FAD24A" w:rsidRDefault="4DA69EEE" w:rsidP="001217E4">
            <w:r w:rsidRPr="782FAD44">
              <w:t>(n=3,436)</w:t>
            </w:r>
            <w:r w:rsidR="00570A50" w:rsidRPr="782FAD44">
              <w:t>^</w:t>
            </w:r>
          </w:p>
        </w:tc>
        <w:tc>
          <w:tcPr>
            <w:tcW w:w="2233" w:type="dxa"/>
            <w:tcMar>
              <w:left w:w="105" w:type="dxa"/>
              <w:right w:w="105" w:type="dxa"/>
            </w:tcMar>
            <w:vAlign w:val="center"/>
          </w:tcPr>
          <w:p w14:paraId="1CFEA6F3" w14:textId="139BFD86" w:rsidR="14FAD24A" w:rsidRDefault="4DA69EEE" w:rsidP="001217E4">
            <w:r w:rsidRPr="782FAD44">
              <w:t>Accepted referral (n=3,004</w:t>
            </w:r>
            <w:r w:rsidR="5EC65ADB" w:rsidRPr="782FAD44">
              <w:t>)</w:t>
            </w:r>
            <w:r w:rsidR="4B083620" w:rsidRPr="782FAD44">
              <w:t>^</w:t>
            </w:r>
          </w:p>
        </w:tc>
        <w:tc>
          <w:tcPr>
            <w:tcW w:w="2054" w:type="dxa"/>
            <w:tcMar>
              <w:left w:w="105" w:type="dxa"/>
              <w:right w:w="105" w:type="dxa"/>
            </w:tcMar>
            <w:vAlign w:val="center"/>
          </w:tcPr>
          <w:p w14:paraId="5C96AE13" w14:textId="12C137C9" w:rsidR="14FAD24A" w:rsidRDefault="4DA69EEE" w:rsidP="001217E4">
            <w:r w:rsidRPr="782FAD44">
              <w:t xml:space="preserve">Completed </w:t>
            </w:r>
            <w:r w:rsidR="31AACBAE" w:rsidRPr="782FAD44">
              <w:t>registration</w:t>
            </w:r>
          </w:p>
          <w:p w14:paraId="4DEC2759" w14:textId="063F883B" w:rsidR="14FAD24A" w:rsidRDefault="4DA69EEE" w:rsidP="001217E4">
            <w:r w:rsidRPr="782FAD44">
              <w:t>(n=2,068)*</w:t>
            </w:r>
          </w:p>
        </w:tc>
      </w:tr>
      <w:tr w:rsidR="14FAD24A" w14:paraId="466B2879" w14:textId="77777777" w:rsidTr="3D80FAE1">
        <w:trPr>
          <w:trHeight w:val="300"/>
        </w:trPr>
        <w:tc>
          <w:tcPr>
            <w:tcW w:w="3012" w:type="dxa"/>
            <w:tcMar>
              <w:left w:w="105" w:type="dxa"/>
              <w:right w:w="105" w:type="dxa"/>
            </w:tcMar>
            <w:vAlign w:val="center"/>
          </w:tcPr>
          <w:p w14:paraId="2B89BE11" w14:textId="6EB6DE56" w:rsidR="14FAD24A" w:rsidRDefault="4DA69EEE" w:rsidP="001217E4">
            <w:r w:rsidRPr="782FAD44">
              <w:t>Self-referral</w:t>
            </w:r>
          </w:p>
        </w:tc>
        <w:tc>
          <w:tcPr>
            <w:tcW w:w="2323" w:type="dxa"/>
            <w:tcMar>
              <w:left w:w="105" w:type="dxa"/>
              <w:right w:w="105" w:type="dxa"/>
            </w:tcMar>
            <w:vAlign w:val="center"/>
          </w:tcPr>
          <w:p w14:paraId="369625BD" w14:textId="309C92D9" w:rsidR="14FAD24A" w:rsidRDefault="4DA69EEE" w:rsidP="001217E4">
            <w:r w:rsidRPr="782FAD44">
              <w:t>2,506 (73%)</w:t>
            </w:r>
          </w:p>
        </w:tc>
        <w:tc>
          <w:tcPr>
            <w:tcW w:w="2233" w:type="dxa"/>
            <w:tcMar>
              <w:left w:w="105" w:type="dxa"/>
              <w:right w:w="105" w:type="dxa"/>
            </w:tcMar>
            <w:vAlign w:val="center"/>
          </w:tcPr>
          <w:p w14:paraId="57DEEA70" w14:textId="3DA6B53C" w:rsidR="14FAD24A" w:rsidRDefault="4DA69EEE" w:rsidP="001217E4">
            <w:r w:rsidRPr="782FAD44">
              <w:t>2,167 (72%)</w:t>
            </w:r>
          </w:p>
        </w:tc>
        <w:tc>
          <w:tcPr>
            <w:tcW w:w="2054" w:type="dxa"/>
            <w:tcMar>
              <w:left w:w="105" w:type="dxa"/>
              <w:right w:w="105" w:type="dxa"/>
            </w:tcMar>
            <w:vAlign w:val="center"/>
          </w:tcPr>
          <w:p w14:paraId="6140BB7F" w14:textId="43852AAA" w:rsidR="14FAD24A" w:rsidRDefault="4DA69EEE" w:rsidP="001217E4">
            <w:r w:rsidRPr="782FAD44">
              <w:t>1,542 (75%)</w:t>
            </w:r>
          </w:p>
        </w:tc>
      </w:tr>
      <w:tr w:rsidR="14FAD24A" w14:paraId="147342DB" w14:textId="77777777" w:rsidTr="3D80FAE1">
        <w:trPr>
          <w:trHeight w:val="300"/>
        </w:trPr>
        <w:tc>
          <w:tcPr>
            <w:tcW w:w="3012" w:type="dxa"/>
            <w:tcMar>
              <w:left w:w="105" w:type="dxa"/>
              <w:right w:w="105" w:type="dxa"/>
            </w:tcMar>
            <w:vAlign w:val="center"/>
          </w:tcPr>
          <w:p w14:paraId="30EB2D05" w14:textId="79B22E53" w:rsidR="14FAD24A" w:rsidRDefault="4DA69EEE" w:rsidP="001217E4">
            <w:r w:rsidRPr="782FAD44">
              <w:t>Allied health professional</w:t>
            </w:r>
          </w:p>
        </w:tc>
        <w:tc>
          <w:tcPr>
            <w:tcW w:w="2323" w:type="dxa"/>
            <w:tcMar>
              <w:left w:w="105" w:type="dxa"/>
              <w:right w:w="105" w:type="dxa"/>
            </w:tcMar>
            <w:vAlign w:val="center"/>
          </w:tcPr>
          <w:p w14:paraId="19A076B1" w14:textId="10E7F49C" w:rsidR="14FAD24A" w:rsidRDefault="4DA69EEE" w:rsidP="001217E4">
            <w:r w:rsidRPr="782FAD44">
              <w:t>244 (7%)</w:t>
            </w:r>
          </w:p>
        </w:tc>
        <w:tc>
          <w:tcPr>
            <w:tcW w:w="2233" w:type="dxa"/>
            <w:tcMar>
              <w:left w:w="105" w:type="dxa"/>
              <w:right w:w="105" w:type="dxa"/>
            </w:tcMar>
            <w:vAlign w:val="center"/>
          </w:tcPr>
          <w:p w14:paraId="08488016" w14:textId="5B06B36C" w:rsidR="14FAD24A" w:rsidRDefault="4DA69EEE" w:rsidP="001217E4">
            <w:r w:rsidRPr="782FAD44">
              <w:t>218 (7%)</w:t>
            </w:r>
          </w:p>
        </w:tc>
        <w:tc>
          <w:tcPr>
            <w:tcW w:w="2054" w:type="dxa"/>
            <w:tcMar>
              <w:left w:w="105" w:type="dxa"/>
              <w:right w:w="105" w:type="dxa"/>
            </w:tcMar>
            <w:vAlign w:val="center"/>
          </w:tcPr>
          <w:p w14:paraId="31EE8FB9" w14:textId="032787B1" w:rsidR="14FAD24A" w:rsidRDefault="4DA69EEE" w:rsidP="001217E4">
            <w:r w:rsidRPr="782FAD44">
              <w:t>150 (7%)</w:t>
            </w:r>
          </w:p>
        </w:tc>
      </w:tr>
      <w:tr w:rsidR="14FAD24A" w14:paraId="4A803A0A" w14:textId="77777777" w:rsidTr="3D80FAE1">
        <w:trPr>
          <w:trHeight w:val="300"/>
        </w:trPr>
        <w:tc>
          <w:tcPr>
            <w:tcW w:w="3012" w:type="dxa"/>
            <w:tcMar>
              <w:left w:w="105" w:type="dxa"/>
              <w:right w:w="105" w:type="dxa"/>
            </w:tcMar>
            <w:vAlign w:val="center"/>
          </w:tcPr>
          <w:p w14:paraId="3FCAACB5" w14:textId="60106CAC" w:rsidR="14FAD24A" w:rsidRDefault="4DA69EEE" w:rsidP="001217E4">
            <w:r w:rsidRPr="782FAD44">
              <w:t>Family/carer</w:t>
            </w:r>
          </w:p>
        </w:tc>
        <w:tc>
          <w:tcPr>
            <w:tcW w:w="2323" w:type="dxa"/>
            <w:tcMar>
              <w:left w:w="105" w:type="dxa"/>
              <w:right w:w="105" w:type="dxa"/>
            </w:tcMar>
            <w:vAlign w:val="center"/>
          </w:tcPr>
          <w:p w14:paraId="601303A7" w14:textId="0A904F15" w:rsidR="14FAD24A" w:rsidRDefault="4DA69EEE" w:rsidP="001217E4">
            <w:r w:rsidRPr="782FAD44">
              <w:t>146 (4%)</w:t>
            </w:r>
          </w:p>
        </w:tc>
        <w:tc>
          <w:tcPr>
            <w:tcW w:w="2233" w:type="dxa"/>
            <w:tcMar>
              <w:left w:w="105" w:type="dxa"/>
              <w:right w:w="105" w:type="dxa"/>
            </w:tcMar>
            <w:vAlign w:val="center"/>
          </w:tcPr>
          <w:p w14:paraId="4C8D4CCD" w14:textId="25869437" w:rsidR="14FAD24A" w:rsidRDefault="4DA69EEE" w:rsidP="001217E4">
            <w:r w:rsidRPr="782FAD44">
              <w:t>126 (4%)</w:t>
            </w:r>
          </w:p>
        </w:tc>
        <w:tc>
          <w:tcPr>
            <w:tcW w:w="2054" w:type="dxa"/>
            <w:tcMar>
              <w:left w:w="105" w:type="dxa"/>
              <w:right w:w="105" w:type="dxa"/>
            </w:tcMar>
            <w:vAlign w:val="center"/>
          </w:tcPr>
          <w:p w14:paraId="0FDC84C9" w14:textId="235A4374" w:rsidR="14FAD24A" w:rsidRDefault="4DA69EEE" w:rsidP="001217E4">
            <w:r w:rsidRPr="782FAD44">
              <w:t>61 (3%)</w:t>
            </w:r>
          </w:p>
        </w:tc>
      </w:tr>
      <w:tr w:rsidR="14FAD24A" w14:paraId="21789606" w14:textId="77777777" w:rsidTr="3D80FAE1">
        <w:trPr>
          <w:trHeight w:val="300"/>
        </w:trPr>
        <w:tc>
          <w:tcPr>
            <w:tcW w:w="3012" w:type="dxa"/>
            <w:tcMar>
              <w:left w:w="105" w:type="dxa"/>
              <w:right w:w="105" w:type="dxa"/>
            </w:tcMar>
            <w:vAlign w:val="center"/>
          </w:tcPr>
          <w:p w14:paraId="312CE936" w14:textId="5284CAEA" w:rsidR="14FAD24A" w:rsidRDefault="4DA69EEE" w:rsidP="001217E4">
            <w:r w:rsidRPr="782FAD44">
              <w:t>Community/NGO professional</w:t>
            </w:r>
          </w:p>
        </w:tc>
        <w:tc>
          <w:tcPr>
            <w:tcW w:w="2323" w:type="dxa"/>
            <w:tcMar>
              <w:left w:w="105" w:type="dxa"/>
              <w:right w:w="105" w:type="dxa"/>
            </w:tcMar>
            <w:vAlign w:val="center"/>
          </w:tcPr>
          <w:p w14:paraId="6C609BCA" w14:textId="2DBFE9B5" w:rsidR="14FAD24A" w:rsidRDefault="4DA69EEE" w:rsidP="001217E4">
            <w:r w:rsidRPr="782FAD44">
              <w:t>100 (3%)</w:t>
            </w:r>
          </w:p>
        </w:tc>
        <w:tc>
          <w:tcPr>
            <w:tcW w:w="2233" w:type="dxa"/>
            <w:tcMar>
              <w:left w:w="105" w:type="dxa"/>
              <w:right w:w="105" w:type="dxa"/>
            </w:tcMar>
            <w:vAlign w:val="center"/>
          </w:tcPr>
          <w:p w14:paraId="0A4CD314" w14:textId="4B6D23F4" w:rsidR="14FAD24A" w:rsidRDefault="4DA69EEE" w:rsidP="001217E4">
            <w:r w:rsidRPr="782FAD44">
              <w:t>88 (3%)</w:t>
            </w:r>
          </w:p>
        </w:tc>
        <w:tc>
          <w:tcPr>
            <w:tcW w:w="2054" w:type="dxa"/>
            <w:tcMar>
              <w:left w:w="105" w:type="dxa"/>
              <w:right w:w="105" w:type="dxa"/>
            </w:tcMar>
            <w:vAlign w:val="center"/>
          </w:tcPr>
          <w:p w14:paraId="4C35A66B" w14:textId="76B0A0DE" w:rsidR="14FAD24A" w:rsidRDefault="4DA69EEE" w:rsidP="001217E4">
            <w:r w:rsidRPr="782FAD44">
              <w:t>63 (3%)</w:t>
            </w:r>
          </w:p>
        </w:tc>
      </w:tr>
      <w:tr w:rsidR="14FAD24A" w14:paraId="3DEC19F6" w14:textId="77777777" w:rsidTr="3D80FAE1">
        <w:trPr>
          <w:trHeight w:val="300"/>
        </w:trPr>
        <w:tc>
          <w:tcPr>
            <w:tcW w:w="3012" w:type="dxa"/>
            <w:tcMar>
              <w:left w:w="105" w:type="dxa"/>
              <w:right w:w="105" w:type="dxa"/>
            </w:tcMar>
            <w:vAlign w:val="center"/>
          </w:tcPr>
          <w:p w14:paraId="62A8B831" w14:textId="11EE28B5" w:rsidR="14FAD24A" w:rsidRDefault="4DA69EEE" w:rsidP="001217E4">
            <w:r w:rsidRPr="782FAD44">
              <w:t>GP/medical specialist</w:t>
            </w:r>
          </w:p>
        </w:tc>
        <w:tc>
          <w:tcPr>
            <w:tcW w:w="2323" w:type="dxa"/>
            <w:tcMar>
              <w:left w:w="105" w:type="dxa"/>
              <w:right w:w="105" w:type="dxa"/>
            </w:tcMar>
            <w:vAlign w:val="center"/>
          </w:tcPr>
          <w:p w14:paraId="48DDB2B8" w14:textId="497F275F" w:rsidR="14FAD24A" w:rsidRDefault="4DA69EEE" w:rsidP="001217E4">
            <w:r w:rsidRPr="782FAD44">
              <w:t>74 (2%)</w:t>
            </w:r>
          </w:p>
        </w:tc>
        <w:tc>
          <w:tcPr>
            <w:tcW w:w="2233" w:type="dxa"/>
            <w:tcMar>
              <w:left w:w="105" w:type="dxa"/>
              <w:right w:w="105" w:type="dxa"/>
            </w:tcMar>
            <w:vAlign w:val="center"/>
          </w:tcPr>
          <w:p w14:paraId="3E523671" w14:textId="443DF7DE" w:rsidR="14FAD24A" w:rsidRDefault="4DA69EEE" w:rsidP="001217E4">
            <w:r w:rsidRPr="782FAD44">
              <w:t>65 (2%)</w:t>
            </w:r>
          </w:p>
        </w:tc>
        <w:tc>
          <w:tcPr>
            <w:tcW w:w="2054" w:type="dxa"/>
            <w:tcMar>
              <w:left w:w="105" w:type="dxa"/>
              <w:right w:w="105" w:type="dxa"/>
            </w:tcMar>
            <w:vAlign w:val="center"/>
          </w:tcPr>
          <w:p w14:paraId="6B94ACD4" w14:textId="7E006FEF" w:rsidR="14FAD24A" w:rsidRDefault="4DA69EEE" w:rsidP="001217E4">
            <w:r w:rsidRPr="782FAD44">
              <w:t>41 (2%)</w:t>
            </w:r>
          </w:p>
        </w:tc>
      </w:tr>
      <w:tr w:rsidR="14FAD24A" w14:paraId="41819D8F" w14:textId="77777777" w:rsidTr="3D80FAE1">
        <w:trPr>
          <w:trHeight w:val="300"/>
        </w:trPr>
        <w:tc>
          <w:tcPr>
            <w:tcW w:w="3012" w:type="dxa"/>
            <w:tcMar>
              <w:left w:w="105" w:type="dxa"/>
              <w:right w:w="105" w:type="dxa"/>
            </w:tcMar>
            <w:vAlign w:val="center"/>
          </w:tcPr>
          <w:p w14:paraId="09151B10" w14:textId="7E39F571" w:rsidR="14FAD24A" w:rsidRDefault="4DA69EEE" w:rsidP="001217E4">
            <w:r w:rsidRPr="782FAD44">
              <w:t>PHN staff</w:t>
            </w:r>
          </w:p>
        </w:tc>
        <w:tc>
          <w:tcPr>
            <w:tcW w:w="2323" w:type="dxa"/>
            <w:tcMar>
              <w:left w:w="105" w:type="dxa"/>
              <w:right w:w="105" w:type="dxa"/>
            </w:tcMar>
            <w:vAlign w:val="center"/>
          </w:tcPr>
          <w:p w14:paraId="45A35662" w14:textId="655AA9D4" w:rsidR="14FAD24A" w:rsidRDefault="4DA69EEE" w:rsidP="001217E4">
            <w:r w:rsidRPr="782FAD44">
              <w:t>51 (1%)</w:t>
            </w:r>
          </w:p>
        </w:tc>
        <w:tc>
          <w:tcPr>
            <w:tcW w:w="2233" w:type="dxa"/>
            <w:tcMar>
              <w:left w:w="105" w:type="dxa"/>
              <w:right w:w="105" w:type="dxa"/>
            </w:tcMar>
            <w:vAlign w:val="center"/>
          </w:tcPr>
          <w:p w14:paraId="2DDA1E0F" w14:textId="24B349B7" w:rsidR="14FAD24A" w:rsidRDefault="4DA69EEE" w:rsidP="001217E4">
            <w:r w:rsidRPr="782FAD44">
              <w:t>47 (2%)</w:t>
            </w:r>
          </w:p>
        </w:tc>
        <w:tc>
          <w:tcPr>
            <w:tcW w:w="2054" w:type="dxa"/>
            <w:tcMar>
              <w:left w:w="105" w:type="dxa"/>
              <w:right w:w="105" w:type="dxa"/>
            </w:tcMar>
            <w:vAlign w:val="center"/>
          </w:tcPr>
          <w:p w14:paraId="37936EEA" w14:textId="217F05B6" w:rsidR="14FAD24A" w:rsidRDefault="4DA69EEE" w:rsidP="001217E4">
            <w:r w:rsidRPr="782FAD44">
              <w:t>28 (1%)</w:t>
            </w:r>
          </w:p>
        </w:tc>
      </w:tr>
      <w:tr w:rsidR="14FAD24A" w14:paraId="2A36259D" w14:textId="77777777" w:rsidTr="3D80FAE1">
        <w:trPr>
          <w:trHeight w:val="300"/>
        </w:trPr>
        <w:tc>
          <w:tcPr>
            <w:tcW w:w="3012" w:type="dxa"/>
            <w:tcMar>
              <w:left w:w="105" w:type="dxa"/>
              <w:right w:w="105" w:type="dxa"/>
            </w:tcMar>
            <w:vAlign w:val="center"/>
          </w:tcPr>
          <w:p w14:paraId="22E35870" w14:textId="24198B08" w:rsidR="14FAD24A" w:rsidRDefault="4B2064E4" w:rsidP="001217E4">
            <w:r w:rsidRPr="3D80FAE1">
              <w:t>Other</w:t>
            </w:r>
            <w:r w:rsidR="033AC44F" w:rsidRPr="3D80FAE1">
              <w:t>~</w:t>
            </w:r>
          </w:p>
        </w:tc>
        <w:tc>
          <w:tcPr>
            <w:tcW w:w="2323" w:type="dxa"/>
            <w:tcMar>
              <w:left w:w="105" w:type="dxa"/>
              <w:right w:w="105" w:type="dxa"/>
            </w:tcMar>
            <w:vAlign w:val="center"/>
          </w:tcPr>
          <w:p w14:paraId="158CD070" w14:textId="2F5FCE4D" w:rsidR="14FAD24A" w:rsidRDefault="4DA69EEE" w:rsidP="001217E4">
            <w:r w:rsidRPr="782FAD44">
              <w:t>315 (9%)</w:t>
            </w:r>
          </w:p>
        </w:tc>
        <w:tc>
          <w:tcPr>
            <w:tcW w:w="2233" w:type="dxa"/>
            <w:tcMar>
              <w:left w:w="105" w:type="dxa"/>
              <w:right w:w="105" w:type="dxa"/>
            </w:tcMar>
            <w:vAlign w:val="center"/>
          </w:tcPr>
          <w:p w14:paraId="58842085" w14:textId="4F01FD16" w:rsidR="14FAD24A" w:rsidRDefault="4DA69EEE" w:rsidP="001217E4">
            <w:r w:rsidRPr="782FAD44">
              <w:t>293 (10%)</w:t>
            </w:r>
          </w:p>
        </w:tc>
        <w:tc>
          <w:tcPr>
            <w:tcW w:w="2054" w:type="dxa"/>
            <w:tcMar>
              <w:left w:w="105" w:type="dxa"/>
              <w:right w:w="105" w:type="dxa"/>
            </w:tcMar>
            <w:vAlign w:val="center"/>
          </w:tcPr>
          <w:p w14:paraId="181C03D5" w14:textId="0282514A" w:rsidR="14FAD24A" w:rsidRDefault="4DA69EEE" w:rsidP="001217E4">
            <w:r w:rsidRPr="782FAD44">
              <w:t>183 (9%)</w:t>
            </w:r>
          </w:p>
        </w:tc>
      </w:tr>
    </w:tbl>
    <w:p w14:paraId="0DEC8047" w14:textId="77777777" w:rsidR="00084AD1" w:rsidRDefault="00570A50" w:rsidP="001217E4">
      <w:pPr>
        <w:pStyle w:val="BodyText"/>
      </w:pPr>
      <w:r w:rsidRPr="00512224">
        <w:t>^</w:t>
      </w:r>
      <w:r w:rsidR="001559F4" w:rsidRPr="00512224">
        <w:t xml:space="preserve"> </w:t>
      </w:r>
      <w:r w:rsidR="00417DE4" w:rsidRPr="00512224">
        <w:t xml:space="preserve">Referrals </w:t>
      </w:r>
      <w:r w:rsidR="11609544" w:rsidRPr="00512224">
        <w:t xml:space="preserve">and accepted referrals </w:t>
      </w:r>
      <w:r w:rsidR="00417DE4" w:rsidRPr="00512224">
        <w:t>as of 2 July 2023</w:t>
      </w:r>
      <w:r w:rsidR="0058157D" w:rsidRPr="00512224">
        <w:t xml:space="preserve"> from </w:t>
      </w:r>
      <w:r w:rsidR="00C17A9F" w:rsidRPr="00512224">
        <w:t>monthly data reports by SANE to the Department of Health and Aged Care</w:t>
      </w:r>
      <w:r w:rsidR="00417DE4" w:rsidRPr="00512224">
        <w:t xml:space="preserve">; </w:t>
      </w:r>
      <w:r w:rsidR="001559F4" w:rsidRPr="00512224">
        <w:t>n=</w:t>
      </w:r>
      <w:r w:rsidRPr="00512224">
        <w:t>3</w:t>
      </w:r>
      <w:r w:rsidR="001559F4" w:rsidRPr="00512224">
        <w:t>,</w:t>
      </w:r>
      <w:r w:rsidRPr="00512224">
        <w:t>0</w:t>
      </w:r>
      <w:r w:rsidR="00CF5555" w:rsidRPr="00512224">
        <w:t xml:space="preserve">14 </w:t>
      </w:r>
      <w:r w:rsidR="127F67A3" w:rsidRPr="00512224">
        <w:t xml:space="preserve">total </w:t>
      </w:r>
      <w:r w:rsidR="00CF5555" w:rsidRPr="00512224">
        <w:t>referrals as of 30 June 2023</w:t>
      </w:r>
      <w:r w:rsidR="00C17A9F" w:rsidRPr="00512224">
        <w:t xml:space="preserve"> from aggregated </w:t>
      </w:r>
      <w:r w:rsidR="005C1EB7" w:rsidRPr="00512224">
        <w:t xml:space="preserve">referral data provided by SANE to UQ. </w:t>
      </w:r>
    </w:p>
    <w:p w14:paraId="248EC311" w14:textId="77777777" w:rsidR="00084AD1" w:rsidRDefault="001559F4" w:rsidP="001217E4">
      <w:pPr>
        <w:pStyle w:val="BodyText"/>
      </w:pPr>
      <w:r w:rsidRPr="00512224">
        <w:t>* As of 30 June 2023</w:t>
      </w:r>
      <w:r w:rsidR="02A7898F" w:rsidRPr="00512224">
        <w:t>,</w:t>
      </w:r>
      <w:r w:rsidR="005C1EB7" w:rsidRPr="00512224">
        <w:t xml:space="preserve"> from deidentified unit record data for participants who completed registration for the service through the SANE online portal.</w:t>
      </w:r>
    </w:p>
    <w:p w14:paraId="0A728EAC" w14:textId="720E2AD9" w:rsidR="14FAD24A" w:rsidRPr="00512224" w:rsidRDefault="178FC62F" w:rsidP="001217E4">
      <w:pPr>
        <w:pStyle w:val="BodyText"/>
      </w:pPr>
      <w:r w:rsidRPr="00512224">
        <w:t>~</w:t>
      </w:r>
      <w:r w:rsidR="005C1EB7" w:rsidRPr="00512224">
        <w:t xml:space="preserve"> </w:t>
      </w:r>
      <w:r w:rsidR="078C163D" w:rsidRPr="00512224">
        <w:t xml:space="preserve">Free text </w:t>
      </w:r>
      <w:r w:rsidR="2088515D" w:rsidRPr="00512224">
        <w:t>"other"</w:t>
      </w:r>
      <w:r w:rsidR="4C135FB0" w:rsidRPr="00512224">
        <w:t xml:space="preserve"> referral sources </w:t>
      </w:r>
      <w:r w:rsidR="1CEAD428" w:rsidRPr="00512224">
        <w:t xml:space="preserve">were diverse and </w:t>
      </w:r>
      <w:r w:rsidR="4C135FB0" w:rsidRPr="00512224">
        <w:t>in</w:t>
      </w:r>
      <w:r w:rsidR="0A3B431E" w:rsidRPr="00512224">
        <w:t>clude</w:t>
      </w:r>
      <w:r w:rsidR="4C135FB0" w:rsidRPr="00512224">
        <w:t>d a range of specific service provider types (</w:t>
      </w:r>
      <w:r w:rsidR="3C2134A1" w:rsidRPr="00512224">
        <w:t>e.g., care coordinators, support workers, case managers, youth workers, counsellors, nurses, peer workers)</w:t>
      </w:r>
      <w:r w:rsidR="48EE6169" w:rsidRPr="00512224">
        <w:t xml:space="preserve"> and </w:t>
      </w:r>
      <w:r w:rsidR="4C135FB0" w:rsidRPr="00512224">
        <w:t>organisations</w:t>
      </w:r>
      <w:r w:rsidR="0DA86A6F" w:rsidRPr="00512224">
        <w:t xml:space="preserve"> (e.g., NDIS, Head to Health, The Way Back)</w:t>
      </w:r>
      <w:r w:rsidR="4C135FB0" w:rsidRPr="00512224">
        <w:t xml:space="preserve">, </w:t>
      </w:r>
      <w:r w:rsidR="0D75AADD" w:rsidRPr="00512224">
        <w:t>non-mental health agencies such as employment services</w:t>
      </w:r>
      <w:r w:rsidR="45B3F9AA" w:rsidRPr="00512224">
        <w:t xml:space="preserve">, </w:t>
      </w:r>
      <w:proofErr w:type="gramStart"/>
      <w:r w:rsidR="45B3F9AA" w:rsidRPr="00512224">
        <w:t>partners</w:t>
      </w:r>
      <w:proofErr w:type="gramEnd"/>
      <w:r w:rsidR="45B3F9AA" w:rsidRPr="00512224">
        <w:t xml:space="preserve"> and friends.</w:t>
      </w:r>
      <w:r w:rsidR="0ABF7540" w:rsidRPr="00512224">
        <w:t xml:space="preserve"> 21 responses identified referral by SANE staff, including from the SANE Drop-in Service.</w:t>
      </w:r>
    </w:p>
    <w:p w14:paraId="76B02A11" w14:textId="6C7266AC" w:rsidR="00C24736" w:rsidRDefault="00C24736" w:rsidP="001217E4">
      <w:pPr>
        <w:pStyle w:val="BodyText"/>
        <w:rPr>
          <w:lang w:val="en-GB"/>
        </w:rPr>
      </w:pPr>
      <w:r w:rsidRPr="239525B0">
        <w:rPr>
          <w:lang w:val="en-GB"/>
        </w:rPr>
        <w:t xml:space="preserve">SANE participants mentioned </w:t>
      </w:r>
      <w:r w:rsidR="2F342200" w:rsidRPr="239525B0">
        <w:rPr>
          <w:lang w:val="en-GB"/>
        </w:rPr>
        <w:t xml:space="preserve">in interviews </w:t>
      </w:r>
      <w:r w:rsidRPr="239525B0">
        <w:rPr>
          <w:lang w:val="en-GB"/>
        </w:rPr>
        <w:t xml:space="preserve">that they </w:t>
      </w:r>
      <w:r w:rsidR="2F342200" w:rsidRPr="239525B0">
        <w:rPr>
          <w:lang w:val="en-GB"/>
        </w:rPr>
        <w:t>had</w:t>
      </w:r>
      <w:r w:rsidRPr="239525B0">
        <w:rPr>
          <w:lang w:val="en-GB"/>
        </w:rPr>
        <w:t xml:space="preserve"> first hear</w:t>
      </w:r>
      <w:r w:rsidR="06DE242F" w:rsidRPr="239525B0">
        <w:rPr>
          <w:lang w:val="en-GB"/>
        </w:rPr>
        <w:t>d</w:t>
      </w:r>
      <w:r w:rsidRPr="239525B0">
        <w:rPr>
          <w:lang w:val="en-GB"/>
        </w:rPr>
        <w:t xml:space="preserve"> about the service from diverse sources such as internet and social media, family or friends or health care providers. Self-referral into the service was considered </w:t>
      </w:r>
      <w:r w:rsidR="14ED2AFD" w:rsidRPr="239525B0">
        <w:rPr>
          <w:lang w:val="en-GB"/>
        </w:rPr>
        <w:t xml:space="preserve">by most to be </w:t>
      </w:r>
      <w:r w:rsidRPr="239525B0">
        <w:rPr>
          <w:lang w:val="en-GB"/>
        </w:rPr>
        <w:t>“</w:t>
      </w:r>
      <w:r w:rsidRPr="239525B0">
        <w:rPr>
          <w:i/>
          <w:iCs/>
          <w:lang w:val="en-GB"/>
        </w:rPr>
        <w:t>pretty straightforward”</w:t>
      </w:r>
      <w:r w:rsidRPr="239525B0">
        <w:rPr>
          <w:lang w:val="en-GB"/>
        </w:rPr>
        <w:t>.</w:t>
      </w:r>
      <w:r w:rsidRPr="239525B0">
        <w:rPr>
          <w:i/>
          <w:iCs/>
          <w:lang w:val="en-GB"/>
        </w:rPr>
        <w:t xml:space="preserve"> </w:t>
      </w:r>
      <w:r w:rsidRPr="239525B0">
        <w:rPr>
          <w:lang w:val="en-GB"/>
        </w:rPr>
        <w:t xml:space="preserve">Self-referral was universally considered a positive feature of the service, especially where there is limited availability of mental health services and where people could not afford a consultation with a GP or other health professional. </w:t>
      </w:r>
    </w:p>
    <w:p w14:paraId="4B47D849" w14:textId="1F53C877" w:rsidR="00C24736" w:rsidRDefault="351D882B" w:rsidP="001217E4">
      <w:pPr>
        <w:pStyle w:val="BodyText"/>
        <w:rPr>
          <w:lang w:val="en-GB"/>
        </w:rPr>
      </w:pPr>
      <w:r w:rsidRPr="782FAD44">
        <w:rPr>
          <w:lang w:val="en-GB"/>
        </w:rPr>
        <w:t xml:space="preserve">Effective referral networks rely on </w:t>
      </w:r>
      <w:r w:rsidR="65403EDD" w:rsidRPr="782FAD44">
        <w:rPr>
          <w:lang w:val="en-GB"/>
        </w:rPr>
        <w:t>ongoing promotional activities</w:t>
      </w:r>
      <w:r w:rsidR="5C1B3268" w:rsidRPr="782FAD44">
        <w:rPr>
          <w:lang w:val="en-GB"/>
        </w:rPr>
        <w:t xml:space="preserve"> that </w:t>
      </w:r>
      <w:r w:rsidRPr="782FAD44">
        <w:rPr>
          <w:lang w:val="en-GB"/>
        </w:rPr>
        <w:t>b</w:t>
      </w:r>
      <w:r w:rsidR="0D46FA36" w:rsidRPr="782FAD44">
        <w:rPr>
          <w:lang w:val="en-GB"/>
        </w:rPr>
        <w:t>uild a</w:t>
      </w:r>
      <w:r w:rsidR="4D853C3B" w:rsidRPr="782FAD44">
        <w:rPr>
          <w:lang w:val="en-GB"/>
        </w:rPr>
        <w:t>wareness and knowledge of the Guided Service</w:t>
      </w:r>
      <w:r w:rsidR="320FE32A" w:rsidRPr="782FAD44">
        <w:rPr>
          <w:lang w:val="en-GB"/>
        </w:rPr>
        <w:t>.</w:t>
      </w:r>
      <w:r w:rsidR="2E78B9BF" w:rsidRPr="782FAD44">
        <w:rPr>
          <w:lang w:val="en-GB"/>
        </w:rPr>
        <w:t xml:space="preserve"> </w:t>
      </w:r>
      <w:r w:rsidR="0FD213F4" w:rsidRPr="782FAD44">
        <w:rPr>
          <w:lang w:val="en-GB"/>
        </w:rPr>
        <w:t>Some participants had found the service only by chance.</w:t>
      </w:r>
    </w:p>
    <w:p w14:paraId="6DC27A13" w14:textId="104EC67E" w:rsidR="00C24736" w:rsidRPr="00670940" w:rsidRDefault="36C245E9" w:rsidP="001217E4">
      <w:pPr>
        <w:pStyle w:val="Quote"/>
      </w:pPr>
      <w:r>
        <w:t xml:space="preserve">I found this service sheerly by luck. It's a support that I think would be very beneficial to people, but I don't think many people know that it exists. I was very, very lucky that I happened to be in a catchment that was </w:t>
      </w:r>
      <w:proofErr w:type="gramStart"/>
      <w:r>
        <w:t>actually offering</w:t>
      </w:r>
      <w:proofErr w:type="gramEnd"/>
      <w:r>
        <w:t xml:space="preserve"> it at the time. Especially the people that are in rural and </w:t>
      </w:r>
      <w:r>
        <w:lastRenderedPageBreak/>
        <w:t xml:space="preserve">remote areas or are otherwise blocked from accessing traditional support. Making sure that those </w:t>
      </w:r>
      <w:proofErr w:type="gramStart"/>
      <w:r>
        <w:t>particular</w:t>
      </w:r>
      <w:r w:rsidR="001B2D8B">
        <w:t xml:space="preserve"> </w:t>
      </w:r>
      <w:r>
        <w:t>groups</w:t>
      </w:r>
      <w:proofErr w:type="gramEnd"/>
      <w:r>
        <w:t xml:space="preserve"> of people know about it. </w:t>
      </w:r>
      <w:r w:rsidRPr="00670940">
        <w:t>(Participant 135)</w:t>
      </w:r>
    </w:p>
    <w:p w14:paraId="1146AF5D" w14:textId="0D5406C4" w:rsidR="0091224A" w:rsidRDefault="3F9A3FD9" w:rsidP="001217E4">
      <w:pPr>
        <w:pStyle w:val="BodyText"/>
        <w:rPr>
          <w:lang w:val="en-GB"/>
        </w:rPr>
      </w:pPr>
      <w:r w:rsidRPr="304D8C67">
        <w:rPr>
          <w:lang w:val="en-GB"/>
        </w:rPr>
        <w:t xml:space="preserve">PHN </w:t>
      </w:r>
      <w:r w:rsidR="535754D8" w:rsidRPr="304D8C67">
        <w:rPr>
          <w:lang w:val="en-GB"/>
        </w:rPr>
        <w:t>representatives</w:t>
      </w:r>
      <w:r w:rsidRPr="304D8C67">
        <w:rPr>
          <w:lang w:val="en-GB"/>
        </w:rPr>
        <w:t xml:space="preserve"> </w:t>
      </w:r>
      <w:r w:rsidRPr="782FAD44">
        <w:rPr>
          <w:lang w:val="en-GB"/>
        </w:rPr>
        <w:t>reflected on the need to ensure that the website design and online referral process supported self-referral and referral by health care professionals</w:t>
      </w:r>
      <w:r w:rsidR="02F88C11" w:rsidRPr="782FAD44">
        <w:rPr>
          <w:lang w:val="en-GB"/>
        </w:rPr>
        <w:t>.</w:t>
      </w:r>
      <w:r w:rsidR="774935B4" w:rsidRPr="782FAD44">
        <w:rPr>
          <w:lang w:val="en-GB"/>
        </w:rPr>
        <w:t xml:space="preserve"> </w:t>
      </w:r>
      <w:r w:rsidR="774935B4" w:rsidRPr="304D8C67">
        <w:rPr>
          <w:lang w:val="en-GB"/>
        </w:rPr>
        <w:t xml:space="preserve">Several </w:t>
      </w:r>
      <w:r w:rsidR="774935B4">
        <w:t xml:space="preserve">also voiced their </w:t>
      </w:r>
      <w:r w:rsidR="128A4B86">
        <w:t xml:space="preserve">hesitance </w:t>
      </w:r>
      <w:r w:rsidR="774935B4">
        <w:t>about</w:t>
      </w:r>
      <w:r w:rsidR="128A4B86">
        <w:t xml:space="preserve"> promot</w:t>
      </w:r>
      <w:r w:rsidR="774935B4">
        <w:t>ing</w:t>
      </w:r>
      <w:r w:rsidR="128A4B86">
        <w:t xml:space="preserve"> </w:t>
      </w:r>
      <w:r w:rsidR="73C0C48B">
        <w:t>the SANE Guided Service (</w:t>
      </w:r>
      <w:r w:rsidR="128A4B86">
        <w:t xml:space="preserve">and </w:t>
      </w:r>
      <w:r w:rsidR="45686D56">
        <w:t>other</w:t>
      </w:r>
      <w:r w:rsidR="128A4B86">
        <w:t xml:space="preserve"> services</w:t>
      </w:r>
      <w:r w:rsidR="613346E3">
        <w:t>) when there was uncertainty around sustainability of a particular service.</w:t>
      </w:r>
    </w:p>
    <w:p w14:paraId="42ACF952" w14:textId="2431E196" w:rsidR="0091224A" w:rsidRPr="00670940" w:rsidRDefault="0E2F3140" w:rsidP="001217E4">
      <w:pPr>
        <w:pStyle w:val="Quote"/>
      </w:pPr>
      <w:r>
        <w:t xml:space="preserve">I </w:t>
      </w:r>
      <w:r w:rsidRPr="00084AD1">
        <w:t>remember</w:t>
      </w:r>
      <w:r>
        <w:t xml:space="preserve"> asking what was the funding wrapped around this and I think at the time they were saying they were six months into the two-year funding cycle and that there was no clarification about future funding</w:t>
      </w:r>
      <w:r w:rsidR="51D4CC03">
        <w:t xml:space="preserve"> ..</w:t>
      </w:r>
      <w:r w:rsidR="49BDD10E">
        <w:t>.</w:t>
      </w:r>
      <w:r w:rsidR="51D4CC03">
        <w:t xml:space="preserve"> so that made me have some caution about how much we endorse or promote this, is it going to be sustainable for our community? </w:t>
      </w:r>
      <w:r w:rsidR="6D3154F6" w:rsidRPr="00670940">
        <w:t xml:space="preserve">(PHN </w:t>
      </w:r>
      <w:r w:rsidR="2974D99A" w:rsidRPr="00670940">
        <w:t>interviewee</w:t>
      </w:r>
      <w:r w:rsidR="6D3154F6" w:rsidRPr="00670940">
        <w:t>)</w:t>
      </w:r>
    </w:p>
    <w:p w14:paraId="103D389D" w14:textId="2BA7BCC6" w:rsidR="1019F73C" w:rsidRPr="00670940" w:rsidRDefault="42A30789" w:rsidP="001217E4">
      <w:pPr>
        <w:pStyle w:val="Quote"/>
      </w:pPr>
      <w:r>
        <w:t>Often,</w:t>
      </w:r>
      <w:r w:rsidR="63218391">
        <w:t xml:space="preserve"> we get </w:t>
      </w:r>
      <w:r w:rsidR="63218391" w:rsidRPr="00084AD1">
        <w:t>criticised</w:t>
      </w:r>
      <w:r w:rsidR="63218391">
        <w:t xml:space="preserve"> for a service that doesn’t stay long enough. You know, we’ve spread the word and it’s time for that service to end</w:t>
      </w:r>
      <w:r w:rsidR="4226EFE9">
        <w:t xml:space="preserve"> … you’ve done all </w:t>
      </w:r>
      <w:r w:rsidR="7A2AB1AE">
        <w:t>this</w:t>
      </w:r>
      <w:r w:rsidR="4226EFE9">
        <w:t xml:space="preserve"> work to get that momentum happening and people are referring in. And then suddenly we can’t continue that, for whatever reason. And that’s one of the thin</w:t>
      </w:r>
      <w:r w:rsidR="3AB81EE2">
        <w:t>g</w:t>
      </w:r>
      <w:r w:rsidR="4226EFE9">
        <w:t>s that ma</w:t>
      </w:r>
      <w:r w:rsidR="2D63B24A">
        <w:t>kes us very hesitant</w:t>
      </w:r>
      <w:r w:rsidR="2D63B24A" w:rsidRPr="00670940">
        <w:t>.</w:t>
      </w:r>
      <w:r w:rsidR="61FC032A" w:rsidRPr="00670940">
        <w:t xml:space="preserve"> (PHN </w:t>
      </w:r>
      <w:r w:rsidR="2D1937F2" w:rsidRPr="00670940">
        <w:t>interviewee</w:t>
      </w:r>
      <w:r w:rsidR="61FC032A" w:rsidRPr="00670940">
        <w:t>)</w:t>
      </w:r>
    </w:p>
    <w:p w14:paraId="5D060DC7" w14:textId="5CE5A407" w:rsidR="58C261E1" w:rsidRDefault="4A0698AF" w:rsidP="001217E4">
      <w:pPr>
        <w:pStyle w:val="BodyText"/>
        <w:rPr>
          <w:lang w:val="en-GB"/>
        </w:rPr>
      </w:pPr>
      <w:r w:rsidRPr="239525B0">
        <w:rPr>
          <w:lang w:val="en-GB"/>
        </w:rPr>
        <w:t xml:space="preserve">A further comment made in several interviews with PHN representatives </w:t>
      </w:r>
      <w:r w:rsidR="2E348369" w:rsidRPr="239525B0">
        <w:rPr>
          <w:lang w:val="en-GB"/>
        </w:rPr>
        <w:t>concerned</w:t>
      </w:r>
      <w:r w:rsidRPr="239525B0">
        <w:rPr>
          <w:lang w:val="en-GB"/>
        </w:rPr>
        <w:t xml:space="preserve"> </w:t>
      </w:r>
      <w:r w:rsidR="01F9CB8F" w:rsidRPr="239525B0">
        <w:rPr>
          <w:lang w:val="en-GB"/>
        </w:rPr>
        <w:t xml:space="preserve">the importance of </w:t>
      </w:r>
      <w:r w:rsidRPr="239525B0">
        <w:rPr>
          <w:lang w:val="en-GB"/>
        </w:rPr>
        <w:t>clarity about w</w:t>
      </w:r>
      <w:r w:rsidR="1B50C5C8" w:rsidRPr="239525B0">
        <w:rPr>
          <w:lang w:val="en-GB"/>
        </w:rPr>
        <w:t xml:space="preserve">here the </w:t>
      </w:r>
      <w:r w:rsidR="51E649B4" w:rsidRPr="239525B0">
        <w:rPr>
          <w:lang w:val="en-GB"/>
        </w:rPr>
        <w:t xml:space="preserve">SANE Guided Service </w:t>
      </w:r>
      <w:r w:rsidR="1B50C5C8" w:rsidRPr="239525B0">
        <w:rPr>
          <w:lang w:val="en-GB"/>
        </w:rPr>
        <w:t>sat in relation to the PHN’s commissioned services</w:t>
      </w:r>
      <w:r w:rsidR="2B2C5C7F" w:rsidRPr="239525B0">
        <w:rPr>
          <w:lang w:val="en-GB"/>
        </w:rPr>
        <w:t xml:space="preserve">. </w:t>
      </w:r>
      <w:r w:rsidR="584F0BAF" w:rsidRPr="239525B0">
        <w:rPr>
          <w:lang w:val="en-GB"/>
        </w:rPr>
        <w:t xml:space="preserve">which </w:t>
      </w:r>
      <w:r w:rsidR="79F07903" w:rsidRPr="239525B0">
        <w:rPr>
          <w:lang w:val="en-GB"/>
        </w:rPr>
        <w:t xml:space="preserve">they </w:t>
      </w:r>
      <w:r w:rsidR="584F0BAF" w:rsidRPr="239525B0">
        <w:rPr>
          <w:lang w:val="en-GB"/>
        </w:rPr>
        <w:t>priorit</w:t>
      </w:r>
      <w:r w:rsidR="49F34820" w:rsidRPr="239525B0">
        <w:rPr>
          <w:lang w:val="en-GB"/>
        </w:rPr>
        <w:t>ised</w:t>
      </w:r>
      <w:r w:rsidR="1B50C5C8" w:rsidRPr="239525B0">
        <w:rPr>
          <w:lang w:val="en-GB"/>
        </w:rPr>
        <w:t>.</w:t>
      </w:r>
      <w:r w:rsidR="592DCA8D" w:rsidRPr="239525B0">
        <w:rPr>
          <w:lang w:val="en-GB"/>
        </w:rPr>
        <w:t xml:space="preserve"> This included </w:t>
      </w:r>
      <w:r w:rsidR="757F8DF5" w:rsidRPr="239525B0">
        <w:rPr>
          <w:lang w:val="en-GB"/>
        </w:rPr>
        <w:t>clear</w:t>
      </w:r>
      <w:r w:rsidR="592DCA8D" w:rsidRPr="239525B0">
        <w:rPr>
          <w:lang w:val="en-GB"/>
        </w:rPr>
        <w:t xml:space="preserve"> </w:t>
      </w:r>
      <w:r w:rsidR="0CC95AD5" w:rsidRPr="239525B0">
        <w:rPr>
          <w:lang w:val="en-GB"/>
        </w:rPr>
        <w:t xml:space="preserve">messaging about expectations for PHNs, </w:t>
      </w:r>
      <w:r w:rsidR="592DCA8D" w:rsidRPr="239525B0">
        <w:rPr>
          <w:lang w:val="en-GB"/>
        </w:rPr>
        <w:t xml:space="preserve">differentiation between </w:t>
      </w:r>
      <w:r w:rsidR="0910B5DA" w:rsidRPr="239525B0">
        <w:rPr>
          <w:lang w:val="en-GB"/>
        </w:rPr>
        <w:t>non-commissioned and commissioned services</w:t>
      </w:r>
      <w:r w:rsidR="57FB699F" w:rsidRPr="239525B0">
        <w:rPr>
          <w:lang w:val="en-GB"/>
        </w:rPr>
        <w:t>,</w:t>
      </w:r>
      <w:r w:rsidR="0910B5DA" w:rsidRPr="239525B0">
        <w:rPr>
          <w:lang w:val="en-GB"/>
        </w:rPr>
        <w:t xml:space="preserve"> </w:t>
      </w:r>
      <w:r w:rsidR="56863DCC" w:rsidRPr="239525B0">
        <w:rPr>
          <w:lang w:val="en-GB"/>
        </w:rPr>
        <w:t xml:space="preserve">and making sure that a gap was being filled </w:t>
      </w:r>
      <w:r w:rsidR="0910B5DA" w:rsidRPr="239525B0">
        <w:rPr>
          <w:lang w:val="en-GB"/>
        </w:rPr>
        <w:t>to avoid any sense of competition</w:t>
      </w:r>
      <w:r w:rsidR="5FD12DFA" w:rsidRPr="239525B0">
        <w:rPr>
          <w:lang w:val="en-GB"/>
        </w:rPr>
        <w:t xml:space="preserve"> with commissioned services</w:t>
      </w:r>
      <w:r w:rsidR="0910B5DA" w:rsidRPr="239525B0">
        <w:rPr>
          <w:lang w:val="en-GB"/>
        </w:rPr>
        <w:t>.</w:t>
      </w:r>
    </w:p>
    <w:p w14:paraId="5F4ACC0E" w14:textId="574C4E0E" w:rsidR="00C24736" w:rsidRDefault="51E649B4" w:rsidP="001217E4">
      <w:pPr>
        <w:pStyle w:val="BodyText"/>
        <w:rPr>
          <w:lang w:val="en-GB"/>
        </w:rPr>
      </w:pPr>
      <w:r w:rsidRPr="304D8C67">
        <w:rPr>
          <w:lang w:val="en-GB"/>
        </w:rPr>
        <w:t xml:space="preserve">Feedback from Guided Service </w:t>
      </w:r>
      <w:r w:rsidRPr="782FAD44">
        <w:rPr>
          <w:lang w:val="en-GB"/>
        </w:rPr>
        <w:t>participants suggested the importance of targeting community agencies beyond health services, and highlighting the inclusion of peer supports in the service</w:t>
      </w:r>
      <w:r w:rsidR="3C1D989B" w:rsidRPr="782FAD44">
        <w:rPr>
          <w:lang w:val="en-GB"/>
        </w:rPr>
        <w:t>.</w:t>
      </w:r>
    </w:p>
    <w:p w14:paraId="76817809" w14:textId="66A734B4" w:rsidR="00C8133F" w:rsidRPr="0047233E" w:rsidRDefault="00C8133F" w:rsidP="002949E2">
      <w:pPr>
        <w:pStyle w:val="BodyText"/>
        <w:rPr>
          <w:lang w:val="en-GB"/>
        </w:rPr>
      </w:pPr>
      <w:r w:rsidRPr="0047233E">
        <w:rPr>
          <w:lang w:val="en-GB"/>
        </w:rPr>
        <w:t xml:space="preserve">The Guided Service Marketing &amp; Communication Plan 2022-2023 was developed in 2022, with significant activity detailed in the Interim Report. SANE is developing partnerships with PHNs, the </w:t>
      </w:r>
      <w:r w:rsidR="2BBD1BAE" w:rsidRPr="0047233E">
        <w:rPr>
          <w:lang w:val="en-GB"/>
        </w:rPr>
        <w:t>Royal Australian College of General Practitioners (</w:t>
      </w:r>
      <w:r w:rsidRPr="0047233E">
        <w:rPr>
          <w:lang w:val="en-GB"/>
        </w:rPr>
        <w:t>RACGP</w:t>
      </w:r>
      <w:r w:rsidR="372D072D" w:rsidRPr="0047233E">
        <w:rPr>
          <w:lang w:val="en-GB"/>
        </w:rPr>
        <w:t>)</w:t>
      </w:r>
      <w:r w:rsidRPr="0047233E">
        <w:rPr>
          <w:lang w:val="en-GB"/>
        </w:rPr>
        <w:t xml:space="preserve"> and other health providers to further promote the Guided Service</w:t>
      </w:r>
      <w:r w:rsidR="4413F279" w:rsidRPr="0047233E">
        <w:rPr>
          <w:lang w:val="en-GB"/>
        </w:rPr>
        <w:t>. A</w:t>
      </w:r>
      <w:r w:rsidRPr="0047233E">
        <w:rPr>
          <w:lang w:val="en-GB"/>
        </w:rPr>
        <w:t xml:space="preserve">n online focus group of GPs </w:t>
      </w:r>
      <w:r w:rsidR="151F5514" w:rsidRPr="0047233E">
        <w:rPr>
          <w:lang w:val="en-GB"/>
        </w:rPr>
        <w:t xml:space="preserve">was </w:t>
      </w:r>
      <w:r w:rsidRPr="0047233E">
        <w:rPr>
          <w:lang w:val="en-GB"/>
        </w:rPr>
        <w:t xml:space="preserve">conducted in early 2023 to explore service refinements that may increase alignment with GP practices. Promotion has included a newsletter to the Australian Doctor, print materials sent to partners, and SANE fact sheets incorporated into the Medical Director and Best Practice GP software suites. Paid advertising through Google and Meta platforms is ongoing. </w:t>
      </w:r>
    </w:p>
    <w:p w14:paraId="3A866E61" w14:textId="601AE0F8" w:rsidR="7600CD52" w:rsidRDefault="0078753B" w:rsidP="005F59F3">
      <w:pPr>
        <w:pStyle w:val="Heading3"/>
        <w:rPr>
          <w:highlight w:val="cyan"/>
          <w:lang w:val="en-GB"/>
        </w:rPr>
      </w:pPr>
      <w:r w:rsidRPr="782FAD44">
        <w:rPr>
          <w:lang w:val="en-GB"/>
        </w:rPr>
        <w:t>Views of PHN representatives</w:t>
      </w:r>
    </w:p>
    <w:p w14:paraId="5CAF6F77" w14:textId="35695DDE" w:rsidR="14FAD24A" w:rsidRDefault="008122B2" w:rsidP="00EB4A29">
      <w:pPr>
        <w:pStyle w:val="BodyText"/>
        <w:rPr>
          <w:lang w:val="en-GB"/>
        </w:rPr>
      </w:pPr>
      <w:r>
        <w:t xml:space="preserve">Figure </w:t>
      </w:r>
      <w:r w:rsidR="008D077B">
        <w:t>2</w:t>
      </w:r>
      <w:r>
        <w:t xml:space="preserve"> </w:t>
      </w:r>
      <w:r w:rsidR="55A4EE15">
        <w:t>summarises</w:t>
      </w:r>
      <w:r>
        <w:t xml:space="preserve"> responses from </w:t>
      </w:r>
      <w:r w:rsidR="2D76E42B">
        <w:t>nine</w:t>
      </w:r>
      <w:r>
        <w:t xml:space="preserve"> PHN representatives who completed the Professional Stakeholder online survey. </w:t>
      </w:r>
      <w:r w:rsidR="001B02C2">
        <w:t xml:space="preserve">Most responses reflected an understanding of the different service model provided by the SANE Guided Service and the potential value of the service for their work. PHN representatives were less certain about the value of the service to support recovery for people with complex mental health needs including </w:t>
      </w:r>
      <w:r w:rsidR="0026693D">
        <w:t>A</w:t>
      </w:r>
      <w:r w:rsidR="001B02C2">
        <w:t xml:space="preserve">utistic people and people with intellectual disability. Other </w:t>
      </w:r>
      <w:r w:rsidR="00A07055">
        <w:t xml:space="preserve">areas </w:t>
      </w:r>
      <w:r w:rsidR="001B02C2">
        <w:t>with less agreement</w:t>
      </w:r>
      <w:r w:rsidR="00A07055">
        <w:t xml:space="preserve"> with survey items</w:t>
      </w:r>
      <w:r w:rsidR="001B02C2">
        <w:t xml:space="preserve"> related to having sufficient training or information to refer people to the service and awareness of feedback about benefits or effects of the service. </w:t>
      </w:r>
    </w:p>
    <w:p w14:paraId="06D4546A" w14:textId="77777777" w:rsidR="008D077B" w:rsidRDefault="1001A399" w:rsidP="00EB4A29">
      <w:pPr>
        <w:pStyle w:val="BodyText"/>
      </w:pPr>
      <w:r>
        <w:rPr>
          <w:noProof/>
        </w:rPr>
        <w:lastRenderedPageBreak/>
        <w:drawing>
          <wp:inline distT="0" distB="0" distL="0" distR="0" wp14:anchorId="57A31FE9" wp14:editId="34E1F600">
            <wp:extent cx="6012000" cy="3827672"/>
            <wp:effectExtent l="0" t="0" r="8255" b="1905"/>
            <wp:docPr id="1763172689" name="Picture 1763172689" descr="Figure 2 is a horizontal stacked bar chart showing the summary of responses for 9 Primary Health Network representatives.  A summary of this figure is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2689" name="Picture 1763172689" descr="Figure 2 is a horizontal stacked bar chart showing the summary of responses for 9 Primary Health Network representatives.  A summary of this figure is prior to this image."/>
                    <pic:cNvPicPr/>
                  </pic:nvPicPr>
                  <pic:blipFill rotWithShape="1">
                    <a:blip r:embed="rId34">
                      <a:extLst>
                        <a:ext uri="{28A0092B-C50C-407E-A947-70E740481C1C}">
                          <a14:useLocalDpi xmlns:a14="http://schemas.microsoft.com/office/drawing/2010/main" val="0"/>
                        </a:ext>
                      </a:extLst>
                    </a:blip>
                    <a:srcRect l="5007" r="3371"/>
                    <a:stretch/>
                  </pic:blipFill>
                  <pic:spPr bwMode="auto">
                    <a:xfrm>
                      <a:off x="0" y="0"/>
                      <a:ext cx="6012000" cy="3827672"/>
                    </a:xfrm>
                    <a:prstGeom prst="rect">
                      <a:avLst/>
                    </a:prstGeom>
                    <a:ln>
                      <a:noFill/>
                    </a:ln>
                    <a:extLst>
                      <a:ext uri="{53640926-AAD7-44D8-BBD7-CCE9431645EC}">
                        <a14:shadowObscured xmlns:a14="http://schemas.microsoft.com/office/drawing/2010/main"/>
                      </a:ext>
                    </a:extLst>
                  </pic:spPr>
                </pic:pic>
              </a:graphicData>
            </a:graphic>
          </wp:inline>
        </w:drawing>
      </w:r>
    </w:p>
    <w:p w14:paraId="66C6616C" w14:textId="0DE4D233" w:rsidR="00C24736" w:rsidRPr="00A44FEA" w:rsidRDefault="008D077B" w:rsidP="00EB4A29">
      <w:pPr>
        <w:pStyle w:val="Caption"/>
      </w:pPr>
      <w:bookmarkStart w:id="90" w:name="_Toc146886306"/>
      <w:bookmarkStart w:id="91" w:name="_Toc149642656"/>
      <w:bookmarkStart w:id="92" w:name="_Toc149642726"/>
      <w:r>
        <w:t xml:space="preserve">Figure </w:t>
      </w:r>
      <w:fldSimple w:instr=" SEQ Figure \* ARABIC ">
        <w:r w:rsidR="00A26096">
          <w:rPr>
            <w:noProof/>
          </w:rPr>
          <w:t>2</w:t>
        </w:r>
      </w:fldSimple>
      <w:r w:rsidR="00736902">
        <w:rPr>
          <w:noProof/>
        </w:rPr>
        <w:t xml:space="preserve">: </w:t>
      </w:r>
      <w:r>
        <w:t xml:space="preserve"> </w:t>
      </w:r>
      <w:r w:rsidRPr="00084AD1">
        <w:t>Summary</w:t>
      </w:r>
      <w:r w:rsidRPr="00E22179">
        <w:t xml:space="preserve"> of responses for nine PHN representatives</w:t>
      </w:r>
      <w:bookmarkEnd w:id="90"/>
      <w:bookmarkEnd w:id="91"/>
      <w:bookmarkEnd w:id="92"/>
    </w:p>
    <w:p w14:paraId="63945535" w14:textId="641EA1E2" w:rsidR="00C24736" w:rsidRPr="00A44FEA" w:rsidRDefault="00C24736" w:rsidP="00EB4A29">
      <w:pPr>
        <w:pStyle w:val="BodyText"/>
        <w:rPr>
          <w:lang w:val="en-GB"/>
        </w:rPr>
      </w:pPr>
      <w:r w:rsidRPr="00084AD1">
        <w:t>Promotional</w:t>
      </w:r>
      <w:r w:rsidRPr="782FAD44">
        <w:rPr>
          <w:lang w:val="en-GB"/>
        </w:rPr>
        <w:t xml:space="preserve"> activities by SANE were viewed as </w:t>
      </w:r>
      <w:r w:rsidR="4E76F925" w:rsidRPr="782FAD44">
        <w:rPr>
          <w:lang w:val="en-GB"/>
        </w:rPr>
        <w:t xml:space="preserve">highly </w:t>
      </w:r>
      <w:r w:rsidRPr="782FAD44">
        <w:rPr>
          <w:lang w:val="en-GB"/>
        </w:rPr>
        <w:t>beneficial</w:t>
      </w:r>
      <w:r w:rsidR="002153F8" w:rsidRPr="782FAD44">
        <w:rPr>
          <w:lang w:val="en-GB"/>
        </w:rPr>
        <w:t xml:space="preserve"> by PHNs</w:t>
      </w:r>
      <w:r w:rsidRPr="782FAD44">
        <w:rPr>
          <w:lang w:val="en-GB"/>
        </w:rPr>
        <w:t>, with a key message from PHN interviewees across different timepoints that building awareness of a new service requires time and ongoing attention and effort:</w:t>
      </w:r>
    </w:p>
    <w:p w14:paraId="27B826B5" w14:textId="105319E0" w:rsidR="00C24736" w:rsidRPr="00670940" w:rsidRDefault="00324AF6" w:rsidP="00EB4A29">
      <w:pPr>
        <w:pStyle w:val="Quote"/>
      </w:pPr>
      <w:r w:rsidRPr="782FAD44">
        <w:rPr>
          <w:lang w:val="en-GB"/>
        </w:rPr>
        <w:t>“..</w:t>
      </w:r>
      <w:r w:rsidR="00C24736" w:rsidRPr="782FAD44">
        <w:rPr>
          <w:lang w:val="en-GB"/>
        </w:rPr>
        <w:t>a short sort of in</w:t>
      </w:r>
      <w:r w:rsidR="00603ADC">
        <w:rPr>
          <w:lang w:val="en-GB"/>
        </w:rPr>
        <w:t>-</w:t>
      </w:r>
      <w:r w:rsidR="00C24736" w:rsidRPr="782FAD44">
        <w:rPr>
          <w:lang w:val="en-GB"/>
        </w:rPr>
        <w:t>service [such as a Webinar], a quick connection with the SANE team and understanding what's happening with the program, how it's going, wait times, the opportunity to ask questions and just refresh again around the eligibility criteria … to get an understanding of how people are finding that experience</w:t>
      </w:r>
      <w:r w:rsidR="002C0331">
        <w:rPr>
          <w:lang w:val="en-GB"/>
        </w:rPr>
        <w:t>,</w:t>
      </w:r>
      <w:r w:rsidR="00C24736" w:rsidRPr="782FAD44">
        <w:rPr>
          <w:lang w:val="en-GB"/>
        </w:rPr>
        <w:t xml:space="preserve"> what their feedback is, what experiences around engaging with the service, what they're looking to do to improve based on that feedback” </w:t>
      </w:r>
      <w:r w:rsidR="0071241B" w:rsidRPr="00670940">
        <w:t>(</w:t>
      </w:r>
      <w:r w:rsidR="00C24736" w:rsidRPr="00670940">
        <w:t>PHN interviewee</w:t>
      </w:r>
      <w:r w:rsidR="0071241B" w:rsidRPr="00670940">
        <w:t>)</w:t>
      </w:r>
    </w:p>
    <w:p w14:paraId="54280955" w14:textId="77777777" w:rsidR="00670940" w:rsidRDefault="00C24736" w:rsidP="00EB4A29">
      <w:pPr>
        <w:pStyle w:val="BodyText"/>
        <w:rPr>
          <w:lang w:val="en-GB"/>
        </w:rPr>
      </w:pPr>
      <w:r w:rsidRPr="782FAD44">
        <w:rPr>
          <w:lang w:val="en-GB"/>
        </w:rPr>
        <w:t xml:space="preserve">PHN interviewees </w:t>
      </w:r>
      <w:r w:rsidR="008E05FC" w:rsidRPr="782FAD44">
        <w:rPr>
          <w:lang w:val="en-GB"/>
        </w:rPr>
        <w:t>and survey respondents</w:t>
      </w:r>
      <w:r w:rsidRPr="782FAD44">
        <w:rPr>
          <w:lang w:val="en-GB"/>
        </w:rPr>
        <w:t xml:space="preserve"> </w:t>
      </w:r>
      <w:r w:rsidR="006F43C3" w:rsidRPr="782FAD44">
        <w:rPr>
          <w:lang w:val="en-GB"/>
        </w:rPr>
        <w:t xml:space="preserve">expressed a desire for more feedback about benefits of the service. Most </w:t>
      </w:r>
      <w:r w:rsidRPr="782FAD44">
        <w:rPr>
          <w:lang w:val="en-GB"/>
        </w:rPr>
        <w:t>indicated that feedback about participants</w:t>
      </w:r>
      <w:r w:rsidR="63349BD4" w:rsidRPr="782FAD44">
        <w:rPr>
          <w:lang w:val="en-GB"/>
        </w:rPr>
        <w:t>’</w:t>
      </w:r>
      <w:r w:rsidRPr="782FAD44">
        <w:rPr>
          <w:lang w:val="en-GB"/>
        </w:rPr>
        <w:t xml:space="preserve"> experience</w:t>
      </w:r>
      <w:r w:rsidR="7C89E218" w:rsidRPr="782FAD44">
        <w:rPr>
          <w:lang w:val="en-GB"/>
        </w:rPr>
        <w:t>s</w:t>
      </w:r>
      <w:r w:rsidRPr="782FAD44">
        <w:rPr>
          <w:lang w:val="en-GB"/>
        </w:rPr>
        <w:t xml:space="preserve"> of the service would be helpful in facilitating referrals:</w:t>
      </w:r>
    </w:p>
    <w:p w14:paraId="635D19BF" w14:textId="44C4FCEE" w:rsidR="00C24736" w:rsidRPr="002031EF" w:rsidRDefault="00C24736" w:rsidP="002031EF">
      <w:pPr>
        <w:pStyle w:val="Quote"/>
        <w:rPr>
          <w:lang w:val="en-GB"/>
        </w:rPr>
      </w:pPr>
      <w:r w:rsidRPr="002031EF">
        <w:rPr>
          <w:lang w:val="en-GB"/>
        </w:rPr>
        <w:t>“It would be good to read some feedback from consumers and understand outcomes - it is difficult to recommend a service without understanding the consumer experience”.</w:t>
      </w:r>
    </w:p>
    <w:p w14:paraId="5AB055F9" w14:textId="4F9B1881" w:rsidR="10FC19EE" w:rsidRDefault="3E01FBEF" w:rsidP="00EB4A29">
      <w:pPr>
        <w:pStyle w:val="BodyText"/>
        <w:rPr>
          <w:lang w:val="en-GB"/>
        </w:rPr>
      </w:pPr>
      <w:r w:rsidRPr="782FAD44">
        <w:rPr>
          <w:lang w:val="en-GB"/>
        </w:rPr>
        <w:t>For the external stakeholders currently engaged with the service, the majority indicated that the information provided by SANE helped to increase awareness about the Guided Service and that the service filled a gap in the current supports provided for people with complex mental health needs.</w:t>
      </w:r>
    </w:p>
    <w:p w14:paraId="40909F7D" w14:textId="77777777" w:rsidR="002031EF" w:rsidRDefault="3E01FBEF" w:rsidP="00EB4A29">
      <w:pPr>
        <w:pStyle w:val="BodyText"/>
        <w:rPr>
          <w:lang w:val="en-GB"/>
        </w:rPr>
      </w:pPr>
      <w:r w:rsidRPr="782FAD44">
        <w:rPr>
          <w:lang w:val="en-GB"/>
        </w:rPr>
        <w:t>Interactions between SANE staff and PHN service providers and various promotional materials were widely viewed as being beneficial. Guest presentations and meetings with individual providers had provided valuable opportunities for clinicians to ask questions and speak directly with SANE staff:</w:t>
      </w:r>
    </w:p>
    <w:p w14:paraId="04E90DD1" w14:textId="77777777" w:rsidR="002031EF" w:rsidRDefault="3E01FBEF" w:rsidP="002031EF">
      <w:pPr>
        <w:pStyle w:val="Quote"/>
        <w:rPr>
          <w:lang w:val="en-GB"/>
        </w:rPr>
      </w:pPr>
      <w:r w:rsidRPr="782FAD44">
        <w:rPr>
          <w:lang w:val="en-GB"/>
        </w:rPr>
        <w:t>“one-on-one meetings with a lot of providers was awesome and has made a difference”.</w:t>
      </w:r>
    </w:p>
    <w:p w14:paraId="672E7DDB" w14:textId="3DBFDF5F" w:rsidR="10FC19EE" w:rsidRDefault="3E01FBEF" w:rsidP="00EB4A29">
      <w:pPr>
        <w:pStyle w:val="BodyText"/>
        <w:rPr>
          <w:lang w:val="en-GB"/>
        </w:rPr>
      </w:pPr>
      <w:r w:rsidRPr="782FAD44">
        <w:rPr>
          <w:lang w:val="en-GB"/>
        </w:rPr>
        <w:t>Further opportunities for this type of engagement would assist some PHNs to raise awareness of and boost referrals to the service.</w:t>
      </w:r>
    </w:p>
    <w:p w14:paraId="59AF7E12" w14:textId="3D85249B" w:rsidR="00551BDC" w:rsidRDefault="008122B2" w:rsidP="00EB4A29">
      <w:pPr>
        <w:pStyle w:val="BodyText"/>
        <w:rPr>
          <w:lang w:val="en-GB"/>
        </w:rPr>
      </w:pPr>
      <w:r w:rsidRPr="782FAD44">
        <w:rPr>
          <w:lang w:val="en-GB"/>
        </w:rPr>
        <w:lastRenderedPageBreak/>
        <w:t>The value of making connections with local PHN teams was repeatedly emphasised</w:t>
      </w:r>
      <w:r w:rsidRPr="782FAD44">
        <w:rPr>
          <w:i/>
          <w:iCs/>
          <w:lang w:val="en-GB"/>
        </w:rPr>
        <w:t>.</w:t>
      </w:r>
      <w:r w:rsidR="00551BDC" w:rsidRPr="782FAD44">
        <w:rPr>
          <w:i/>
          <w:iCs/>
          <w:lang w:val="en-GB"/>
        </w:rPr>
        <w:t xml:space="preserve"> </w:t>
      </w:r>
      <w:r w:rsidR="00551BDC" w:rsidRPr="782FAD44">
        <w:rPr>
          <w:lang w:val="en-GB"/>
        </w:rPr>
        <w:t>For PHNs covering rural areas</w:t>
      </w:r>
      <w:r w:rsidR="790718DF" w:rsidRPr="782FAD44">
        <w:rPr>
          <w:lang w:val="en-GB"/>
        </w:rPr>
        <w:t>,</w:t>
      </w:r>
      <w:r w:rsidR="00551BDC" w:rsidRPr="782FAD44">
        <w:rPr>
          <w:lang w:val="en-GB"/>
        </w:rPr>
        <w:t xml:space="preserve"> these connections </w:t>
      </w:r>
      <w:r w:rsidR="2784B26A" w:rsidRPr="782FAD44">
        <w:rPr>
          <w:lang w:val="en-GB"/>
        </w:rPr>
        <w:t xml:space="preserve">and having a local presence </w:t>
      </w:r>
      <w:r w:rsidR="00551BDC" w:rsidRPr="782FAD44">
        <w:rPr>
          <w:lang w:val="en-GB"/>
        </w:rPr>
        <w:t>took on even greater importance</w:t>
      </w:r>
      <w:r w:rsidR="4FE84017" w:rsidRPr="782FAD44">
        <w:rPr>
          <w:lang w:val="en-GB"/>
        </w:rPr>
        <w:t xml:space="preserve"> in terms of </w:t>
      </w:r>
      <w:r w:rsidR="00CD70D6">
        <w:rPr>
          <w:i/>
          <w:iCs/>
          <w:lang w:val="en-GB"/>
        </w:rPr>
        <w:t>“</w:t>
      </w:r>
      <w:r w:rsidR="4FE84017" w:rsidRPr="782FAD44">
        <w:rPr>
          <w:i/>
          <w:iCs/>
          <w:lang w:val="en-GB"/>
        </w:rPr>
        <w:t>getting the word out”</w:t>
      </w:r>
      <w:r w:rsidR="4FE84017" w:rsidRPr="782FAD44">
        <w:rPr>
          <w:lang w:val="en-GB"/>
        </w:rPr>
        <w:t>.</w:t>
      </w:r>
    </w:p>
    <w:p w14:paraId="79704DE4" w14:textId="3FA4E58E" w:rsidR="006F43C3" w:rsidRPr="006F43C3" w:rsidRDefault="006F43C3" w:rsidP="00EB4A29">
      <w:pPr>
        <w:pStyle w:val="BodyText"/>
        <w:rPr>
          <w:lang w:val="en-GB"/>
        </w:rPr>
      </w:pPr>
      <w:r w:rsidRPr="782FAD44">
        <w:rPr>
          <w:lang w:val="en-GB"/>
        </w:rPr>
        <w:t xml:space="preserve">The PHN experience varied, with some expressing a significant and ongoing uplift in the number of referrals to SANE, others indicated that without ongoing promotion it was easy for the service to </w:t>
      </w:r>
      <w:r w:rsidRPr="782FAD44">
        <w:rPr>
          <w:i/>
          <w:iCs/>
          <w:lang w:val="en-GB"/>
        </w:rPr>
        <w:t>“fall off the radar”.</w:t>
      </w:r>
    </w:p>
    <w:p w14:paraId="73D2137F" w14:textId="6DFE08CE" w:rsidR="3A39E46F" w:rsidRDefault="572AFA59" w:rsidP="00EB4A29">
      <w:pPr>
        <w:pStyle w:val="BodyText"/>
        <w:rPr>
          <w:lang w:val="en-GB"/>
        </w:rPr>
      </w:pPr>
      <w:r w:rsidRPr="304D8C67">
        <w:rPr>
          <w:lang w:val="en-GB"/>
        </w:rPr>
        <w:t xml:space="preserve">Having a champion or ambassador within the PHN </w:t>
      </w:r>
      <w:r w:rsidR="00551BDC" w:rsidRPr="304D8C67">
        <w:rPr>
          <w:lang w:val="en-GB"/>
        </w:rPr>
        <w:t>helped greatly</w:t>
      </w:r>
      <w:r w:rsidRPr="304D8C67">
        <w:rPr>
          <w:lang w:val="en-GB"/>
        </w:rPr>
        <w:t xml:space="preserve"> to enhance uptake and referrals</w:t>
      </w:r>
      <w:r w:rsidR="7C12C9D5" w:rsidRPr="28B550CA">
        <w:rPr>
          <w:lang w:val="en-GB"/>
        </w:rPr>
        <w:t xml:space="preserve">: </w:t>
      </w:r>
    </w:p>
    <w:p w14:paraId="636E2138" w14:textId="6BD9D86B" w:rsidR="3AF054FD" w:rsidRDefault="7C12C9D5" w:rsidP="00EB4A29">
      <w:pPr>
        <w:pStyle w:val="Quote"/>
        <w:rPr>
          <w:rFonts w:eastAsia="Arial"/>
          <w:color w:val="auto"/>
          <w:lang w:val="en-GB"/>
        </w:rPr>
      </w:pPr>
      <w:r w:rsidRPr="00084AD1">
        <w:t>We</w:t>
      </w:r>
      <w:r w:rsidRPr="78304B61">
        <w:rPr>
          <w:lang w:val="en-GB"/>
        </w:rPr>
        <w:t xml:space="preserve"> have a GP who is an advocate for mental health and very passionate about the service and has promoted the service widely</w:t>
      </w:r>
      <w:r w:rsidR="69154399" w:rsidRPr="002031EF">
        <w:t>.</w:t>
      </w:r>
      <w:r w:rsidR="74C4A6B7" w:rsidRPr="002031EF">
        <w:t xml:space="preserve"> (PHN interview</w:t>
      </w:r>
      <w:r w:rsidR="00D37903" w:rsidRPr="002031EF">
        <w:t>ee</w:t>
      </w:r>
      <w:r w:rsidR="74C4A6B7" w:rsidRPr="002031EF">
        <w:t>)</w:t>
      </w:r>
    </w:p>
    <w:p w14:paraId="48B84BA4" w14:textId="6BA1AE7E" w:rsidR="7E0A80B6" w:rsidRDefault="061DC0BD" w:rsidP="005F59F3">
      <w:pPr>
        <w:pStyle w:val="Heading3"/>
        <w:rPr>
          <w:lang w:val="en-GB"/>
        </w:rPr>
      </w:pPr>
      <w:r w:rsidRPr="315C1749">
        <w:rPr>
          <w:lang w:val="en-GB"/>
        </w:rPr>
        <w:t>Views of other professional stakeholders</w:t>
      </w:r>
    </w:p>
    <w:p w14:paraId="74BBB6E1" w14:textId="0D1BEA2E" w:rsidR="7E0A80B6" w:rsidRPr="002B4C0D" w:rsidRDefault="4CB0DBAE" w:rsidP="001217E4">
      <w:pPr>
        <w:pStyle w:val="BodyText"/>
      </w:pPr>
      <w:r w:rsidRPr="008D077B">
        <w:t xml:space="preserve">Figure </w:t>
      </w:r>
      <w:r w:rsidR="008D077B" w:rsidRPr="008D077B">
        <w:t>3</w:t>
      </w:r>
      <w:r w:rsidRPr="002B4C0D">
        <w:t xml:space="preserve"> presents a summary of responses from 33 </w:t>
      </w:r>
      <w:r w:rsidR="26DE42AB" w:rsidRPr="002B4C0D">
        <w:t>non-PHN</w:t>
      </w:r>
      <w:r w:rsidRPr="002B4C0D">
        <w:t xml:space="preserve"> stakeholders</w:t>
      </w:r>
      <w:r w:rsidR="73BB7AD7" w:rsidRPr="002B4C0D">
        <w:t>,</w:t>
      </w:r>
      <w:r w:rsidRPr="002B4C0D">
        <w:t xml:space="preserve"> </w:t>
      </w:r>
      <w:r w:rsidR="73BB7AD7" w:rsidRPr="002B4C0D">
        <w:t>comprising community mental health services and other health providers,</w:t>
      </w:r>
      <w:r w:rsidRPr="002B4C0D">
        <w:t xml:space="preserve"> who completed the Professional Stakeholder Survey. </w:t>
      </w:r>
      <w:r w:rsidR="4118D787" w:rsidRPr="002B4C0D">
        <w:t>One-third (n=11) of these stakeholders had already made</w:t>
      </w:r>
      <w:r w:rsidR="670ABF9A" w:rsidRPr="002B4C0D">
        <w:t>,</w:t>
      </w:r>
      <w:r w:rsidR="4118D787" w:rsidRPr="002B4C0D">
        <w:t xml:space="preserve"> </w:t>
      </w:r>
      <w:r w:rsidR="670ABF9A" w:rsidRPr="002B4C0D">
        <w:t>or facilitated,</w:t>
      </w:r>
      <w:r w:rsidR="4118D787" w:rsidRPr="002B4C0D">
        <w:t xml:space="preserve"> one or more referrals to the SANE Guided Service. </w:t>
      </w:r>
      <w:r w:rsidRPr="002B4C0D">
        <w:t xml:space="preserve"> </w:t>
      </w:r>
    </w:p>
    <w:p w14:paraId="7A435AE8" w14:textId="0CDC8456" w:rsidR="23CB9677" w:rsidRPr="002B4C0D" w:rsidRDefault="0A25D21F" w:rsidP="001217E4">
      <w:pPr>
        <w:pStyle w:val="BodyText"/>
      </w:pPr>
      <w:r w:rsidRPr="002B4C0D">
        <w:t xml:space="preserve">As for responses from PHN stakeholders, </w:t>
      </w:r>
      <w:r w:rsidR="556193DC" w:rsidRPr="002B4C0D">
        <w:t xml:space="preserve">these pointed to </w:t>
      </w:r>
      <w:r w:rsidRPr="002B4C0D">
        <w:t>the</w:t>
      </w:r>
      <w:r w:rsidR="3D1B1B60" w:rsidRPr="002B4C0D">
        <w:t xml:space="preserve"> importance of</w:t>
      </w:r>
      <w:r w:rsidR="1D3F34ED" w:rsidRPr="002B4C0D">
        <w:t xml:space="preserve"> efforts to enhance understanding </w:t>
      </w:r>
      <w:r w:rsidR="40D553F2" w:rsidRPr="002B4C0D">
        <w:t xml:space="preserve">across the sector </w:t>
      </w:r>
      <w:r w:rsidR="1D3F34ED" w:rsidRPr="002B4C0D">
        <w:t>of the value of the service</w:t>
      </w:r>
      <w:r w:rsidR="796BC433" w:rsidRPr="002B4C0D">
        <w:t>. F</w:t>
      </w:r>
      <w:r w:rsidR="1D3F34ED" w:rsidRPr="002B4C0D">
        <w:t>urther information and/or training to facilitate referrals, and feedback about benefits of the service may help to support wider implementation and enhance access for people with c</w:t>
      </w:r>
      <w:r w:rsidR="55E3B682" w:rsidRPr="002B4C0D">
        <w:t>omplex mental health needs.</w:t>
      </w:r>
    </w:p>
    <w:p w14:paraId="335C890E" w14:textId="77777777" w:rsidR="008D077B" w:rsidRDefault="35F7061F" w:rsidP="001217E4">
      <w:r>
        <w:rPr>
          <w:noProof/>
        </w:rPr>
        <w:drawing>
          <wp:inline distT="0" distB="0" distL="0" distR="0" wp14:anchorId="32F22365" wp14:editId="3A5AFC6F">
            <wp:extent cx="6156000" cy="3750162"/>
            <wp:effectExtent l="0" t="0" r="0" b="3175"/>
            <wp:docPr id="1380663551" name="Picture 1380663551" descr="Figure 3 is a horizontal stacked bar chart showing the summary of responses for 33 non-Primary Health Network stakeholders to a range of questions. A summary of this figure is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63551" name="Picture 1380663551" descr="Figure 3 is a horizontal stacked bar chart showing the summary of responses for 33 non-Primary Health Network stakeholders to a range of questions. A summary of this figure is prior to this image."/>
                    <pic:cNvPicPr/>
                  </pic:nvPicPr>
                  <pic:blipFill rotWithShape="1">
                    <a:blip r:embed="rId35">
                      <a:extLst>
                        <a:ext uri="{28A0092B-C50C-407E-A947-70E740481C1C}">
                          <a14:useLocalDpi xmlns:a14="http://schemas.microsoft.com/office/drawing/2010/main" val="0"/>
                        </a:ext>
                      </a:extLst>
                    </a:blip>
                    <a:srcRect l="5190" r="6919"/>
                    <a:stretch/>
                  </pic:blipFill>
                  <pic:spPr bwMode="auto">
                    <a:xfrm>
                      <a:off x="0" y="0"/>
                      <a:ext cx="6156000" cy="3750162"/>
                    </a:xfrm>
                    <a:prstGeom prst="rect">
                      <a:avLst/>
                    </a:prstGeom>
                    <a:ln>
                      <a:noFill/>
                    </a:ln>
                    <a:extLst>
                      <a:ext uri="{53640926-AAD7-44D8-BBD7-CCE9431645EC}">
                        <a14:shadowObscured xmlns:a14="http://schemas.microsoft.com/office/drawing/2010/main"/>
                      </a:ext>
                    </a:extLst>
                  </pic:spPr>
                </pic:pic>
              </a:graphicData>
            </a:graphic>
          </wp:inline>
        </w:drawing>
      </w:r>
    </w:p>
    <w:p w14:paraId="42F47CCC" w14:textId="52BFDB5F" w:rsidR="01A3298F" w:rsidRDefault="008D077B" w:rsidP="001217E4">
      <w:pPr>
        <w:pStyle w:val="Caption"/>
      </w:pPr>
      <w:bookmarkStart w:id="93" w:name="_Toc146886307"/>
      <w:bookmarkStart w:id="94" w:name="_Toc149642657"/>
      <w:bookmarkStart w:id="95" w:name="_Toc149642727"/>
      <w:r>
        <w:t xml:space="preserve">Figure </w:t>
      </w:r>
      <w:fldSimple w:instr=" SEQ Figure \* ARABIC ">
        <w:r w:rsidR="00A26096">
          <w:rPr>
            <w:noProof/>
          </w:rPr>
          <w:t>3</w:t>
        </w:r>
      </w:fldSimple>
      <w:r>
        <w:t xml:space="preserve">:  </w:t>
      </w:r>
      <w:r w:rsidRPr="00084AD1">
        <w:t>Summary</w:t>
      </w:r>
      <w:r w:rsidRPr="0069449C">
        <w:t xml:space="preserve"> of responses for 33 non-PHN stakeholders</w:t>
      </w:r>
      <w:bookmarkEnd w:id="93"/>
      <w:bookmarkEnd w:id="94"/>
      <w:bookmarkEnd w:id="95"/>
    </w:p>
    <w:p w14:paraId="1742C7A5" w14:textId="77777777" w:rsidR="008A389E" w:rsidRDefault="008A389E">
      <w:pPr>
        <w:spacing w:after="160" w:line="259" w:lineRule="auto"/>
        <w:rPr>
          <w:rFonts w:asciiTheme="majorHAnsi" w:eastAsiaTheme="majorEastAsia" w:hAnsiTheme="majorHAnsi" w:cstheme="majorBidi"/>
          <w:b/>
          <w:color w:val="51247A" w:themeColor="accent1"/>
          <w:sz w:val="28"/>
          <w:szCs w:val="26"/>
        </w:rPr>
      </w:pPr>
      <w:bookmarkStart w:id="96" w:name="_Toc146881773"/>
      <w:r>
        <w:br w:type="page"/>
      </w:r>
    </w:p>
    <w:p w14:paraId="550AC561" w14:textId="3B67C6CF" w:rsidR="4AAD9855" w:rsidRDefault="4AAD9855" w:rsidP="001217E4">
      <w:pPr>
        <w:pStyle w:val="NbrHeading2"/>
      </w:pPr>
      <w:r>
        <w:lastRenderedPageBreak/>
        <w:t>Guided Service participants</w:t>
      </w:r>
      <w:r w:rsidR="16FE435D">
        <w:t xml:space="preserve"> (KEQs 1.5, 1.6, 1.7)</w:t>
      </w:r>
      <w:bookmarkEnd w:id="96"/>
    </w:p>
    <w:p w14:paraId="339A8F30" w14:textId="4B73E4F3" w:rsidR="004933F9" w:rsidRDefault="7D83AB00" w:rsidP="005F59F3">
      <w:pPr>
        <w:pStyle w:val="Heading3"/>
      </w:pPr>
      <w:r w:rsidRPr="782FAD44">
        <w:t>Participant engagement with</w:t>
      </w:r>
      <w:r w:rsidR="00F45F65" w:rsidRPr="782FAD44">
        <w:t xml:space="preserve"> the Guided Service </w:t>
      </w:r>
    </w:p>
    <w:p w14:paraId="2BEB6935" w14:textId="1FF97725" w:rsidR="004933F9" w:rsidRPr="00084AD1" w:rsidRDefault="2CF153A8" w:rsidP="00236226">
      <w:pPr>
        <w:spacing w:line="240" w:lineRule="auto"/>
      </w:pPr>
      <w:r w:rsidRPr="00084AD1">
        <w:t xml:space="preserve">There were 3,014 total referrals to 30 June 2023, </w:t>
      </w:r>
      <w:r w:rsidR="744BA0CD" w:rsidRPr="00084AD1">
        <w:t xml:space="preserve">2,068 registrations through the online portal and 1,769 people completing a welcome call. </w:t>
      </w:r>
      <w:proofErr w:type="gramStart"/>
      <w:r w:rsidR="004933F9" w:rsidRPr="00084AD1">
        <w:t>The majority of</w:t>
      </w:r>
      <w:proofErr w:type="gramEnd"/>
      <w:r w:rsidR="004933F9" w:rsidRPr="00084AD1">
        <w:t xml:space="preserve"> Guided Service participants (92%) were people with mental health needs with the other </w:t>
      </w:r>
      <w:r w:rsidR="00B3206B" w:rsidRPr="00084AD1">
        <w:t>participants</w:t>
      </w:r>
      <w:r w:rsidR="003762E7" w:rsidRPr="00084AD1">
        <w:t xml:space="preserve"> being</w:t>
      </w:r>
      <w:r w:rsidR="00B3206B" w:rsidRPr="00084AD1">
        <w:t xml:space="preserve"> </w:t>
      </w:r>
      <w:r w:rsidR="004933F9" w:rsidRPr="00084AD1">
        <w:t>carers/family/friends of a person with mental illness (8%). A small proportion of referrals were people with self-reported intellectual disability (5%) and</w:t>
      </w:r>
      <w:r w:rsidR="003762E7" w:rsidRPr="00084AD1">
        <w:t>/or</w:t>
      </w:r>
      <w:r w:rsidR="004933F9" w:rsidRPr="00084AD1">
        <w:t xml:space="preserve"> </w:t>
      </w:r>
      <w:r w:rsidR="6C784E2D" w:rsidRPr="00084AD1">
        <w:t>a</w:t>
      </w:r>
      <w:r w:rsidR="004933F9" w:rsidRPr="00084AD1">
        <w:t xml:space="preserve">utism (11%). </w:t>
      </w:r>
    </w:p>
    <w:p w14:paraId="32535F00" w14:textId="23A38562" w:rsidR="00165FA6" w:rsidRPr="00084AD1" w:rsidRDefault="00165FA6" w:rsidP="001217E4">
      <w:pPr>
        <w:pStyle w:val="BodyText"/>
      </w:pPr>
      <w:r w:rsidRPr="00084AD1">
        <w:t>The service appears to have achieved substantial engagement with non-binary and gender diverse people (10% compared with only 1% of clients in the PMHC MDS comparison sample)</w:t>
      </w:r>
      <w:r w:rsidR="44FD8542" w:rsidRPr="00084AD1">
        <w:t xml:space="preserve"> </w:t>
      </w:r>
      <w:r w:rsidR="44FD8542" w:rsidRPr="00084AD1">
        <w:rPr>
          <w:rFonts w:eastAsia="Arial"/>
          <w:szCs w:val="20"/>
        </w:rPr>
        <w:t>and LGBTQIA+ people (25% of participants)</w:t>
      </w:r>
      <w:r w:rsidRPr="00084AD1">
        <w:t>. There are indications that Aboriginal and Torres Strait Islander people</w:t>
      </w:r>
      <w:r w:rsidR="71955825" w:rsidRPr="00084AD1">
        <w:t>s</w:t>
      </w:r>
      <w:r w:rsidRPr="00084AD1">
        <w:t xml:space="preserve"> have lower access or engagement relative to other participants</w:t>
      </w:r>
      <w:r w:rsidR="00605174" w:rsidRPr="00084AD1">
        <w:t>, including a lower proportion completing support planning, counselling and peer support sessions once engaged with the service</w:t>
      </w:r>
      <w:r w:rsidRPr="00084AD1">
        <w:t>.</w:t>
      </w:r>
    </w:p>
    <w:p w14:paraId="56A5737C" w14:textId="3980B3EC" w:rsidR="5699931F" w:rsidRDefault="5699931F" w:rsidP="005F59F3">
      <w:pPr>
        <w:pStyle w:val="Heading3"/>
      </w:pPr>
      <w:r>
        <w:t xml:space="preserve">Participant demographic </w:t>
      </w:r>
      <w:r w:rsidRPr="00084AD1">
        <w:t>characteristics</w:t>
      </w:r>
    </w:p>
    <w:p w14:paraId="4FA4DA18" w14:textId="6A5725E1" w:rsidR="1F08877C" w:rsidRPr="00084AD1" w:rsidRDefault="1766AFC6" w:rsidP="001217E4">
      <w:pPr>
        <w:pStyle w:val="BodyText"/>
      </w:pPr>
      <w:r w:rsidRPr="00084AD1">
        <w:t xml:space="preserve">Of the </w:t>
      </w:r>
      <w:r w:rsidR="03864F27" w:rsidRPr="00084AD1">
        <w:t>3,014 total referrals</w:t>
      </w:r>
      <w:r w:rsidR="7866F959" w:rsidRPr="00084AD1">
        <w:t xml:space="preserve"> to 30 June 2023</w:t>
      </w:r>
      <w:r w:rsidRPr="00084AD1">
        <w:t xml:space="preserve">, </w:t>
      </w:r>
      <w:r w:rsidR="4A74772E" w:rsidRPr="00084AD1">
        <w:t xml:space="preserve">2,068 registered through the online portal and </w:t>
      </w:r>
      <w:r w:rsidR="33CC2140" w:rsidRPr="00084AD1">
        <w:t>1,769</w:t>
      </w:r>
      <w:r w:rsidRPr="00084AD1">
        <w:t xml:space="preserve"> com</w:t>
      </w:r>
      <w:r w:rsidR="1A5A565E" w:rsidRPr="00084AD1">
        <w:t xml:space="preserve">pleted a welcome call to become participants of </w:t>
      </w:r>
      <w:r w:rsidRPr="00084AD1">
        <w:t>the Guided Service</w:t>
      </w:r>
      <w:r w:rsidR="70D4DB2D" w:rsidRPr="00084AD1">
        <w:t>.</w:t>
      </w:r>
      <w:r w:rsidRPr="00084AD1">
        <w:t xml:space="preserve"> The characteristics of people referred to the program remained </w:t>
      </w:r>
      <w:proofErr w:type="gramStart"/>
      <w:r w:rsidRPr="00084AD1">
        <w:t>fairly consistent</w:t>
      </w:r>
      <w:proofErr w:type="gramEnd"/>
      <w:r w:rsidRPr="00084AD1">
        <w:t xml:space="preserve"> across the </w:t>
      </w:r>
      <w:r w:rsidR="22B37A53" w:rsidRPr="00084AD1">
        <w:t>5</w:t>
      </w:r>
      <w:r w:rsidR="0EFD4DC8" w:rsidRPr="00084AD1">
        <w:t>9</w:t>
      </w:r>
      <w:r w:rsidR="22B37A53" w:rsidRPr="00084AD1">
        <w:t xml:space="preserve">% </w:t>
      </w:r>
      <w:r w:rsidRPr="00084AD1">
        <w:t>subset who commenced the program</w:t>
      </w:r>
      <w:r w:rsidR="043F34D1" w:rsidRPr="00084AD1">
        <w:t xml:space="preserve"> (</w:t>
      </w:r>
      <w:r w:rsidR="0057427F">
        <w:t>Table 4</w:t>
      </w:r>
      <w:r w:rsidR="043F34D1" w:rsidRPr="00084AD1">
        <w:t>)</w:t>
      </w:r>
      <w:r w:rsidR="70D4DB2D" w:rsidRPr="00084AD1">
        <w:t xml:space="preserve">. </w:t>
      </w:r>
    </w:p>
    <w:p w14:paraId="384FF5EC" w14:textId="49EA5444" w:rsidR="63504702" w:rsidRPr="00084AD1" w:rsidRDefault="1766AFC6" w:rsidP="001217E4">
      <w:pPr>
        <w:pStyle w:val="BodyText"/>
      </w:pPr>
      <w:proofErr w:type="gramStart"/>
      <w:r w:rsidRPr="00084AD1">
        <w:t>The majority of</w:t>
      </w:r>
      <w:proofErr w:type="gramEnd"/>
      <w:r w:rsidR="38D1E32F" w:rsidRPr="00084AD1">
        <w:t xml:space="preserve"> </w:t>
      </w:r>
      <w:r w:rsidR="7DE1B1F6" w:rsidRPr="00084AD1">
        <w:t>participants</w:t>
      </w:r>
      <w:r w:rsidRPr="00084AD1">
        <w:t xml:space="preserve"> were </w:t>
      </w:r>
      <w:r w:rsidR="19315E7B" w:rsidRPr="00084AD1">
        <w:t>people</w:t>
      </w:r>
      <w:r w:rsidRPr="00084AD1">
        <w:t xml:space="preserve"> with mental health </w:t>
      </w:r>
      <w:r w:rsidR="02C126B8" w:rsidRPr="00084AD1">
        <w:t>needs</w:t>
      </w:r>
      <w:r w:rsidRPr="00084AD1">
        <w:t xml:space="preserve"> (9</w:t>
      </w:r>
      <w:r w:rsidR="29DB8636" w:rsidRPr="00084AD1">
        <w:t>2</w:t>
      </w:r>
      <w:r w:rsidRPr="00084AD1">
        <w:t xml:space="preserve">%), while the remaining </w:t>
      </w:r>
      <w:r w:rsidR="0CC7BBE8" w:rsidRPr="00084AD1">
        <w:t>8</w:t>
      </w:r>
      <w:r w:rsidRPr="00084AD1">
        <w:t xml:space="preserve">% were carers/family/friends of a person with mental </w:t>
      </w:r>
      <w:r w:rsidR="067B82E5" w:rsidRPr="00084AD1">
        <w:t>illness</w:t>
      </w:r>
      <w:r w:rsidRPr="00084AD1">
        <w:t xml:space="preserve">. </w:t>
      </w:r>
      <w:r w:rsidR="3179969E" w:rsidRPr="00084AD1">
        <w:t>Participants were mostly from younger to middle age groups, with 72% aged 18-44 years</w:t>
      </w:r>
      <w:r w:rsidR="008D077B" w:rsidRPr="00084AD1">
        <w:t xml:space="preserve"> (Figure 4a)</w:t>
      </w:r>
      <w:r w:rsidR="64518476" w:rsidRPr="00084AD1">
        <w:t>.</w:t>
      </w:r>
      <w:r w:rsidR="3179969E" w:rsidRPr="00084AD1">
        <w:t xml:space="preserve"> This age distribution looks </w:t>
      </w:r>
      <w:proofErr w:type="gramStart"/>
      <w:r w:rsidR="3179969E" w:rsidRPr="00084AD1">
        <w:t>similar to</w:t>
      </w:r>
      <w:proofErr w:type="gramEnd"/>
      <w:r w:rsidR="3179969E" w:rsidRPr="00084AD1">
        <w:t xml:space="preserve"> that of people who engage in online mental health services </w:t>
      </w:r>
      <w:r w:rsidR="12E53A45" w:rsidRPr="00084AD1">
        <w:t>such as</w:t>
      </w:r>
      <w:r w:rsidR="3179969E" w:rsidRPr="00084AD1">
        <w:t xml:space="preserve"> </w:t>
      </w:r>
      <w:proofErr w:type="spellStart"/>
      <w:r w:rsidR="3179969E" w:rsidRPr="00084AD1">
        <w:t>MindSpot</w:t>
      </w:r>
      <w:proofErr w:type="spellEnd"/>
      <w:r w:rsidRPr="0057427F">
        <w:rPr>
          <w:rStyle w:val="FootnoteReference"/>
        </w:rPr>
        <w:footnoteReference w:id="13"/>
      </w:r>
      <w:r w:rsidR="3179969E" w:rsidRPr="00084AD1">
        <w:t xml:space="preserve"> but is slightly younger than the PMHC MDS comparison sample </w:t>
      </w:r>
      <w:r w:rsidR="64518476" w:rsidRPr="00084AD1">
        <w:t>(</w:t>
      </w:r>
      <w:r w:rsidR="008D077B" w:rsidRPr="00084AD1">
        <w:t>Figure 4b</w:t>
      </w:r>
      <w:r w:rsidR="64518476" w:rsidRPr="00084AD1">
        <w:t>)</w:t>
      </w:r>
      <w:r w:rsidR="3179969E" w:rsidRPr="00084AD1">
        <w:t xml:space="preserve"> and adult service users of state community mental health services</w:t>
      </w:r>
      <w:r w:rsidR="00D45326" w:rsidRPr="0057427F">
        <w:rPr>
          <w:rStyle w:val="FootnoteReference"/>
        </w:rPr>
        <w:footnoteReference w:id="14"/>
      </w:r>
      <w:r w:rsidR="3179969E" w:rsidRPr="00084AD1">
        <w:t>, PHN psychosocial programs</w:t>
      </w:r>
      <w:r w:rsidR="00D45326" w:rsidRPr="0057427F">
        <w:rPr>
          <w:rStyle w:val="FootnoteReference"/>
        </w:rPr>
        <w:footnoteReference w:id="15"/>
      </w:r>
      <w:r w:rsidR="00D45326" w:rsidRPr="00084AD1">
        <w:t xml:space="preserve"> </w:t>
      </w:r>
      <w:r w:rsidR="3179969E" w:rsidRPr="00084AD1">
        <w:t xml:space="preserve">and NDIS </w:t>
      </w:r>
      <w:r w:rsidR="6A207868" w:rsidRPr="00084AD1">
        <w:t>support for</w:t>
      </w:r>
      <w:r w:rsidR="3179969E" w:rsidRPr="00084AD1">
        <w:t xml:space="preserve"> psychosocial disability</w:t>
      </w:r>
      <w:r w:rsidR="00D45326" w:rsidRPr="0057427F">
        <w:rPr>
          <w:rStyle w:val="FootnoteReference"/>
        </w:rPr>
        <w:footnoteReference w:id="16"/>
      </w:r>
      <w:r w:rsidR="3179969E" w:rsidRPr="00084AD1">
        <w:t>.</w:t>
      </w:r>
      <w:r w:rsidR="63504702" w:rsidRPr="00084AD1">
        <w:t xml:space="preserve"> </w:t>
      </w:r>
      <w:r w:rsidR="007C5A62" w:rsidRPr="00084AD1">
        <w:t>T</w:t>
      </w:r>
      <w:r w:rsidR="63504702" w:rsidRPr="00084AD1">
        <w:t xml:space="preserve">he SANE Guided Service had </w:t>
      </w:r>
      <w:r w:rsidR="1C6DFA06" w:rsidRPr="00084AD1">
        <w:t xml:space="preserve">fewer </w:t>
      </w:r>
      <w:r w:rsidR="63504702" w:rsidRPr="00084AD1">
        <w:t xml:space="preserve">participants aged 65+ (3%) compared to </w:t>
      </w:r>
      <w:r w:rsidR="5383A1C2" w:rsidRPr="00084AD1">
        <w:t xml:space="preserve">the </w:t>
      </w:r>
      <w:r w:rsidR="63504702" w:rsidRPr="00084AD1">
        <w:t xml:space="preserve">PMHC MDS </w:t>
      </w:r>
      <w:r w:rsidR="5F6EFF82" w:rsidRPr="00084AD1">
        <w:t>comparison group</w:t>
      </w:r>
      <w:r w:rsidR="63504702" w:rsidRPr="00084AD1">
        <w:t xml:space="preserve"> (</w:t>
      </w:r>
      <w:r w:rsidR="37090E08" w:rsidRPr="00084AD1">
        <w:t>1</w:t>
      </w:r>
      <w:r w:rsidR="3D386753" w:rsidRPr="00084AD1">
        <w:t>2</w:t>
      </w:r>
      <w:r w:rsidR="63504702" w:rsidRPr="00084AD1">
        <w:t>%).</w:t>
      </w:r>
    </w:p>
    <w:p w14:paraId="1DDA0EAB" w14:textId="1D88B553" w:rsidR="00F45F65" w:rsidRPr="00084AD1" w:rsidRDefault="767F34CD" w:rsidP="001217E4">
      <w:pPr>
        <w:pStyle w:val="BodyText"/>
      </w:pPr>
      <w:r w:rsidRPr="00084AD1">
        <w:t xml:space="preserve">Overall, </w:t>
      </w:r>
      <w:r w:rsidR="2A3D9C57" w:rsidRPr="00084AD1">
        <w:t>14% of participants were identified as CALD</w:t>
      </w:r>
      <w:r w:rsidR="01BE994E" w:rsidRPr="00084AD1">
        <w:t>,</w:t>
      </w:r>
      <w:r w:rsidR="2A3D9C57" w:rsidRPr="00084AD1">
        <w:t xml:space="preserve"> consistent with the proportion seen in the PMHC MDS comparison sample. </w:t>
      </w:r>
      <w:r w:rsidR="35F1ABF7" w:rsidRPr="00084AD1">
        <w:t>Six percent</w:t>
      </w:r>
      <w:r w:rsidRPr="00084AD1">
        <w:t xml:space="preserve"> of people referred and </w:t>
      </w:r>
      <w:r w:rsidR="4C92AB7F" w:rsidRPr="00084AD1">
        <w:t>4% of</w:t>
      </w:r>
      <w:r w:rsidRPr="00084AD1">
        <w:t xml:space="preserve"> participants identified as Aboriginal and/or Torres Strait Islander. This is higher than the proportion of the national adult population who identify as </w:t>
      </w:r>
      <w:r w:rsidR="38927515" w:rsidRPr="00084AD1">
        <w:t xml:space="preserve">Aboriginal and/or Torres Strait Islander </w:t>
      </w:r>
      <w:r w:rsidRPr="00084AD1">
        <w:t>(3</w:t>
      </w:r>
      <w:r w:rsidR="22D46CCD" w:rsidRPr="00084AD1">
        <w:t>%</w:t>
      </w:r>
      <w:r w:rsidR="4E78302A" w:rsidRPr="00084AD1">
        <w:t xml:space="preserve"> of those aged 20</w:t>
      </w:r>
      <w:r w:rsidR="38AD43EF" w:rsidRPr="00084AD1">
        <w:t xml:space="preserve"> years or </w:t>
      </w:r>
      <w:r w:rsidR="3989F866" w:rsidRPr="00084AD1">
        <w:t>older</w:t>
      </w:r>
      <w:r w:rsidR="22D46CCD" w:rsidRPr="00084AD1">
        <w:t>)</w:t>
      </w:r>
      <w:r w:rsidR="00D45326" w:rsidRPr="0057427F">
        <w:rPr>
          <w:rStyle w:val="FootnoteReference"/>
        </w:rPr>
        <w:footnoteReference w:id="17"/>
      </w:r>
      <w:r w:rsidRPr="00084AD1">
        <w:t xml:space="preserve">, although relative levels of mental health need tend to be several times higher for </w:t>
      </w:r>
      <w:r w:rsidR="248B7F3A" w:rsidRPr="00084AD1">
        <w:t xml:space="preserve">Aboriginal and Torres Strait Islander </w:t>
      </w:r>
      <w:r w:rsidRPr="00084AD1">
        <w:t>populations</w:t>
      </w:r>
      <w:r w:rsidR="00D45326" w:rsidRPr="0057427F">
        <w:rPr>
          <w:rStyle w:val="FootnoteReference"/>
        </w:rPr>
        <w:footnoteReference w:id="18"/>
      </w:r>
      <w:r w:rsidRPr="00084AD1">
        <w:t xml:space="preserve">. The proportion of participants who identified as </w:t>
      </w:r>
      <w:r w:rsidR="50C28FC7" w:rsidRPr="00084AD1">
        <w:t xml:space="preserve">Aboriginal and/or Torres Strait Islander </w:t>
      </w:r>
      <w:r w:rsidRPr="00084AD1">
        <w:t xml:space="preserve">is </w:t>
      </w:r>
      <w:proofErr w:type="gramStart"/>
      <w:r w:rsidRPr="00084AD1">
        <w:t>similar to</w:t>
      </w:r>
      <w:proofErr w:type="gramEnd"/>
      <w:r w:rsidRPr="00084AD1">
        <w:t xml:space="preserve"> that engaged by PHN psychosocial support programs generally (6%</w:t>
      </w:r>
      <w:r w:rsidR="743CE0E9" w:rsidRPr="00084AD1">
        <w:t>)</w:t>
      </w:r>
      <w:r w:rsidR="00D9088E" w:rsidRPr="00084AD1">
        <w:t>13,</w:t>
      </w:r>
      <w:r w:rsidR="3B81C553" w:rsidRPr="00084AD1">
        <w:t>15</w:t>
      </w:r>
      <w:r w:rsidRPr="00084AD1">
        <w:t xml:space="preserve"> but lower than the proportion in </w:t>
      </w:r>
      <w:r w:rsidR="689DA82B" w:rsidRPr="00084AD1">
        <w:t>the</w:t>
      </w:r>
      <w:r w:rsidRPr="00084AD1">
        <w:t xml:space="preserve"> PMHC MDS comparison sample (1</w:t>
      </w:r>
      <w:r w:rsidR="00B6188B" w:rsidRPr="00084AD1">
        <w:t>2</w:t>
      </w:r>
      <w:r w:rsidRPr="00084AD1">
        <w:t xml:space="preserve">%). However, </w:t>
      </w:r>
      <w:r w:rsidR="2368B3A3" w:rsidRPr="00084AD1">
        <w:t>SANE participants were recruited more from metropolitan PHN areas</w:t>
      </w:r>
      <w:r w:rsidR="60EFB878" w:rsidRPr="00084AD1">
        <w:t xml:space="preserve"> (71%)</w:t>
      </w:r>
      <w:r w:rsidR="2368B3A3" w:rsidRPr="00084AD1">
        <w:t xml:space="preserve"> than the PMHC MDS comparison sample (</w:t>
      </w:r>
      <w:r w:rsidR="7E18B2DA" w:rsidRPr="00084AD1">
        <w:t>5</w:t>
      </w:r>
      <w:r w:rsidR="00B6188B" w:rsidRPr="00084AD1">
        <w:t>1</w:t>
      </w:r>
      <w:r w:rsidR="7E18B2DA" w:rsidRPr="00084AD1">
        <w:t>%)</w:t>
      </w:r>
      <w:r w:rsidRPr="00084AD1">
        <w:t>.</w:t>
      </w:r>
    </w:p>
    <w:p w14:paraId="73E0CF85" w14:textId="03EDA6DB" w:rsidR="00737B1A" w:rsidRPr="00084AD1" w:rsidRDefault="3A518D08" w:rsidP="001217E4">
      <w:pPr>
        <w:pStyle w:val="BodyText"/>
      </w:pPr>
      <w:r w:rsidRPr="00084AD1">
        <w:t>While 67%</w:t>
      </w:r>
      <w:r w:rsidR="767F34CD" w:rsidRPr="00084AD1">
        <w:t xml:space="preserve"> of participants were female</w:t>
      </w:r>
      <w:r w:rsidR="4A5E892A" w:rsidRPr="00084AD1">
        <w:t>,</w:t>
      </w:r>
      <w:r w:rsidR="767F34CD" w:rsidRPr="00084AD1">
        <w:t xml:space="preserve"> a further </w:t>
      </w:r>
      <w:r w:rsidR="5BDFDA0A" w:rsidRPr="00084AD1">
        <w:t>10</w:t>
      </w:r>
      <w:r w:rsidR="767F34CD" w:rsidRPr="00084AD1">
        <w:t xml:space="preserve">% identified as non-binary, transgender, gender diverse, </w:t>
      </w:r>
      <w:proofErr w:type="gramStart"/>
      <w:r w:rsidR="0A5E6B0E" w:rsidRPr="00084AD1">
        <w:t>other</w:t>
      </w:r>
      <w:proofErr w:type="gramEnd"/>
      <w:r w:rsidR="0A5E6B0E" w:rsidRPr="00084AD1">
        <w:t xml:space="preserve"> </w:t>
      </w:r>
      <w:r w:rsidR="767F34CD" w:rsidRPr="00084AD1">
        <w:t xml:space="preserve">or preferred not to state a gender. </w:t>
      </w:r>
      <w:r w:rsidR="16D9A4C6" w:rsidRPr="00084AD1">
        <w:t>I</w:t>
      </w:r>
      <w:r w:rsidR="767F34CD" w:rsidRPr="00084AD1">
        <w:t xml:space="preserve">t is common for mental health services to have a higher proportion </w:t>
      </w:r>
      <w:r w:rsidR="767F34CD" w:rsidRPr="00084AD1">
        <w:lastRenderedPageBreak/>
        <w:t>of female service users in this range of 60-70%</w:t>
      </w:r>
      <w:r w:rsidR="005117F3" w:rsidRPr="00084AD1">
        <w:t>13,</w:t>
      </w:r>
      <w:r w:rsidR="006323FD" w:rsidRPr="00084AD1">
        <w:t>15</w:t>
      </w:r>
      <w:r w:rsidR="005117F3" w:rsidRPr="00084AD1">
        <w:t xml:space="preserve"> </w:t>
      </w:r>
      <w:r w:rsidR="767F34CD" w:rsidRPr="00084AD1">
        <w:t>and 6</w:t>
      </w:r>
      <w:r w:rsidR="00B6188B" w:rsidRPr="00084AD1">
        <w:t>4</w:t>
      </w:r>
      <w:r w:rsidR="767F34CD" w:rsidRPr="00084AD1">
        <w:t xml:space="preserve">% of </w:t>
      </w:r>
      <w:r w:rsidR="64A16D07" w:rsidRPr="00084AD1">
        <w:t>the</w:t>
      </w:r>
      <w:r w:rsidR="767F34CD" w:rsidRPr="00084AD1">
        <w:t xml:space="preserve"> PMHC MDS comparison sample </w:t>
      </w:r>
      <w:r w:rsidR="384209D8" w:rsidRPr="00084AD1">
        <w:t>we</w:t>
      </w:r>
      <w:r w:rsidR="767F34CD" w:rsidRPr="00084AD1">
        <w:t xml:space="preserve">re also female. </w:t>
      </w:r>
      <w:r w:rsidR="6BF5C65D" w:rsidRPr="00084AD1">
        <w:t>T</w:t>
      </w:r>
      <w:r w:rsidR="767F34CD" w:rsidRPr="00084AD1">
        <w:t xml:space="preserve">he SANE Guided Service at </w:t>
      </w:r>
      <w:r w:rsidR="593A73B2" w:rsidRPr="00084AD1">
        <w:t>10</w:t>
      </w:r>
      <w:r w:rsidR="767F34CD" w:rsidRPr="00084AD1">
        <w:t xml:space="preserve">% appears to have </w:t>
      </w:r>
      <w:r w:rsidR="7143E2C5" w:rsidRPr="00084AD1">
        <w:t xml:space="preserve">achieved </w:t>
      </w:r>
      <w:r w:rsidR="767F34CD" w:rsidRPr="00084AD1">
        <w:t xml:space="preserve">substantial engagement with </w:t>
      </w:r>
      <w:r w:rsidR="319D78A5" w:rsidRPr="00084AD1">
        <w:t>non-binary and gender diverse people, compared with</w:t>
      </w:r>
      <w:r w:rsidR="5FC6D8A7" w:rsidRPr="00084AD1">
        <w:t xml:space="preserve"> only</w:t>
      </w:r>
      <w:r w:rsidR="767F34CD" w:rsidRPr="00084AD1">
        <w:t xml:space="preserve"> </w:t>
      </w:r>
      <w:r w:rsidR="2DF3E372" w:rsidRPr="00084AD1">
        <w:t>1</w:t>
      </w:r>
      <w:r w:rsidR="767F34CD" w:rsidRPr="00084AD1">
        <w:t xml:space="preserve">% of clients in </w:t>
      </w:r>
      <w:r w:rsidR="77AA6D75" w:rsidRPr="00084AD1">
        <w:t>the</w:t>
      </w:r>
      <w:r w:rsidR="767F34CD" w:rsidRPr="00084AD1">
        <w:t xml:space="preserve"> PMHC MDS comparison sample. </w:t>
      </w:r>
      <w:r w:rsidR="731B28F8" w:rsidRPr="00084AD1">
        <w:t>Similarly, a</w:t>
      </w:r>
      <w:r w:rsidR="5E7D06E2" w:rsidRPr="00084AD1">
        <w:t xml:space="preserve"> </w:t>
      </w:r>
      <w:r w:rsidR="33E0BEE3" w:rsidRPr="00084AD1">
        <w:t>relatively</w:t>
      </w:r>
      <w:r w:rsidR="731B28F8" w:rsidRPr="00084AD1">
        <w:t xml:space="preserve"> high proportion </w:t>
      </w:r>
      <w:r w:rsidR="407AD884" w:rsidRPr="00084AD1">
        <w:t>(25%)</w:t>
      </w:r>
      <w:r w:rsidR="731B28F8" w:rsidRPr="00084AD1">
        <w:t xml:space="preserve"> of Guided Service participants </w:t>
      </w:r>
      <w:r w:rsidR="502CD991" w:rsidRPr="00084AD1">
        <w:t>self-</w:t>
      </w:r>
      <w:r w:rsidR="731B28F8" w:rsidRPr="00084AD1">
        <w:t>identified as LGBTQIA+.</w:t>
      </w:r>
    </w:p>
    <w:p w14:paraId="608EB00B" w14:textId="3CB91E4A" w:rsidR="009F3D59" w:rsidRDefault="009F3D59" w:rsidP="001217E4">
      <w:pPr>
        <w:pStyle w:val="Caption"/>
      </w:pPr>
      <w:bookmarkStart w:id="97" w:name="_Toc146886384"/>
      <w:bookmarkStart w:id="98" w:name="_Toc149642658"/>
      <w:bookmarkStart w:id="99" w:name="_Toc149642728"/>
      <w:r w:rsidRPr="00084AD1">
        <w:t>Table</w:t>
      </w:r>
      <w:r>
        <w:t xml:space="preserve"> </w:t>
      </w:r>
      <w:fldSimple w:instr=" SEQ Table \* ARABIC ">
        <w:r w:rsidR="00A26096">
          <w:rPr>
            <w:noProof/>
          </w:rPr>
          <w:t>4</w:t>
        </w:r>
      </w:fldSimple>
      <w:r>
        <w:t xml:space="preserve">:  </w:t>
      </w:r>
      <w:r w:rsidRPr="000E03DE">
        <w:t>Characteristics of people reached by the SANE Guided Service compared to PMHC MDS data</w:t>
      </w:r>
      <w:bookmarkEnd w:id="97"/>
      <w:bookmarkEnd w:id="98"/>
      <w:bookmarkEnd w:id="99"/>
    </w:p>
    <w:tbl>
      <w:tblPr>
        <w:tblStyle w:val="TableGridLight"/>
        <w:tblW w:w="963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94"/>
        <w:gridCol w:w="2079"/>
        <w:gridCol w:w="2079"/>
        <w:gridCol w:w="2079"/>
      </w:tblGrid>
      <w:tr w:rsidR="00737B1A" w14:paraId="1E8D79FC" w14:textId="77777777" w:rsidTr="782FAD44">
        <w:trPr>
          <w:cnfStyle w:val="100000000000" w:firstRow="1" w:lastRow="0" w:firstColumn="0" w:lastColumn="0" w:oddVBand="0" w:evenVBand="0" w:oddHBand="0" w:evenHBand="0" w:firstRowFirstColumn="0" w:firstRowLastColumn="0" w:lastRowFirstColumn="0" w:lastRowLastColumn="0"/>
          <w:trHeight w:val="840"/>
          <w:tblHeader/>
        </w:trPr>
        <w:tc>
          <w:tcPr>
            <w:tcW w:w="3394" w:type="dxa"/>
            <w:tcMar>
              <w:left w:w="105" w:type="dxa"/>
              <w:right w:w="105" w:type="dxa"/>
            </w:tcMar>
            <w:vAlign w:val="center"/>
          </w:tcPr>
          <w:p w14:paraId="1286281E" w14:textId="77777777" w:rsidR="00737B1A" w:rsidRPr="00CD65CA" w:rsidRDefault="00737B1A" w:rsidP="001217E4">
            <w:r w:rsidRPr="782FAD44">
              <w:t>Characteristics</w:t>
            </w:r>
          </w:p>
        </w:tc>
        <w:tc>
          <w:tcPr>
            <w:tcW w:w="2079" w:type="dxa"/>
            <w:tcMar>
              <w:left w:w="105" w:type="dxa"/>
              <w:right w:w="105" w:type="dxa"/>
            </w:tcMar>
            <w:vAlign w:val="center"/>
          </w:tcPr>
          <w:p w14:paraId="3FBDB1AF" w14:textId="77777777" w:rsidR="00737B1A" w:rsidRPr="00CD65CA" w:rsidRDefault="00737B1A" w:rsidP="001217E4">
            <w:r w:rsidRPr="782FAD44">
              <w:t>Referred</w:t>
            </w:r>
          </w:p>
          <w:p w14:paraId="6B56558C" w14:textId="449A48FB" w:rsidR="00737B1A" w:rsidRPr="00CD65CA" w:rsidRDefault="00737B1A" w:rsidP="001217E4">
            <w:r w:rsidRPr="782FAD44">
              <w:t>(n=</w:t>
            </w:r>
            <w:r w:rsidR="3A2BF669" w:rsidRPr="782FAD44">
              <w:t>3</w:t>
            </w:r>
            <w:r w:rsidR="14043DF4" w:rsidRPr="782FAD44">
              <w:t>,</w:t>
            </w:r>
            <w:r w:rsidR="3A2BF669" w:rsidRPr="782FAD44">
              <w:t>014</w:t>
            </w:r>
            <w:r w:rsidRPr="782FAD44">
              <w:t>)*</w:t>
            </w:r>
          </w:p>
        </w:tc>
        <w:tc>
          <w:tcPr>
            <w:tcW w:w="2079" w:type="dxa"/>
            <w:tcMar>
              <w:left w:w="105" w:type="dxa"/>
              <w:right w:w="105" w:type="dxa"/>
            </w:tcMar>
            <w:vAlign w:val="center"/>
          </w:tcPr>
          <w:p w14:paraId="6A1CC6EE" w14:textId="78637AEB" w:rsidR="00737B1A" w:rsidRPr="00CD65CA" w:rsidRDefault="44AA63BD" w:rsidP="001217E4">
            <w:r w:rsidRPr="782FAD44">
              <w:t>Participant c</w:t>
            </w:r>
            <w:r w:rsidR="00737B1A" w:rsidRPr="782FAD44">
              <w:t>ompleted</w:t>
            </w:r>
          </w:p>
          <w:p w14:paraId="7B576023" w14:textId="6B7727E0" w:rsidR="00737B1A" w:rsidRPr="00CD65CA" w:rsidRDefault="6C1FF807" w:rsidP="001217E4">
            <w:r w:rsidRPr="782FAD44">
              <w:t>w</w:t>
            </w:r>
            <w:r w:rsidR="00737B1A" w:rsidRPr="782FAD44">
              <w:t xml:space="preserve">elcome </w:t>
            </w:r>
            <w:r w:rsidR="330EFAEF" w:rsidRPr="782FAD44">
              <w:t>c</w:t>
            </w:r>
            <w:r w:rsidR="00737B1A" w:rsidRPr="782FAD44">
              <w:t>all</w:t>
            </w:r>
            <w:r w:rsidR="005510C8" w:rsidRPr="782FAD44">
              <w:t xml:space="preserve"> (</w:t>
            </w:r>
            <w:r w:rsidR="00737B1A" w:rsidRPr="782FAD44">
              <w:t>n=</w:t>
            </w:r>
            <w:r w:rsidR="3A2BF669" w:rsidRPr="782FAD44">
              <w:t>1</w:t>
            </w:r>
            <w:r w:rsidR="1AC8F1D3" w:rsidRPr="782FAD44">
              <w:t>,</w:t>
            </w:r>
            <w:r w:rsidR="3A2BF669" w:rsidRPr="782FAD44">
              <w:t>769</w:t>
            </w:r>
            <w:r w:rsidR="00737B1A" w:rsidRPr="782FAD44">
              <w:t>)</w:t>
            </w:r>
          </w:p>
        </w:tc>
        <w:tc>
          <w:tcPr>
            <w:tcW w:w="2079" w:type="dxa"/>
            <w:tcMar>
              <w:left w:w="105" w:type="dxa"/>
              <w:right w:w="105" w:type="dxa"/>
            </w:tcMar>
            <w:vAlign w:val="center"/>
          </w:tcPr>
          <w:p w14:paraId="13F7CC38" w14:textId="4684CCF5" w:rsidR="00737B1A" w:rsidRPr="00CD65CA" w:rsidRDefault="00737B1A" w:rsidP="001217E4">
            <w:r w:rsidRPr="782FAD44">
              <w:t xml:space="preserve">PMHC </w:t>
            </w:r>
            <w:r w:rsidR="70BE3A68" w:rsidRPr="782FAD44">
              <w:t>MDS</w:t>
            </w:r>
            <w:r w:rsidRPr="782FAD44">
              <w:t xml:space="preserve"> comparison data</w:t>
            </w:r>
          </w:p>
          <w:p w14:paraId="6210189F" w14:textId="6FB7B5C2" w:rsidR="00737B1A" w:rsidRPr="00CD65CA" w:rsidRDefault="00737B1A" w:rsidP="001217E4">
            <w:r w:rsidRPr="782FAD44">
              <w:t>(n=</w:t>
            </w:r>
            <w:r w:rsidR="5086AA16" w:rsidRPr="782FAD44">
              <w:t>88,251</w:t>
            </w:r>
            <w:r w:rsidRPr="782FAD44">
              <w:t>)</w:t>
            </w:r>
          </w:p>
        </w:tc>
      </w:tr>
      <w:tr w:rsidR="00737B1A" w14:paraId="12333321" w14:textId="77777777" w:rsidTr="782FAD44">
        <w:trPr>
          <w:trHeight w:val="340"/>
        </w:trPr>
        <w:tc>
          <w:tcPr>
            <w:tcW w:w="3394" w:type="dxa"/>
            <w:shd w:val="clear" w:color="auto" w:fill="D9D9D9" w:themeFill="background1" w:themeFillShade="D9"/>
            <w:tcMar>
              <w:left w:w="105" w:type="dxa"/>
              <w:right w:w="105" w:type="dxa"/>
            </w:tcMar>
            <w:vAlign w:val="center"/>
          </w:tcPr>
          <w:p w14:paraId="348D7371" w14:textId="77777777" w:rsidR="00737B1A" w:rsidRPr="00CD65CA" w:rsidRDefault="00737B1A" w:rsidP="001217E4">
            <w:r w:rsidRPr="782FAD44">
              <w:t xml:space="preserve">Participant type </w:t>
            </w:r>
          </w:p>
        </w:tc>
        <w:tc>
          <w:tcPr>
            <w:tcW w:w="2079" w:type="dxa"/>
            <w:shd w:val="clear" w:color="auto" w:fill="D9D9D9" w:themeFill="background1" w:themeFillShade="D9"/>
            <w:tcMar>
              <w:left w:w="105" w:type="dxa"/>
              <w:right w:w="105" w:type="dxa"/>
            </w:tcMar>
            <w:vAlign w:val="center"/>
          </w:tcPr>
          <w:p w14:paraId="3192870D" w14:textId="4DFEB8C6" w:rsidR="00737B1A" w:rsidRPr="00CD65CA" w:rsidRDefault="008763C2" w:rsidP="001217E4">
            <w:r>
              <w:t>-</w:t>
            </w:r>
          </w:p>
        </w:tc>
        <w:tc>
          <w:tcPr>
            <w:tcW w:w="2079" w:type="dxa"/>
            <w:shd w:val="clear" w:color="auto" w:fill="D9D9D9" w:themeFill="background1" w:themeFillShade="D9"/>
            <w:tcMar>
              <w:left w:w="105" w:type="dxa"/>
              <w:right w:w="105" w:type="dxa"/>
            </w:tcMar>
            <w:vAlign w:val="center"/>
          </w:tcPr>
          <w:p w14:paraId="5D53BEC2" w14:textId="40036D47" w:rsidR="00737B1A" w:rsidRPr="00CD65CA" w:rsidRDefault="008763C2" w:rsidP="001217E4">
            <w:r>
              <w:t>-</w:t>
            </w:r>
          </w:p>
        </w:tc>
        <w:tc>
          <w:tcPr>
            <w:tcW w:w="2079" w:type="dxa"/>
            <w:shd w:val="clear" w:color="auto" w:fill="D9D9D9" w:themeFill="background1" w:themeFillShade="D9"/>
            <w:tcMar>
              <w:left w:w="105" w:type="dxa"/>
              <w:right w:w="105" w:type="dxa"/>
            </w:tcMar>
            <w:vAlign w:val="center"/>
          </w:tcPr>
          <w:p w14:paraId="70CA0BCA" w14:textId="5E842577" w:rsidR="00737B1A" w:rsidRPr="00CD65CA" w:rsidRDefault="008763C2" w:rsidP="001217E4">
            <w:r>
              <w:t>-</w:t>
            </w:r>
          </w:p>
        </w:tc>
      </w:tr>
      <w:tr w:rsidR="00737B1A" w14:paraId="39536569" w14:textId="77777777" w:rsidTr="782FAD44">
        <w:trPr>
          <w:trHeight w:val="340"/>
        </w:trPr>
        <w:tc>
          <w:tcPr>
            <w:tcW w:w="3394" w:type="dxa"/>
            <w:tcMar>
              <w:left w:w="105" w:type="dxa"/>
              <w:right w:w="105" w:type="dxa"/>
            </w:tcMar>
            <w:vAlign w:val="center"/>
          </w:tcPr>
          <w:p w14:paraId="513D3E72" w14:textId="77777777" w:rsidR="00737B1A" w:rsidRPr="00CD65CA" w:rsidRDefault="00737B1A" w:rsidP="001217E4">
            <w:r w:rsidRPr="782FAD44">
              <w:t>Consumer</w:t>
            </w:r>
          </w:p>
        </w:tc>
        <w:tc>
          <w:tcPr>
            <w:tcW w:w="2079" w:type="dxa"/>
            <w:shd w:val="clear" w:color="auto" w:fill="FFFFFF" w:themeFill="background1"/>
            <w:tcMar>
              <w:left w:w="105" w:type="dxa"/>
              <w:right w:w="105" w:type="dxa"/>
            </w:tcMar>
            <w:vAlign w:val="center"/>
          </w:tcPr>
          <w:p w14:paraId="359183DD" w14:textId="77777777" w:rsidR="00737B1A" w:rsidRPr="00CD65CA" w:rsidRDefault="00737B1A" w:rsidP="001217E4">
            <w:r w:rsidRPr="782FAD44">
              <w:t>93%</w:t>
            </w:r>
          </w:p>
        </w:tc>
        <w:tc>
          <w:tcPr>
            <w:tcW w:w="2079" w:type="dxa"/>
            <w:tcMar>
              <w:left w:w="105" w:type="dxa"/>
              <w:right w:w="105" w:type="dxa"/>
            </w:tcMar>
            <w:vAlign w:val="center"/>
          </w:tcPr>
          <w:p w14:paraId="2A7C9711" w14:textId="77777777" w:rsidR="00737B1A" w:rsidRPr="00CD65CA" w:rsidRDefault="00737B1A" w:rsidP="001217E4">
            <w:r w:rsidRPr="782FAD44">
              <w:t>92%</w:t>
            </w:r>
          </w:p>
        </w:tc>
        <w:tc>
          <w:tcPr>
            <w:tcW w:w="2079" w:type="dxa"/>
            <w:tcMar>
              <w:left w:w="105" w:type="dxa"/>
              <w:right w:w="105" w:type="dxa"/>
            </w:tcMar>
            <w:vAlign w:val="center"/>
          </w:tcPr>
          <w:p w14:paraId="08BC4298" w14:textId="77777777" w:rsidR="00737B1A" w:rsidRPr="00CD65CA" w:rsidRDefault="00737B1A" w:rsidP="001217E4">
            <w:r w:rsidRPr="782FAD44">
              <w:t>100%</w:t>
            </w:r>
          </w:p>
        </w:tc>
      </w:tr>
      <w:tr w:rsidR="00737B1A" w14:paraId="0AD064E2" w14:textId="77777777" w:rsidTr="782FAD44">
        <w:trPr>
          <w:trHeight w:val="340"/>
        </w:trPr>
        <w:tc>
          <w:tcPr>
            <w:tcW w:w="3394" w:type="dxa"/>
            <w:tcMar>
              <w:left w:w="105" w:type="dxa"/>
              <w:right w:w="105" w:type="dxa"/>
            </w:tcMar>
            <w:vAlign w:val="center"/>
          </w:tcPr>
          <w:p w14:paraId="4F663CB8" w14:textId="77777777" w:rsidR="00737B1A" w:rsidRPr="00CD65CA" w:rsidRDefault="00737B1A" w:rsidP="001217E4">
            <w:r w:rsidRPr="782FAD44">
              <w:t>Carer/ Family/ Friend</w:t>
            </w:r>
          </w:p>
        </w:tc>
        <w:tc>
          <w:tcPr>
            <w:tcW w:w="2079" w:type="dxa"/>
            <w:shd w:val="clear" w:color="auto" w:fill="FFFFFF" w:themeFill="background1"/>
            <w:tcMar>
              <w:left w:w="105" w:type="dxa"/>
              <w:right w:w="105" w:type="dxa"/>
            </w:tcMar>
            <w:vAlign w:val="center"/>
          </w:tcPr>
          <w:p w14:paraId="203434F0" w14:textId="77777777" w:rsidR="00737B1A" w:rsidRPr="00CD65CA" w:rsidRDefault="00737B1A" w:rsidP="001217E4">
            <w:r w:rsidRPr="782FAD44">
              <w:t>7%</w:t>
            </w:r>
          </w:p>
        </w:tc>
        <w:tc>
          <w:tcPr>
            <w:tcW w:w="2079" w:type="dxa"/>
            <w:tcMar>
              <w:left w:w="105" w:type="dxa"/>
              <w:right w:w="105" w:type="dxa"/>
            </w:tcMar>
            <w:vAlign w:val="center"/>
          </w:tcPr>
          <w:p w14:paraId="0DDFA9B7" w14:textId="77777777" w:rsidR="00737B1A" w:rsidRPr="00CD65CA" w:rsidRDefault="00737B1A" w:rsidP="001217E4">
            <w:r w:rsidRPr="782FAD44">
              <w:t>8%</w:t>
            </w:r>
          </w:p>
        </w:tc>
        <w:tc>
          <w:tcPr>
            <w:tcW w:w="2079" w:type="dxa"/>
            <w:tcMar>
              <w:left w:w="105" w:type="dxa"/>
              <w:right w:w="105" w:type="dxa"/>
            </w:tcMar>
            <w:vAlign w:val="center"/>
          </w:tcPr>
          <w:p w14:paraId="587E92BE" w14:textId="19307F02" w:rsidR="00737B1A" w:rsidRPr="00CD65CA" w:rsidRDefault="667DA209" w:rsidP="001217E4">
            <w:pPr>
              <w:rPr>
                <w:rFonts w:eastAsia="Calibri"/>
                <w:color w:val="000000" w:themeColor="text1"/>
              </w:rPr>
            </w:pPr>
            <w:r w:rsidRPr="782FAD44">
              <w:t>–</w:t>
            </w:r>
          </w:p>
        </w:tc>
      </w:tr>
      <w:tr w:rsidR="00737B1A" w14:paraId="62683097" w14:textId="77777777" w:rsidTr="782FAD44">
        <w:trPr>
          <w:trHeight w:val="300"/>
        </w:trPr>
        <w:tc>
          <w:tcPr>
            <w:tcW w:w="3394" w:type="dxa"/>
            <w:tcMar>
              <w:left w:w="105" w:type="dxa"/>
              <w:right w:w="105" w:type="dxa"/>
            </w:tcMar>
            <w:vAlign w:val="center"/>
          </w:tcPr>
          <w:p w14:paraId="77BAEE1E" w14:textId="77777777" w:rsidR="00737B1A" w:rsidRPr="00CD65CA" w:rsidRDefault="00737B1A" w:rsidP="001217E4"/>
        </w:tc>
        <w:tc>
          <w:tcPr>
            <w:tcW w:w="2079" w:type="dxa"/>
            <w:tcMar>
              <w:left w:w="105" w:type="dxa"/>
              <w:right w:w="105" w:type="dxa"/>
            </w:tcMar>
            <w:vAlign w:val="center"/>
          </w:tcPr>
          <w:p w14:paraId="594DE1B1" w14:textId="0E9E3CEC" w:rsidR="00737B1A" w:rsidRPr="00CD65CA" w:rsidRDefault="008763C2" w:rsidP="001217E4">
            <w:r>
              <w:t>-</w:t>
            </w:r>
          </w:p>
        </w:tc>
        <w:tc>
          <w:tcPr>
            <w:tcW w:w="2079" w:type="dxa"/>
            <w:tcMar>
              <w:left w:w="105" w:type="dxa"/>
              <w:right w:w="105" w:type="dxa"/>
            </w:tcMar>
            <w:vAlign w:val="center"/>
          </w:tcPr>
          <w:p w14:paraId="1BD8399D" w14:textId="6793D26B" w:rsidR="00737B1A" w:rsidRPr="00CD65CA" w:rsidRDefault="008763C2" w:rsidP="001217E4">
            <w:r>
              <w:t>-</w:t>
            </w:r>
          </w:p>
        </w:tc>
        <w:tc>
          <w:tcPr>
            <w:tcW w:w="2079" w:type="dxa"/>
            <w:tcMar>
              <w:left w:w="105" w:type="dxa"/>
              <w:right w:w="105" w:type="dxa"/>
            </w:tcMar>
            <w:vAlign w:val="center"/>
          </w:tcPr>
          <w:p w14:paraId="51270E9B" w14:textId="2CFC44EA" w:rsidR="00737B1A" w:rsidRPr="00CD65CA" w:rsidRDefault="008763C2" w:rsidP="001217E4">
            <w:r>
              <w:t>-</w:t>
            </w:r>
          </w:p>
        </w:tc>
      </w:tr>
      <w:tr w:rsidR="00737B1A" w14:paraId="14ED5C24" w14:textId="77777777" w:rsidTr="782FAD44">
        <w:trPr>
          <w:trHeight w:val="300"/>
        </w:trPr>
        <w:tc>
          <w:tcPr>
            <w:tcW w:w="3394" w:type="dxa"/>
            <w:tcMar>
              <w:left w:w="105" w:type="dxa"/>
              <w:right w:w="105" w:type="dxa"/>
            </w:tcMar>
            <w:vAlign w:val="center"/>
          </w:tcPr>
          <w:p w14:paraId="521CFA5B" w14:textId="77777777" w:rsidR="00737B1A" w:rsidRPr="00CD65CA" w:rsidRDefault="00737B1A" w:rsidP="001217E4">
            <w:r w:rsidRPr="782FAD44">
              <w:t>Aboriginal and/or Torres Strait Islander</w:t>
            </w:r>
          </w:p>
        </w:tc>
        <w:tc>
          <w:tcPr>
            <w:tcW w:w="2079" w:type="dxa"/>
            <w:shd w:val="clear" w:color="auto" w:fill="FFFFFF" w:themeFill="background1"/>
            <w:tcMar>
              <w:left w:w="105" w:type="dxa"/>
              <w:right w:w="105" w:type="dxa"/>
            </w:tcMar>
            <w:vAlign w:val="center"/>
          </w:tcPr>
          <w:p w14:paraId="3CBD454F" w14:textId="77777777" w:rsidR="00737B1A" w:rsidRPr="00CD65CA" w:rsidRDefault="00737B1A" w:rsidP="001217E4">
            <w:r w:rsidRPr="782FAD44">
              <w:t>168 (6%)</w:t>
            </w:r>
          </w:p>
        </w:tc>
        <w:tc>
          <w:tcPr>
            <w:tcW w:w="2079" w:type="dxa"/>
            <w:tcMar>
              <w:left w:w="105" w:type="dxa"/>
              <w:right w:w="105" w:type="dxa"/>
            </w:tcMar>
            <w:vAlign w:val="center"/>
          </w:tcPr>
          <w:p w14:paraId="4418AFC8" w14:textId="77777777" w:rsidR="00737B1A" w:rsidRPr="00CD65CA" w:rsidRDefault="00737B1A" w:rsidP="001217E4">
            <w:r w:rsidRPr="782FAD44">
              <w:t>79 (4%)</w:t>
            </w:r>
          </w:p>
        </w:tc>
        <w:tc>
          <w:tcPr>
            <w:tcW w:w="2079" w:type="dxa"/>
            <w:tcMar>
              <w:left w:w="105" w:type="dxa"/>
              <w:right w:w="105" w:type="dxa"/>
            </w:tcMar>
            <w:vAlign w:val="center"/>
          </w:tcPr>
          <w:p w14:paraId="021C5B76" w14:textId="77AB1A76" w:rsidR="00737B1A" w:rsidRPr="00CD65CA" w:rsidRDefault="00737B1A" w:rsidP="001217E4">
            <w:r w:rsidRPr="782FAD44">
              <w:t>1</w:t>
            </w:r>
            <w:r w:rsidR="5086AA16" w:rsidRPr="782FAD44">
              <w:t>2</w:t>
            </w:r>
            <w:r w:rsidRPr="782FAD44">
              <w:t>%</w:t>
            </w:r>
          </w:p>
        </w:tc>
      </w:tr>
      <w:tr w:rsidR="00737B1A" w14:paraId="0D359FEF" w14:textId="77777777" w:rsidTr="782FAD44">
        <w:trPr>
          <w:trHeight w:val="340"/>
        </w:trPr>
        <w:tc>
          <w:tcPr>
            <w:tcW w:w="3394"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tcMar>
              <w:left w:w="105" w:type="dxa"/>
              <w:right w:w="105" w:type="dxa"/>
            </w:tcMar>
            <w:vAlign w:val="center"/>
          </w:tcPr>
          <w:p w14:paraId="7A572E80" w14:textId="384B054E" w:rsidR="00737B1A" w:rsidRPr="00CD65CA" w:rsidRDefault="00B04329" w:rsidP="001217E4">
            <w:r w:rsidRPr="782FAD44">
              <w:t>CALD</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Mar>
              <w:left w:w="105" w:type="dxa"/>
              <w:right w:w="105" w:type="dxa"/>
            </w:tcMar>
            <w:vAlign w:val="center"/>
          </w:tcPr>
          <w:p w14:paraId="7D9FDC3B" w14:textId="64EC8A04" w:rsidR="00737B1A" w:rsidRPr="00CD65CA" w:rsidRDefault="008763C2" w:rsidP="001217E4">
            <w:pPr>
              <w:rPr>
                <w:highlight w:val="lightGray"/>
              </w:rPr>
            </w:pPr>
            <w:r>
              <w:rPr>
                <w:highlight w:val="lightGray"/>
              </w:rPr>
              <w:t>-</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Mar>
              <w:left w:w="105" w:type="dxa"/>
              <w:right w:w="105" w:type="dxa"/>
            </w:tcMar>
            <w:vAlign w:val="center"/>
          </w:tcPr>
          <w:p w14:paraId="78D0CDD3" w14:textId="77777777" w:rsidR="00737B1A" w:rsidRPr="00CD65CA" w:rsidRDefault="00737B1A" w:rsidP="001217E4">
            <w:r w:rsidRPr="782FAD44">
              <w:t>247 (14%)</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tcMar>
              <w:left w:w="105" w:type="dxa"/>
              <w:right w:w="105" w:type="dxa"/>
            </w:tcMar>
            <w:vAlign w:val="center"/>
          </w:tcPr>
          <w:p w14:paraId="7D75045F" w14:textId="4E34C451" w:rsidR="00737B1A" w:rsidRPr="00CD65CA" w:rsidRDefault="00737B1A" w:rsidP="001217E4">
            <w:r w:rsidRPr="782FAD44">
              <w:t>14%</w:t>
            </w:r>
          </w:p>
        </w:tc>
      </w:tr>
      <w:tr w:rsidR="00737B1A" w14:paraId="465F3EC0" w14:textId="77777777" w:rsidTr="782FAD44">
        <w:trPr>
          <w:trHeight w:val="340"/>
        </w:trPr>
        <w:tc>
          <w:tcPr>
            <w:tcW w:w="3394"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tcMar>
              <w:left w:w="105" w:type="dxa"/>
              <w:right w:w="105" w:type="dxa"/>
            </w:tcMar>
            <w:vAlign w:val="center"/>
          </w:tcPr>
          <w:p w14:paraId="5D454B32" w14:textId="77777777" w:rsidR="00737B1A" w:rsidRPr="00805240" w:rsidRDefault="00737B1A" w:rsidP="001217E4">
            <w:r w:rsidRPr="782FAD44">
              <w:t>Self-identified</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Mar>
              <w:left w:w="105" w:type="dxa"/>
              <w:right w:w="105" w:type="dxa"/>
            </w:tcMar>
            <w:vAlign w:val="center"/>
          </w:tcPr>
          <w:p w14:paraId="46629FEB" w14:textId="6177A074" w:rsidR="00737B1A" w:rsidRPr="00805240" w:rsidRDefault="008763C2" w:rsidP="001217E4">
            <w:pPr>
              <w:rPr>
                <w:highlight w:val="lightGray"/>
              </w:rPr>
            </w:pPr>
            <w:r>
              <w:rPr>
                <w:highlight w:val="lightGray"/>
              </w:rPr>
              <w:t>-</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Mar>
              <w:left w:w="105" w:type="dxa"/>
              <w:right w:w="105" w:type="dxa"/>
            </w:tcMar>
            <w:vAlign w:val="center"/>
          </w:tcPr>
          <w:p w14:paraId="509DE3A5" w14:textId="2FD9B417" w:rsidR="00737B1A" w:rsidRPr="00805240" w:rsidRDefault="71D51782" w:rsidP="001217E4">
            <w:r w:rsidRPr="782FAD44">
              <w:t>237 (</w:t>
            </w:r>
            <w:r w:rsidR="58500528" w:rsidRPr="782FAD44">
              <w:t>13%)</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shd w:val="clear" w:color="auto" w:fill="auto"/>
            <w:tcMar>
              <w:left w:w="105" w:type="dxa"/>
              <w:right w:w="105" w:type="dxa"/>
            </w:tcMar>
            <w:vAlign w:val="center"/>
          </w:tcPr>
          <w:p w14:paraId="543312A6" w14:textId="6071505D" w:rsidR="00737B1A" w:rsidRPr="00805240" w:rsidDel="00E40DC2" w:rsidRDefault="1D0C990A" w:rsidP="001217E4">
            <w:pPr>
              <w:rPr>
                <w:rFonts w:eastAsia="Calibri"/>
                <w:color w:val="000000" w:themeColor="text1"/>
              </w:rPr>
            </w:pPr>
            <w:r w:rsidRPr="782FAD44">
              <w:t>–</w:t>
            </w:r>
          </w:p>
        </w:tc>
      </w:tr>
      <w:tr w:rsidR="00737B1A" w14:paraId="52FC65FE" w14:textId="77777777" w:rsidTr="782FAD44">
        <w:trPr>
          <w:trHeight w:val="300"/>
        </w:trPr>
        <w:tc>
          <w:tcPr>
            <w:tcW w:w="3394"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tcMar>
              <w:left w:w="105" w:type="dxa"/>
              <w:right w:w="105" w:type="dxa"/>
            </w:tcMar>
            <w:vAlign w:val="center"/>
          </w:tcPr>
          <w:p w14:paraId="4EF71A6D" w14:textId="77777777" w:rsidR="00737B1A" w:rsidRPr="00CD65CA" w:rsidRDefault="00737B1A" w:rsidP="001217E4">
            <w:r w:rsidRPr="782FAD44">
              <w:t>Born outside AU/NZ/GB/IE/US/CA</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Mar>
              <w:left w:w="105" w:type="dxa"/>
              <w:right w:w="105" w:type="dxa"/>
            </w:tcMar>
            <w:vAlign w:val="center"/>
          </w:tcPr>
          <w:p w14:paraId="78BD96CB" w14:textId="45537CA6" w:rsidR="00737B1A" w:rsidRPr="00CD65CA" w:rsidRDefault="008763C2" w:rsidP="001217E4">
            <w:pPr>
              <w:rPr>
                <w:highlight w:val="lightGray"/>
              </w:rPr>
            </w:pPr>
            <w:r>
              <w:rPr>
                <w:highlight w:val="lightGray"/>
              </w:rPr>
              <w:t>-</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Mar>
              <w:left w:w="105" w:type="dxa"/>
              <w:right w:w="105" w:type="dxa"/>
            </w:tcMar>
            <w:vAlign w:val="center"/>
          </w:tcPr>
          <w:p w14:paraId="1C4EE9BA" w14:textId="77777777" w:rsidR="00737B1A" w:rsidRPr="00CD65CA" w:rsidRDefault="00737B1A" w:rsidP="001217E4">
            <w:r w:rsidRPr="782FAD44">
              <w:t>204 (12%)</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tcMar>
              <w:left w:w="105" w:type="dxa"/>
              <w:right w:w="105" w:type="dxa"/>
            </w:tcMar>
            <w:vAlign w:val="center"/>
          </w:tcPr>
          <w:p w14:paraId="1A694157" w14:textId="5DEBAA6B" w:rsidR="00737B1A" w:rsidRPr="00CD65CA" w:rsidRDefault="00737B1A" w:rsidP="001217E4">
            <w:r w:rsidRPr="782FAD44">
              <w:t>8%</w:t>
            </w:r>
          </w:p>
        </w:tc>
      </w:tr>
      <w:tr w:rsidR="00737B1A" w14:paraId="09EC5493" w14:textId="77777777" w:rsidTr="782FAD44">
        <w:trPr>
          <w:trHeight w:val="300"/>
        </w:trPr>
        <w:tc>
          <w:tcPr>
            <w:tcW w:w="3394"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tcMar>
              <w:left w:w="105" w:type="dxa"/>
              <w:right w:w="105" w:type="dxa"/>
            </w:tcMar>
            <w:vAlign w:val="center"/>
          </w:tcPr>
          <w:p w14:paraId="37E1B4BD" w14:textId="77777777" w:rsidR="00737B1A" w:rsidRPr="00CD65CA" w:rsidRDefault="00737B1A" w:rsidP="001217E4">
            <w:r w:rsidRPr="782FAD44">
              <w:t>Non-English main language at home</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Mar>
              <w:left w:w="105" w:type="dxa"/>
              <w:right w:w="105" w:type="dxa"/>
            </w:tcMar>
            <w:vAlign w:val="center"/>
          </w:tcPr>
          <w:p w14:paraId="68DF8CFA" w14:textId="2EE1C579" w:rsidR="00737B1A" w:rsidRPr="00CD65CA" w:rsidRDefault="008763C2" w:rsidP="001217E4">
            <w:pPr>
              <w:rPr>
                <w:highlight w:val="lightGray"/>
              </w:rPr>
            </w:pPr>
            <w:r>
              <w:rPr>
                <w:highlight w:val="lightGray"/>
              </w:rPr>
              <w:t>-</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3303640" w14:textId="77777777" w:rsidR="00737B1A" w:rsidRPr="00CD65CA" w:rsidRDefault="00737B1A" w:rsidP="001217E4">
            <w:r w:rsidRPr="782FAD44">
              <w:t>85 (5%)</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tcMar>
              <w:left w:w="105" w:type="dxa"/>
              <w:right w:w="105" w:type="dxa"/>
            </w:tcMar>
            <w:vAlign w:val="center"/>
          </w:tcPr>
          <w:p w14:paraId="4B9E1083" w14:textId="14C1E9E2" w:rsidR="00737B1A" w:rsidRPr="00CD65CA" w:rsidRDefault="00737B1A" w:rsidP="001217E4">
            <w:r w:rsidRPr="782FAD44">
              <w:t>9%</w:t>
            </w:r>
          </w:p>
        </w:tc>
      </w:tr>
      <w:tr w:rsidR="00737B1A" w14:paraId="4802746D" w14:textId="77777777" w:rsidTr="782FAD44">
        <w:trPr>
          <w:trHeight w:val="340"/>
        </w:trPr>
        <w:tc>
          <w:tcPr>
            <w:tcW w:w="3394"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tcMar>
              <w:left w:w="105" w:type="dxa"/>
              <w:right w:w="105" w:type="dxa"/>
            </w:tcMar>
            <w:vAlign w:val="center"/>
          </w:tcPr>
          <w:p w14:paraId="4A753CDB" w14:textId="77777777" w:rsidR="00737B1A" w:rsidRPr="00CD65CA" w:rsidRDefault="00737B1A" w:rsidP="001217E4">
            <w:r w:rsidRPr="782FAD44">
              <w:t>Interpreter needed</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Mar>
              <w:left w:w="105" w:type="dxa"/>
              <w:right w:w="105" w:type="dxa"/>
            </w:tcMar>
            <w:vAlign w:val="center"/>
          </w:tcPr>
          <w:p w14:paraId="0EAC72E8" w14:textId="26616C47" w:rsidR="00737B1A" w:rsidRPr="00CD65CA" w:rsidRDefault="008763C2" w:rsidP="001217E4">
            <w:pPr>
              <w:rPr>
                <w:highlight w:val="lightGray"/>
              </w:rPr>
            </w:pPr>
            <w:r>
              <w:rPr>
                <w:highlight w:val="lightGray"/>
              </w:rPr>
              <w:t>-</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8C0DD7D" w14:textId="77777777" w:rsidR="00737B1A" w:rsidRPr="00CD65CA" w:rsidRDefault="00737B1A" w:rsidP="001217E4">
            <w:r w:rsidRPr="782FAD44">
              <w:t>7 (0.4%)</w:t>
            </w:r>
          </w:p>
        </w:tc>
        <w:tc>
          <w:tcPr>
            <w:tcW w:w="207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tcMar>
              <w:left w:w="105" w:type="dxa"/>
              <w:right w:w="105" w:type="dxa"/>
            </w:tcMar>
            <w:vAlign w:val="center"/>
          </w:tcPr>
          <w:p w14:paraId="69FDC885" w14:textId="0D0D9165" w:rsidR="00737B1A" w:rsidRPr="00CD65CA" w:rsidRDefault="00737B1A" w:rsidP="001217E4">
            <w:r w:rsidRPr="782FAD44">
              <w:t>2</w:t>
            </w:r>
            <w:r w:rsidR="005510C8" w:rsidRPr="782FAD44">
              <w:t>%^</w:t>
            </w:r>
          </w:p>
        </w:tc>
      </w:tr>
      <w:tr w:rsidR="00737B1A" w14:paraId="20481498" w14:textId="77777777" w:rsidTr="782FAD44">
        <w:trPr>
          <w:trHeight w:val="340"/>
        </w:trPr>
        <w:tc>
          <w:tcPr>
            <w:tcW w:w="3394" w:type="dxa"/>
            <w:tcBorders>
              <w:top w:val="single" w:sz="4" w:space="0" w:color="BFBFBF" w:themeColor="background1" w:themeShade="BF"/>
            </w:tcBorders>
            <w:shd w:val="clear" w:color="auto" w:fill="D9D9D9" w:themeFill="background1" w:themeFillShade="D9"/>
            <w:tcMar>
              <w:left w:w="105" w:type="dxa"/>
              <w:right w:w="105" w:type="dxa"/>
            </w:tcMar>
            <w:vAlign w:val="center"/>
          </w:tcPr>
          <w:p w14:paraId="3B9744F5" w14:textId="77777777" w:rsidR="00737B1A" w:rsidRPr="00CD65CA" w:rsidRDefault="00737B1A" w:rsidP="001217E4">
            <w:r w:rsidRPr="782FAD44">
              <w:t xml:space="preserve">Gender </w:t>
            </w:r>
          </w:p>
        </w:tc>
        <w:tc>
          <w:tcPr>
            <w:tcW w:w="2079" w:type="dxa"/>
            <w:tcBorders>
              <w:top w:val="single" w:sz="4" w:space="0" w:color="BFBFBF" w:themeColor="background1" w:themeShade="BF"/>
            </w:tcBorders>
            <w:shd w:val="clear" w:color="auto" w:fill="D9D9D9" w:themeFill="background1" w:themeFillShade="D9"/>
            <w:tcMar>
              <w:left w:w="105" w:type="dxa"/>
              <w:right w:w="105" w:type="dxa"/>
            </w:tcMar>
            <w:vAlign w:val="center"/>
          </w:tcPr>
          <w:p w14:paraId="353D394E" w14:textId="0283B7EA" w:rsidR="00737B1A" w:rsidRPr="00CD65CA" w:rsidRDefault="008763C2" w:rsidP="001217E4">
            <w:r>
              <w:t>-</w:t>
            </w:r>
          </w:p>
        </w:tc>
        <w:tc>
          <w:tcPr>
            <w:tcW w:w="2079" w:type="dxa"/>
            <w:tcBorders>
              <w:top w:val="single" w:sz="4" w:space="0" w:color="BFBFBF" w:themeColor="background1" w:themeShade="BF"/>
            </w:tcBorders>
            <w:shd w:val="clear" w:color="auto" w:fill="D9D9D9" w:themeFill="background1" w:themeFillShade="D9"/>
            <w:tcMar>
              <w:left w:w="105" w:type="dxa"/>
              <w:right w:w="105" w:type="dxa"/>
            </w:tcMar>
            <w:vAlign w:val="center"/>
          </w:tcPr>
          <w:p w14:paraId="08CC380F" w14:textId="12333080" w:rsidR="00737B1A" w:rsidRPr="00CD65CA" w:rsidRDefault="008763C2" w:rsidP="001217E4">
            <w:r>
              <w:t>-</w:t>
            </w:r>
          </w:p>
        </w:tc>
        <w:tc>
          <w:tcPr>
            <w:tcW w:w="2079" w:type="dxa"/>
            <w:tcBorders>
              <w:top w:val="single" w:sz="4" w:space="0" w:color="BFBFBF" w:themeColor="background1" w:themeShade="BF"/>
            </w:tcBorders>
            <w:shd w:val="clear" w:color="auto" w:fill="D9D9D9" w:themeFill="background1" w:themeFillShade="D9"/>
            <w:tcMar>
              <w:left w:w="105" w:type="dxa"/>
              <w:right w:w="105" w:type="dxa"/>
            </w:tcMar>
            <w:vAlign w:val="center"/>
          </w:tcPr>
          <w:p w14:paraId="1D8F5F4F" w14:textId="50D86396" w:rsidR="00737B1A" w:rsidRPr="00CD65CA" w:rsidRDefault="008763C2" w:rsidP="001217E4">
            <w:r>
              <w:t>-</w:t>
            </w:r>
          </w:p>
        </w:tc>
      </w:tr>
      <w:tr w:rsidR="00737B1A" w14:paraId="0ADF1368" w14:textId="77777777" w:rsidTr="782FAD44">
        <w:trPr>
          <w:trHeight w:val="340"/>
        </w:trPr>
        <w:tc>
          <w:tcPr>
            <w:tcW w:w="3394" w:type="dxa"/>
            <w:tcMar>
              <w:left w:w="105" w:type="dxa"/>
              <w:right w:w="105" w:type="dxa"/>
            </w:tcMar>
            <w:vAlign w:val="center"/>
          </w:tcPr>
          <w:p w14:paraId="084ADC38" w14:textId="32779730" w:rsidR="00737B1A" w:rsidRPr="00CD65CA" w:rsidRDefault="46167BF3" w:rsidP="001217E4">
            <w:r w:rsidRPr="782FAD44">
              <w:t>Male</w:t>
            </w:r>
          </w:p>
        </w:tc>
        <w:tc>
          <w:tcPr>
            <w:tcW w:w="2079" w:type="dxa"/>
            <w:shd w:val="clear" w:color="auto" w:fill="FFFFFF" w:themeFill="background1"/>
            <w:tcMar>
              <w:left w:w="105" w:type="dxa"/>
              <w:right w:w="105" w:type="dxa"/>
            </w:tcMar>
            <w:vAlign w:val="center"/>
          </w:tcPr>
          <w:p w14:paraId="3AEF1162" w14:textId="77777777" w:rsidR="00737B1A" w:rsidRPr="00CD65CA" w:rsidRDefault="00737B1A" w:rsidP="001217E4">
            <w:r w:rsidRPr="782FAD44">
              <w:t>739 (25%)</w:t>
            </w:r>
          </w:p>
        </w:tc>
        <w:tc>
          <w:tcPr>
            <w:tcW w:w="2079" w:type="dxa"/>
            <w:tcMar>
              <w:left w:w="105" w:type="dxa"/>
              <w:right w:w="105" w:type="dxa"/>
            </w:tcMar>
            <w:vAlign w:val="center"/>
          </w:tcPr>
          <w:p w14:paraId="007AA98F" w14:textId="77777777" w:rsidR="00737B1A" w:rsidRPr="00CD65CA" w:rsidRDefault="00737B1A" w:rsidP="001217E4">
            <w:r w:rsidRPr="782FAD44">
              <w:t>415 (24%)</w:t>
            </w:r>
          </w:p>
        </w:tc>
        <w:tc>
          <w:tcPr>
            <w:tcW w:w="2079" w:type="dxa"/>
            <w:tcMar>
              <w:left w:w="105" w:type="dxa"/>
              <w:right w:w="105" w:type="dxa"/>
            </w:tcMar>
            <w:vAlign w:val="center"/>
          </w:tcPr>
          <w:p w14:paraId="7CC774F7" w14:textId="5BE065A1" w:rsidR="00737B1A" w:rsidRPr="00CD65CA" w:rsidRDefault="00737B1A" w:rsidP="001217E4">
            <w:r w:rsidRPr="782FAD44">
              <w:t>34%</w:t>
            </w:r>
          </w:p>
        </w:tc>
      </w:tr>
      <w:tr w:rsidR="00737B1A" w14:paraId="28A83B19" w14:textId="77777777" w:rsidTr="782FAD44">
        <w:trPr>
          <w:trHeight w:val="340"/>
        </w:trPr>
        <w:tc>
          <w:tcPr>
            <w:tcW w:w="3394" w:type="dxa"/>
            <w:tcMar>
              <w:left w:w="105" w:type="dxa"/>
              <w:right w:w="105" w:type="dxa"/>
            </w:tcMar>
            <w:vAlign w:val="center"/>
          </w:tcPr>
          <w:p w14:paraId="2AF83C8C" w14:textId="7B9F7555" w:rsidR="00737B1A" w:rsidRPr="00CD65CA" w:rsidRDefault="2F3EFFAF" w:rsidP="001217E4">
            <w:r w:rsidRPr="782FAD44">
              <w:t>Female</w:t>
            </w:r>
          </w:p>
        </w:tc>
        <w:tc>
          <w:tcPr>
            <w:tcW w:w="2079" w:type="dxa"/>
            <w:shd w:val="clear" w:color="auto" w:fill="FFFFFF" w:themeFill="background1"/>
            <w:tcMar>
              <w:left w:w="105" w:type="dxa"/>
              <w:right w:w="105" w:type="dxa"/>
            </w:tcMar>
            <w:vAlign w:val="center"/>
          </w:tcPr>
          <w:p w14:paraId="10379071" w14:textId="77777777" w:rsidR="00737B1A" w:rsidRPr="00CD65CA" w:rsidRDefault="00737B1A" w:rsidP="001217E4">
            <w:r w:rsidRPr="782FAD44">
              <w:t>2027 (67%)</w:t>
            </w:r>
          </w:p>
        </w:tc>
        <w:tc>
          <w:tcPr>
            <w:tcW w:w="2079" w:type="dxa"/>
            <w:tcMar>
              <w:left w:w="105" w:type="dxa"/>
              <w:right w:w="105" w:type="dxa"/>
            </w:tcMar>
            <w:vAlign w:val="center"/>
          </w:tcPr>
          <w:p w14:paraId="3EAD00C3" w14:textId="77777777" w:rsidR="00737B1A" w:rsidRPr="00CD65CA" w:rsidRDefault="00737B1A" w:rsidP="001217E4">
            <w:r w:rsidRPr="782FAD44">
              <w:t>1185 (67%)</w:t>
            </w:r>
          </w:p>
        </w:tc>
        <w:tc>
          <w:tcPr>
            <w:tcW w:w="2079" w:type="dxa"/>
            <w:tcMar>
              <w:left w:w="105" w:type="dxa"/>
              <w:right w:w="105" w:type="dxa"/>
            </w:tcMar>
            <w:vAlign w:val="center"/>
          </w:tcPr>
          <w:p w14:paraId="0E031E25" w14:textId="7947748A" w:rsidR="00737B1A" w:rsidRPr="00CD65CA" w:rsidRDefault="3A2BF669" w:rsidP="001217E4">
            <w:r w:rsidRPr="782FAD44">
              <w:t>6</w:t>
            </w:r>
            <w:r w:rsidR="47CFF153" w:rsidRPr="782FAD44">
              <w:t>4</w:t>
            </w:r>
            <w:r w:rsidRPr="782FAD44">
              <w:t>%</w:t>
            </w:r>
          </w:p>
        </w:tc>
      </w:tr>
      <w:tr w:rsidR="00737B1A" w14:paraId="751A12DE" w14:textId="77777777" w:rsidTr="782FAD44">
        <w:trPr>
          <w:trHeight w:val="340"/>
        </w:trPr>
        <w:tc>
          <w:tcPr>
            <w:tcW w:w="3394" w:type="dxa"/>
            <w:tcMar>
              <w:left w:w="105" w:type="dxa"/>
              <w:right w:w="105" w:type="dxa"/>
            </w:tcMar>
            <w:vAlign w:val="center"/>
          </w:tcPr>
          <w:p w14:paraId="58EFF6C3" w14:textId="4561F0CB" w:rsidR="00737B1A" w:rsidRPr="00CD65CA" w:rsidRDefault="00737B1A" w:rsidP="001217E4">
            <w:r w:rsidRPr="782FAD44">
              <w:t>Other</w:t>
            </w:r>
            <w:r w:rsidR="005510C8" w:rsidRPr="782FAD44">
              <w:t>~</w:t>
            </w:r>
          </w:p>
        </w:tc>
        <w:tc>
          <w:tcPr>
            <w:tcW w:w="2079" w:type="dxa"/>
            <w:shd w:val="clear" w:color="auto" w:fill="FFFFFF" w:themeFill="background1"/>
            <w:tcMar>
              <w:left w:w="105" w:type="dxa"/>
              <w:right w:w="105" w:type="dxa"/>
            </w:tcMar>
            <w:vAlign w:val="center"/>
          </w:tcPr>
          <w:p w14:paraId="08DA7807" w14:textId="77777777" w:rsidR="00737B1A" w:rsidRPr="00CD65CA" w:rsidRDefault="00737B1A" w:rsidP="001217E4">
            <w:r w:rsidRPr="782FAD44">
              <w:t>248 (8%)</w:t>
            </w:r>
          </w:p>
        </w:tc>
        <w:tc>
          <w:tcPr>
            <w:tcW w:w="2079" w:type="dxa"/>
            <w:tcMar>
              <w:left w:w="105" w:type="dxa"/>
              <w:right w:w="105" w:type="dxa"/>
            </w:tcMar>
            <w:vAlign w:val="center"/>
          </w:tcPr>
          <w:p w14:paraId="403B4836" w14:textId="77777777" w:rsidR="00737B1A" w:rsidRPr="00CD65CA" w:rsidRDefault="00737B1A" w:rsidP="001217E4">
            <w:r w:rsidRPr="782FAD44">
              <w:t>169 (10%)</w:t>
            </w:r>
          </w:p>
        </w:tc>
        <w:tc>
          <w:tcPr>
            <w:tcW w:w="2079" w:type="dxa"/>
            <w:tcMar>
              <w:left w:w="105" w:type="dxa"/>
              <w:right w:w="105" w:type="dxa"/>
            </w:tcMar>
            <w:vAlign w:val="center"/>
          </w:tcPr>
          <w:p w14:paraId="3D4E04C7" w14:textId="00133904" w:rsidR="00737B1A" w:rsidRPr="00CD65CA" w:rsidRDefault="00737B1A" w:rsidP="001217E4">
            <w:r w:rsidRPr="782FAD44">
              <w:t>1%</w:t>
            </w:r>
          </w:p>
        </w:tc>
      </w:tr>
      <w:tr w:rsidR="00737B1A" w14:paraId="10E71A7F" w14:textId="77777777" w:rsidTr="782FAD44">
        <w:trPr>
          <w:trHeight w:val="300"/>
        </w:trPr>
        <w:tc>
          <w:tcPr>
            <w:tcW w:w="3394" w:type="dxa"/>
            <w:tcMar>
              <w:left w:w="105" w:type="dxa"/>
              <w:right w:w="105" w:type="dxa"/>
            </w:tcMar>
            <w:vAlign w:val="center"/>
          </w:tcPr>
          <w:p w14:paraId="0C6DC799" w14:textId="4B733FFC" w:rsidR="00737B1A" w:rsidRPr="00CD65CA" w:rsidRDefault="00737B1A" w:rsidP="001217E4">
            <w:r w:rsidRPr="782FAD44">
              <w:t>Self-identified as LGBTQIA+</w:t>
            </w:r>
            <w:r w:rsidR="1EAD7202" w:rsidRPr="782FAD44">
              <w:t>**</w:t>
            </w:r>
          </w:p>
        </w:tc>
        <w:tc>
          <w:tcPr>
            <w:tcW w:w="2079" w:type="dxa"/>
            <w:shd w:val="clear" w:color="auto" w:fill="D9D9D9" w:themeFill="background1" w:themeFillShade="D9"/>
            <w:tcMar>
              <w:left w:w="105" w:type="dxa"/>
              <w:right w:w="105" w:type="dxa"/>
            </w:tcMar>
            <w:vAlign w:val="center"/>
          </w:tcPr>
          <w:p w14:paraId="6A8F01B6" w14:textId="18714E1B" w:rsidR="00737B1A" w:rsidRPr="00CD65CA" w:rsidRDefault="008763C2" w:rsidP="001217E4">
            <w:r>
              <w:t>-</w:t>
            </w:r>
          </w:p>
        </w:tc>
        <w:tc>
          <w:tcPr>
            <w:tcW w:w="2079" w:type="dxa"/>
            <w:shd w:val="clear" w:color="auto" w:fill="FFFFFF" w:themeFill="background1"/>
            <w:tcMar>
              <w:left w:w="105" w:type="dxa"/>
              <w:right w:w="105" w:type="dxa"/>
            </w:tcMar>
            <w:vAlign w:val="center"/>
          </w:tcPr>
          <w:p w14:paraId="0B4187C0" w14:textId="77777777" w:rsidR="00737B1A" w:rsidRPr="00CD65CA" w:rsidRDefault="00737B1A" w:rsidP="001217E4">
            <w:r w:rsidRPr="782FAD44">
              <w:t>443 (25%)</w:t>
            </w:r>
          </w:p>
        </w:tc>
        <w:tc>
          <w:tcPr>
            <w:tcW w:w="2079" w:type="dxa"/>
            <w:tcMar>
              <w:left w:w="105" w:type="dxa"/>
              <w:right w:w="105" w:type="dxa"/>
            </w:tcMar>
            <w:vAlign w:val="center"/>
          </w:tcPr>
          <w:p w14:paraId="6C01820D" w14:textId="4470B1D5" w:rsidR="00737B1A" w:rsidRPr="00CD65CA" w:rsidRDefault="4904F286" w:rsidP="001217E4">
            <w:pPr>
              <w:rPr>
                <w:rFonts w:eastAsia="Calibri"/>
                <w:color w:val="000000" w:themeColor="text1"/>
              </w:rPr>
            </w:pPr>
            <w:r w:rsidRPr="782FAD44">
              <w:t>–</w:t>
            </w:r>
          </w:p>
        </w:tc>
      </w:tr>
      <w:tr w:rsidR="00737B1A" w14:paraId="1CD18584" w14:textId="77777777" w:rsidTr="782FAD44">
        <w:trPr>
          <w:trHeight w:val="300"/>
        </w:trPr>
        <w:tc>
          <w:tcPr>
            <w:tcW w:w="3394" w:type="dxa"/>
            <w:shd w:val="clear" w:color="auto" w:fill="D9D9D9" w:themeFill="background1" w:themeFillShade="D9"/>
            <w:tcMar>
              <w:left w:w="105" w:type="dxa"/>
              <w:right w:w="105" w:type="dxa"/>
            </w:tcMar>
            <w:vAlign w:val="center"/>
          </w:tcPr>
          <w:p w14:paraId="61179206" w14:textId="77777777" w:rsidR="00737B1A" w:rsidRPr="00CD65CA" w:rsidRDefault="00737B1A" w:rsidP="001217E4">
            <w:r w:rsidRPr="782FAD44">
              <w:t xml:space="preserve">Age group </w:t>
            </w:r>
          </w:p>
        </w:tc>
        <w:tc>
          <w:tcPr>
            <w:tcW w:w="2079" w:type="dxa"/>
            <w:shd w:val="clear" w:color="auto" w:fill="D9D9D9" w:themeFill="background1" w:themeFillShade="D9"/>
            <w:tcMar>
              <w:left w:w="105" w:type="dxa"/>
              <w:right w:w="105" w:type="dxa"/>
            </w:tcMar>
            <w:vAlign w:val="center"/>
          </w:tcPr>
          <w:p w14:paraId="6049CFDD" w14:textId="4DCE28C4" w:rsidR="00737B1A" w:rsidRPr="00CD65CA" w:rsidRDefault="008763C2" w:rsidP="001217E4">
            <w:r>
              <w:t>-</w:t>
            </w:r>
          </w:p>
        </w:tc>
        <w:tc>
          <w:tcPr>
            <w:tcW w:w="2079" w:type="dxa"/>
            <w:shd w:val="clear" w:color="auto" w:fill="D9D9D9" w:themeFill="background1" w:themeFillShade="D9"/>
            <w:tcMar>
              <w:left w:w="105" w:type="dxa"/>
              <w:right w:w="105" w:type="dxa"/>
            </w:tcMar>
            <w:vAlign w:val="center"/>
          </w:tcPr>
          <w:p w14:paraId="0AB82968" w14:textId="78FEC190" w:rsidR="00737B1A" w:rsidRPr="00CD65CA" w:rsidRDefault="008763C2" w:rsidP="001217E4">
            <w:r>
              <w:t>-</w:t>
            </w:r>
          </w:p>
        </w:tc>
        <w:tc>
          <w:tcPr>
            <w:tcW w:w="2079" w:type="dxa"/>
            <w:shd w:val="clear" w:color="auto" w:fill="D9D9D9" w:themeFill="background1" w:themeFillShade="D9"/>
            <w:tcMar>
              <w:left w:w="105" w:type="dxa"/>
              <w:right w:w="105" w:type="dxa"/>
            </w:tcMar>
            <w:vAlign w:val="center"/>
          </w:tcPr>
          <w:p w14:paraId="56191F45" w14:textId="6054B3C3" w:rsidR="00737B1A" w:rsidRPr="00CD65CA" w:rsidRDefault="008763C2" w:rsidP="001217E4">
            <w:r>
              <w:t>-</w:t>
            </w:r>
          </w:p>
        </w:tc>
      </w:tr>
      <w:tr w:rsidR="00737B1A" w14:paraId="01F20DF4" w14:textId="77777777" w:rsidTr="782FAD44">
        <w:trPr>
          <w:trHeight w:val="300"/>
        </w:trPr>
        <w:tc>
          <w:tcPr>
            <w:tcW w:w="3394" w:type="dxa"/>
            <w:tcMar>
              <w:left w:w="105" w:type="dxa"/>
              <w:right w:w="105" w:type="dxa"/>
            </w:tcMar>
            <w:vAlign w:val="center"/>
          </w:tcPr>
          <w:p w14:paraId="2CFBDE90" w14:textId="77777777" w:rsidR="00737B1A" w:rsidRPr="00CD65CA" w:rsidRDefault="00737B1A" w:rsidP="001217E4">
            <w:r w:rsidRPr="782FAD44">
              <w:t>18-24</w:t>
            </w:r>
          </w:p>
        </w:tc>
        <w:tc>
          <w:tcPr>
            <w:tcW w:w="2079" w:type="dxa"/>
            <w:shd w:val="clear" w:color="auto" w:fill="FFFFFF" w:themeFill="background1"/>
            <w:tcMar>
              <w:left w:w="105" w:type="dxa"/>
              <w:right w:w="105" w:type="dxa"/>
            </w:tcMar>
            <w:vAlign w:val="center"/>
          </w:tcPr>
          <w:p w14:paraId="55960A56" w14:textId="77777777" w:rsidR="00737B1A" w:rsidRPr="00CD65CA" w:rsidRDefault="00737B1A" w:rsidP="001217E4">
            <w:r w:rsidRPr="782FAD44">
              <w:t>596 (20%)</w:t>
            </w:r>
          </w:p>
        </w:tc>
        <w:tc>
          <w:tcPr>
            <w:tcW w:w="2079" w:type="dxa"/>
            <w:tcMar>
              <w:left w:w="105" w:type="dxa"/>
              <w:right w:w="105" w:type="dxa"/>
            </w:tcMar>
            <w:vAlign w:val="center"/>
          </w:tcPr>
          <w:p w14:paraId="78175EC7" w14:textId="77777777" w:rsidR="00737B1A" w:rsidRPr="00CD65CA" w:rsidRDefault="00737B1A" w:rsidP="001217E4">
            <w:r w:rsidRPr="782FAD44">
              <w:t>333 (19%)</w:t>
            </w:r>
          </w:p>
        </w:tc>
        <w:tc>
          <w:tcPr>
            <w:tcW w:w="2079" w:type="dxa"/>
            <w:tcMar>
              <w:left w:w="105" w:type="dxa"/>
              <w:right w:w="105" w:type="dxa"/>
            </w:tcMar>
            <w:vAlign w:val="center"/>
          </w:tcPr>
          <w:p w14:paraId="339BFAD2" w14:textId="3411DA09" w:rsidR="00737B1A" w:rsidRPr="00CD65CA" w:rsidRDefault="00737B1A" w:rsidP="001217E4">
            <w:r w:rsidRPr="782FAD44">
              <w:t>23%</w:t>
            </w:r>
          </w:p>
        </w:tc>
      </w:tr>
      <w:tr w:rsidR="00737B1A" w14:paraId="74B143AE" w14:textId="77777777" w:rsidTr="782FAD44">
        <w:trPr>
          <w:trHeight w:val="300"/>
        </w:trPr>
        <w:tc>
          <w:tcPr>
            <w:tcW w:w="3394" w:type="dxa"/>
            <w:tcMar>
              <w:left w:w="105" w:type="dxa"/>
              <w:right w:w="105" w:type="dxa"/>
            </w:tcMar>
            <w:vAlign w:val="center"/>
          </w:tcPr>
          <w:p w14:paraId="3E0DFDF1" w14:textId="77777777" w:rsidR="00737B1A" w:rsidRPr="00CD65CA" w:rsidRDefault="00737B1A" w:rsidP="001217E4">
            <w:r w:rsidRPr="782FAD44">
              <w:t>25-34</w:t>
            </w:r>
          </w:p>
        </w:tc>
        <w:tc>
          <w:tcPr>
            <w:tcW w:w="2079" w:type="dxa"/>
            <w:shd w:val="clear" w:color="auto" w:fill="FFFFFF" w:themeFill="background1"/>
            <w:tcMar>
              <w:left w:w="105" w:type="dxa"/>
              <w:right w:w="105" w:type="dxa"/>
            </w:tcMar>
            <w:vAlign w:val="center"/>
          </w:tcPr>
          <w:p w14:paraId="39D3D827" w14:textId="77777777" w:rsidR="00737B1A" w:rsidRPr="00CD65CA" w:rsidRDefault="00737B1A" w:rsidP="001217E4">
            <w:r w:rsidRPr="782FAD44">
              <w:t>921 (31%)</w:t>
            </w:r>
          </w:p>
        </w:tc>
        <w:tc>
          <w:tcPr>
            <w:tcW w:w="2079" w:type="dxa"/>
            <w:tcMar>
              <w:left w:w="105" w:type="dxa"/>
              <w:right w:w="105" w:type="dxa"/>
            </w:tcMar>
            <w:vAlign w:val="center"/>
          </w:tcPr>
          <w:p w14:paraId="0F18133B" w14:textId="77777777" w:rsidR="00737B1A" w:rsidRPr="00CD65CA" w:rsidRDefault="00737B1A" w:rsidP="001217E4">
            <w:r w:rsidRPr="782FAD44">
              <w:t>534 (30%)</w:t>
            </w:r>
          </w:p>
        </w:tc>
        <w:tc>
          <w:tcPr>
            <w:tcW w:w="2079" w:type="dxa"/>
            <w:tcMar>
              <w:left w:w="105" w:type="dxa"/>
              <w:right w:w="105" w:type="dxa"/>
            </w:tcMar>
            <w:vAlign w:val="center"/>
          </w:tcPr>
          <w:p w14:paraId="29A687B7" w14:textId="4231879A" w:rsidR="00737B1A" w:rsidRPr="00CD65CA" w:rsidRDefault="00737B1A" w:rsidP="001217E4">
            <w:r w:rsidRPr="782FAD44">
              <w:t>21%</w:t>
            </w:r>
          </w:p>
        </w:tc>
      </w:tr>
      <w:tr w:rsidR="00737B1A" w14:paraId="3C44E4F2" w14:textId="77777777" w:rsidTr="782FAD44">
        <w:trPr>
          <w:trHeight w:val="300"/>
        </w:trPr>
        <w:tc>
          <w:tcPr>
            <w:tcW w:w="3394" w:type="dxa"/>
            <w:tcMar>
              <w:left w:w="105" w:type="dxa"/>
              <w:right w:w="105" w:type="dxa"/>
            </w:tcMar>
            <w:vAlign w:val="center"/>
          </w:tcPr>
          <w:p w14:paraId="4F7E5FFF" w14:textId="77777777" w:rsidR="00737B1A" w:rsidRPr="00CD65CA" w:rsidRDefault="00737B1A" w:rsidP="001217E4">
            <w:r w:rsidRPr="782FAD44">
              <w:t>35-44</w:t>
            </w:r>
          </w:p>
        </w:tc>
        <w:tc>
          <w:tcPr>
            <w:tcW w:w="2079" w:type="dxa"/>
            <w:shd w:val="clear" w:color="auto" w:fill="FFFFFF" w:themeFill="background1"/>
            <w:tcMar>
              <w:left w:w="105" w:type="dxa"/>
              <w:right w:w="105" w:type="dxa"/>
            </w:tcMar>
            <w:vAlign w:val="center"/>
          </w:tcPr>
          <w:p w14:paraId="3E35A828" w14:textId="77777777" w:rsidR="00737B1A" w:rsidRPr="00CD65CA" w:rsidRDefault="00737B1A" w:rsidP="001217E4">
            <w:r w:rsidRPr="782FAD44">
              <w:t>677 (22%)</w:t>
            </w:r>
          </w:p>
        </w:tc>
        <w:tc>
          <w:tcPr>
            <w:tcW w:w="2079" w:type="dxa"/>
            <w:tcMar>
              <w:left w:w="105" w:type="dxa"/>
              <w:right w:w="105" w:type="dxa"/>
            </w:tcMar>
            <w:vAlign w:val="center"/>
          </w:tcPr>
          <w:p w14:paraId="2B80DD4D" w14:textId="01F6F236" w:rsidR="00737B1A" w:rsidRPr="00CD65CA" w:rsidRDefault="2D3C3F49" w:rsidP="001217E4">
            <w:r w:rsidRPr="782FAD44">
              <w:t>4</w:t>
            </w:r>
            <w:r w:rsidR="65C9679C" w:rsidRPr="782FAD44">
              <w:t>01</w:t>
            </w:r>
            <w:r w:rsidRPr="782FAD44">
              <w:t>(2</w:t>
            </w:r>
            <w:r w:rsidR="73F96DF7" w:rsidRPr="782FAD44">
              <w:t>3</w:t>
            </w:r>
            <w:r w:rsidRPr="782FAD44">
              <w:t>%)</w:t>
            </w:r>
          </w:p>
        </w:tc>
        <w:tc>
          <w:tcPr>
            <w:tcW w:w="2079" w:type="dxa"/>
            <w:tcMar>
              <w:left w:w="105" w:type="dxa"/>
              <w:right w:w="105" w:type="dxa"/>
            </w:tcMar>
            <w:vAlign w:val="center"/>
          </w:tcPr>
          <w:p w14:paraId="09B6937D" w14:textId="25666D91" w:rsidR="00737B1A" w:rsidRPr="00CD65CA" w:rsidRDefault="3A2BF669" w:rsidP="001217E4">
            <w:r w:rsidRPr="782FAD44">
              <w:t>1</w:t>
            </w:r>
            <w:r w:rsidR="3DF123CC" w:rsidRPr="782FAD44">
              <w:t>6</w:t>
            </w:r>
            <w:r w:rsidRPr="782FAD44">
              <w:t>%</w:t>
            </w:r>
          </w:p>
        </w:tc>
      </w:tr>
      <w:tr w:rsidR="00737B1A" w14:paraId="11BD345B" w14:textId="77777777" w:rsidTr="782FAD44">
        <w:trPr>
          <w:trHeight w:val="300"/>
        </w:trPr>
        <w:tc>
          <w:tcPr>
            <w:tcW w:w="3394" w:type="dxa"/>
            <w:tcMar>
              <w:left w:w="105" w:type="dxa"/>
              <w:right w:w="105" w:type="dxa"/>
            </w:tcMar>
            <w:vAlign w:val="center"/>
          </w:tcPr>
          <w:p w14:paraId="3A0FFD25" w14:textId="77777777" w:rsidR="00737B1A" w:rsidRPr="00CD65CA" w:rsidRDefault="00737B1A" w:rsidP="001217E4">
            <w:r w:rsidRPr="782FAD44">
              <w:t>45-54</w:t>
            </w:r>
          </w:p>
        </w:tc>
        <w:tc>
          <w:tcPr>
            <w:tcW w:w="2079" w:type="dxa"/>
            <w:shd w:val="clear" w:color="auto" w:fill="FFFFFF" w:themeFill="background1"/>
            <w:tcMar>
              <w:left w:w="105" w:type="dxa"/>
              <w:right w:w="105" w:type="dxa"/>
            </w:tcMar>
            <w:vAlign w:val="center"/>
          </w:tcPr>
          <w:p w14:paraId="126F3721" w14:textId="77777777" w:rsidR="00737B1A" w:rsidRPr="00CD65CA" w:rsidRDefault="00737B1A" w:rsidP="001217E4">
            <w:r w:rsidRPr="782FAD44">
              <w:t>480 (16%)</w:t>
            </w:r>
          </w:p>
        </w:tc>
        <w:tc>
          <w:tcPr>
            <w:tcW w:w="2079" w:type="dxa"/>
            <w:tcMar>
              <w:left w:w="105" w:type="dxa"/>
              <w:right w:w="105" w:type="dxa"/>
            </w:tcMar>
            <w:vAlign w:val="center"/>
          </w:tcPr>
          <w:p w14:paraId="4FA2B9CA" w14:textId="77777777" w:rsidR="00737B1A" w:rsidRPr="00CD65CA" w:rsidRDefault="00737B1A" w:rsidP="001217E4">
            <w:r w:rsidRPr="782FAD44">
              <w:t>285 (16%)</w:t>
            </w:r>
          </w:p>
        </w:tc>
        <w:tc>
          <w:tcPr>
            <w:tcW w:w="2079" w:type="dxa"/>
            <w:tcMar>
              <w:left w:w="105" w:type="dxa"/>
              <w:right w:w="105" w:type="dxa"/>
            </w:tcMar>
            <w:vAlign w:val="center"/>
          </w:tcPr>
          <w:p w14:paraId="30BE5B31" w14:textId="3A5DAB87" w:rsidR="00737B1A" w:rsidRPr="00CD65CA" w:rsidRDefault="00737B1A" w:rsidP="001217E4">
            <w:r w:rsidRPr="782FAD44">
              <w:t>1</w:t>
            </w:r>
            <w:r w:rsidR="3DF123CC" w:rsidRPr="782FAD44">
              <w:t>5</w:t>
            </w:r>
            <w:r w:rsidRPr="782FAD44">
              <w:t>%</w:t>
            </w:r>
          </w:p>
        </w:tc>
      </w:tr>
      <w:tr w:rsidR="00737B1A" w14:paraId="76FE602C" w14:textId="77777777" w:rsidTr="782FAD44">
        <w:trPr>
          <w:trHeight w:val="300"/>
        </w:trPr>
        <w:tc>
          <w:tcPr>
            <w:tcW w:w="3394" w:type="dxa"/>
            <w:tcMar>
              <w:left w:w="105" w:type="dxa"/>
              <w:right w:w="105" w:type="dxa"/>
            </w:tcMar>
            <w:vAlign w:val="center"/>
          </w:tcPr>
          <w:p w14:paraId="228E3A76" w14:textId="77777777" w:rsidR="00737B1A" w:rsidRPr="00CD65CA" w:rsidRDefault="00737B1A" w:rsidP="001217E4">
            <w:r w:rsidRPr="782FAD44">
              <w:t>55-64</w:t>
            </w:r>
          </w:p>
        </w:tc>
        <w:tc>
          <w:tcPr>
            <w:tcW w:w="2079" w:type="dxa"/>
            <w:shd w:val="clear" w:color="auto" w:fill="FFFFFF" w:themeFill="background1"/>
            <w:tcMar>
              <w:left w:w="105" w:type="dxa"/>
              <w:right w:w="105" w:type="dxa"/>
            </w:tcMar>
            <w:vAlign w:val="center"/>
          </w:tcPr>
          <w:p w14:paraId="45658B92" w14:textId="77777777" w:rsidR="00737B1A" w:rsidRPr="00CD65CA" w:rsidRDefault="00737B1A" w:rsidP="001217E4">
            <w:r w:rsidRPr="782FAD44">
              <w:t>257 (9%)</w:t>
            </w:r>
          </w:p>
        </w:tc>
        <w:tc>
          <w:tcPr>
            <w:tcW w:w="2079" w:type="dxa"/>
            <w:tcMar>
              <w:left w:w="105" w:type="dxa"/>
              <w:right w:w="105" w:type="dxa"/>
            </w:tcMar>
            <w:vAlign w:val="center"/>
          </w:tcPr>
          <w:p w14:paraId="63A83D8C" w14:textId="77777777" w:rsidR="00737B1A" w:rsidRPr="00CD65CA" w:rsidRDefault="00737B1A" w:rsidP="001217E4">
            <w:r w:rsidRPr="782FAD44">
              <w:t>164 (9%)</w:t>
            </w:r>
          </w:p>
        </w:tc>
        <w:tc>
          <w:tcPr>
            <w:tcW w:w="2079" w:type="dxa"/>
            <w:tcMar>
              <w:left w:w="105" w:type="dxa"/>
              <w:right w:w="105" w:type="dxa"/>
            </w:tcMar>
            <w:vAlign w:val="center"/>
          </w:tcPr>
          <w:p w14:paraId="484E1813" w14:textId="1BFEF0D5" w:rsidR="00737B1A" w:rsidRPr="00CD65CA" w:rsidRDefault="3A2BF669" w:rsidP="001217E4">
            <w:r w:rsidRPr="782FAD44">
              <w:t>1</w:t>
            </w:r>
            <w:r w:rsidR="3DF123CC" w:rsidRPr="782FAD44">
              <w:t>1</w:t>
            </w:r>
            <w:r w:rsidRPr="782FAD44">
              <w:t>%</w:t>
            </w:r>
          </w:p>
        </w:tc>
      </w:tr>
      <w:tr w:rsidR="00737B1A" w14:paraId="4B65C55F" w14:textId="77777777" w:rsidTr="782FAD44">
        <w:trPr>
          <w:trHeight w:val="300"/>
        </w:trPr>
        <w:tc>
          <w:tcPr>
            <w:tcW w:w="3394" w:type="dxa"/>
            <w:tcMar>
              <w:left w:w="105" w:type="dxa"/>
              <w:right w:w="105" w:type="dxa"/>
            </w:tcMar>
            <w:vAlign w:val="center"/>
          </w:tcPr>
          <w:p w14:paraId="17BC7EEF" w14:textId="77777777" w:rsidR="00737B1A" w:rsidRPr="00CD65CA" w:rsidRDefault="00737B1A" w:rsidP="001217E4">
            <w:r w:rsidRPr="782FAD44">
              <w:lastRenderedPageBreak/>
              <w:t>65+</w:t>
            </w:r>
          </w:p>
        </w:tc>
        <w:tc>
          <w:tcPr>
            <w:tcW w:w="2079" w:type="dxa"/>
            <w:shd w:val="clear" w:color="auto" w:fill="FFFFFF" w:themeFill="background1"/>
            <w:tcMar>
              <w:left w:w="105" w:type="dxa"/>
              <w:right w:w="105" w:type="dxa"/>
            </w:tcMar>
            <w:vAlign w:val="center"/>
          </w:tcPr>
          <w:p w14:paraId="355E4F8C" w14:textId="77777777" w:rsidR="00737B1A" w:rsidRPr="00CD65CA" w:rsidRDefault="00737B1A" w:rsidP="001217E4">
            <w:r w:rsidRPr="782FAD44">
              <w:t>83 (3%)</w:t>
            </w:r>
          </w:p>
        </w:tc>
        <w:tc>
          <w:tcPr>
            <w:tcW w:w="2079" w:type="dxa"/>
            <w:tcMar>
              <w:left w:w="105" w:type="dxa"/>
              <w:right w:w="105" w:type="dxa"/>
            </w:tcMar>
            <w:vAlign w:val="center"/>
          </w:tcPr>
          <w:p w14:paraId="7E1E7497" w14:textId="77777777" w:rsidR="00737B1A" w:rsidRPr="00CD65CA" w:rsidRDefault="00737B1A" w:rsidP="001217E4">
            <w:r w:rsidRPr="782FAD44">
              <w:t>52 (3%)</w:t>
            </w:r>
          </w:p>
        </w:tc>
        <w:tc>
          <w:tcPr>
            <w:tcW w:w="2079" w:type="dxa"/>
            <w:tcMar>
              <w:left w:w="105" w:type="dxa"/>
              <w:right w:w="105" w:type="dxa"/>
            </w:tcMar>
            <w:vAlign w:val="center"/>
          </w:tcPr>
          <w:p w14:paraId="716BB0AD" w14:textId="45CF2A25" w:rsidR="00737B1A" w:rsidRPr="00CD65CA" w:rsidRDefault="3A2BF669" w:rsidP="001217E4">
            <w:r w:rsidRPr="782FAD44">
              <w:t>1</w:t>
            </w:r>
            <w:r w:rsidR="75195E8A" w:rsidRPr="782FAD44">
              <w:t>2</w:t>
            </w:r>
            <w:r w:rsidRPr="782FAD44">
              <w:t>%</w:t>
            </w:r>
          </w:p>
        </w:tc>
      </w:tr>
      <w:tr w:rsidR="00737B1A" w14:paraId="45703AC7" w14:textId="77777777" w:rsidTr="782FAD44">
        <w:trPr>
          <w:trHeight w:val="300"/>
        </w:trPr>
        <w:tc>
          <w:tcPr>
            <w:tcW w:w="3394" w:type="dxa"/>
            <w:shd w:val="clear" w:color="auto" w:fill="D9D9D9" w:themeFill="background1" w:themeFillShade="D9"/>
            <w:tcMar>
              <w:left w:w="105" w:type="dxa"/>
              <w:right w:w="105" w:type="dxa"/>
            </w:tcMar>
            <w:vAlign w:val="center"/>
          </w:tcPr>
          <w:p w14:paraId="5AEA409D" w14:textId="77777777" w:rsidR="00737B1A" w:rsidRPr="00CD65CA" w:rsidRDefault="00737B1A" w:rsidP="001217E4">
            <w:r w:rsidRPr="782FAD44">
              <w:t>Location</w:t>
            </w:r>
          </w:p>
        </w:tc>
        <w:tc>
          <w:tcPr>
            <w:tcW w:w="2079" w:type="dxa"/>
            <w:shd w:val="clear" w:color="auto" w:fill="D9D9D9" w:themeFill="background1" w:themeFillShade="D9"/>
            <w:tcMar>
              <w:left w:w="105" w:type="dxa"/>
              <w:right w:w="105" w:type="dxa"/>
            </w:tcMar>
            <w:vAlign w:val="center"/>
          </w:tcPr>
          <w:p w14:paraId="67BD9EED" w14:textId="3387A327" w:rsidR="00737B1A" w:rsidRPr="00CD65CA" w:rsidRDefault="008763C2" w:rsidP="001217E4">
            <w:r>
              <w:t>-</w:t>
            </w:r>
          </w:p>
        </w:tc>
        <w:tc>
          <w:tcPr>
            <w:tcW w:w="2079" w:type="dxa"/>
            <w:shd w:val="clear" w:color="auto" w:fill="D9D9D9" w:themeFill="background1" w:themeFillShade="D9"/>
            <w:tcMar>
              <w:left w:w="105" w:type="dxa"/>
              <w:right w:w="105" w:type="dxa"/>
            </w:tcMar>
            <w:vAlign w:val="center"/>
          </w:tcPr>
          <w:p w14:paraId="7086C668" w14:textId="7121AA1A" w:rsidR="00737B1A" w:rsidRPr="00CD65CA" w:rsidRDefault="008763C2" w:rsidP="001217E4">
            <w:r>
              <w:t>-</w:t>
            </w:r>
          </w:p>
        </w:tc>
        <w:tc>
          <w:tcPr>
            <w:tcW w:w="2079" w:type="dxa"/>
            <w:shd w:val="clear" w:color="auto" w:fill="D9D9D9" w:themeFill="background1" w:themeFillShade="D9"/>
            <w:tcMar>
              <w:left w:w="105" w:type="dxa"/>
              <w:right w:w="105" w:type="dxa"/>
            </w:tcMar>
            <w:vAlign w:val="center"/>
          </w:tcPr>
          <w:p w14:paraId="7D767B97" w14:textId="2C8122D2" w:rsidR="00737B1A" w:rsidRPr="00CD65CA" w:rsidRDefault="008763C2" w:rsidP="001217E4">
            <w:r>
              <w:t>-</w:t>
            </w:r>
          </w:p>
        </w:tc>
      </w:tr>
      <w:tr w:rsidR="00737B1A" w14:paraId="6C11687B" w14:textId="77777777" w:rsidTr="782FAD44">
        <w:trPr>
          <w:trHeight w:val="300"/>
        </w:trPr>
        <w:tc>
          <w:tcPr>
            <w:tcW w:w="3394" w:type="dxa"/>
            <w:tcMar>
              <w:left w:w="105" w:type="dxa"/>
              <w:right w:w="105" w:type="dxa"/>
            </w:tcMar>
            <w:vAlign w:val="center"/>
          </w:tcPr>
          <w:p w14:paraId="7D8BC5EC" w14:textId="77777777" w:rsidR="00737B1A" w:rsidRPr="00CD65CA" w:rsidRDefault="00737B1A" w:rsidP="001217E4">
            <w:r w:rsidRPr="782FAD44">
              <w:t>Metro PHN</w:t>
            </w:r>
          </w:p>
        </w:tc>
        <w:tc>
          <w:tcPr>
            <w:tcW w:w="2079" w:type="dxa"/>
            <w:shd w:val="clear" w:color="auto" w:fill="D9D9D9" w:themeFill="background1" w:themeFillShade="D9"/>
            <w:tcMar>
              <w:left w:w="105" w:type="dxa"/>
              <w:right w:w="105" w:type="dxa"/>
            </w:tcMar>
            <w:vAlign w:val="center"/>
          </w:tcPr>
          <w:p w14:paraId="7634E292" w14:textId="758AE4CF" w:rsidR="00737B1A" w:rsidRPr="00CD65CA" w:rsidRDefault="008763C2" w:rsidP="001217E4">
            <w:r>
              <w:t>-</w:t>
            </w:r>
          </w:p>
        </w:tc>
        <w:tc>
          <w:tcPr>
            <w:tcW w:w="2079" w:type="dxa"/>
            <w:tcMar>
              <w:left w:w="105" w:type="dxa"/>
              <w:right w:w="105" w:type="dxa"/>
            </w:tcMar>
            <w:vAlign w:val="center"/>
          </w:tcPr>
          <w:p w14:paraId="65E4F459" w14:textId="77777777" w:rsidR="00737B1A" w:rsidRPr="00CD65CA" w:rsidRDefault="00737B1A" w:rsidP="001217E4">
            <w:r w:rsidRPr="782FAD44">
              <w:t>1236 (71%)</w:t>
            </w:r>
          </w:p>
        </w:tc>
        <w:tc>
          <w:tcPr>
            <w:tcW w:w="2079" w:type="dxa"/>
            <w:tcMar>
              <w:left w:w="105" w:type="dxa"/>
              <w:right w:w="105" w:type="dxa"/>
            </w:tcMar>
            <w:vAlign w:val="center"/>
          </w:tcPr>
          <w:p w14:paraId="1B7ED72C" w14:textId="376C55B1" w:rsidR="00737B1A" w:rsidRPr="00CD65CA" w:rsidRDefault="3DF123CC" w:rsidP="001217E4">
            <w:r w:rsidRPr="782FAD44">
              <w:t>51</w:t>
            </w:r>
            <w:r w:rsidR="3A2BF669" w:rsidRPr="782FAD44">
              <w:t>%</w:t>
            </w:r>
          </w:p>
        </w:tc>
      </w:tr>
      <w:tr w:rsidR="00737B1A" w14:paraId="5F4640D0" w14:textId="77777777" w:rsidTr="782FAD44">
        <w:trPr>
          <w:trHeight w:val="300"/>
        </w:trPr>
        <w:tc>
          <w:tcPr>
            <w:tcW w:w="3394" w:type="dxa"/>
            <w:tcMar>
              <w:left w:w="105" w:type="dxa"/>
              <w:right w:w="105" w:type="dxa"/>
            </w:tcMar>
            <w:vAlign w:val="center"/>
          </w:tcPr>
          <w:p w14:paraId="72E22B0B" w14:textId="3F64CE73" w:rsidR="00737B1A" w:rsidRPr="00CD65CA" w:rsidRDefault="00737B1A" w:rsidP="001217E4">
            <w:r w:rsidRPr="782FAD44">
              <w:t>Regional/</w:t>
            </w:r>
            <w:r w:rsidR="00B04329" w:rsidRPr="782FAD44">
              <w:t>R</w:t>
            </w:r>
            <w:r w:rsidRPr="782FAD44">
              <w:t>ural PHN</w:t>
            </w:r>
            <w:r w:rsidR="332099B3" w:rsidRPr="782FAD44">
              <w:t>***</w:t>
            </w:r>
          </w:p>
        </w:tc>
        <w:tc>
          <w:tcPr>
            <w:tcW w:w="2079" w:type="dxa"/>
            <w:shd w:val="clear" w:color="auto" w:fill="D9D9D9" w:themeFill="background1" w:themeFillShade="D9"/>
            <w:tcMar>
              <w:left w:w="105" w:type="dxa"/>
              <w:right w:w="105" w:type="dxa"/>
            </w:tcMar>
            <w:vAlign w:val="center"/>
          </w:tcPr>
          <w:p w14:paraId="699A48A5" w14:textId="6C78CAA3" w:rsidR="00737B1A" w:rsidRPr="00CD65CA" w:rsidRDefault="008763C2" w:rsidP="001217E4">
            <w:r>
              <w:t>-</w:t>
            </w:r>
          </w:p>
        </w:tc>
        <w:tc>
          <w:tcPr>
            <w:tcW w:w="2079" w:type="dxa"/>
            <w:tcMar>
              <w:left w:w="105" w:type="dxa"/>
              <w:right w:w="105" w:type="dxa"/>
            </w:tcMar>
            <w:vAlign w:val="center"/>
          </w:tcPr>
          <w:p w14:paraId="5EE1C153" w14:textId="77777777" w:rsidR="00737B1A" w:rsidRPr="00CD65CA" w:rsidRDefault="00737B1A" w:rsidP="001217E4">
            <w:r w:rsidRPr="782FAD44">
              <w:t>515 (29%)</w:t>
            </w:r>
          </w:p>
        </w:tc>
        <w:tc>
          <w:tcPr>
            <w:tcW w:w="2079" w:type="dxa"/>
            <w:tcMar>
              <w:left w:w="105" w:type="dxa"/>
              <w:right w:w="105" w:type="dxa"/>
            </w:tcMar>
            <w:vAlign w:val="center"/>
          </w:tcPr>
          <w:p w14:paraId="15C26FC3" w14:textId="382B5971" w:rsidR="00737B1A" w:rsidRPr="00CD65CA" w:rsidRDefault="00737B1A" w:rsidP="001217E4">
            <w:r w:rsidRPr="782FAD44">
              <w:t>4</w:t>
            </w:r>
            <w:r w:rsidR="3DF123CC" w:rsidRPr="782FAD44">
              <w:t>4</w:t>
            </w:r>
            <w:r w:rsidRPr="782FAD44">
              <w:t>%</w:t>
            </w:r>
          </w:p>
        </w:tc>
      </w:tr>
    </w:tbl>
    <w:p w14:paraId="27AE9DAE" w14:textId="3AE43672" w:rsidR="005510C8" w:rsidRPr="00084AD1" w:rsidRDefault="005510C8" w:rsidP="005D242D">
      <w:pPr>
        <w:pStyle w:val="FootnoteText"/>
      </w:pPr>
      <w:r w:rsidRPr="00084AD1">
        <w:t xml:space="preserve">* The referred data are from the aggregate referral summary report provided by SANE to UQ. </w:t>
      </w:r>
      <w:r w:rsidR="00154ABD" w:rsidRPr="00084AD1">
        <w:t>Cells that are excluded in the table are data that are not collected at the referral stage.</w:t>
      </w:r>
      <w:r w:rsidRPr="00084AD1">
        <w:t xml:space="preserve"> </w:t>
      </w:r>
    </w:p>
    <w:p w14:paraId="4A30B0DE" w14:textId="2CE3B0AA" w:rsidR="005510C8" w:rsidRPr="00084AD1" w:rsidRDefault="57FF0CB4" w:rsidP="005D242D">
      <w:pPr>
        <w:pStyle w:val="FootnoteText"/>
        <w:rPr>
          <w:szCs w:val="16"/>
        </w:rPr>
      </w:pPr>
      <w:r w:rsidRPr="00084AD1">
        <w:t xml:space="preserve">^ Responses to Proficiency in English that are “Not at all” and “Not well”. </w:t>
      </w:r>
    </w:p>
    <w:p w14:paraId="10251E0F" w14:textId="5BA46611" w:rsidR="005510C8" w:rsidRPr="00084AD1" w:rsidRDefault="005510C8" w:rsidP="005D242D">
      <w:pPr>
        <w:pStyle w:val="FootnoteText"/>
        <w:rPr>
          <w:szCs w:val="16"/>
        </w:rPr>
      </w:pPr>
      <w:r w:rsidRPr="00084AD1">
        <w:t>~ Includes individuals who identified as non-binary, transgender, gender diverse, agender, brotherboy, sistergirl, unsure/questioning, other/prefer to self-describe, or prefer not to say</w:t>
      </w:r>
      <w:r w:rsidR="00D16C70" w:rsidRPr="00084AD1">
        <w:t>.</w:t>
      </w:r>
    </w:p>
    <w:p w14:paraId="5B586A35" w14:textId="792D0B39" w:rsidR="00737B1A" w:rsidRPr="00084AD1" w:rsidRDefault="136CC3C7" w:rsidP="005D242D">
      <w:pPr>
        <w:pStyle w:val="FootnoteText"/>
      </w:pPr>
      <w:r w:rsidRPr="00084AD1">
        <w:t xml:space="preserve">** </w:t>
      </w:r>
      <w:r w:rsidR="5D77C529" w:rsidRPr="00084AD1">
        <w:t>T</w:t>
      </w:r>
      <w:r w:rsidRPr="00084AD1">
        <w:t>he</w:t>
      </w:r>
      <w:r w:rsidR="6280DE08" w:rsidRPr="00084AD1">
        <w:t xml:space="preserve"> LGBTQIA+ indicator </w:t>
      </w:r>
      <w:r w:rsidR="62323A76" w:rsidRPr="00084AD1">
        <w:t xml:space="preserve">may </w:t>
      </w:r>
      <w:r w:rsidR="6280DE08" w:rsidRPr="00084AD1">
        <w:t>be an underestimate as this is a non-mandatory field</w:t>
      </w:r>
      <w:r w:rsidR="00D16C70" w:rsidRPr="00084AD1">
        <w:t>.</w:t>
      </w:r>
      <w:r w:rsidRPr="00084AD1">
        <w:br/>
      </w:r>
      <w:r w:rsidR="0C28B495" w:rsidRPr="00084AD1">
        <w:t xml:space="preserve">*** The </w:t>
      </w:r>
      <w:r w:rsidR="001F459E" w:rsidRPr="00084AD1">
        <w:t>Regional/Rural</w:t>
      </w:r>
      <w:r w:rsidR="0C28B495" w:rsidRPr="00084AD1">
        <w:t xml:space="preserve"> PHN</w:t>
      </w:r>
      <w:r w:rsidR="00C84C73" w:rsidRPr="00084AD1">
        <w:t>s</w:t>
      </w:r>
      <w:r w:rsidR="0C28B495" w:rsidRPr="00084AD1">
        <w:t xml:space="preserve"> are based on the regions the PHN covers and is an </w:t>
      </w:r>
      <w:r w:rsidR="1A34F7A2" w:rsidRPr="00084AD1">
        <w:t>approximation. PHN</w:t>
      </w:r>
      <w:r w:rsidR="00AF65AA" w:rsidRPr="00084AD1">
        <w:t>s</w:t>
      </w:r>
      <w:r w:rsidR="0C28B495" w:rsidRPr="00084AD1">
        <w:t xml:space="preserve"> classified as rural/regional</w:t>
      </w:r>
      <w:r w:rsidR="0CA0B82A" w:rsidRPr="00084AD1">
        <w:t xml:space="preserve"> cover </w:t>
      </w:r>
      <w:r w:rsidR="00AF65AA" w:rsidRPr="00084AD1">
        <w:t xml:space="preserve">large </w:t>
      </w:r>
      <w:r w:rsidR="0CA0B82A" w:rsidRPr="00084AD1">
        <w:t>rural and regional areas</w:t>
      </w:r>
      <w:r w:rsidR="00AF65AA" w:rsidRPr="00084AD1">
        <w:t>.</w:t>
      </w:r>
      <w:r w:rsidR="001F459E" w:rsidRPr="00084AD1">
        <w:t xml:space="preserve"> Regional/Rural PHN classification includes </w:t>
      </w:r>
      <w:r w:rsidR="009B67DE" w:rsidRPr="00084AD1">
        <w:t xml:space="preserve">Central Queensland, Wide Bay and Sunshine Coast, Country SA, Country WA, Darling Downs and West Moreton, Gippsland, Hunter New England and Central Coast, Murray, Murrumbidgee, Nepean Blue Mountains, North Coast, Northern Queensland, Northern Territory, </w:t>
      </w:r>
      <w:proofErr w:type="gramStart"/>
      <w:r w:rsidR="009B67DE" w:rsidRPr="00084AD1">
        <w:t>South Eastern</w:t>
      </w:r>
      <w:proofErr w:type="gramEnd"/>
      <w:r w:rsidR="009B67DE" w:rsidRPr="00084AD1">
        <w:t xml:space="preserve"> NSW, Tasmania, Western NSW, Western Queensland, Western Victoria. </w:t>
      </w:r>
    </w:p>
    <w:p w14:paraId="430007B1" w14:textId="018E826A" w:rsidR="008D077B" w:rsidRPr="00D6298D" w:rsidRDefault="00DD1AEF" w:rsidP="00374400">
      <w:pPr>
        <w:pStyle w:val="Caption"/>
        <w:spacing w:before="240"/>
      </w:pPr>
      <w:r>
        <w:rPr>
          <w:noProof/>
        </w:rPr>
        <w:drawing>
          <wp:inline distT="0" distB="0" distL="0" distR="0" wp14:anchorId="7274595B" wp14:editId="5E2778DE">
            <wp:extent cx="6270753" cy="2762250"/>
            <wp:effectExtent l="0" t="0" r="0" b="0"/>
            <wp:docPr id="18" name="Picture 18" descr="Figure 4 is an image of 2 bar charts. One shows the age distribution for SANE participants, with the highest being in the 25-34 range at 30%. The other shows the age distribution for the Primary Mental Health Care Minimum Data Set comparison group, with a more even distribution across the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4 is an image of 2 bar charts. One shows the age distribution for SANE participants, with the highest being in the 25-34 range at 30%. The other shows the age distribution for the Primary Mental Health Care Minimum Data Set comparison group, with a more even distribution across the age groups.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96" t="12707" r="9672" b="18784"/>
                    <a:stretch/>
                  </pic:blipFill>
                  <pic:spPr bwMode="auto">
                    <a:xfrm>
                      <a:off x="0" y="0"/>
                      <a:ext cx="6276183" cy="2764642"/>
                    </a:xfrm>
                    <a:prstGeom prst="rect">
                      <a:avLst/>
                    </a:prstGeom>
                    <a:noFill/>
                    <a:ln>
                      <a:noFill/>
                    </a:ln>
                    <a:extLst>
                      <a:ext uri="{53640926-AAD7-44D8-BBD7-CCE9431645EC}">
                        <a14:shadowObscured xmlns:a14="http://schemas.microsoft.com/office/drawing/2010/main"/>
                      </a:ext>
                    </a:extLst>
                  </pic:spPr>
                </pic:pic>
              </a:graphicData>
            </a:graphic>
          </wp:inline>
        </w:drawing>
      </w:r>
      <w:bookmarkStart w:id="100" w:name="_Toc146886309"/>
      <w:bookmarkStart w:id="101" w:name="_Toc149642659"/>
      <w:bookmarkStart w:id="102" w:name="_Toc149642729"/>
      <w:r w:rsidR="008D077B" w:rsidRPr="00D6298D">
        <w:t xml:space="preserve">Figure </w:t>
      </w:r>
      <w:fldSimple w:instr=" SEQ Figure \* ARABIC ">
        <w:r w:rsidR="00A26096">
          <w:rPr>
            <w:noProof/>
          </w:rPr>
          <w:t>4</w:t>
        </w:r>
      </w:fldSimple>
      <w:r w:rsidR="008D077B" w:rsidRPr="00D6298D">
        <w:t>: a) age distribution for SANE participants, b) age distribution for PMHC MDS comparison group</w:t>
      </w:r>
      <w:bookmarkEnd w:id="100"/>
      <w:bookmarkEnd w:id="101"/>
      <w:bookmarkEnd w:id="102"/>
    </w:p>
    <w:p w14:paraId="0EF95721" w14:textId="2791AF9E" w:rsidR="00737B1A" w:rsidRDefault="00737B1A" w:rsidP="005F59F3">
      <w:pPr>
        <w:pStyle w:val="Heading3"/>
      </w:pPr>
      <w:r w:rsidRPr="00D6298D">
        <w:t>Geographical</w:t>
      </w:r>
      <w:r>
        <w:t xml:space="preserve"> distribution of participants </w:t>
      </w:r>
    </w:p>
    <w:p w14:paraId="4AA765CC" w14:textId="2F9F43AE" w:rsidR="3BB7A6C3" w:rsidRPr="00D6298D" w:rsidRDefault="00737B1A" w:rsidP="001217E4">
      <w:pPr>
        <w:pStyle w:val="BodyText"/>
      </w:pPr>
      <w:r w:rsidRPr="00D6298D">
        <w:t xml:space="preserve">The map </w:t>
      </w:r>
      <w:r w:rsidR="627BA560" w:rsidRPr="00D6298D">
        <w:t>in</w:t>
      </w:r>
      <w:r w:rsidR="00772FE9" w:rsidRPr="00D6298D">
        <w:t xml:space="preserve"> Figure </w:t>
      </w:r>
      <w:r w:rsidR="008D077B" w:rsidRPr="00D6298D">
        <w:t>5</w:t>
      </w:r>
      <w:r w:rsidR="00772FE9" w:rsidRPr="00D6298D">
        <w:t xml:space="preserve"> </w:t>
      </w:r>
      <w:r w:rsidRPr="00D6298D">
        <w:t>shows the PHN regions from which the participants joined the Guided Service. A high</w:t>
      </w:r>
      <w:r w:rsidR="036BF829" w:rsidRPr="00D6298D">
        <w:t xml:space="preserve"> </w:t>
      </w:r>
      <w:r w:rsidRPr="00D6298D">
        <w:t xml:space="preserve">proportion of participants were from Brisbane North </w:t>
      </w:r>
      <w:r w:rsidR="5A11CE00" w:rsidRPr="00D6298D">
        <w:t>PHN</w:t>
      </w:r>
      <w:r w:rsidR="590A4005" w:rsidRPr="00D6298D">
        <w:t xml:space="preserve"> </w:t>
      </w:r>
      <w:r w:rsidRPr="00D6298D">
        <w:t xml:space="preserve">(16%), </w:t>
      </w:r>
      <w:proofErr w:type="gramStart"/>
      <w:r w:rsidRPr="00D6298D">
        <w:t>North Western</w:t>
      </w:r>
      <w:proofErr w:type="gramEnd"/>
      <w:r w:rsidRPr="00D6298D">
        <w:t xml:space="preserve"> Melbourne </w:t>
      </w:r>
      <w:r w:rsidR="5C680EB9" w:rsidRPr="00D6298D">
        <w:t>PHN</w:t>
      </w:r>
      <w:r w:rsidR="590A4005" w:rsidRPr="00D6298D">
        <w:t xml:space="preserve"> </w:t>
      </w:r>
      <w:r w:rsidRPr="00D6298D">
        <w:t xml:space="preserve">(16%) and Central and </w:t>
      </w:r>
      <w:r w:rsidR="019D82B8" w:rsidRPr="00D6298D">
        <w:t>East</w:t>
      </w:r>
      <w:r w:rsidR="73B4097C" w:rsidRPr="00D6298D">
        <w:t>ern</w:t>
      </w:r>
      <w:r w:rsidRPr="00D6298D">
        <w:t xml:space="preserve"> Sydney </w:t>
      </w:r>
      <w:r w:rsidR="76D59AF8" w:rsidRPr="00D6298D">
        <w:t>PHN</w:t>
      </w:r>
      <w:r w:rsidR="590A4005" w:rsidRPr="00D6298D">
        <w:t xml:space="preserve"> </w:t>
      </w:r>
      <w:r w:rsidRPr="00D6298D">
        <w:t>(12</w:t>
      </w:r>
      <w:r w:rsidR="590A4005" w:rsidRPr="00D6298D">
        <w:t>%)</w:t>
      </w:r>
      <w:r w:rsidR="0F6461FE" w:rsidRPr="00D6298D">
        <w:t xml:space="preserve"> regions</w:t>
      </w:r>
      <w:r w:rsidR="0F401830" w:rsidRPr="00D6298D">
        <w:t>; these area</w:t>
      </w:r>
      <w:r w:rsidR="15A6AE94" w:rsidRPr="00D6298D">
        <w:t xml:space="preserve">s comprise </w:t>
      </w:r>
      <w:r w:rsidR="0F401830" w:rsidRPr="00D6298D">
        <w:t>three of the five PHNs originally participating at the start of the full service roll-out in May 2022</w:t>
      </w:r>
      <w:r w:rsidR="590A4005" w:rsidRPr="00D6298D">
        <w:t>.</w:t>
      </w:r>
      <w:r w:rsidRPr="00D6298D">
        <w:t xml:space="preserve"> Thirty percent of participants </w:t>
      </w:r>
      <w:r w:rsidR="019D82B8" w:rsidRPr="00D6298D">
        <w:t>c</w:t>
      </w:r>
      <w:r w:rsidR="20CFBD75" w:rsidRPr="00D6298D">
        <w:t>a</w:t>
      </w:r>
      <w:r w:rsidR="019D82B8" w:rsidRPr="00D6298D">
        <w:t>me</w:t>
      </w:r>
      <w:r w:rsidRPr="00D6298D">
        <w:t xml:space="preserve"> from PHNs </w:t>
      </w:r>
      <w:r w:rsidR="6D8D65D5" w:rsidRPr="00D6298D">
        <w:t>covering</w:t>
      </w:r>
      <w:r w:rsidRPr="00D6298D">
        <w:t xml:space="preserve"> rural and remote locations (including Hunter New England and Central Coast, Northern Territory, </w:t>
      </w:r>
      <w:proofErr w:type="gramStart"/>
      <w:r w:rsidRPr="00D6298D">
        <w:t>South Eastern</w:t>
      </w:r>
      <w:proofErr w:type="gramEnd"/>
      <w:r w:rsidRPr="00D6298D">
        <w:t xml:space="preserve"> New South Wales, Tasmania, Western Victoria, Darling Downs and West Moreton, Country Western Australia, </w:t>
      </w:r>
      <w:r w:rsidR="1E8C09DE" w:rsidRPr="00D6298D">
        <w:t xml:space="preserve">and </w:t>
      </w:r>
      <w:r w:rsidRPr="00D6298D">
        <w:t>Central Queensland, Wide Bay and Sunshine Coast</w:t>
      </w:r>
      <w:r w:rsidR="59F6D6A6" w:rsidRPr="00D6298D">
        <w:t xml:space="preserve"> PHN </w:t>
      </w:r>
      <w:r w:rsidR="6B987161" w:rsidRPr="00D6298D">
        <w:t>region</w:t>
      </w:r>
      <w:r w:rsidR="59F6D6A6" w:rsidRPr="00D6298D">
        <w:t>s</w:t>
      </w:r>
      <w:r w:rsidRPr="00D6298D">
        <w:t xml:space="preserve">). </w:t>
      </w:r>
      <w:r w:rsidR="089DD75B" w:rsidRPr="00D6298D">
        <w:t>PHN regions that had less than 5 participants are not presented in the map</w:t>
      </w:r>
      <w:r w:rsidR="00E908ED" w:rsidRPr="00D6298D">
        <w:t xml:space="preserve"> below</w:t>
      </w:r>
      <w:r w:rsidR="00E55C10" w:rsidRPr="00D6298D">
        <w:t>.</w:t>
      </w:r>
    </w:p>
    <w:p w14:paraId="79C85A5D" w14:textId="77777777" w:rsidR="008D077B" w:rsidRDefault="2424C0CE" w:rsidP="001217E4">
      <w:pPr>
        <w:pStyle w:val="BodyText"/>
      </w:pPr>
      <w:r>
        <w:rPr>
          <w:noProof/>
        </w:rPr>
        <w:lastRenderedPageBreak/>
        <w:drawing>
          <wp:inline distT="0" distB="0" distL="0" distR="0" wp14:anchorId="4B1A5887" wp14:editId="5ADD7671">
            <wp:extent cx="6081624" cy="3830244"/>
            <wp:effectExtent l="0" t="0" r="0" b="0"/>
            <wp:docPr id="1658820601" name="Picture 1658820601" descr="Figure 5 is a map of Australia showing the geographical distribution of Guided Service participants across Primary Health Network regions. A summary of this figure is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20601" name="Picture 1658820601" descr="Figure 5 is a map of Australia showing the geographical distribution of Guided Service participants across Primary Health Network regions. A summary of this figure is prior to this image."/>
                    <pic:cNvPicPr/>
                  </pic:nvPicPr>
                  <pic:blipFill>
                    <a:blip r:embed="rId37">
                      <a:extLst>
                        <a:ext uri="{28A0092B-C50C-407E-A947-70E740481C1C}">
                          <a14:useLocalDpi xmlns:a14="http://schemas.microsoft.com/office/drawing/2010/main" val="0"/>
                        </a:ext>
                      </a:extLst>
                    </a:blip>
                    <a:srcRect t="8578" r="27241" b="9957"/>
                    <a:stretch>
                      <a:fillRect/>
                    </a:stretch>
                  </pic:blipFill>
                  <pic:spPr>
                    <a:xfrm>
                      <a:off x="0" y="0"/>
                      <a:ext cx="6081624" cy="3830244"/>
                    </a:xfrm>
                    <a:prstGeom prst="rect">
                      <a:avLst/>
                    </a:prstGeom>
                  </pic:spPr>
                </pic:pic>
              </a:graphicData>
            </a:graphic>
          </wp:inline>
        </w:drawing>
      </w:r>
    </w:p>
    <w:p w14:paraId="3B993988" w14:textId="3B1E1B4B" w:rsidR="16B6E57D" w:rsidRDefault="008D077B" w:rsidP="001217E4">
      <w:pPr>
        <w:pStyle w:val="Caption"/>
      </w:pPr>
      <w:bookmarkStart w:id="103" w:name="_Toc146886310"/>
      <w:bookmarkStart w:id="104" w:name="_Toc149642660"/>
      <w:bookmarkStart w:id="105" w:name="_Toc149642730"/>
      <w:r w:rsidRPr="00D6298D">
        <w:t>Figure</w:t>
      </w:r>
      <w:r>
        <w:t xml:space="preserve"> </w:t>
      </w:r>
      <w:fldSimple w:instr=" SEQ Figure \* ARABIC ">
        <w:r w:rsidR="00A26096">
          <w:rPr>
            <w:noProof/>
          </w:rPr>
          <w:t>5</w:t>
        </w:r>
      </w:fldSimple>
      <w:r>
        <w:t xml:space="preserve">:  </w:t>
      </w:r>
      <w:r w:rsidRPr="0055139C">
        <w:t>Geographical distribution of Guided Service participants across PHN regions.</w:t>
      </w:r>
      <w:bookmarkEnd w:id="103"/>
      <w:bookmarkEnd w:id="104"/>
      <w:bookmarkEnd w:id="105"/>
    </w:p>
    <w:p w14:paraId="3A04398F" w14:textId="3AE4937E" w:rsidR="72A6A261" w:rsidRDefault="5B1008AD" w:rsidP="005F59F3">
      <w:pPr>
        <w:pStyle w:val="Heading3"/>
      </w:pPr>
      <w:r>
        <w:t>C</w:t>
      </w:r>
      <w:r w:rsidR="72A6A261">
        <w:t xml:space="preserve">omplex </w:t>
      </w:r>
      <w:r w:rsidR="72A6A261" w:rsidRPr="00D6298D">
        <w:t>care</w:t>
      </w:r>
      <w:r w:rsidR="72A6A261">
        <w:t xml:space="preserve"> needs of Guided Service participants</w:t>
      </w:r>
    </w:p>
    <w:p w14:paraId="4AF31198" w14:textId="580FE091" w:rsidR="002153F8" w:rsidRPr="00D6298D" w:rsidRDefault="002153F8" w:rsidP="00EB4A29">
      <w:pPr>
        <w:pStyle w:val="BodyText"/>
      </w:pPr>
      <w:r w:rsidRPr="00D6298D">
        <w:t>Guided Service participants self-reported high levels of complex need with 55% reporting at least one complex need including recent hospitalisation, homelessness or risk of homelessness, domestic and family violence, substance use or risk of self-harm. The SANE Guided Service appears to be filling important service access gaps; 20% of participants reported having no other support services in place and GP support was the sole source of care for a further 16% of participants.</w:t>
      </w:r>
    </w:p>
    <w:p w14:paraId="5AB0C4A0" w14:textId="791FDE5B" w:rsidR="6E20887F" w:rsidRPr="00772FE9" w:rsidRDefault="6E20887F" w:rsidP="00CF7D19">
      <w:pPr>
        <w:pStyle w:val="BodyText"/>
      </w:pPr>
      <w:r w:rsidRPr="782FAD44">
        <w:t>Most SANE</w:t>
      </w:r>
      <w:r w:rsidR="609DFDBC" w:rsidRPr="782FAD44">
        <w:t xml:space="preserve"> participants</w:t>
      </w:r>
      <w:r w:rsidRPr="782FAD44">
        <w:t xml:space="preserve"> self-reported problems that were consistent with the target populations for the service, including mental health </w:t>
      </w:r>
      <w:r w:rsidRPr="001217E4">
        <w:t>diagnoses</w:t>
      </w:r>
      <w:r w:rsidRPr="782FAD44">
        <w:t>, complex trauma, and/or one or more disabilities and other co-occurring conditions such as homelessness</w:t>
      </w:r>
      <w:r w:rsidR="673AF23B" w:rsidRPr="782FAD44">
        <w:t>,</w:t>
      </w:r>
      <w:r w:rsidRPr="782FAD44">
        <w:t xml:space="preserve"> </w:t>
      </w:r>
      <w:r w:rsidR="2556EB6B" w:rsidRPr="782FAD44">
        <w:t>domestic</w:t>
      </w:r>
      <w:r w:rsidR="673AF23B" w:rsidRPr="782FAD44">
        <w:t xml:space="preserve"> </w:t>
      </w:r>
      <w:r w:rsidR="5352F381" w:rsidRPr="782FAD44">
        <w:t>violence</w:t>
      </w:r>
      <w:r w:rsidRPr="782FAD44">
        <w:t xml:space="preserve"> or AOD needs</w:t>
      </w:r>
      <w:r w:rsidR="6F3C6AF5" w:rsidRPr="782FAD44">
        <w:t xml:space="preserve"> (</w:t>
      </w:r>
      <w:r w:rsidR="00C26037" w:rsidRPr="782FAD44">
        <w:fldChar w:fldCharType="begin"/>
      </w:r>
      <w:r w:rsidR="00C26037" w:rsidRPr="782FAD44">
        <w:instrText xml:space="preserve"> REF _Ref144082735 \h </w:instrText>
      </w:r>
      <w:r w:rsidR="00772FE9" w:rsidRPr="782FAD44">
        <w:instrText xml:space="preserve"> \* MERGEFORMAT </w:instrText>
      </w:r>
      <w:r w:rsidR="00C26037" w:rsidRPr="782FAD44">
        <w:fldChar w:fldCharType="separate"/>
      </w:r>
      <w:r w:rsidR="00A26096">
        <w:t>Table 5</w:t>
      </w:r>
      <w:r w:rsidR="00C26037" w:rsidRPr="782FAD44">
        <w:fldChar w:fldCharType="end"/>
      </w:r>
      <w:r w:rsidR="6F3C6AF5" w:rsidRPr="782FAD44">
        <w:t>)</w:t>
      </w:r>
      <w:r w:rsidR="2C1AE54F" w:rsidRPr="782FAD44">
        <w:t>.</w:t>
      </w:r>
    </w:p>
    <w:p w14:paraId="494B4C01" w14:textId="07341FA0" w:rsidR="00737B1A" w:rsidRPr="00772FE9" w:rsidRDefault="5F5A6049" w:rsidP="00EB4A29">
      <w:pPr>
        <w:pStyle w:val="BodyText"/>
      </w:pPr>
      <w:r>
        <w:t>T</w:t>
      </w:r>
      <w:r w:rsidR="596D84D2">
        <w:t>he</w:t>
      </w:r>
      <w:r w:rsidR="65D986BB">
        <w:t xml:space="preserve"> </w:t>
      </w:r>
      <w:r w:rsidR="596D84D2">
        <w:t xml:space="preserve">distribution of </w:t>
      </w:r>
      <w:r w:rsidR="65D986BB">
        <w:t>primary mental health diagnos</w:t>
      </w:r>
      <w:r w:rsidR="6FCDFDF9">
        <w:t>e</w:t>
      </w:r>
      <w:r w:rsidR="65D986BB">
        <w:t>s</w:t>
      </w:r>
      <w:r w:rsidR="7BCCC481">
        <w:t xml:space="preserve"> for Guided Service participants was broadly </w:t>
      </w:r>
      <w:proofErr w:type="gramStart"/>
      <w:r w:rsidR="7BCCC481">
        <w:t>similar to</w:t>
      </w:r>
      <w:proofErr w:type="gramEnd"/>
      <w:r w:rsidR="7BCCC481">
        <w:t xml:space="preserve"> that of the PMHC MDS comparison group. However</w:t>
      </w:r>
      <w:r w:rsidR="65D986BB">
        <w:t xml:space="preserve">, </w:t>
      </w:r>
      <w:r w:rsidR="0ECE384B">
        <w:t>a somewhat greater proportion of SANE participants had post-traumatic stress disorder (PTSD)</w:t>
      </w:r>
      <w:r w:rsidR="198F2C76">
        <w:t>, attention deficit hyperactivity disorder (ADHD)</w:t>
      </w:r>
      <w:r w:rsidR="0ECE384B">
        <w:t xml:space="preserve"> and</w:t>
      </w:r>
      <w:r w:rsidR="4CF3D466">
        <w:t xml:space="preserve"> personality disorder, while somewhat fewer had depressive/other affective (non-bipolar) disorders compared with the PMHC MDS </w:t>
      </w:r>
      <w:r w:rsidR="27851A0A">
        <w:t>cohort</w:t>
      </w:r>
      <w:r w:rsidR="0089126F">
        <w:t xml:space="preserve"> (Table 5)</w:t>
      </w:r>
      <w:r w:rsidR="27851A0A">
        <w:t>. The most common primary diagnoses for Guided Service participants were</w:t>
      </w:r>
      <w:r w:rsidR="576CC52E">
        <w:t xml:space="preserve"> PTSD (</w:t>
      </w:r>
      <w:r w:rsidR="65D986BB">
        <w:t>14%</w:t>
      </w:r>
      <w:r w:rsidR="48250306">
        <w:t xml:space="preserve">) and </w:t>
      </w:r>
      <w:r w:rsidR="65D986BB">
        <w:t xml:space="preserve">other anxiety disorders </w:t>
      </w:r>
      <w:r w:rsidR="3281C30C">
        <w:t>(</w:t>
      </w:r>
      <w:r w:rsidR="65D986BB">
        <w:t>13%</w:t>
      </w:r>
      <w:r w:rsidR="46786465">
        <w:t>)</w:t>
      </w:r>
      <w:r w:rsidR="65D986BB">
        <w:t xml:space="preserve">. </w:t>
      </w:r>
      <w:r w:rsidR="1190E289">
        <w:t>Participants</w:t>
      </w:r>
      <w:r w:rsidR="32690743">
        <w:t xml:space="preserve"> also</w:t>
      </w:r>
      <w:r w:rsidR="1190E289">
        <w:t xml:space="preserve"> reported having a range of disabilities, including 11% </w:t>
      </w:r>
      <w:r w:rsidR="0026693D">
        <w:t>with autism</w:t>
      </w:r>
      <w:r w:rsidR="1190E289">
        <w:t xml:space="preserve"> and 5% with intellectual disability (</w:t>
      </w:r>
      <w:r w:rsidR="002313BD">
        <w:t>Table 5).</w:t>
      </w:r>
    </w:p>
    <w:p w14:paraId="10CE52A9" w14:textId="636C8DB8" w:rsidR="00737B1A" w:rsidRPr="00772FE9" w:rsidRDefault="5FEE0FF6" w:rsidP="00EB4A29">
      <w:pPr>
        <w:pStyle w:val="BodyText"/>
      </w:pPr>
      <w:r w:rsidRPr="0DD2791E">
        <w:t>Seventy-three</w:t>
      </w:r>
      <w:r w:rsidR="7D61CD88" w:rsidRPr="0DD2791E">
        <w:t xml:space="preserve"> percent of participants self-reported complex trauma</w:t>
      </w:r>
      <w:r w:rsidR="617539B6" w:rsidRPr="0DD2791E">
        <w:t xml:space="preserve"> and 55% reported current concerns indicating complex needs</w:t>
      </w:r>
      <w:r w:rsidR="7D61CD88" w:rsidRPr="00772FE9">
        <w:rPr>
          <w:szCs w:val="20"/>
        </w:rPr>
        <w:t xml:space="preserve">. </w:t>
      </w:r>
      <w:r w:rsidR="4376D40C" w:rsidRPr="0DD2791E">
        <w:t xml:space="preserve">Participants </w:t>
      </w:r>
      <w:r w:rsidR="61FDA53F" w:rsidRPr="0DD2791E">
        <w:t xml:space="preserve">reported </w:t>
      </w:r>
      <w:r w:rsidR="106A57BA" w:rsidRPr="0DD2791E">
        <w:t xml:space="preserve">a range of </w:t>
      </w:r>
      <w:r w:rsidR="7C0CDA5C" w:rsidRPr="0DD2791E">
        <w:t xml:space="preserve">these </w:t>
      </w:r>
      <w:r w:rsidR="61FDA53F" w:rsidRPr="0DD2791E">
        <w:t>other concerns</w:t>
      </w:r>
      <w:r w:rsidR="75151B3B" w:rsidRPr="0DD2791E">
        <w:t>, including</w:t>
      </w:r>
      <w:r w:rsidR="61FDA53F" w:rsidRPr="0DD2791E">
        <w:t xml:space="preserve"> </w:t>
      </w:r>
      <w:r w:rsidR="036FDED4" w:rsidRPr="0DD2791E">
        <w:t>28</w:t>
      </w:r>
      <w:r w:rsidR="61FDA53F" w:rsidRPr="0DD2791E">
        <w:t>% identif</w:t>
      </w:r>
      <w:r w:rsidR="50E31555" w:rsidRPr="0DD2791E">
        <w:t>ying</w:t>
      </w:r>
      <w:r w:rsidR="61FDA53F" w:rsidRPr="0DD2791E">
        <w:t xml:space="preserve"> risk of self-harm</w:t>
      </w:r>
      <w:r w:rsidR="00737B1A" w:rsidRPr="0DD2791E">
        <w:rPr>
          <w:rStyle w:val="FootnoteReference"/>
          <w:rFonts w:eastAsia="Arial"/>
        </w:rPr>
        <w:footnoteReference w:id="19"/>
      </w:r>
      <w:r w:rsidR="61FDA53F" w:rsidRPr="0DD2791E">
        <w:t>, 2</w:t>
      </w:r>
      <w:r w:rsidR="7FE28564" w:rsidRPr="0DD2791E">
        <w:t>2</w:t>
      </w:r>
      <w:r w:rsidR="61FDA53F" w:rsidRPr="0DD2791E">
        <w:t>% concerns with substance use, 1</w:t>
      </w:r>
      <w:r w:rsidR="4EA5BC9D" w:rsidRPr="0DD2791E">
        <w:t>2</w:t>
      </w:r>
      <w:r w:rsidR="61FDA53F" w:rsidRPr="0DD2791E">
        <w:t xml:space="preserve">% homeless or at risk of homelessness, and </w:t>
      </w:r>
      <w:r w:rsidR="35BB9F48" w:rsidRPr="0DD2791E">
        <w:t>15</w:t>
      </w:r>
      <w:r w:rsidR="61FDA53F" w:rsidRPr="0DD2791E">
        <w:t>% experiencing domestic and family violence. There was a high rate of illness severity or acuity indicated by 1</w:t>
      </w:r>
      <w:r w:rsidR="3A5A080B" w:rsidRPr="0DD2791E">
        <w:t>3</w:t>
      </w:r>
      <w:r w:rsidR="61FDA53F" w:rsidRPr="0DD2791E">
        <w:t xml:space="preserve">% of participants reporting that they had been recently hospitalised. </w:t>
      </w:r>
      <w:r w:rsidR="77396939" w:rsidRPr="0DD2791E">
        <w:t>I</w:t>
      </w:r>
      <w:r w:rsidR="61FDA53F" w:rsidRPr="0DD2791E">
        <w:t xml:space="preserve">n </w:t>
      </w:r>
      <w:r w:rsidR="6F79FEA1" w:rsidRPr="0DD2791E">
        <w:t xml:space="preserve">the </w:t>
      </w:r>
      <w:r w:rsidR="61FDA53F" w:rsidRPr="0DD2791E">
        <w:t>PMHC MDS comparison sample</w:t>
      </w:r>
      <w:r w:rsidR="765DD247" w:rsidRPr="0DD2791E">
        <w:t>,</w:t>
      </w:r>
      <w:r w:rsidR="61FDA53F" w:rsidRPr="0DD2791E">
        <w:t xml:space="preserve"> </w:t>
      </w:r>
      <w:r w:rsidR="00B6188B" w:rsidRPr="0DD2791E">
        <w:t>19</w:t>
      </w:r>
      <w:r w:rsidR="61FDA53F" w:rsidRPr="0DD2791E">
        <w:t xml:space="preserve">% had suicide risk flagged at referral and for 5% of episodes the client was homeless in the four </w:t>
      </w:r>
      <w:r w:rsidR="61FDA53F" w:rsidRPr="0DD2791E">
        <w:lastRenderedPageBreak/>
        <w:t>weeks prior to commencement. Both data sources identify the diverse complex needs of clients presenting with multiple conditions or concerns.</w:t>
      </w:r>
    </w:p>
    <w:p w14:paraId="61B3D00D" w14:textId="5EB589BB" w:rsidR="00737B1A" w:rsidRPr="00772FE9" w:rsidRDefault="3F35249E" w:rsidP="00EB4A29">
      <w:pPr>
        <w:pStyle w:val="BodyText"/>
        <w:rPr>
          <w:highlight w:val="yellow"/>
        </w:rPr>
      </w:pPr>
      <w:r w:rsidRPr="782FAD44">
        <w:t xml:space="preserve">Despite these reported current health and social conditions, less than 5% of Guided Service participants had specific related support services in place: family violence service (2%, vs 15% reporting concern), homeless service (1%, vs 12% reporting concern), </w:t>
      </w:r>
      <w:r w:rsidR="005A5C52" w:rsidRPr="782FAD44">
        <w:t>AOD</w:t>
      </w:r>
      <w:r w:rsidRPr="782FAD44">
        <w:t xml:space="preserve"> service (2% vs 22% reporting concern). NDIS support plans were in place for 6% of SANE participants, slightly higher than the 4% of the PMHC MDS comparison group.</w:t>
      </w:r>
      <w:r w:rsidR="46D4CA62" w:rsidRPr="782FAD44">
        <w:t xml:space="preserve"> Nearly half the participants had access to GP services and a similar proportion reported having a mental health care plan in place, which generally requires consultation with a GP (46%). Thi</w:t>
      </w:r>
      <w:r w:rsidR="47C7C52E" w:rsidRPr="782FAD44">
        <w:t xml:space="preserve">s was </w:t>
      </w:r>
      <w:proofErr w:type="gramStart"/>
      <w:r w:rsidR="47C7C52E" w:rsidRPr="782FAD44">
        <w:t>similar to</w:t>
      </w:r>
      <w:proofErr w:type="gramEnd"/>
      <w:r w:rsidR="47C7C52E" w:rsidRPr="782FAD44">
        <w:t xml:space="preserve"> the 4</w:t>
      </w:r>
      <w:r w:rsidR="00B6188B" w:rsidRPr="782FAD44">
        <w:t>8</w:t>
      </w:r>
      <w:r w:rsidR="47C7C52E" w:rsidRPr="782FAD44">
        <w:t>% of PMHC MDS clients who had a mental health care plan in place.</w:t>
      </w:r>
      <w:r w:rsidR="478E9EAA" w:rsidRPr="782FAD44">
        <w:t xml:space="preserve"> Beyond support from GPs, the most frequent other support in place for SANE participants was a psychologist (22%) or psychiatrist (17%)</w:t>
      </w:r>
      <w:r w:rsidR="0089126F">
        <w:t>, shown in Table 5</w:t>
      </w:r>
      <w:r w:rsidR="478E9EAA" w:rsidRPr="782FAD44">
        <w:t>.</w:t>
      </w:r>
    </w:p>
    <w:p w14:paraId="55415E71" w14:textId="64C5901A" w:rsidR="00737B1A" w:rsidRPr="00772FE9" w:rsidRDefault="68063944" w:rsidP="00EB4A29">
      <w:pPr>
        <w:pStyle w:val="BodyText"/>
      </w:pPr>
      <w:bookmarkStart w:id="106" w:name="_Hlk144288102"/>
      <w:r w:rsidRPr="782FAD44">
        <w:t xml:space="preserve">The SANE </w:t>
      </w:r>
      <w:r w:rsidR="46B1498E" w:rsidRPr="782FAD44">
        <w:t xml:space="preserve">Guided </w:t>
      </w:r>
      <w:r w:rsidR="4C473CAE" w:rsidRPr="782FAD44">
        <w:t>S</w:t>
      </w:r>
      <w:r w:rsidRPr="782FAD44">
        <w:t xml:space="preserve">ervice appears to be filling important service access gaps, particularly for the </w:t>
      </w:r>
      <w:r w:rsidR="006E209C" w:rsidRPr="782FAD44">
        <w:t>20</w:t>
      </w:r>
      <w:r w:rsidRPr="782FAD44">
        <w:t xml:space="preserve">% of participants who reported having no other support services in place and the further </w:t>
      </w:r>
      <w:r w:rsidR="004C370B" w:rsidRPr="782FAD44">
        <w:t>16</w:t>
      </w:r>
      <w:r w:rsidRPr="782FAD44">
        <w:t xml:space="preserve">% whose sole source of care was </w:t>
      </w:r>
      <w:r w:rsidR="0F953B1C" w:rsidRPr="782FAD44">
        <w:t>a</w:t>
      </w:r>
      <w:r w:rsidRPr="782FAD44">
        <w:t xml:space="preserve"> GP.</w:t>
      </w:r>
      <w:r w:rsidR="003934E4" w:rsidRPr="782FAD44">
        <w:t xml:space="preserve"> </w:t>
      </w:r>
      <w:r w:rsidR="00325D44" w:rsidRPr="782FAD44">
        <w:t>T</w:t>
      </w:r>
      <w:r w:rsidR="0058206B" w:rsidRPr="782FAD44">
        <w:t>he quote</w:t>
      </w:r>
      <w:r w:rsidR="00325D44" w:rsidRPr="782FAD44">
        <w:t>s</w:t>
      </w:r>
      <w:r w:rsidR="0058206B" w:rsidRPr="782FAD44">
        <w:t xml:space="preserve"> from SANE participant</w:t>
      </w:r>
      <w:r w:rsidR="00325D44" w:rsidRPr="782FAD44">
        <w:t>s</w:t>
      </w:r>
      <w:r w:rsidR="0058206B" w:rsidRPr="782FAD44">
        <w:t xml:space="preserve"> below</w:t>
      </w:r>
      <w:r w:rsidR="00325D44" w:rsidRPr="782FAD44">
        <w:t xml:space="preserve"> highlight the role of the SANE Guided Service in </w:t>
      </w:r>
      <w:r w:rsidR="003B4DED" w:rsidRPr="782FAD44">
        <w:t xml:space="preserve">providing care while transitioning between services or where there is limited </w:t>
      </w:r>
      <w:r w:rsidR="00325D44" w:rsidRPr="782FAD44">
        <w:t>availability of medical, health, and mental health services.</w:t>
      </w:r>
      <w:r w:rsidR="0058206B" w:rsidRPr="782FAD44">
        <w:t xml:space="preserve"> </w:t>
      </w:r>
    </w:p>
    <w:bookmarkEnd w:id="106"/>
    <w:p w14:paraId="0384D1B8" w14:textId="6623C1DB" w:rsidR="003B4DED" w:rsidRPr="00325D44" w:rsidRDefault="008F793A" w:rsidP="00EB4A29">
      <w:pPr>
        <w:pStyle w:val="Quote"/>
        <w:rPr>
          <w:color w:val="404040" w:themeColor="text1" w:themeTint="BF"/>
        </w:rPr>
      </w:pPr>
      <w:r>
        <w:t>“</w:t>
      </w:r>
      <w:r w:rsidR="003B4DED" w:rsidRPr="782FAD44">
        <w:t>And there was a gap between one phase of funding to another phase of funding, and that gap was for me, at a crucial time, when I needed support</w:t>
      </w:r>
      <w:r w:rsidR="003021B6">
        <w:t>.</w:t>
      </w:r>
      <w:r>
        <w:t>”</w:t>
      </w:r>
      <w:r w:rsidR="003B4DED" w:rsidRPr="782FAD44">
        <w:t xml:space="preserve"> </w:t>
      </w:r>
      <w:r w:rsidR="003B4DED" w:rsidRPr="782FAD44">
        <w:rPr>
          <w:color w:val="404040" w:themeColor="text1" w:themeTint="BF"/>
        </w:rPr>
        <w:t>(</w:t>
      </w:r>
      <w:r w:rsidR="002153F8" w:rsidRPr="782FAD44">
        <w:rPr>
          <w:color w:val="404040" w:themeColor="text1" w:themeTint="BF"/>
        </w:rPr>
        <w:t>P</w:t>
      </w:r>
      <w:r w:rsidR="003B4DED" w:rsidRPr="782FAD44">
        <w:rPr>
          <w:color w:val="404040" w:themeColor="text1" w:themeTint="BF"/>
        </w:rPr>
        <w:t>articipant 140)</w:t>
      </w:r>
    </w:p>
    <w:p w14:paraId="3493D860" w14:textId="0FF3B6EB" w:rsidR="003B4DED" w:rsidRPr="00325D44" w:rsidRDefault="008F793A" w:rsidP="00EB4A29">
      <w:pPr>
        <w:pStyle w:val="Quote"/>
        <w:rPr>
          <w:color w:val="404040" w:themeColor="text1" w:themeTint="BF"/>
        </w:rPr>
      </w:pPr>
      <w:r>
        <w:t>“</w:t>
      </w:r>
      <w:r w:rsidR="003B4DED" w:rsidRPr="782FAD44">
        <w:t>All I was really hoping for was some more calls that I could use to get through until I could see a psychologist on a regular basis</w:t>
      </w:r>
      <w:r>
        <w:t>.”</w:t>
      </w:r>
      <w:r w:rsidR="003B4DED" w:rsidRPr="782FAD44">
        <w:rPr>
          <w:color w:val="404040" w:themeColor="text1" w:themeTint="BF"/>
        </w:rPr>
        <w:t xml:space="preserve"> (</w:t>
      </w:r>
      <w:r w:rsidR="002153F8" w:rsidRPr="782FAD44">
        <w:rPr>
          <w:color w:val="404040" w:themeColor="text1" w:themeTint="BF"/>
        </w:rPr>
        <w:t>P</w:t>
      </w:r>
      <w:r w:rsidR="003B4DED" w:rsidRPr="782FAD44">
        <w:rPr>
          <w:color w:val="404040" w:themeColor="text1" w:themeTint="BF"/>
        </w:rPr>
        <w:t>articipant 126)</w:t>
      </w:r>
    </w:p>
    <w:p w14:paraId="11D294F5" w14:textId="70076455" w:rsidR="003934E4" w:rsidRDefault="008F793A" w:rsidP="00EB4A29">
      <w:pPr>
        <w:pStyle w:val="Quote"/>
        <w:rPr>
          <w:color w:val="auto"/>
        </w:rPr>
      </w:pPr>
      <w:r>
        <w:t>“</w:t>
      </w:r>
      <w:r w:rsidR="003934E4">
        <w:t xml:space="preserve">I'm in a regional town…the population is like 10,000. </w:t>
      </w:r>
      <w:r w:rsidR="00232DAB">
        <w:t>So,</w:t>
      </w:r>
      <w:r w:rsidR="003934E4">
        <w:t xml:space="preserve"> there's literally no psychologists I can go and see. There's no complex mental health. We don't even have doctors at the hospital. </w:t>
      </w:r>
      <w:proofErr w:type="gramStart"/>
      <w:r w:rsidR="003934E4">
        <w:t>At the moment</w:t>
      </w:r>
      <w:proofErr w:type="gramEnd"/>
      <w:r w:rsidR="003934E4">
        <w:t xml:space="preserve"> I don't have a psychologist because my psychologist left [the service I was using], so I'm counting on just these sessions with SANE.</w:t>
      </w:r>
      <w:r>
        <w:t>”</w:t>
      </w:r>
      <w:r w:rsidR="003934E4">
        <w:t xml:space="preserve"> </w:t>
      </w:r>
      <w:r w:rsidR="003934E4" w:rsidRPr="782FAD44">
        <w:rPr>
          <w:color w:val="auto"/>
        </w:rPr>
        <w:t>(</w:t>
      </w:r>
      <w:r w:rsidR="002153F8" w:rsidRPr="782FAD44">
        <w:rPr>
          <w:color w:val="auto"/>
        </w:rPr>
        <w:t>P</w:t>
      </w:r>
      <w:r w:rsidR="003934E4" w:rsidRPr="782FAD44">
        <w:rPr>
          <w:color w:val="auto"/>
        </w:rPr>
        <w:t>articipant 130)</w:t>
      </w:r>
    </w:p>
    <w:p w14:paraId="47D0F363" w14:textId="3E5A185A" w:rsidR="00737B1A" w:rsidRPr="00CD65CA" w:rsidRDefault="6C734875" w:rsidP="00EB4A29">
      <w:pPr>
        <w:pStyle w:val="Caption"/>
      </w:pPr>
      <w:bookmarkStart w:id="107" w:name="_Ref144082735"/>
      <w:bookmarkStart w:id="108" w:name="_Toc144295602"/>
      <w:bookmarkStart w:id="109" w:name="_Toc144295931"/>
      <w:bookmarkStart w:id="110" w:name="_Toc146886387"/>
      <w:bookmarkStart w:id="111" w:name="_Toc149642661"/>
      <w:bookmarkStart w:id="112" w:name="_Toc149642731"/>
      <w:r>
        <w:t xml:space="preserve">Table </w:t>
      </w:r>
      <w:r w:rsidRPr="782FAD44">
        <w:fldChar w:fldCharType="begin"/>
      </w:r>
      <w:r>
        <w:instrText xml:space="preserve"> SEQ Table \* ARABIC </w:instrText>
      </w:r>
      <w:r w:rsidRPr="782FAD44">
        <w:fldChar w:fldCharType="separate"/>
      </w:r>
      <w:r w:rsidR="00A26096">
        <w:rPr>
          <w:noProof/>
        </w:rPr>
        <w:t>5</w:t>
      </w:r>
      <w:r w:rsidRPr="782FAD44">
        <w:rPr>
          <w:noProof/>
        </w:rPr>
        <w:fldChar w:fldCharType="end"/>
      </w:r>
      <w:bookmarkEnd w:id="107"/>
      <w:r w:rsidR="00297FD7">
        <w:t>:</w:t>
      </w:r>
      <w:r>
        <w:t xml:space="preserve"> </w:t>
      </w:r>
      <w:r w:rsidR="00737B1A" w:rsidRPr="00D6298D">
        <w:t>Complex</w:t>
      </w:r>
      <w:r w:rsidR="00737B1A">
        <w:t xml:space="preserve"> needs of SANE Guided Service participants compared to PMHC </w:t>
      </w:r>
      <w:r w:rsidR="031E8621">
        <w:t xml:space="preserve">MDS </w:t>
      </w:r>
      <w:r w:rsidR="00737B1A">
        <w:t>data</w:t>
      </w:r>
      <w:bookmarkEnd w:id="108"/>
      <w:bookmarkEnd w:id="109"/>
      <w:bookmarkEnd w:id="110"/>
      <w:bookmarkEnd w:id="111"/>
      <w:bookmarkEnd w:id="112"/>
    </w:p>
    <w:tbl>
      <w:tblPr>
        <w:tblStyle w:val="TableGridLight"/>
        <w:tblW w:w="5000" w:type="pct"/>
        <w:tblLayout w:type="fixed"/>
        <w:tblLook w:val="04A0" w:firstRow="1" w:lastRow="0" w:firstColumn="1" w:lastColumn="0" w:noHBand="0" w:noVBand="1"/>
      </w:tblPr>
      <w:tblGrid>
        <w:gridCol w:w="4991"/>
        <w:gridCol w:w="1515"/>
        <w:gridCol w:w="1514"/>
        <w:gridCol w:w="1608"/>
      </w:tblGrid>
      <w:tr w:rsidR="00737B1A" w:rsidRPr="000A5A49" w14:paraId="358F6BEF" w14:textId="77777777" w:rsidTr="3D80FAE1">
        <w:trPr>
          <w:cnfStyle w:val="100000000000" w:firstRow="1" w:lastRow="0" w:firstColumn="0" w:lastColumn="0" w:oddVBand="0" w:evenVBand="0" w:oddHBand="0" w:evenHBand="0" w:firstRowFirstColumn="0" w:firstRowLastColumn="0" w:lastRowFirstColumn="0" w:lastRowLastColumn="0"/>
          <w:trHeight w:val="1388"/>
          <w:tblHeader/>
        </w:trPr>
        <w:tc>
          <w:tcPr>
            <w:tcW w:w="2592" w:type="pct"/>
            <w:noWrap/>
            <w:vAlign w:val="center"/>
            <w:hideMark/>
          </w:tcPr>
          <w:p w14:paraId="3615EABE" w14:textId="77777777" w:rsidR="00737B1A" w:rsidRPr="00CD65CA" w:rsidRDefault="00737B1A" w:rsidP="00EB4A29">
            <w:pPr>
              <w:pStyle w:val="BodyText"/>
            </w:pPr>
            <w:r w:rsidRPr="782FAD44">
              <w:t>Characteristics</w:t>
            </w:r>
          </w:p>
        </w:tc>
        <w:tc>
          <w:tcPr>
            <w:tcW w:w="787" w:type="pct"/>
            <w:vAlign w:val="center"/>
          </w:tcPr>
          <w:p w14:paraId="01DB4355" w14:textId="7DB8773D" w:rsidR="00737B1A" w:rsidRPr="00CD65CA" w:rsidRDefault="2E7DF7F3" w:rsidP="00EB4A29">
            <w:pPr>
              <w:pStyle w:val="BodyText"/>
            </w:pPr>
            <w:r w:rsidRPr="782FAD44">
              <w:t>Participant (</w:t>
            </w:r>
            <w:r w:rsidR="0E625E60" w:rsidRPr="782FAD44">
              <w:t>c</w:t>
            </w:r>
            <w:r w:rsidR="00737B1A" w:rsidRPr="782FAD44">
              <w:t>ompleted</w:t>
            </w:r>
          </w:p>
          <w:p w14:paraId="0E378CFC" w14:textId="11702726" w:rsidR="00737B1A" w:rsidRPr="00CD65CA" w:rsidRDefault="00737B1A" w:rsidP="00EB4A29">
            <w:pPr>
              <w:pStyle w:val="BodyText"/>
            </w:pPr>
            <w:r w:rsidRPr="782FAD44">
              <w:t>Welcome Call</w:t>
            </w:r>
            <w:r w:rsidR="0D26CAC2" w:rsidRPr="782FAD44">
              <w:t>)</w:t>
            </w:r>
            <w:r w:rsidRPr="782FAD44">
              <w:t xml:space="preserve"> (n=1</w:t>
            </w:r>
            <w:r w:rsidR="2B6517F7" w:rsidRPr="782FAD44">
              <w:t>,</w:t>
            </w:r>
            <w:r w:rsidRPr="782FAD44">
              <w:t>769)</w:t>
            </w:r>
          </w:p>
        </w:tc>
        <w:tc>
          <w:tcPr>
            <w:tcW w:w="786" w:type="pct"/>
            <w:vAlign w:val="center"/>
          </w:tcPr>
          <w:p w14:paraId="0428537A" w14:textId="77777777" w:rsidR="00737B1A" w:rsidRPr="00CD65CA" w:rsidRDefault="00737B1A" w:rsidP="00EB4A29">
            <w:pPr>
              <w:pStyle w:val="BodyText"/>
            </w:pPr>
            <w:r w:rsidRPr="782FAD44">
              <w:t>Percentage</w:t>
            </w:r>
          </w:p>
        </w:tc>
        <w:tc>
          <w:tcPr>
            <w:tcW w:w="835" w:type="pct"/>
            <w:vAlign w:val="center"/>
          </w:tcPr>
          <w:p w14:paraId="03E9A5EF" w14:textId="431BA86D" w:rsidR="00737B1A" w:rsidRPr="00CD65CA" w:rsidRDefault="00737B1A" w:rsidP="00922BE6">
            <w:pPr>
              <w:pStyle w:val="BodyText"/>
            </w:pPr>
            <w:r w:rsidRPr="782FAD44">
              <w:t>PMHC comparison data (n=</w:t>
            </w:r>
            <w:r w:rsidR="006803D8" w:rsidRPr="782FAD44">
              <w:t>88,251</w:t>
            </w:r>
            <w:r w:rsidR="001175BB" w:rsidRPr="782FAD44">
              <w:t>)</w:t>
            </w:r>
            <w:r w:rsidR="006803D8" w:rsidRPr="782FAD44">
              <w:t>+</w:t>
            </w:r>
            <w:r w:rsidRPr="782FAD44">
              <w:t>%</w:t>
            </w:r>
          </w:p>
        </w:tc>
      </w:tr>
      <w:tr w:rsidR="00737B1A" w:rsidRPr="000A5A49" w14:paraId="3ABA4DDB" w14:textId="77777777" w:rsidTr="005901E5">
        <w:trPr>
          <w:trHeight w:val="300"/>
        </w:trPr>
        <w:tc>
          <w:tcPr>
            <w:tcW w:w="2592" w:type="pct"/>
            <w:shd w:val="clear" w:color="auto" w:fill="D9D9D9" w:themeFill="background1" w:themeFillShade="D9"/>
            <w:noWrap/>
          </w:tcPr>
          <w:p w14:paraId="5A2C8CCF" w14:textId="1651BAB3" w:rsidR="00737B1A" w:rsidRPr="000A5A49" w:rsidRDefault="00737B1A" w:rsidP="00EB4A29">
            <w:pPr>
              <w:pStyle w:val="BodyText"/>
            </w:pPr>
            <w:r w:rsidRPr="782FAD44">
              <w:t>Primary mental health diagnosis*</w:t>
            </w:r>
            <w:r w:rsidR="2ECBA4F5" w:rsidRPr="782FAD44">
              <w:t xml:space="preserve"> </w:t>
            </w:r>
            <w:r w:rsidR="1988E53C" w:rsidRPr="782FAD44">
              <w:t>(n=902)</w:t>
            </w:r>
            <w:r w:rsidR="00D20B7C" w:rsidRPr="782FAD44">
              <w:t>~</w:t>
            </w:r>
          </w:p>
        </w:tc>
        <w:tc>
          <w:tcPr>
            <w:tcW w:w="787" w:type="pct"/>
            <w:shd w:val="clear" w:color="auto" w:fill="D9D9D9" w:themeFill="background1" w:themeFillShade="D9"/>
          </w:tcPr>
          <w:p w14:paraId="7A22CAFF" w14:textId="0B8C73C7" w:rsidR="00737B1A" w:rsidRPr="00CD65CA" w:rsidRDefault="00950377" w:rsidP="00EB4A29">
            <w:pPr>
              <w:pStyle w:val="BodyText"/>
            </w:pPr>
            <w:r>
              <w:t>-</w:t>
            </w:r>
          </w:p>
        </w:tc>
        <w:tc>
          <w:tcPr>
            <w:tcW w:w="786" w:type="pct"/>
            <w:shd w:val="clear" w:color="auto" w:fill="D9D9D9" w:themeFill="background1" w:themeFillShade="D9"/>
          </w:tcPr>
          <w:p w14:paraId="23D284C3" w14:textId="26425725" w:rsidR="00737B1A" w:rsidRPr="000A5A49" w:rsidRDefault="00950377" w:rsidP="00EB4A29">
            <w:pPr>
              <w:pStyle w:val="BodyText"/>
            </w:pPr>
            <w:r>
              <w:t>-</w:t>
            </w:r>
          </w:p>
        </w:tc>
        <w:tc>
          <w:tcPr>
            <w:tcW w:w="835" w:type="pct"/>
            <w:shd w:val="clear" w:color="auto" w:fill="D9D9D9" w:themeFill="background1" w:themeFillShade="D9"/>
          </w:tcPr>
          <w:p w14:paraId="5E3BE483" w14:textId="5A15E357" w:rsidR="00737B1A" w:rsidRPr="000A5A49" w:rsidRDefault="00950377" w:rsidP="00EB4A29">
            <w:pPr>
              <w:pStyle w:val="BodyText"/>
            </w:pPr>
            <w:r>
              <w:t>-</w:t>
            </w:r>
          </w:p>
        </w:tc>
      </w:tr>
      <w:tr w:rsidR="00737B1A" w:rsidRPr="000A5A49" w14:paraId="088CC8CF" w14:textId="77777777" w:rsidTr="3D80FAE1">
        <w:trPr>
          <w:trHeight w:val="300"/>
        </w:trPr>
        <w:tc>
          <w:tcPr>
            <w:tcW w:w="2592" w:type="pct"/>
            <w:noWrap/>
          </w:tcPr>
          <w:p w14:paraId="1849A35A" w14:textId="6609F71B" w:rsidR="00737B1A" w:rsidRPr="000A5A49" w:rsidRDefault="00737B1A" w:rsidP="00EB4A29">
            <w:pPr>
              <w:pStyle w:val="BodyText"/>
            </w:pPr>
            <w:r>
              <w:t>Post-traumatic stress disorder</w:t>
            </w:r>
            <w:r w:rsidR="6DC6091D">
              <w:t xml:space="preserve"> (PTSD)</w:t>
            </w:r>
          </w:p>
        </w:tc>
        <w:tc>
          <w:tcPr>
            <w:tcW w:w="787" w:type="pct"/>
          </w:tcPr>
          <w:p w14:paraId="5C0C7089" w14:textId="71DD5264" w:rsidR="00737B1A" w:rsidRPr="000A5A49" w:rsidRDefault="2855A568" w:rsidP="00EB4A29">
            <w:pPr>
              <w:pStyle w:val="BodyText"/>
            </w:pPr>
            <w:r>
              <w:t>130</w:t>
            </w:r>
          </w:p>
        </w:tc>
        <w:tc>
          <w:tcPr>
            <w:tcW w:w="786" w:type="pct"/>
          </w:tcPr>
          <w:p w14:paraId="6446247D" w14:textId="22B4A428" w:rsidR="00737B1A" w:rsidRPr="000A5A49" w:rsidRDefault="5FAA6E16" w:rsidP="00EB4A29">
            <w:pPr>
              <w:pStyle w:val="BodyText"/>
            </w:pPr>
            <w:r>
              <w:t>14%</w:t>
            </w:r>
          </w:p>
        </w:tc>
        <w:tc>
          <w:tcPr>
            <w:tcW w:w="835" w:type="pct"/>
          </w:tcPr>
          <w:p w14:paraId="71F2BEC0" w14:textId="0803BD28" w:rsidR="00737B1A" w:rsidRPr="00733173" w:rsidRDefault="45385598" w:rsidP="00EB4A29">
            <w:pPr>
              <w:pStyle w:val="BodyText"/>
            </w:pPr>
            <w:r>
              <w:t>8%</w:t>
            </w:r>
          </w:p>
        </w:tc>
      </w:tr>
      <w:tr w:rsidR="00737B1A" w:rsidRPr="000A5A49" w14:paraId="672DD357" w14:textId="77777777" w:rsidTr="3D80FAE1">
        <w:trPr>
          <w:trHeight w:val="300"/>
        </w:trPr>
        <w:tc>
          <w:tcPr>
            <w:tcW w:w="2592" w:type="pct"/>
            <w:noWrap/>
          </w:tcPr>
          <w:p w14:paraId="1C0066D2" w14:textId="77777777" w:rsidR="00737B1A" w:rsidRPr="000A5A49" w:rsidRDefault="00737B1A" w:rsidP="00EB4A29">
            <w:pPr>
              <w:pStyle w:val="BodyText"/>
            </w:pPr>
            <w:r>
              <w:t>Other anxiety disorder</w:t>
            </w:r>
          </w:p>
        </w:tc>
        <w:tc>
          <w:tcPr>
            <w:tcW w:w="787" w:type="pct"/>
          </w:tcPr>
          <w:p w14:paraId="567553EA" w14:textId="4AD8ED4F" w:rsidR="00737B1A" w:rsidRPr="000A5A49" w:rsidRDefault="2855A568" w:rsidP="00EB4A29">
            <w:pPr>
              <w:pStyle w:val="BodyText"/>
            </w:pPr>
            <w:r>
              <w:t>117</w:t>
            </w:r>
          </w:p>
        </w:tc>
        <w:tc>
          <w:tcPr>
            <w:tcW w:w="786" w:type="pct"/>
          </w:tcPr>
          <w:p w14:paraId="6E2118BD" w14:textId="7B006AF0" w:rsidR="00737B1A" w:rsidRPr="000A5A49" w:rsidRDefault="260E89E6" w:rsidP="00EB4A29">
            <w:pPr>
              <w:pStyle w:val="BodyText"/>
            </w:pPr>
            <w:r>
              <w:t>13%</w:t>
            </w:r>
          </w:p>
        </w:tc>
        <w:tc>
          <w:tcPr>
            <w:tcW w:w="835" w:type="pct"/>
          </w:tcPr>
          <w:p w14:paraId="06BEF79C" w14:textId="47E18BB8" w:rsidR="00737B1A" w:rsidRPr="00733173" w:rsidRDefault="517FDB26" w:rsidP="00EB4A29">
            <w:pPr>
              <w:pStyle w:val="BodyText"/>
            </w:pPr>
            <w:r>
              <w:t>13</w:t>
            </w:r>
            <w:r w:rsidR="45385598">
              <w:t>%</w:t>
            </w:r>
          </w:p>
        </w:tc>
      </w:tr>
      <w:tr w:rsidR="00737B1A" w:rsidRPr="000A5A49" w14:paraId="4F1745F2" w14:textId="77777777" w:rsidTr="3D80FAE1">
        <w:trPr>
          <w:trHeight w:val="300"/>
        </w:trPr>
        <w:tc>
          <w:tcPr>
            <w:tcW w:w="2592" w:type="pct"/>
            <w:noWrap/>
          </w:tcPr>
          <w:p w14:paraId="6411AF3B" w14:textId="77777777" w:rsidR="00737B1A" w:rsidRPr="000A5A49" w:rsidRDefault="00737B1A" w:rsidP="00EB4A29">
            <w:pPr>
              <w:pStyle w:val="BodyText"/>
            </w:pPr>
            <w:r>
              <w:t>Depressive/other affective disorder</w:t>
            </w:r>
          </w:p>
        </w:tc>
        <w:tc>
          <w:tcPr>
            <w:tcW w:w="787" w:type="pct"/>
          </w:tcPr>
          <w:p w14:paraId="157C6997" w14:textId="1F520709" w:rsidR="00737B1A" w:rsidRPr="000A5A49" w:rsidRDefault="2855A568" w:rsidP="00EB4A29">
            <w:pPr>
              <w:pStyle w:val="BodyText"/>
            </w:pPr>
            <w:r>
              <w:t>62</w:t>
            </w:r>
          </w:p>
        </w:tc>
        <w:tc>
          <w:tcPr>
            <w:tcW w:w="786" w:type="pct"/>
          </w:tcPr>
          <w:p w14:paraId="60EB82B2" w14:textId="0BA38AD1" w:rsidR="00737B1A" w:rsidRPr="000A5A49" w:rsidRDefault="02DE6071" w:rsidP="00EB4A29">
            <w:pPr>
              <w:pStyle w:val="BodyText"/>
            </w:pPr>
            <w:r>
              <w:t>7%</w:t>
            </w:r>
          </w:p>
        </w:tc>
        <w:tc>
          <w:tcPr>
            <w:tcW w:w="835" w:type="pct"/>
          </w:tcPr>
          <w:p w14:paraId="4601D363" w14:textId="32B9DC06" w:rsidR="00737B1A" w:rsidRPr="00733173" w:rsidRDefault="517FDB26" w:rsidP="00EB4A29">
            <w:pPr>
              <w:pStyle w:val="BodyText"/>
            </w:pPr>
            <w:r>
              <w:t>13</w:t>
            </w:r>
            <w:r w:rsidR="45385598">
              <w:t>%</w:t>
            </w:r>
          </w:p>
        </w:tc>
      </w:tr>
      <w:tr w:rsidR="00737B1A" w:rsidRPr="000A5A49" w14:paraId="65D9CBEA" w14:textId="77777777" w:rsidTr="3D80FAE1">
        <w:trPr>
          <w:trHeight w:val="300"/>
        </w:trPr>
        <w:tc>
          <w:tcPr>
            <w:tcW w:w="2592" w:type="pct"/>
            <w:noWrap/>
          </w:tcPr>
          <w:p w14:paraId="4AE32B9B" w14:textId="77777777" w:rsidR="00737B1A" w:rsidRPr="000A5A49" w:rsidRDefault="00737B1A" w:rsidP="00EB4A29">
            <w:pPr>
              <w:pStyle w:val="BodyText"/>
            </w:pPr>
            <w:r>
              <w:t>Bipolar disorder/cyclothymia</w:t>
            </w:r>
          </w:p>
        </w:tc>
        <w:tc>
          <w:tcPr>
            <w:tcW w:w="787" w:type="pct"/>
          </w:tcPr>
          <w:p w14:paraId="080CB938" w14:textId="649AD9D5" w:rsidR="00737B1A" w:rsidRPr="000A5A49" w:rsidRDefault="2855A568" w:rsidP="00EB4A29">
            <w:pPr>
              <w:pStyle w:val="BodyText"/>
            </w:pPr>
            <w:r>
              <w:t>50</w:t>
            </w:r>
          </w:p>
        </w:tc>
        <w:tc>
          <w:tcPr>
            <w:tcW w:w="786" w:type="pct"/>
          </w:tcPr>
          <w:p w14:paraId="6B2A6000" w14:textId="2F9A226A" w:rsidR="00737B1A" w:rsidRPr="000A5A49" w:rsidRDefault="02DE6071" w:rsidP="00EB4A29">
            <w:pPr>
              <w:pStyle w:val="BodyText"/>
            </w:pPr>
            <w:r>
              <w:t>6%</w:t>
            </w:r>
          </w:p>
        </w:tc>
        <w:tc>
          <w:tcPr>
            <w:tcW w:w="835" w:type="pct"/>
          </w:tcPr>
          <w:p w14:paraId="53B1C4DA" w14:textId="1F3AA547" w:rsidR="00737B1A" w:rsidRPr="00733173" w:rsidRDefault="5DBB16BB" w:rsidP="00EB4A29">
            <w:pPr>
              <w:pStyle w:val="BodyText"/>
            </w:pPr>
            <w:r>
              <w:t>4%</w:t>
            </w:r>
          </w:p>
        </w:tc>
      </w:tr>
      <w:tr w:rsidR="00737B1A" w:rsidRPr="000A5A49" w14:paraId="4BDD24A6" w14:textId="77777777" w:rsidTr="3D80FAE1">
        <w:trPr>
          <w:trHeight w:val="300"/>
        </w:trPr>
        <w:tc>
          <w:tcPr>
            <w:tcW w:w="2592" w:type="pct"/>
            <w:noWrap/>
          </w:tcPr>
          <w:p w14:paraId="6F70BF59" w14:textId="77777777" w:rsidR="00737B1A" w:rsidRPr="000A5A49" w:rsidRDefault="00737B1A" w:rsidP="00EB4A29">
            <w:pPr>
              <w:pStyle w:val="BodyText"/>
            </w:pPr>
            <w:r>
              <w:t>Substance use disorder</w:t>
            </w:r>
          </w:p>
        </w:tc>
        <w:tc>
          <w:tcPr>
            <w:tcW w:w="787" w:type="pct"/>
          </w:tcPr>
          <w:p w14:paraId="5369B663" w14:textId="5D0D5798" w:rsidR="00737B1A" w:rsidRPr="000A5A49" w:rsidRDefault="2855A568" w:rsidP="00EB4A29">
            <w:pPr>
              <w:pStyle w:val="BodyText"/>
            </w:pPr>
            <w:r>
              <w:t>15</w:t>
            </w:r>
          </w:p>
        </w:tc>
        <w:tc>
          <w:tcPr>
            <w:tcW w:w="786" w:type="pct"/>
          </w:tcPr>
          <w:p w14:paraId="1986D3F3" w14:textId="550B1A94" w:rsidR="00737B1A" w:rsidRPr="000A5A49" w:rsidRDefault="7A2B85B4" w:rsidP="00EB4A29">
            <w:pPr>
              <w:pStyle w:val="BodyText"/>
            </w:pPr>
            <w:r>
              <w:t>2%</w:t>
            </w:r>
          </w:p>
        </w:tc>
        <w:tc>
          <w:tcPr>
            <w:tcW w:w="835" w:type="pct"/>
          </w:tcPr>
          <w:p w14:paraId="647DDEE7" w14:textId="27E35921" w:rsidR="00737B1A" w:rsidRPr="00733173" w:rsidRDefault="5DBB16BB" w:rsidP="00EB4A29">
            <w:pPr>
              <w:pStyle w:val="BodyText"/>
            </w:pPr>
            <w:r>
              <w:t>2%</w:t>
            </w:r>
          </w:p>
        </w:tc>
      </w:tr>
      <w:tr w:rsidR="00737B1A" w:rsidRPr="000A5A49" w14:paraId="69CD6EE3" w14:textId="77777777" w:rsidTr="3D80FAE1">
        <w:trPr>
          <w:trHeight w:val="300"/>
        </w:trPr>
        <w:tc>
          <w:tcPr>
            <w:tcW w:w="2592" w:type="pct"/>
            <w:noWrap/>
          </w:tcPr>
          <w:p w14:paraId="7DD3E13F" w14:textId="77777777" w:rsidR="00737B1A" w:rsidRPr="000A5A49" w:rsidRDefault="00737B1A" w:rsidP="00EB4A29">
            <w:pPr>
              <w:pStyle w:val="BodyText"/>
            </w:pPr>
            <w:r>
              <w:t>Psychotic disorder</w:t>
            </w:r>
          </w:p>
        </w:tc>
        <w:tc>
          <w:tcPr>
            <w:tcW w:w="787" w:type="pct"/>
          </w:tcPr>
          <w:p w14:paraId="44753223" w14:textId="23E1AB91" w:rsidR="00737B1A" w:rsidRPr="000A5A49" w:rsidRDefault="2855A568" w:rsidP="00EB4A29">
            <w:pPr>
              <w:pStyle w:val="BodyText"/>
            </w:pPr>
            <w:r>
              <w:t>26</w:t>
            </w:r>
          </w:p>
        </w:tc>
        <w:tc>
          <w:tcPr>
            <w:tcW w:w="786" w:type="pct"/>
          </w:tcPr>
          <w:p w14:paraId="5F11331E" w14:textId="1D275F75" w:rsidR="00737B1A" w:rsidRPr="000A5A49" w:rsidRDefault="570BA196" w:rsidP="00EB4A29">
            <w:pPr>
              <w:pStyle w:val="BodyText"/>
            </w:pPr>
            <w:r>
              <w:t>3%</w:t>
            </w:r>
          </w:p>
        </w:tc>
        <w:tc>
          <w:tcPr>
            <w:tcW w:w="835" w:type="pct"/>
          </w:tcPr>
          <w:p w14:paraId="31E2EDE6" w14:textId="57DF13A4" w:rsidR="00737B1A" w:rsidRPr="00733173" w:rsidRDefault="517FDB26" w:rsidP="00EB4A29">
            <w:pPr>
              <w:pStyle w:val="BodyText"/>
            </w:pPr>
            <w:r>
              <w:t>3</w:t>
            </w:r>
            <w:r w:rsidR="5DBB16BB">
              <w:t>%</w:t>
            </w:r>
          </w:p>
        </w:tc>
      </w:tr>
      <w:tr w:rsidR="00737B1A" w:rsidRPr="000A5A49" w14:paraId="18474EE6" w14:textId="77777777" w:rsidTr="3D80FAE1">
        <w:trPr>
          <w:trHeight w:val="300"/>
        </w:trPr>
        <w:tc>
          <w:tcPr>
            <w:tcW w:w="2592" w:type="pct"/>
            <w:noWrap/>
          </w:tcPr>
          <w:p w14:paraId="0923EE9B" w14:textId="7BE1F142" w:rsidR="00737B1A" w:rsidRPr="000A5A49" w:rsidRDefault="00737B1A" w:rsidP="00EB4A29">
            <w:pPr>
              <w:pStyle w:val="BodyText"/>
            </w:pPr>
            <w:r>
              <w:t>Attention deficit hyperactivity disorder (ADHD)</w:t>
            </w:r>
          </w:p>
        </w:tc>
        <w:tc>
          <w:tcPr>
            <w:tcW w:w="787" w:type="pct"/>
          </w:tcPr>
          <w:p w14:paraId="4285789D" w14:textId="1648A921" w:rsidR="00737B1A" w:rsidRPr="000A5A49" w:rsidRDefault="2855A568" w:rsidP="00EB4A29">
            <w:pPr>
              <w:pStyle w:val="BodyText"/>
            </w:pPr>
            <w:r>
              <w:t>49</w:t>
            </w:r>
          </w:p>
        </w:tc>
        <w:tc>
          <w:tcPr>
            <w:tcW w:w="786" w:type="pct"/>
          </w:tcPr>
          <w:p w14:paraId="157103BE" w14:textId="6D5ADF37" w:rsidR="00737B1A" w:rsidRPr="000A5A49" w:rsidRDefault="570BA196" w:rsidP="00EB4A29">
            <w:pPr>
              <w:pStyle w:val="BodyText"/>
            </w:pPr>
            <w:r>
              <w:t>5%</w:t>
            </w:r>
          </w:p>
        </w:tc>
        <w:tc>
          <w:tcPr>
            <w:tcW w:w="835" w:type="pct"/>
          </w:tcPr>
          <w:p w14:paraId="2BA9484C" w14:textId="24014D73" w:rsidR="00737B1A" w:rsidRPr="00733173" w:rsidRDefault="5DBB16BB" w:rsidP="00EB4A29">
            <w:pPr>
              <w:pStyle w:val="BodyText"/>
            </w:pPr>
            <w:r>
              <w:t>1%</w:t>
            </w:r>
          </w:p>
        </w:tc>
      </w:tr>
      <w:tr w:rsidR="00737B1A" w:rsidRPr="000A5A49" w14:paraId="505521ED" w14:textId="77777777" w:rsidTr="3D80FAE1">
        <w:trPr>
          <w:trHeight w:val="300"/>
        </w:trPr>
        <w:tc>
          <w:tcPr>
            <w:tcW w:w="2592" w:type="pct"/>
            <w:noWrap/>
          </w:tcPr>
          <w:p w14:paraId="02AA8561" w14:textId="77777777" w:rsidR="00737B1A" w:rsidRPr="000A5A49" w:rsidRDefault="00737B1A" w:rsidP="00EB4A29">
            <w:pPr>
              <w:pStyle w:val="BodyText"/>
            </w:pPr>
            <w:r>
              <w:t>Personality disorder</w:t>
            </w:r>
          </w:p>
        </w:tc>
        <w:tc>
          <w:tcPr>
            <w:tcW w:w="787" w:type="pct"/>
          </w:tcPr>
          <w:p w14:paraId="62CB9A13" w14:textId="4051D2FA" w:rsidR="00737B1A" w:rsidRPr="000A5A49" w:rsidRDefault="2855A568" w:rsidP="00EB4A29">
            <w:pPr>
              <w:pStyle w:val="BodyText"/>
            </w:pPr>
            <w:r>
              <w:t>66</w:t>
            </w:r>
          </w:p>
        </w:tc>
        <w:tc>
          <w:tcPr>
            <w:tcW w:w="786" w:type="pct"/>
          </w:tcPr>
          <w:p w14:paraId="37E2C1D1" w14:textId="58CA7F4C" w:rsidR="00737B1A" w:rsidRPr="000A5A49" w:rsidRDefault="1C8D5BF6" w:rsidP="00EB4A29">
            <w:pPr>
              <w:pStyle w:val="BodyText"/>
            </w:pPr>
            <w:r>
              <w:t>7%</w:t>
            </w:r>
          </w:p>
        </w:tc>
        <w:tc>
          <w:tcPr>
            <w:tcW w:w="835" w:type="pct"/>
          </w:tcPr>
          <w:p w14:paraId="11324386" w14:textId="61050A92" w:rsidR="00737B1A" w:rsidRPr="00733173" w:rsidRDefault="5DBB16BB" w:rsidP="00EB4A29">
            <w:pPr>
              <w:pStyle w:val="BodyText"/>
            </w:pPr>
            <w:r>
              <w:t>4%</w:t>
            </w:r>
          </w:p>
        </w:tc>
      </w:tr>
      <w:tr w:rsidR="00E529C5" w:rsidRPr="000A5A49" w14:paraId="40582D24" w14:textId="77777777" w:rsidTr="3D80FAE1">
        <w:trPr>
          <w:trHeight w:val="300"/>
        </w:trPr>
        <w:tc>
          <w:tcPr>
            <w:tcW w:w="2592" w:type="pct"/>
            <w:noWrap/>
          </w:tcPr>
          <w:p w14:paraId="2F6322DF" w14:textId="3A2A931E" w:rsidR="00E529C5" w:rsidRPr="000A5A49" w:rsidRDefault="653AD3BB" w:rsidP="00EB4A29">
            <w:pPr>
              <w:pStyle w:val="BodyText"/>
            </w:pPr>
            <w:r>
              <w:t>Other disorders/symptoms</w:t>
            </w:r>
          </w:p>
        </w:tc>
        <w:tc>
          <w:tcPr>
            <w:tcW w:w="787" w:type="pct"/>
          </w:tcPr>
          <w:p w14:paraId="093D9BA2" w14:textId="43598FA9" w:rsidR="00E529C5" w:rsidRDefault="31FE36E6" w:rsidP="00EB4A29">
            <w:pPr>
              <w:pStyle w:val="BodyText"/>
            </w:pPr>
            <w:r>
              <w:t>252</w:t>
            </w:r>
          </w:p>
        </w:tc>
        <w:tc>
          <w:tcPr>
            <w:tcW w:w="786" w:type="pct"/>
          </w:tcPr>
          <w:p w14:paraId="1B88486E" w14:textId="1B1AECE3" w:rsidR="00E529C5" w:rsidRDefault="52947E69" w:rsidP="00EB4A29">
            <w:pPr>
              <w:pStyle w:val="BodyText"/>
            </w:pPr>
            <w:r>
              <w:t>28%</w:t>
            </w:r>
          </w:p>
        </w:tc>
        <w:tc>
          <w:tcPr>
            <w:tcW w:w="835" w:type="pct"/>
          </w:tcPr>
          <w:p w14:paraId="564F6EBD" w14:textId="12FABBEA" w:rsidR="00E529C5" w:rsidRDefault="31FE36E6" w:rsidP="00EB4A29">
            <w:pPr>
              <w:pStyle w:val="BodyText"/>
            </w:pPr>
            <w:r>
              <w:t>46%</w:t>
            </w:r>
          </w:p>
        </w:tc>
      </w:tr>
      <w:tr w:rsidR="0041412A" w:rsidRPr="000A5A49" w14:paraId="2E7B6B53" w14:textId="77777777" w:rsidTr="3D80FAE1">
        <w:trPr>
          <w:trHeight w:val="300"/>
        </w:trPr>
        <w:tc>
          <w:tcPr>
            <w:tcW w:w="2592" w:type="pct"/>
            <w:noWrap/>
          </w:tcPr>
          <w:p w14:paraId="6D036E6A" w14:textId="573435B9" w:rsidR="00737B1A" w:rsidRPr="000A5A49" w:rsidRDefault="519C213C" w:rsidP="00EB4A29">
            <w:pPr>
              <w:pStyle w:val="BodyText"/>
            </w:pPr>
            <w:r>
              <w:lastRenderedPageBreak/>
              <w:t>Undisclosed</w:t>
            </w:r>
          </w:p>
        </w:tc>
        <w:tc>
          <w:tcPr>
            <w:tcW w:w="787" w:type="pct"/>
          </w:tcPr>
          <w:p w14:paraId="37AFD93C" w14:textId="15E41E31" w:rsidR="00737B1A" w:rsidRPr="000A5A49" w:rsidRDefault="488C0D38" w:rsidP="00EB4A29">
            <w:pPr>
              <w:pStyle w:val="BodyText"/>
            </w:pPr>
            <w:r>
              <w:t>8</w:t>
            </w:r>
          </w:p>
        </w:tc>
        <w:tc>
          <w:tcPr>
            <w:tcW w:w="786" w:type="pct"/>
          </w:tcPr>
          <w:p w14:paraId="702DAF08" w14:textId="6ACD6E33" w:rsidR="00737B1A" w:rsidRPr="000A5A49" w:rsidRDefault="00EB4ED9" w:rsidP="00EB4A29">
            <w:pPr>
              <w:pStyle w:val="BodyText"/>
            </w:pPr>
            <w:r>
              <w:t>&lt;1%</w:t>
            </w:r>
          </w:p>
        </w:tc>
        <w:tc>
          <w:tcPr>
            <w:tcW w:w="835" w:type="pct"/>
          </w:tcPr>
          <w:p w14:paraId="23A0B6C0" w14:textId="7D32E3AF" w:rsidR="00737B1A" w:rsidRPr="00733173" w:rsidRDefault="31FE36E6" w:rsidP="00EB4A29">
            <w:pPr>
              <w:pStyle w:val="BodyText"/>
            </w:pPr>
            <w:r>
              <w:t>–</w:t>
            </w:r>
          </w:p>
        </w:tc>
      </w:tr>
      <w:tr w:rsidR="00F32BD8" w:rsidRPr="000A5A49" w14:paraId="269DF639" w14:textId="77777777" w:rsidTr="3D80FAE1">
        <w:trPr>
          <w:trHeight w:val="300"/>
        </w:trPr>
        <w:tc>
          <w:tcPr>
            <w:tcW w:w="2592" w:type="pct"/>
            <w:noWrap/>
          </w:tcPr>
          <w:p w14:paraId="1FE91A0F" w14:textId="707F0D18" w:rsidR="00F32BD8" w:rsidDel="00E529C5" w:rsidRDefault="00EB4ED9" w:rsidP="00EB4A29">
            <w:pPr>
              <w:pStyle w:val="BodyText"/>
            </w:pPr>
            <w:r>
              <w:t>Carer of person with complex mental health needs</w:t>
            </w:r>
          </w:p>
        </w:tc>
        <w:tc>
          <w:tcPr>
            <w:tcW w:w="787" w:type="pct"/>
          </w:tcPr>
          <w:p w14:paraId="4C997A5B" w14:textId="707F0D18" w:rsidR="00F32BD8" w:rsidRDefault="00EB4ED9" w:rsidP="00EB4A29">
            <w:pPr>
              <w:pStyle w:val="BodyText"/>
            </w:pPr>
            <w:r>
              <w:t>3</w:t>
            </w:r>
          </w:p>
        </w:tc>
        <w:tc>
          <w:tcPr>
            <w:tcW w:w="786" w:type="pct"/>
          </w:tcPr>
          <w:p w14:paraId="36F7C4C8" w14:textId="707F0D18" w:rsidR="00F32BD8" w:rsidRDefault="00EB4ED9" w:rsidP="00EB4A29">
            <w:pPr>
              <w:pStyle w:val="BodyText"/>
            </w:pPr>
            <w:r>
              <w:t>&lt;1%</w:t>
            </w:r>
          </w:p>
        </w:tc>
        <w:tc>
          <w:tcPr>
            <w:tcW w:w="835" w:type="pct"/>
          </w:tcPr>
          <w:p w14:paraId="5A4510AF" w14:textId="707F0D18" w:rsidR="00F32BD8" w:rsidRDefault="00EB4ED9" w:rsidP="00EB4A29">
            <w:pPr>
              <w:pStyle w:val="BodyText"/>
            </w:pPr>
            <w:r>
              <w:t>–</w:t>
            </w:r>
          </w:p>
        </w:tc>
      </w:tr>
      <w:tr w:rsidR="00737B1A" w:rsidRPr="000A5A49" w14:paraId="607B1D5E" w14:textId="77777777" w:rsidTr="005901E5">
        <w:trPr>
          <w:trHeight w:val="300"/>
        </w:trPr>
        <w:tc>
          <w:tcPr>
            <w:tcW w:w="2592" w:type="pct"/>
            <w:shd w:val="clear" w:color="auto" w:fill="D9D9D9" w:themeFill="background1" w:themeFillShade="D9"/>
            <w:noWrap/>
          </w:tcPr>
          <w:p w14:paraId="47DF18C6" w14:textId="23522052" w:rsidR="00737B1A" w:rsidRPr="000A5A49" w:rsidRDefault="00737B1A" w:rsidP="00EB4A29">
            <w:pPr>
              <w:pStyle w:val="BodyText"/>
            </w:pPr>
            <w:r w:rsidRPr="782FAD44">
              <w:t>Has other complex needs</w:t>
            </w:r>
          </w:p>
        </w:tc>
        <w:tc>
          <w:tcPr>
            <w:tcW w:w="787" w:type="pct"/>
            <w:shd w:val="clear" w:color="auto" w:fill="D9D9D9" w:themeFill="background1" w:themeFillShade="D9"/>
          </w:tcPr>
          <w:p w14:paraId="54C65153" w14:textId="0BD5B09D" w:rsidR="00737B1A" w:rsidRPr="000A5A49" w:rsidRDefault="00016974" w:rsidP="00EB4A29">
            <w:pPr>
              <w:pStyle w:val="BodyText"/>
            </w:pPr>
            <w:r>
              <w:t>–</w:t>
            </w:r>
          </w:p>
        </w:tc>
        <w:tc>
          <w:tcPr>
            <w:tcW w:w="786" w:type="pct"/>
            <w:shd w:val="clear" w:color="auto" w:fill="D9D9D9" w:themeFill="background1" w:themeFillShade="D9"/>
          </w:tcPr>
          <w:p w14:paraId="572ABE7C" w14:textId="1FE52F02" w:rsidR="00737B1A" w:rsidRPr="000A5A49" w:rsidRDefault="00016974" w:rsidP="00EB4A29">
            <w:pPr>
              <w:pStyle w:val="BodyText"/>
            </w:pPr>
            <w:r>
              <w:t>–</w:t>
            </w:r>
          </w:p>
        </w:tc>
        <w:tc>
          <w:tcPr>
            <w:tcW w:w="835" w:type="pct"/>
            <w:shd w:val="clear" w:color="auto" w:fill="D9D9D9" w:themeFill="background1" w:themeFillShade="D9"/>
          </w:tcPr>
          <w:p w14:paraId="1DDA7304" w14:textId="36492D81" w:rsidR="00737B1A" w:rsidRPr="000A5A49" w:rsidRDefault="00016974" w:rsidP="00EB4A29">
            <w:pPr>
              <w:pStyle w:val="BodyText"/>
            </w:pPr>
            <w:r>
              <w:t>–</w:t>
            </w:r>
          </w:p>
        </w:tc>
      </w:tr>
      <w:tr w:rsidR="00737B1A" w:rsidRPr="000A5A49" w14:paraId="1C4F8872" w14:textId="77777777" w:rsidTr="3D80FAE1">
        <w:trPr>
          <w:trHeight w:val="300"/>
        </w:trPr>
        <w:tc>
          <w:tcPr>
            <w:tcW w:w="2592" w:type="pct"/>
            <w:noWrap/>
          </w:tcPr>
          <w:p w14:paraId="6E2292D6" w14:textId="77777777" w:rsidR="00737B1A" w:rsidRPr="000A5A49" w:rsidRDefault="00737B1A" w:rsidP="00EB4A29">
            <w:pPr>
              <w:pStyle w:val="BodyText"/>
            </w:pPr>
            <w:r>
              <w:t>Recent hospitalisation</w:t>
            </w:r>
          </w:p>
        </w:tc>
        <w:tc>
          <w:tcPr>
            <w:tcW w:w="787" w:type="pct"/>
          </w:tcPr>
          <w:p w14:paraId="3F6806F7" w14:textId="77777777" w:rsidR="00737B1A" w:rsidRPr="000A5A49" w:rsidRDefault="00737B1A" w:rsidP="00EB4A29">
            <w:pPr>
              <w:pStyle w:val="BodyText"/>
            </w:pPr>
            <w:r>
              <w:t>232</w:t>
            </w:r>
          </w:p>
        </w:tc>
        <w:tc>
          <w:tcPr>
            <w:tcW w:w="786" w:type="pct"/>
          </w:tcPr>
          <w:p w14:paraId="14E008E0" w14:textId="77777777" w:rsidR="00737B1A" w:rsidRPr="000A5A49" w:rsidRDefault="00737B1A" w:rsidP="00EB4A29">
            <w:pPr>
              <w:pStyle w:val="BodyText"/>
            </w:pPr>
            <w:r>
              <w:t>13%</w:t>
            </w:r>
          </w:p>
        </w:tc>
        <w:tc>
          <w:tcPr>
            <w:tcW w:w="835" w:type="pct"/>
          </w:tcPr>
          <w:p w14:paraId="71C1365D" w14:textId="57E9F65D" w:rsidR="00737B1A" w:rsidRPr="000A5A49" w:rsidRDefault="06306213" w:rsidP="00EB4A29">
            <w:r w:rsidRPr="782FAD44">
              <w:t>–</w:t>
            </w:r>
            <w:r>
              <w:t xml:space="preserve"> </w:t>
            </w:r>
          </w:p>
        </w:tc>
      </w:tr>
      <w:tr w:rsidR="00737B1A" w:rsidRPr="000A5A49" w14:paraId="574FB485" w14:textId="77777777" w:rsidTr="3D80FAE1">
        <w:trPr>
          <w:trHeight w:val="300"/>
        </w:trPr>
        <w:tc>
          <w:tcPr>
            <w:tcW w:w="2592" w:type="pct"/>
            <w:noWrap/>
          </w:tcPr>
          <w:p w14:paraId="32323E3A" w14:textId="77777777" w:rsidR="00737B1A" w:rsidRPr="000A5A49" w:rsidRDefault="00737B1A" w:rsidP="00EB4A29">
            <w:pPr>
              <w:pStyle w:val="BodyText"/>
            </w:pPr>
            <w:r>
              <w:t>Homeless or at risk of homelessness</w:t>
            </w:r>
          </w:p>
        </w:tc>
        <w:tc>
          <w:tcPr>
            <w:tcW w:w="787" w:type="pct"/>
          </w:tcPr>
          <w:p w14:paraId="4C8A157B" w14:textId="77777777" w:rsidR="00737B1A" w:rsidRPr="000A5A49" w:rsidRDefault="00737B1A" w:rsidP="00EB4A29">
            <w:pPr>
              <w:pStyle w:val="BodyText"/>
            </w:pPr>
            <w:r>
              <w:t>218</w:t>
            </w:r>
          </w:p>
        </w:tc>
        <w:tc>
          <w:tcPr>
            <w:tcW w:w="786" w:type="pct"/>
          </w:tcPr>
          <w:p w14:paraId="6866E46D" w14:textId="77777777" w:rsidR="00737B1A" w:rsidRPr="000A5A49" w:rsidRDefault="00737B1A" w:rsidP="00EB4A29">
            <w:pPr>
              <w:pStyle w:val="BodyText"/>
            </w:pPr>
            <w:r>
              <w:t>12%</w:t>
            </w:r>
          </w:p>
        </w:tc>
        <w:tc>
          <w:tcPr>
            <w:tcW w:w="835" w:type="pct"/>
            <w:shd w:val="clear" w:color="auto" w:fill="auto"/>
          </w:tcPr>
          <w:p w14:paraId="4E561425" w14:textId="54C5AFE7" w:rsidR="00737B1A" w:rsidRPr="000A5A49" w:rsidRDefault="756C6A49" w:rsidP="00EB4A29">
            <w:pPr>
              <w:pStyle w:val="BodyText"/>
            </w:pPr>
            <w:r>
              <w:t>5%</w:t>
            </w:r>
          </w:p>
        </w:tc>
      </w:tr>
      <w:tr w:rsidR="00737B1A" w:rsidRPr="000A5A49" w14:paraId="7547C0A0" w14:textId="77777777" w:rsidTr="3D80FAE1">
        <w:trPr>
          <w:trHeight w:val="300"/>
        </w:trPr>
        <w:tc>
          <w:tcPr>
            <w:tcW w:w="2592" w:type="pct"/>
            <w:noWrap/>
          </w:tcPr>
          <w:p w14:paraId="27CD2D6E" w14:textId="77777777" w:rsidR="00737B1A" w:rsidRPr="000A5A49" w:rsidRDefault="00737B1A" w:rsidP="00EB4A29">
            <w:pPr>
              <w:pStyle w:val="BodyText"/>
            </w:pPr>
            <w:r>
              <w:t>Domestic and family violence</w:t>
            </w:r>
          </w:p>
        </w:tc>
        <w:tc>
          <w:tcPr>
            <w:tcW w:w="787" w:type="pct"/>
          </w:tcPr>
          <w:p w14:paraId="0554AA02" w14:textId="77777777" w:rsidR="00737B1A" w:rsidRPr="000A5A49" w:rsidRDefault="00737B1A" w:rsidP="00EB4A29">
            <w:pPr>
              <w:pStyle w:val="BodyText"/>
            </w:pPr>
            <w:r>
              <w:t>270</w:t>
            </w:r>
          </w:p>
        </w:tc>
        <w:tc>
          <w:tcPr>
            <w:tcW w:w="786" w:type="pct"/>
          </w:tcPr>
          <w:p w14:paraId="1C0AC86D" w14:textId="77777777" w:rsidR="00737B1A" w:rsidRPr="000A5A49" w:rsidRDefault="00737B1A" w:rsidP="00EB4A29">
            <w:pPr>
              <w:pStyle w:val="BodyText"/>
            </w:pPr>
            <w:r>
              <w:t>15%</w:t>
            </w:r>
          </w:p>
        </w:tc>
        <w:tc>
          <w:tcPr>
            <w:tcW w:w="835" w:type="pct"/>
          </w:tcPr>
          <w:p w14:paraId="64B7ABD4" w14:textId="7550EACD" w:rsidR="00737B1A" w:rsidRPr="000A5A49" w:rsidRDefault="1C415ECA" w:rsidP="00EB4A29">
            <w:r w:rsidRPr="782FAD44">
              <w:rPr>
                <w:rFonts w:eastAsia="Arial"/>
              </w:rPr>
              <w:t>–</w:t>
            </w:r>
            <w:r>
              <w:t xml:space="preserve"> </w:t>
            </w:r>
          </w:p>
        </w:tc>
      </w:tr>
      <w:tr w:rsidR="00737B1A" w:rsidRPr="000A5A49" w14:paraId="4021887E" w14:textId="77777777" w:rsidTr="3D80FAE1">
        <w:trPr>
          <w:trHeight w:val="300"/>
        </w:trPr>
        <w:tc>
          <w:tcPr>
            <w:tcW w:w="2592" w:type="pct"/>
            <w:noWrap/>
          </w:tcPr>
          <w:p w14:paraId="5CB5A772" w14:textId="77777777" w:rsidR="00737B1A" w:rsidRPr="000A5A49" w:rsidRDefault="00737B1A" w:rsidP="00EB4A29">
            <w:pPr>
              <w:pStyle w:val="BodyText"/>
            </w:pPr>
            <w:r>
              <w:t>Substance use (drug alcohol)</w:t>
            </w:r>
          </w:p>
        </w:tc>
        <w:tc>
          <w:tcPr>
            <w:tcW w:w="787" w:type="pct"/>
          </w:tcPr>
          <w:p w14:paraId="3FE59ADA" w14:textId="77777777" w:rsidR="00737B1A" w:rsidRPr="000A5A49" w:rsidRDefault="00737B1A" w:rsidP="00EB4A29">
            <w:pPr>
              <w:pStyle w:val="BodyText"/>
            </w:pPr>
            <w:r>
              <w:t>385</w:t>
            </w:r>
          </w:p>
        </w:tc>
        <w:tc>
          <w:tcPr>
            <w:tcW w:w="786" w:type="pct"/>
          </w:tcPr>
          <w:p w14:paraId="66728040" w14:textId="77777777" w:rsidR="00737B1A" w:rsidRPr="000A5A49" w:rsidRDefault="00737B1A" w:rsidP="00EB4A29">
            <w:pPr>
              <w:pStyle w:val="BodyText"/>
            </w:pPr>
            <w:r>
              <w:t>22%</w:t>
            </w:r>
          </w:p>
        </w:tc>
        <w:tc>
          <w:tcPr>
            <w:tcW w:w="835" w:type="pct"/>
          </w:tcPr>
          <w:p w14:paraId="51AEF609" w14:textId="1CBC109B" w:rsidR="00737B1A" w:rsidRPr="000A5A49" w:rsidRDefault="5815B11B" w:rsidP="00EB4A29">
            <w:r w:rsidRPr="782FAD44">
              <w:rPr>
                <w:rFonts w:eastAsia="Arial"/>
              </w:rPr>
              <w:t>–</w:t>
            </w:r>
            <w:r>
              <w:t xml:space="preserve"> </w:t>
            </w:r>
          </w:p>
        </w:tc>
      </w:tr>
      <w:tr w:rsidR="6A5AE631" w14:paraId="6D21CC18" w14:textId="77777777" w:rsidTr="3D80FAE1">
        <w:trPr>
          <w:trHeight w:val="300"/>
        </w:trPr>
        <w:tc>
          <w:tcPr>
            <w:tcW w:w="2592" w:type="pct"/>
            <w:noWrap/>
          </w:tcPr>
          <w:p w14:paraId="1733C34D" w14:textId="632E32B8" w:rsidR="6C4EF345" w:rsidRDefault="4B596C8E" w:rsidP="00EB4A29">
            <w:pPr>
              <w:pStyle w:val="BodyText"/>
            </w:pPr>
            <w:r>
              <w:t>Risk of self-harm (self-harm/</w:t>
            </w:r>
            <w:r w:rsidR="326ABE6D">
              <w:t>suicidality</w:t>
            </w:r>
            <w:r w:rsidR="206A5FA5">
              <w:t>)^</w:t>
            </w:r>
          </w:p>
        </w:tc>
        <w:tc>
          <w:tcPr>
            <w:tcW w:w="787" w:type="pct"/>
          </w:tcPr>
          <w:p w14:paraId="0D6B068D" w14:textId="59F068E6" w:rsidR="6A5AE631" w:rsidRDefault="78FCF33E" w:rsidP="00EB4A29">
            <w:pPr>
              <w:pStyle w:val="BodyText"/>
            </w:pPr>
            <w:r>
              <w:t>490</w:t>
            </w:r>
          </w:p>
        </w:tc>
        <w:tc>
          <w:tcPr>
            <w:tcW w:w="786" w:type="pct"/>
          </w:tcPr>
          <w:p w14:paraId="2DB11F17" w14:textId="54DA06C7" w:rsidR="6A5AE631" w:rsidRDefault="78FCF33E" w:rsidP="00EB4A29">
            <w:pPr>
              <w:pStyle w:val="BodyText"/>
            </w:pPr>
            <w:r>
              <w:t>28%</w:t>
            </w:r>
          </w:p>
        </w:tc>
        <w:tc>
          <w:tcPr>
            <w:tcW w:w="835" w:type="pct"/>
          </w:tcPr>
          <w:p w14:paraId="5DB9D958" w14:textId="65D675CD" w:rsidR="6A5AE631" w:rsidRDefault="78FCF33E" w:rsidP="00EB4A29">
            <w:pPr>
              <w:pStyle w:val="BodyText"/>
            </w:pPr>
            <w:r>
              <w:t>19%</w:t>
            </w:r>
          </w:p>
        </w:tc>
      </w:tr>
      <w:tr w:rsidR="00BB1451" w:rsidRPr="000A5A49" w14:paraId="2EE27654" w14:textId="77777777" w:rsidTr="3D80FAE1">
        <w:trPr>
          <w:trHeight w:val="300"/>
        </w:trPr>
        <w:tc>
          <w:tcPr>
            <w:tcW w:w="2592" w:type="pct"/>
            <w:noWrap/>
          </w:tcPr>
          <w:p w14:paraId="74C72FB0" w14:textId="63EF6F85" w:rsidR="00BB1451" w:rsidRDefault="570EC828" w:rsidP="00EB4A29">
            <w:pPr>
              <w:pStyle w:val="BodyText"/>
            </w:pPr>
            <w:r>
              <w:t>Any</w:t>
            </w:r>
            <w:r w:rsidR="73B9A7E1">
              <w:t xml:space="preserve"> complex need</w:t>
            </w:r>
          </w:p>
        </w:tc>
        <w:tc>
          <w:tcPr>
            <w:tcW w:w="787" w:type="pct"/>
          </w:tcPr>
          <w:p w14:paraId="187D6415" w14:textId="19738429" w:rsidR="00BB1451" w:rsidRPr="000A5A49" w:rsidRDefault="451297DE" w:rsidP="00EB4A29">
            <w:pPr>
              <w:pStyle w:val="BodyText"/>
            </w:pPr>
            <w:r>
              <w:t>981</w:t>
            </w:r>
          </w:p>
        </w:tc>
        <w:tc>
          <w:tcPr>
            <w:tcW w:w="786" w:type="pct"/>
          </w:tcPr>
          <w:p w14:paraId="1D7537E6" w14:textId="449F2193" w:rsidR="00BB1451" w:rsidRPr="000A5A49" w:rsidRDefault="60E3A440" w:rsidP="00EB4A29">
            <w:pPr>
              <w:pStyle w:val="BodyText"/>
            </w:pPr>
            <w:r>
              <w:t>55%</w:t>
            </w:r>
          </w:p>
        </w:tc>
        <w:tc>
          <w:tcPr>
            <w:tcW w:w="835" w:type="pct"/>
          </w:tcPr>
          <w:p w14:paraId="34EE23DC" w14:textId="07613494" w:rsidR="00BB1451" w:rsidRDefault="162C6BCA" w:rsidP="00EB4A29">
            <w:r w:rsidRPr="782FAD44">
              <w:rPr>
                <w:rFonts w:eastAsia="Arial"/>
              </w:rPr>
              <w:t>–</w:t>
            </w:r>
            <w:r>
              <w:t xml:space="preserve"> </w:t>
            </w:r>
          </w:p>
        </w:tc>
      </w:tr>
      <w:tr w:rsidR="00737B1A" w:rsidRPr="000A5A49" w14:paraId="5C334ECD" w14:textId="77777777" w:rsidTr="3D80FAE1">
        <w:trPr>
          <w:trHeight w:val="300"/>
        </w:trPr>
        <w:tc>
          <w:tcPr>
            <w:tcW w:w="2592" w:type="pct"/>
            <w:noWrap/>
          </w:tcPr>
          <w:p w14:paraId="76E80737" w14:textId="1A891FDE" w:rsidR="00737B1A" w:rsidRPr="008F0487" w:rsidRDefault="00737B1A" w:rsidP="00EB4A29">
            <w:pPr>
              <w:pStyle w:val="BodyText"/>
            </w:pPr>
            <w:r w:rsidRPr="782FAD44">
              <w:t>Has Mental Health Care Plan</w:t>
            </w:r>
            <w:r w:rsidR="5DBD99A7" w:rsidRPr="782FAD44">
              <w:t xml:space="preserve"> </w:t>
            </w:r>
            <w:r w:rsidR="2B6517F7" w:rsidRPr="782FAD44">
              <w:t>(n=1,672)</w:t>
            </w:r>
          </w:p>
        </w:tc>
        <w:tc>
          <w:tcPr>
            <w:tcW w:w="787" w:type="pct"/>
          </w:tcPr>
          <w:p w14:paraId="3E69CA62" w14:textId="77777777" w:rsidR="00737B1A" w:rsidRPr="000A5A49" w:rsidRDefault="00737B1A" w:rsidP="00EB4A29">
            <w:pPr>
              <w:pStyle w:val="BodyText"/>
            </w:pPr>
            <w:r>
              <w:t>811</w:t>
            </w:r>
          </w:p>
        </w:tc>
        <w:tc>
          <w:tcPr>
            <w:tcW w:w="786" w:type="pct"/>
          </w:tcPr>
          <w:p w14:paraId="7B85DFC0" w14:textId="77777777" w:rsidR="00737B1A" w:rsidRPr="000A5A49" w:rsidRDefault="00737B1A" w:rsidP="00EB4A29">
            <w:pPr>
              <w:pStyle w:val="BodyText"/>
            </w:pPr>
            <w:r>
              <w:t>46%</w:t>
            </w:r>
          </w:p>
        </w:tc>
        <w:tc>
          <w:tcPr>
            <w:tcW w:w="835" w:type="pct"/>
            <w:shd w:val="clear" w:color="auto" w:fill="auto"/>
          </w:tcPr>
          <w:p w14:paraId="59E5B3E5" w14:textId="48B8358A" w:rsidR="00737B1A" w:rsidRPr="000A5A49" w:rsidRDefault="00737B1A" w:rsidP="00EB4A29">
            <w:pPr>
              <w:pStyle w:val="BodyText"/>
            </w:pPr>
            <w:r>
              <w:t>4</w:t>
            </w:r>
            <w:r w:rsidR="25E8302D">
              <w:t>8</w:t>
            </w:r>
            <w:r>
              <w:t>%</w:t>
            </w:r>
          </w:p>
        </w:tc>
      </w:tr>
      <w:tr w:rsidR="00737B1A" w:rsidRPr="000A5A49" w14:paraId="1073E96C" w14:textId="77777777" w:rsidTr="005901E5">
        <w:trPr>
          <w:trHeight w:val="300"/>
        </w:trPr>
        <w:tc>
          <w:tcPr>
            <w:tcW w:w="2592" w:type="pct"/>
            <w:shd w:val="clear" w:color="auto" w:fill="D9D9D9" w:themeFill="background1" w:themeFillShade="D9"/>
            <w:noWrap/>
          </w:tcPr>
          <w:p w14:paraId="42C1A67D" w14:textId="514FA43F" w:rsidR="00737B1A" w:rsidRPr="000A5A49" w:rsidRDefault="00737B1A" w:rsidP="00EB4A29">
            <w:pPr>
              <w:pStyle w:val="BodyText"/>
            </w:pPr>
            <w:r w:rsidRPr="782FAD44">
              <w:t>Has support services in place</w:t>
            </w:r>
            <w:r w:rsidR="6F63D9DB" w:rsidRPr="782FAD44">
              <w:t>#</w:t>
            </w:r>
          </w:p>
        </w:tc>
        <w:tc>
          <w:tcPr>
            <w:tcW w:w="787" w:type="pct"/>
            <w:shd w:val="clear" w:color="auto" w:fill="D9D9D9" w:themeFill="background1" w:themeFillShade="D9"/>
          </w:tcPr>
          <w:p w14:paraId="1A1CE25A" w14:textId="3063762C" w:rsidR="00737B1A" w:rsidRPr="000A5A49" w:rsidRDefault="00016974" w:rsidP="00EB4A29">
            <w:pPr>
              <w:pStyle w:val="BodyText"/>
            </w:pPr>
            <w:r>
              <w:t>–</w:t>
            </w:r>
          </w:p>
        </w:tc>
        <w:tc>
          <w:tcPr>
            <w:tcW w:w="786" w:type="pct"/>
            <w:shd w:val="clear" w:color="auto" w:fill="D9D9D9" w:themeFill="background1" w:themeFillShade="D9"/>
          </w:tcPr>
          <w:p w14:paraId="61246179" w14:textId="72B93452" w:rsidR="00737B1A" w:rsidRPr="000A5A49" w:rsidRDefault="00016974" w:rsidP="00EB4A29">
            <w:pPr>
              <w:pStyle w:val="BodyText"/>
            </w:pPr>
            <w:r>
              <w:t>–</w:t>
            </w:r>
          </w:p>
        </w:tc>
        <w:tc>
          <w:tcPr>
            <w:tcW w:w="835" w:type="pct"/>
            <w:shd w:val="clear" w:color="auto" w:fill="D9D9D9" w:themeFill="background1" w:themeFillShade="D9"/>
          </w:tcPr>
          <w:p w14:paraId="4BBC436F" w14:textId="461932C9" w:rsidR="00737B1A" w:rsidRPr="000A5A49" w:rsidRDefault="00016974" w:rsidP="00EB4A29">
            <w:pPr>
              <w:pStyle w:val="BodyText"/>
            </w:pPr>
            <w:r>
              <w:t>–</w:t>
            </w:r>
          </w:p>
        </w:tc>
      </w:tr>
      <w:tr w:rsidR="00737B1A" w:rsidRPr="000A5A49" w14:paraId="56D8EA19" w14:textId="77777777" w:rsidTr="3D80FAE1">
        <w:trPr>
          <w:trHeight w:val="300"/>
        </w:trPr>
        <w:tc>
          <w:tcPr>
            <w:tcW w:w="2592" w:type="pct"/>
            <w:noWrap/>
          </w:tcPr>
          <w:p w14:paraId="49CE7D85" w14:textId="77777777" w:rsidR="00737B1A" w:rsidRPr="000A5A49" w:rsidRDefault="00737B1A" w:rsidP="00EB4A29">
            <w:pPr>
              <w:pStyle w:val="BodyText"/>
            </w:pPr>
            <w:r>
              <w:t>GP</w:t>
            </w:r>
          </w:p>
        </w:tc>
        <w:tc>
          <w:tcPr>
            <w:tcW w:w="787" w:type="pct"/>
          </w:tcPr>
          <w:p w14:paraId="11B23461" w14:textId="77777777" w:rsidR="00737B1A" w:rsidRPr="000A5A49" w:rsidRDefault="00737B1A" w:rsidP="00EB4A29">
            <w:pPr>
              <w:pStyle w:val="BodyText"/>
            </w:pPr>
            <w:r>
              <w:t>863</w:t>
            </w:r>
          </w:p>
        </w:tc>
        <w:tc>
          <w:tcPr>
            <w:tcW w:w="786" w:type="pct"/>
          </w:tcPr>
          <w:p w14:paraId="7C9037A4" w14:textId="77777777" w:rsidR="00737B1A" w:rsidRPr="000A5A49" w:rsidRDefault="00737B1A" w:rsidP="00EB4A29">
            <w:pPr>
              <w:pStyle w:val="BodyText"/>
            </w:pPr>
            <w:r>
              <w:t>49%</w:t>
            </w:r>
          </w:p>
        </w:tc>
        <w:tc>
          <w:tcPr>
            <w:tcW w:w="835" w:type="pct"/>
          </w:tcPr>
          <w:p w14:paraId="43B37694" w14:textId="746435D7" w:rsidR="00737B1A" w:rsidRPr="000A5A49" w:rsidRDefault="41F29573" w:rsidP="00EB4A29">
            <w:r w:rsidRPr="782FAD44">
              <w:rPr>
                <w:rFonts w:eastAsia="Arial"/>
              </w:rPr>
              <w:t>–</w:t>
            </w:r>
            <w:r>
              <w:t xml:space="preserve"> </w:t>
            </w:r>
          </w:p>
        </w:tc>
      </w:tr>
      <w:tr w:rsidR="00737B1A" w:rsidRPr="000A5A49" w14:paraId="6F1807E2" w14:textId="77777777" w:rsidTr="3D80FAE1">
        <w:trPr>
          <w:trHeight w:val="300"/>
        </w:trPr>
        <w:tc>
          <w:tcPr>
            <w:tcW w:w="2592" w:type="pct"/>
            <w:noWrap/>
          </w:tcPr>
          <w:p w14:paraId="5A99B538" w14:textId="77777777" w:rsidR="00737B1A" w:rsidRPr="000A5A49" w:rsidRDefault="00737B1A" w:rsidP="00EB4A29">
            <w:pPr>
              <w:pStyle w:val="BodyText"/>
            </w:pPr>
            <w:r>
              <w:t>Counsellor</w:t>
            </w:r>
          </w:p>
        </w:tc>
        <w:tc>
          <w:tcPr>
            <w:tcW w:w="787" w:type="pct"/>
          </w:tcPr>
          <w:p w14:paraId="55CA1403" w14:textId="77777777" w:rsidR="00737B1A" w:rsidRPr="000A5A49" w:rsidRDefault="00737B1A" w:rsidP="00EB4A29">
            <w:pPr>
              <w:pStyle w:val="BodyText"/>
            </w:pPr>
            <w:r>
              <w:t>130</w:t>
            </w:r>
          </w:p>
        </w:tc>
        <w:tc>
          <w:tcPr>
            <w:tcW w:w="786" w:type="pct"/>
          </w:tcPr>
          <w:p w14:paraId="446E9BCB" w14:textId="77777777" w:rsidR="00737B1A" w:rsidRPr="000A5A49" w:rsidRDefault="00737B1A" w:rsidP="00EB4A29">
            <w:pPr>
              <w:pStyle w:val="BodyText"/>
            </w:pPr>
            <w:r>
              <w:t>7%</w:t>
            </w:r>
          </w:p>
        </w:tc>
        <w:tc>
          <w:tcPr>
            <w:tcW w:w="835" w:type="pct"/>
          </w:tcPr>
          <w:p w14:paraId="625B9961" w14:textId="5A3F090A" w:rsidR="00737B1A" w:rsidRPr="000A5A49" w:rsidRDefault="36FDC4DA" w:rsidP="00EB4A29">
            <w:r w:rsidRPr="782FAD44">
              <w:rPr>
                <w:rFonts w:eastAsia="Arial"/>
              </w:rPr>
              <w:t>–</w:t>
            </w:r>
            <w:r>
              <w:t xml:space="preserve"> </w:t>
            </w:r>
          </w:p>
        </w:tc>
      </w:tr>
      <w:tr w:rsidR="00737B1A" w:rsidRPr="000A5A49" w14:paraId="31E8C4FC" w14:textId="77777777" w:rsidTr="3D80FAE1">
        <w:trPr>
          <w:trHeight w:val="300"/>
        </w:trPr>
        <w:tc>
          <w:tcPr>
            <w:tcW w:w="2592" w:type="pct"/>
            <w:noWrap/>
          </w:tcPr>
          <w:p w14:paraId="07F36DA7" w14:textId="77777777" w:rsidR="00737B1A" w:rsidRPr="000A5A49" w:rsidRDefault="00737B1A" w:rsidP="00EB4A29">
            <w:pPr>
              <w:pStyle w:val="BodyText"/>
            </w:pPr>
            <w:r>
              <w:t>Psychiatrist</w:t>
            </w:r>
          </w:p>
        </w:tc>
        <w:tc>
          <w:tcPr>
            <w:tcW w:w="787" w:type="pct"/>
          </w:tcPr>
          <w:p w14:paraId="20C25F96" w14:textId="77777777" w:rsidR="00737B1A" w:rsidRPr="000A5A49" w:rsidRDefault="00737B1A" w:rsidP="00EB4A29">
            <w:pPr>
              <w:pStyle w:val="BodyText"/>
            </w:pPr>
            <w:r>
              <w:t>293</w:t>
            </w:r>
          </w:p>
        </w:tc>
        <w:tc>
          <w:tcPr>
            <w:tcW w:w="786" w:type="pct"/>
          </w:tcPr>
          <w:p w14:paraId="5BD9AEA5" w14:textId="77777777" w:rsidR="00737B1A" w:rsidRPr="000A5A49" w:rsidRDefault="00737B1A" w:rsidP="00EB4A29">
            <w:pPr>
              <w:pStyle w:val="BodyText"/>
            </w:pPr>
            <w:r>
              <w:t>17%</w:t>
            </w:r>
          </w:p>
        </w:tc>
        <w:tc>
          <w:tcPr>
            <w:tcW w:w="835" w:type="pct"/>
          </w:tcPr>
          <w:p w14:paraId="490DCFC6" w14:textId="4D6C2F09" w:rsidR="00737B1A" w:rsidRPr="000A5A49" w:rsidRDefault="78B798EB" w:rsidP="00EB4A29">
            <w:r w:rsidRPr="782FAD44">
              <w:rPr>
                <w:rFonts w:eastAsia="Arial"/>
              </w:rPr>
              <w:t>–</w:t>
            </w:r>
            <w:r>
              <w:t xml:space="preserve"> </w:t>
            </w:r>
          </w:p>
        </w:tc>
      </w:tr>
      <w:tr w:rsidR="00737B1A" w:rsidRPr="000A5A49" w14:paraId="2D824923" w14:textId="77777777" w:rsidTr="3D80FAE1">
        <w:trPr>
          <w:trHeight w:val="300"/>
        </w:trPr>
        <w:tc>
          <w:tcPr>
            <w:tcW w:w="2592" w:type="pct"/>
            <w:noWrap/>
          </w:tcPr>
          <w:p w14:paraId="49D9BA28" w14:textId="77777777" w:rsidR="00737B1A" w:rsidRPr="000A5A49" w:rsidRDefault="00737B1A" w:rsidP="00EB4A29">
            <w:pPr>
              <w:pStyle w:val="BodyText"/>
            </w:pPr>
            <w:r>
              <w:t>Psychologist</w:t>
            </w:r>
          </w:p>
        </w:tc>
        <w:tc>
          <w:tcPr>
            <w:tcW w:w="787" w:type="pct"/>
          </w:tcPr>
          <w:p w14:paraId="40C77CBA" w14:textId="77777777" w:rsidR="00737B1A" w:rsidRPr="000A5A49" w:rsidRDefault="00737B1A" w:rsidP="00EB4A29">
            <w:pPr>
              <w:pStyle w:val="BodyText"/>
            </w:pPr>
            <w:r>
              <w:t>391</w:t>
            </w:r>
          </w:p>
        </w:tc>
        <w:tc>
          <w:tcPr>
            <w:tcW w:w="786" w:type="pct"/>
          </w:tcPr>
          <w:p w14:paraId="4008D080" w14:textId="77777777" w:rsidR="00737B1A" w:rsidRPr="000A5A49" w:rsidRDefault="00737B1A" w:rsidP="00EB4A29">
            <w:pPr>
              <w:pStyle w:val="BodyText"/>
            </w:pPr>
            <w:r>
              <w:t>22%</w:t>
            </w:r>
          </w:p>
        </w:tc>
        <w:tc>
          <w:tcPr>
            <w:tcW w:w="835" w:type="pct"/>
          </w:tcPr>
          <w:p w14:paraId="2D338BAD" w14:textId="7535D40D" w:rsidR="00737B1A" w:rsidRPr="000A5A49" w:rsidRDefault="497F721A" w:rsidP="00EB4A29">
            <w:r w:rsidRPr="782FAD44">
              <w:rPr>
                <w:rFonts w:eastAsia="Arial"/>
              </w:rPr>
              <w:t>–</w:t>
            </w:r>
            <w:r>
              <w:t xml:space="preserve"> </w:t>
            </w:r>
          </w:p>
        </w:tc>
      </w:tr>
      <w:tr w:rsidR="00737B1A" w:rsidRPr="000A5A49" w14:paraId="286D0867" w14:textId="77777777" w:rsidTr="3D80FAE1">
        <w:trPr>
          <w:trHeight w:val="330"/>
        </w:trPr>
        <w:tc>
          <w:tcPr>
            <w:tcW w:w="2592" w:type="pct"/>
            <w:noWrap/>
          </w:tcPr>
          <w:p w14:paraId="7A3C7CA8" w14:textId="77777777" w:rsidR="00737B1A" w:rsidRPr="000A5A49" w:rsidRDefault="00737B1A" w:rsidP="00EB4A29">
            <w:pPr>
              <w:pStyle w:val="BodyText"/>
            </w:pPr>
            <w:r>
              <w:t>Social worker</w:t>
            </w:r>
          </w:p>
        </w:tc>
        <w:tc>
          <w:tcPr>
            <w:tcW w:w="787" w:type="pct"/>
          </w:tcPr>
          <w:p w14:paraId="7D873B07" w14:textId="77777777" w:rsidR="00737B1A" w:rsidRPr="000A5A49" w:rsidRDefault="00737B1A" w:rsidP="00EB4A29">
            <w:pPr>
              <w:pStyle w:val="BodyText"/>
            </w:pPr>
            <w:r>
              <w:t>70</w:t>
            </w:r>
          </w:p>
        </w:tc>
        <w:tc>
          <w:tcPr>
            <w:tcW w:w="786" w:type="pct"/>
          </w:tcPr>
          <w:p w14:paraId="47F08171" w14:textId="77777777" w:rsidR="00737B1A" w:rsidRPr="000A5A49" w:rsidRDefault="00737B1A" w:rsidP="00EB4A29">
            <w:pPr>
              <w:pStyle w:val="BodyText"/>
            </w:pPr>
            <w:r>
              <w:t>4%</w:t>
            </w:r>
          </w:p>
        </w:tc>
        <w:tc>
          <w:tcPr>
            <w:tcW w:w="835" w:type="pct"/>
          </w:tcPr>
          <w:p w14:paraId="70A2964D" w14:textId="2A60BBEC" w:rsidR="00737B1A" w:rsidRPr="000A5A49" w:rsidRDefault="78A59711" w:rsidP="00EB4A29">
            <w:r w:rsidRPr="782FAD44">
              <w:rPr>
                <w:rFonts w:eastAsia="Arial"/>
              </w:rPr>
              <w:t>–</w:t>
            </w:r>
            <w:r>
              <w:t xml:space="preserve"> </w:t>
            </w:r>
          </w:p>
        </w:tc>
      </w:tr>
      <w:tr w:rsidR="00737B1A" w:rsidRPr="000A5A49" w14:paraId="1AE4DDE8" w14:textId="77777777" w:rsidTr="3D80FAE1">
        <w:trPr>
          <w:trHeight w:val="300"/>
        </w:trPr>
        <w:tc>
          <w:tcPr>
            <w:tcW w:w="2592" w:type="pct"/>
            <w:noWrap/>
          </w:tcPr>
          <w:p w14:paraId="79E817C7" w14:textId="77777777" w:rsidR="00737B1A" w:rsidRPr="000A5A49" w:rsidRDefault="00737B1A" w:rsidP="00EB4A29">
            <w:pPr>
              <w:pStyle w:val="BodyText"/>
            </w:pPr>
            <w:r>
              <w:t>Community-based mental health</w:t>
            </w:r>
          </w:p>
        </w:tc>
        <w:tc>
          <w:tcPr>
            <w:tcW w:w="787" w:type="pct"/>
          </w:tcPr>
          <w:p w14:paraId="57E52E9E" w14:textId="77777777" w:rsidR="00737B1A" w:rsidRPr="000A5A49" w:rsidRDefault="00737B1A" w:rsidP="00EB4A29">
            <w:pPr>
              <w:pStyle w:val="BodyText"/>
            </w:pPr>
            <w:r>
              <w:t>171</w:t>
            </w:r>
          </w:p>
        </w:tc>
        <w:tc>
          <w:tcPr>
            <w:tcW w:w="786" w:type="pct"/>
          </w:tcPr>
          <w:p w14:paraId="0E3A5106" w14:textId="77777777" w:rsidR="00737B1A" w:rsidRPr="000A5A49" w:rsidRDefault="00737B1A" w:rsidP="00EB4A29">
            <w:pPr>
              <w:pStyle w:val="BodyText"/>
            </w:pPr>
            <w:r>
              <w:t>10%</w:t>
            </w:r>
          </w:p>
        </w:tc>
        <w:tc>
          <w:tcPr>
            <w:tcW w:w="835" w:type="pct"/>
          </w:tcPr>
          <w:p w14:paraId="6E42FCB0" w14:textId="4E9F0076" w:rsidR="00737B1A" w:rsidRPr="000A5A49" w:rsidRDefault="00C62085" w:rsidP="00EB4A29">
            <w:r w:rsidRPr="3D80FAE1">
              <w:t>–</w:t>
            </w:r>
          </w:p>
        </w:tc>
      </w:tr>
      <w:tr w:rsidR="00737B1A" w:rsidRPr="000A5A49" w14:paraId="4FE83CFA" w14:textId="77777777" w:rsidTr="3D80FAE1">
        <w:trPr>
          <w:trHeight w:val="300"/>
        </w:trPr>
        <w:tc>
          <w:tcPr>
            <w:tcW w:w="2592" w:type="pct"/>
            <w:noWrap/>
          </w:tcPr>
          <w:p w14:paraId="5921CB65" w14:textId="77777777" w:rsidR="00737B1A" w:rsidRPr="000A5A49" w:rsidRDefault="00737B1A" w:rsidP="00EB4A29">
            <w:pPr>
              <w:pStyle w:val="BodyText"/>
            </w:pPr>
            <w:r>
              <w:t>Hospital-based mental health</w:t>
            </w:r>
          </w:p>
        </w:tc>
        <w:tc>
          <w:tcPr>
            <w:tcW w:w="787" w:type="pct"/>
          </w:tcPr>
          <w:p w14:paraId="0084D1CA" w14:textId="77777777" w:rsidR="00737B1A" w:rsidRPr="000A5A49" w:rsidRDefault="00737B1A" w:rsidP="00EB4A29">
            <w:pPr>
              <w:pStyle w:val="BodyText"/>
            </w:pPr>
            <w:r>
              <w:t>44</w:t>
            </w:r>
          </w:p>
        </w:tc>
        <w:tc>
          <w:tcPr>
            <w:tcW w:w="786" w:type="pct"/>
          </w:tcPr>
          <w:p w14:paraId="0270DBAC" w14:textId="77777777" w:rsidR="00737B1A" w:rsidRPr="000A5A49" w:rsidRDefault="00737B1A" w:rsidP="00EB4A29">
            <w:pPr>
              <w:pStyle w:val="BodyText"/>
            </w:pPr>
            <w:r>
              <w:t>2%</w:t>
            </w:r>
          </w:p>
        </w:tc>
        <w:tc>
          <w:tcPr>
            <w:tcW w:w="835" w:type="pct"/>
          </w:tcPr>
          <w:p w14:paraId="3EA80C2F" w14:textId="4BAD28EE" w:rsidR="00737B1A" w:rsidRPr="000A5A49" w:rsidRDefault="57D44371" w:rsidP="00EB4A29">
            <w:r w:rsidRPr="782FAD44">
              <w:rPr>
                <w:rFonts w:eastAsia="Arial"/>
              </w:rPr>
              <w:t>–</w:t>
            </w:r>
            <w:r>
              <w:t xml:space="preserve"> </w:t>
            </w:r>
          </w:p>
        </w:tc>
      </w:tr>
      <w:tr w:rsidR="00737B1A" w:rsidRPr="000A5A49" w14:paraId="27903253" w14:textId="77777777" w:rsidTr="3D80FAE1">
        <w:trPr>
          <w:trHeight w:val="300"/>
        </w:trPr>
        <w:tc>
          <w:tcPr>
            <w:tcW w:w="2592" w:type="pct"/>
            <w:noWrap/>
          </w:tcPr>
          <w:p w14:paraId="1B782282" w14:textId="77777777" w:rsidR="00737B1A" w:rsidRPr="000A5A49" w:rsidRDefault="00737B1A" w:rsidP="00EB4A29">
            <w:pPr>
              <w:pStyle w:val="BodyText"/>
            </w:pPr>
            <w:r>
              <w:t>NDIS support plan</w:t>
            </w:r>
          </w:p>
        </w:tc>
        <w:tc>
          <w:tcPr>
            <w:tcW w:w="787" w:type="pct"/>
          </w:tcPr>
          <w:p w14:paraId="6AD086FA" w14:textId="77777777" w:rsidR="00737B1A" w:rsidRPr="000A5A49" w:rsidRDefault="00737B1A" w:rsidP="00EB4A29">
            <w:pPr>
              <w:pStyle w:val="BodyText"/>
            </w:pPr>
            <w:r>
              <w:t>102</w:t>
            </w:r>
          </w:p>
        </w:tc>
        <w:tc>
          <w:tcPr>
            <w:tcW w:w="786" w:type="pct"/>
          </w:tcPr>
          <w:p w14:paraId="5CD71609" w14:textId="77777777" w:rsidR="00737B1A" w:rsidRPr="000A5A49" w:rsidRDefault="00737B1A" w:rsidP="00EB4A29">
            <w:pPr>
              <w:pStyle w:val="BodyText"/>
            </w:pPr>
            <w:r>
              <w:t>6%</w:t>
            </w:r>
          </w:p>
        </w:tc>
        <w:tc>
          <w:tcPr>
            <w:tcW w:w="835" w:type="pct"/>
            <w:shd w:val="clear" w:color="auto" w:fill="auto"/>
          </w:tcPr>
          <w:p w14:paraId="427542CB" w14:textId="20E5613D" w:rsidR="00737B1A" w:rsidRPr="000A5A49" w:rsidRDefault="00737B1A" w:rsidP="00EB4A29">
            <w:pPr>
              <w:pStyle w:val="BodyText"/>
            </w:pPr>
            <w:r>
              <w:t>4%</w:t>
            </w:r>
          </w:p>
        </w:tc>
      </w:tr>
      <w:tr w:rsidR="00737B1A" w:rsidRPr="000A5A49" w14:paraId="2BD8B895" w14:textId="77777777" w:rsidTr="3D80FAE1">
        <w:trPr>
          <w:trHeight w:val="300"/>
        </w:trPr>
        <w:tc>
          <w:tcPr>
            <w:tcW w:w="2592" w:type="pct"/>
            <w:noWrap/>
          </w:tcPr>
          <w:p w14:paraId="61E7660E" w14:textId="77777777" w:rsidR="00737B1A" w:rsidRPr="000A5A49" w:rsidRDefault="00737B1A" w:rsidP="00EB4A29">
            <w:pPr>
              <w:pStyle w:val="BodyText"/>
            </w:pPr>
            <w:r>
              <w:t>Family violence service</w:t>
            </w:r>
          </w:p>
        </w:tc>
        <w:tc>
          <w:tcPr>
            <w:tcW w:w="787" w:type="pct"/>
          </w:tcPr>
          <w:p w14:paraId="05430101" w14:textId="77777777" w:rsidR="00737B1A" w:rsidRPr="000A5A49" w:rsidRDefault="00737B1A" w:rsidP="00EB4A29">
            <w:pPr>
              <w:pStyle w:val="BodyText"/>
            </w:pPr>
            <w:r>
              <w:t>30</w:t>
            </w:r>
          </w:p>
        </w:tc>
        <w:tc>
          <w:tcPr>
            <w:tcW w:w="786" w:type="pct"/>
          </w:tcPr>
          <w:p w14:paraId="768A35A3" w14:textId="77777777" w:rsidR="00737B1A" w:rsidRPr="000A5A49" w:rsidRDefault="00737B1A" w:rsidP="00EB4A29">
            <w:pPr>
              <w:pStyle w:val="BodyText"/>
            </w:pPr>
            <w:r>
              <w:t>2%</w:t>
            </w:r>
          </w:p>
        </w:tc>
        <w:tc>
          <w:tcPr>
            <w:tcW w:w="835" w:type="pct"/>
          </w:tcPr>
          <w:p w14:paraId="2F38A9D9" w14:textId="65959A28" w:rsidR="00737B1A" w:rsidRPr="000A5A49" w:rsidRDefault="2007F20D" w:rsidP="00EB4A29">
            <w:r w:rsidRPr="782FAD44">
              <w:rPr>
                <w:rFonts w:eastAsia="Arial"/>
              </w:rPr>
              <w:t>–</w:t>
            </w:r>
            <w:r>
              <w:t xml:space="preserve"> </w:t>
            </w:r>
          </w:p>
        </w:tc>
      </w:tr>
      <w:tr w:rsidR="00737B1A" w:rsidRPr="000A5A49" w14:paraId="7484BD28" w14:textId="77777777" w:rsidTr="3D80FAE1">
        <w:trPr>
          <w:trHeight w:val="300"/>
        </w:trPr>
        <w:tc>
          <w:tcPr>
            <w:tcW w:w="2592" w:type="pct"/>
            <w:noWrap/>
          </w:tcPr>
          <w:p w14:paraId="342E024C" w14:textId="77777777" w:rsidR="00737B1A" w:rsidRPr="000A5A49" w:rsidRDefault="00737B1A" w:rsidP="00EB4A29">
            <w:pPr>
              <w:pStyle w:val="BodyText"/>
            </w:pPr>
            <w:r>
              <w:t>Child protection agency</w:t>
            </w:r>
          </w:p>
        </w:tc>
        <w:tc>
          <w:tcPr>
            <w:tcW w:w="787" w:type="pct"/>
          </w:tcPr>
          <w:p w14:paraId="641AF31A" w14:textId="77777777" w:rsidR="00737B1A" w:rsidRPr="000A5A49" w:rsidRDefault="00737B1A" w:rsidP="00EB4A29">
            <w:pPr>
              <w:pStyle w:val="BodyText"/>
            </w:pPr>
            <w:r>
              <w:t>16</w:t>
            </w:r>
          </w:p>
        </w:tc>
        <w:tc>
          <w:tcPr>
            <w:tcW w:w="786" w:type="pct"/>
          </w:tcPr>
          <w:p w14:paraId="78ED0FF2" w14:textId="0E0CD399" w:rsidR="00737B1A" w:rsidRPr="000A5A49" w:rsidRDefault="5DBF2488" w:rsidP="00EB4A29">
            <w:pPr>
              <w:pStyle w:val="BodyText"/>
            </w:pPr>
            <w:r>
              <w:t>1</w:t>
            </w:r>
            <w:r w:rsidR="00737B1A">
              <w:t>%</w:t>
            </w:r>
          </w:p>
        </w:tc>
        <w:tc>
          <w:tcPr>
            <w:tcW w:w="835" w:type="pct"/>
          </w:tcPr>
          <w:p w14:paraId="3989BF82" w14:textId="2CEC1F29" w:rsidR="00737B1A" w:rsidRPr="000A5A49" w:rsidRDefault="44F190E2" w:rsidP="00EB4A29">
            <w:r w:rsidRPr="782FAD44">
              <w:rPr>
                <w:rFonts w:eastAsia="Arial"/>
              </w:rPr>
              <w:t>–</w:t>
            </w:r>
            <w:r>
              <w:t xml:space="preserve"> </w:t>
            </w:r>
          </w:p>
        </w:tc>
      </w:tr>
      <w:tr w:rsidR="00737B1A" w:rsidRPr="000A5A49" w14:paraId="61B73EC9" w14:textId="77777777" w:rsidTr="3D80FAE1">
        <w:trPr>
          <w:trHeight w:val="300"/>
        </w:trPr>
        <w:tc>
          <w:tcPr>
            <w:tcW w:w="2592" w:type="pct"/>
            <w:noWrap/>
          </w:tcPr>
          <w:p w14:paraId="2359AD0E" w14:textId="77777777" w:rsidR="00737B1A" w:rsidRPr="000A5A49" w:rsidRDefault="00737B1A" w:rsidP="00EB4A29">
            <w:pPr>
              <w:pStyle w:val="BodyText"/>
            </w:pPr>
            <w:r>
              <w:t>Homeless service</w:t>
            </w:r>
          </w:p>
        </w:tc>
        <w:tc>
          <w:tcPr>
            <w:tcW w:w="787" w:type="pct"/>
          </w:tcPr>
          <w:p w14:paraId="4250BFF0" w14:textId="77777777" w:rsidR="00737B1A" w:rsidRPr="000A5A49" w:rsidRDefault="00737B1A" w:rsidP="00EB4A29">
            <w:pPr>
              <w:pStyle w:val="BodyText"/>
            </w:pPr>
            <w:r>
              <w:t>25</w:t>
            </w:r>
          </w:p>
        </w:tc>
        <w:tc>
          <w:tcPr>
            <w:tcW w:w="786" w:type="pct"/>
          </w:tcPr>
          <w:p w14:paraId="2EE02977" w14:textId="77777777" w:rsidR="00737B1A" w:rsidRPr="000A5A49" w:rsidRDefault="00737B1A" w:rsidP="00EB4A29">
            <w:pPr>
              <w:pStyle w:val="BodyText"/>
            </w:pPr>
            <w:r>
              <w:t>1%</w:t>
            </w:r>
          </w:p>
        </w:tc>
        <w:tc>
          <w:tcPr>
            <w:tcW w:w="835" w:type="pct"/>
          </w:tcPr>
          <w:p w14:paraId="68A37473" w14:textId="7DFCFF4B" w:rsidR="00737B1A" w:rsidRPr="000A5A49" w:rsidRDefault="40F25B46" w:rsidP="00EB4A29">
            <w:r w:rsidRPr="782FAD44">
              <w:rPr>
                <w:rFonts w:eastAsia="Arial"/>
              </w:rPr>
              <w:t>–</w:t>
            </w:r>
            <w:r>
              <w:t xml:space="preserve"> </w:t>
            </w:r>
          </w:p>
        </w:tc>
      </w:tr>
      <w:tr w:rsidR="00737B1A" w:rsidRPr="000A5A49" w14:paraId="2D405CD3" w14:textId="77777777" w:rsidTr="3D80FAE1">
        <w:trPr>
          <w:trHeight w:val="300"/>
        </w:trPr>
        <w:tc>
          <w:tcPr>
            <w:tcW w:w="2592" w:type="pct"/>
            <w:noWrap/>
          </w:tcPr>
          <w:p w14:paraId="4DF08B25" w14:textId="5C66BA67" w:rsidR="00737B1A" w:rsidRPr="000A5A49" w:rsidRDefault="00B13BD1" w:rsidP="00EB4A29">
            <w:pPr>
              <w:pStyle w:val="BodyText"/>
            </w:pPr>
            <w:r>
              <w:t>Alcohol and other drug</w:t>
            </w:r>
            <w:r w:rsidR="00737B1A">
              <w:t xml:space="preserve"> service</w:t>
            </w:r>
          </w:p>
        </w:tc>
        <w:tc>
          <w:tcPr>
            <w:tcW w:w="787" w:type="pct"/>
          </w:tcPr>
          <w:p w14:paraId="2016FA63" w14:textId="77777777" w:rsidR="00737B1A" w:rsidRPr="000A5A49" w:rsidRDefault="00737B1A" w:rsidP="00EB4A29">
            <w:pPr>
              <w:pStyle w:val="BodyText"/>
            </w:pPr>
            <w:r>
              <w:t>33</w:t>
            </w:r>
          </w:p>
        </w:tc>
        <w:tc>
          <w:tcPr>
            <w:tcW w:w="786" w:type="pct"/>
          </w:tcPr>
          <w:p w14:paraId="2C9069AE" w14:textId="77777777" w:rsidR="00737B1A" w:rsidRPr="000A5A49" w:rsidRDefault="00737B1A" w:rsidP="00EB4A29">
            <w:pPr>
              <w:pStyle w:val="BodyText"/>
            </w:pPr>
            <w:r>
              <w:t>2%</w:t>
            </w:r>
          </w:p>
        </w:tc>
        <w:tc>
          <w:tcPr>
            <w:tcW w:w="835" w:type="pct"/>
          </w:tcPr>
          <w:p w14:paraId="3B32F727" w14:textId="738D8F22" w:rsidR="00737B1A" w:rsidRPr="000A5A49" w:rsidRDefault="4ED96CD1" w:rsidP="00EB4A29">
            <w:r w:rsidRPr="782FAD44">
              <w:rPr>
                <w:rFonts w:eastAsia="Arial"/>
              </w:rPr>
              <w:t>–</w:t>
            </w:r>
            <w:r>
              <w:t xml:space="preserve"> </w:t>
            </w:r>
          </w:p>
        </w:tc>
      </w:tr>
      <w:tr w:rsidR="00737B1A" w:rsidRPr="000A5A49" w14:paraId="1521E411" w14:textId="77777777" w:rsidTr="3D80FAE1">
        <w:trPr>
          <w:trHeight w:val="300"/>
        </w:trPr>
        <w:tc>
          <w:tcPr>
            <w:tcW w:w="2592" w:type="pct"/>
            <w:noWrap/>
          </w:tcPr>
          <w:p w14:paraId="1935D356" w14:textId="77777777" w:rsidR="00737B1A" w:rsidRPr="000A5A49" w:rsidRDefault="00737B1A" w:rsidP="00EB4A29">
            <w:pPr>
              <w:pStyle w:val="BodyText"/>
            </w:pPr>
            <w:r>
              <w:t xml:space="preserve">Other telephone and online counselling </w:t>
            </w:r>
          </w:p>
        </w:tc>
        <w:tc>
          <w:tcPr>
            <w:tcW w:w="787" w:type="pct"/>
          </w:tcPr>
          <w:p w14:paraId="40F94510" w14:textId="77777777" w:rsidR="00737B1A" w:rsidRPr="000A5A49" w:rsidRDefault="00737B1A" w:rsidP="00EB4A29">
            <w:pPr>
              <w:pStyle w:val="BodyText"/>
            </w:pPr>
            <w:r>
              <w:t>94</w:t>
            </w:r>
          </w:p>
        </w:tc>
        <w:tc>
          <w:tcPr>
            <w:tcW w:w="786" w:type="pct"/>
          </w:tcPr>
          <w:p w14:paraId="35DB40D8" w14:textId="77777777" w:rsidR="00737B1A" w:rsidRPr="000A5A49" w:rsidRDefault="00737B1A" w:rsidP="00EB4A29">
            <w:pPr>
              <w:pStyle w:val="BodyText"/>
            </w:pPr>
            <w:r>
              <w:t>5%</w:t>
            </w:r>
          </w:p>
        </w:tc>
        <w:tc>
          <w:tcPr>
            <w:tcW w:w="835" w:type="pct"/>
          </w:tcPr>
          <w:p w14:paraId="375363A1" w14:textId="679867E2" w:rsidR="00737B1A" w:rsidRPr="000A5A49" w:rsidRDefault="56309DB2" w:rsidP="00EB4A29">
            <w:r w:rsidRPr="782FAD44">
              <w:rPr>
                <w:rFonts w:eastAsia="Arial"/>
              </w:rPr>
              <w:t>–</w:t>
            </w:r>
            <w:r>
              <w:t xml:space="preserve"> </w:t>
            </w:r>
          </w:p>
        </w:tc>
      </w:tr>
      <w:tr w:rsidR="00737B1A" w:rsidRPr="000A5A49" w14:paraId="2768AD34" w14:textId="77777777" w:rsidTr="3D80FAE1">
        <w:trPr>
          <w:trHeight w:val="300"/>
        </w:trPr>
        <w:tc>
          <w:tcPr>
            <w:tcW w:w="2592" w:type="pct"/>
            <w:noWrap/>
          </w:tcPr>
          <w:p w14:paraId="50372C14" w14:textId="77777777" w:rsidR="00737B1A" w:rsidRPr="000A5A49" w:rsidRDefault="00737B1A" w:rsidP="00EB4A29">
            <w:pPr>
              <w:pStyle w:val="BodyText"/>
            </w:pPr>
            <w:r>
              <w:lastRenderedPageBreak/>
              <w:t>Others</w:t>
            </w:r>
          </w:p>
        </w:tc>
        <w:tc>
          <w:tcPr>
            <w:tcW w:w="787" w:type="pct"/>
          </w:tcPr>
          <w:p w14:paraId="6FA2D52D" w14:textId="77777777" w:rsidR="00737B1A" w:rsidRPr="000A5A49" w:rsidRDefault="00737B1A" w:rsidP="00EB4A29">
            <w:pPr>
              <w:pStyle w:val="BodyText"/>
            </w:pPr>
            <w:r>
              <w:t>394</w:t>
            </w:r>
          </w:p>
        </w:tc>
        <w:tc>
          <w:tcPr>
            <w:tcW w:w="786" w:type="pct"/>
          </w:tcPr>
          <w:p w14:paraId="54D91E5A" w14:textId="77777777" w:rsidR="00737B1A" w:rsidRPr="000A5A49" w:rsidRDefault="00737B1A" w:rsidP="00EB4A29">
            <w:pPr>
              <w:pStyle w:val="BodyText"/>
            </w:pPr>
            <w:r>
              <w:t>22%</w:t>
            </w:r>
          </w:p>
        </w:tc>
        <w:tc>
          <w:tcPr>
            <w:tcW w:w="835" w:type="pct"/>
          </w:tcPr>
          <w:p w14:paraId="286E380A" w14:textId="55D2D156" w:rsidR="00737B1A" w:rsidRPr="000A5A49" w:rsidRDefault="493C0BA6" w:rsidP="00EB4A29">
            <w:r w:rsidRPr="782FAD44">
              <w:rPr>
                <w:rFonts w:eastAsia="Arial"/>
              </w:rPr>
              <w:t>–</w:t>
            </w:r>
            <w:r>
              <w:t xml:space="preserve"> </w:t>
            </w:r>
          </w:p>
        </w:tc>
      </w:tr>
      <w:tr w:rsidR="00020081" w:rsidRPr="000A5A49" w14:paraId="0C4E9E4B" w14:textId="77777777" w:rsidTr="3D80FAE1">
        <w:trPr>
          <w:trHeight w:val="300"/>
        </w:trPr>
        <w:tc>
          <w:tcPr>
            <w:tcW w:w="2592" w:type="pct"/>
            <w:noWrap/>
          </w:tcPr>
          <w:p w14:paraId="2A13B608" w14:textId="116A8B8A" w:rsidR="00020081" w:rsidRPr="000A5A49" w:rsidRDefault="60E3A440" w:rsidP="00EB4A29">
            <w:pPr>
              <w:pStyle w:val="BodyText"/>
            </w:pPr>
            <w:r>
              <w:t>Any support services in place</w:t>
            </w:r>
          </w:p>
        </w:tc>
        <w:tc>
          <w:tcPr>
            <w:tcW w:w="787" w:type="pct"/>
          </w:tcPr>
          <w:p w14:paraId="513B091A" w14:textId="2C545833" w:rsidR="00020081" w:rsidRPr="000A5A49" w:rsidRDefault="0EBE9A3C" w:rsidP="00EB4A29">
            <w:pPr>
              <w:pStyle w:val="BodyText"/>
            </w:pPr>
            <w:r>
              <w:t>1413</w:t>
            </w:r>
          </w:p>
        </w:tc>
        <w:tc>
          <w:tcPr>
            <w:tcW w:w="786" w:type="pct"/>
          </w:tcPr>
          <w:p w14:paraId="60D90D20" w14:textId="40F17866" w:rsidR="00020081" w:rsidRPr="000A5A49" w:rsidRDefault="0BF2ECE6" w:rsidP="00EB4A29">
            <w:pPr>
              <w:pStyle w:val="BodyText"/>
            </w:pPr>
            <w:r>
              <w:t>80%</w:t>
            </w:r>
          </w:p>
        </w:tc>
        <w:tc>
          <w:tcPr>
            <w:tcW w:w="835" w:type="pct"/>
          </w:tcPr>
          <w:p w14:paraId="01D966EF" w14:textId="12ADBE5B" w:rsidR="00020081" w:rsidRPr="000A5A49" w:rsidRDefault="2284E021" w:rsidP="00EB4A29">
            <w:r w:rsidRPr="782FAD44">
              <w:rPr>
                <w:rFonts w:eastAsia="Arial"/>
              </w:rPr>
              <w:t>–</w:t>
            </w:r>
            <w:r>
              <w:t xml:space="preserve"> </w:t>
            </w:r>
          </w:p>
        </w:tc>
      </w:tr>
      <w:tr w:rsidR="00737B1A" w:rsidRPr="000A5A49" w14:paraId="0B731F32" w14:textId="77777777" w:rsidTr="3D80FAE1">
        <w:trPr>
          <w:trHeight w:val="300"/>
        </w:trPr>
        <w:tc>
          <w:tcPr>
            <w:tcW w:w="2592" w:type="pct"/>
            <w:noWrap/>
          </w:tcPr>
          <w:p w14:paraId="4D7CE442" w14:textId="2A8F5960" w:rsidR="00737B1A" w:rsidRPr="0001734A" w:rsidRDefault="00737B1A" w:rsidP="00EB4A29">
            <w:pPr>
              <w:pStyle w:val="BodyText"/>
            </w:pPr>
            <w:r w:rsidRPr="782FAD44">
              <w:t>Reported complex trauma</w:t>
            </w:r>
            <w:r w:rsidR="61847876" w:rsidRPr="782FAD44">
              <w:t xml:space="preserve"> (n=955)</w:t>
            </w:r>
          </w:p>
        </w:tc>
        <w:tc>
          <w:tcPr>
            <w:tcW w:w="787" w:type="pct"/>
          </w:tcPr>
          <w:p w14:paraId="4B4D92B7" w14:textId="79CB53D2" w:rsidR="00737B1A" w:rsidRPr="000A5A49" w:rsidRDefault="61847876" w:rsidP="00EB4A29">
            <w:pPr>
              <w:pStyle w:val="BodyText"/>
            </w:pPr>
            <w:r>
              <w:t>694</w:t>
            </w:r>
          </w:p>
        </w:tc>
        <w:tc>
          <w:tcPr>
            <w:tcW w:w="786" w:type="pct"/>
          </w:tcPr>
          <w:p w14:paraId="7A024F0B" w14:textId="24417C58" w:rsidR="00737B1A" w:rsidRPr="000A5A49" w:rsidRDefault="1988E53C" w:rsidP="00EB4A29">
            <w:pPr>
              <w:pStyle w:val="BodyText"/>
            </w:pPr>
            <w:r>
              <w:t>73%</w:t>
            </w:r>
          </w:p>
        </w:tc>
        <w:tc>
          <w:tcPr>
            <w:tcW w:w="835" w:type="pct"/>
          </w:tcPr>
          <w:p w14:paraId="459F4DA9" w14:textId="74FAC366" w:rsidR="00737B1A" w:rsidRPr="000A5A49" w:rsidRDefault="65F1EABA" w:rsidP="00EB4A29">
            <w:r w:rsidRPr="782FAD44">
              <w:rPr>
                <w:rFonts w:eastAsia="Arial"/>
              </w:rPr>
              <w:t>–</w:t>
            </w:r>
            <w:r>
              <w:t xml:space="preserve"> </w:t>
            </w:r>
          </w:p>
        </w:tc>
      </w:tr>
      <w:tr w:rsidR="00D80BB8" w:rsidRPr="000A5A49" w14:paraId="4B84ECBD" w14:textId="77777777" w:rsidTr="005901E5">
        <w:trPr>
          <w:trHeight w:val="300"/>
        </w:trPr>
        <w:tc>
          <w:tcPr>
            <w:tcW w:w="2592" w:type="pct"/>
            <w:shd w:val="clear" w:color="auto" w:fill="D9D9D9" w:themeFill="background1" w:themeFillShade="D9"/>
            <w:noWrap/>
            <w:vAlign w:val="center"/>
          </w:tcPr>
          <w:p w14:paraId="28073E81" w14:textId="512D8D2B" w:rsidR="00D80BB8" w:rsidRPr="007D7787" w:rsidRDefault="0831FC4D" w:rsidP="00EB4A29">
            <w:pPr>
              <w:pStyle w:val="BodyText"/>
            </w:pPr>
            <w:r w:rsidRPr="782FAD44">
              <w:t>Self-reported disability</w:t>
            </w:r>
            <w:r w:rsidR="17BA6078" w:rsidRPr="782FAD44">
              <w:t>**</w:t>
            </w:r>
            <w:r w:rsidR="0F23B92D" w:rsidRPr="782FAD44">
              <w:t xml:space="preserve"> (</w:t>
            </w:r>
            <w:r w:rsidR="56B5F3D9" w:rsidRPr="782FAD44">
              <w:t>n</w:t>
            </w:r>
            <w:r w:rsidR="0F23B92D" w:rsidRPr="782FAD44">
              <w:t>=</w:t>
            </w:r>
            <w:r w:rsidR="56B5F3D9" w:rsidRPr="782FAD44">
              <w:t>1,143)</w:t>
            </w:r>
          </w:p>
        </w:tc>
        <w:tc>
          <w:tcPr>
            <w:tcW w:w="787" w:type="pct"/>
            <w:shd w:val="clear" w:color="auto" w:fill="D9D9D9" w:themeFill="background1" w:themeFillShade="D9"/>
            <w:vAlign w:val="center"/>
          </w:tcPr>
          <w:p w14:paraId="38F594C9" w14:textId="4FBE32BE" w:rsidR="00D80BB8" w:rsidRDefault="00016974" w:rsidP="00EB4A29">
            <w:pPr>
              <w:pStyle w:val="BodyText"/>
            </w:pPr>
            <w:r>
              <w:t>–</w:t>
            </w:r>
          </w:p>
        </w:tc>
        <w:tc>
          <w:tcPr>
            <w:tcW w:w="786" w:type="pct"/>
            <w:shd w:val="clear" w:color="auto" w:fill="D9D9D9" w:themeFill="background1" w:themeFillShade="D9"/>
            <w:vAlign w:val="center"/>
          </w:tcPr>
          <w:p w14:paraId="4059A628" w14:textId="4EAD882D" w:rsidR="00D80BB8" w:rsidRDefault="00016974" w:rsidP="00EB4A29">
            <w:pPr>
              <w:pStyle w:val="BodyText"/>
            </w:pPr>
            <w:r>
              <w:t>–</w:t>
            </w:r>
          </w:p>
        </w:tc>
        <w:tc>
          <w:tcPr>
            <w:tcW w:w="835" w:type="pct"/>
            <w:shd w:val="clear" w:color="auto" w:fill="D9D9D9" w:themeFill="background1" w:themeFillShade="D9"/>
            <w:vAlign w:val="center"/>
          </w:tcPr>
          <w:p w14:paraId="4A481CC7" w14:textId="724E086D" w:rsidR="00D80BB8" w:rsidRPr="1950BF09" w:rsidRDefault="00016974" w:rsidP="00EB4A29">
            <w:r>
              <w:t>–</w:t>
            </w:r>
          </w:p>
        </w:tc>
      </w:tr>
      <w:tr w:rsidR="00D80BB8" w:rsidRPr="000A5A49" w14:paraId="2311B460" w14:textId="77777777" w:rsidTr="3D80FAE1">
        <w:trPr>
          <w:trHeight w:val="300"/>
        </w:trPr>
        <w:tc>
          <w:tcPr>
            <w:tcW w:w="2592" w:type="pct"/>
            <w:noWrap/>
            <w:vAlign w:val="center"/>
          </w:tcPr>
          <w:p w14:paraId="67794703" w14:textId="6243711D" w:rsidR="00D80BB8" w:rsidRDefault="00D80BB8" w:rsidP="00EB4A29">
            <w:pPr>
              <w:pStyle w:val="BodyText"/>
              <w:rPr>
                <w:b/>
                <w:bCs/>
              </w:rPr>
            </w:pPr>
            <w:r w:rsidRPr="782FAD44">
              <w:t>Psychosocial</w:t>
            </w:r>
          </w:p>
        </w:tc>
        <w:tc>
          <w:tcPr>
            <w:tcW w:w="787" w:type="pct"/>
            <w:vAlign w:val="center"/>
          </w:tcPr>
          <w:p w14:paraId="32A63BD2" w14:textId="75D4A39D" w:rsidR="00D80BB8" w:rsidRDefault="00D80BB8" w:rsidP="00EB4A29">
            <w:pPr>
              <w:pStyle w:val="BodyText"/>
            </w:pPr>
            <w:r w:rsidRPr="782FAD44">
              <w:t>743</w:t>
            </w:r>
          </w:p>
        </w:tc>
        <w:tc>
          <w:tcPr>
            <w:tcW w:w="786" w:type="pct"/>
            <w:vAlign w:val="center"/>
          </w:tcPr>
          <w:p w14:paraId="2E51B930" w14:textId="00102057" w:rsidR="00D80BB8" w:rsidRDefault="00D80BB8" w:rsidP="00EB4A29">
            <w:pPr>
              <w:pStyle w:val="BodyText"/>
            </w:pPr>
            <w:r w:rsidRPr="782FAD44">
              <w:t>42%</w:t>
            </w:r>
          </w:p>
        </w:tc>
        <w:tc>
          <w:tcPr>
            <w:tcW w:w="835" w:type="pct"/>
            <w:vAlign w:val="center"/>
          </w:tcPr>
          <w:p w14:paraId="103A2E5F" w14:textId="4AA58668" w:rsidR="00D80BB8" w:rsidRPr="1950BF09" w:rsidRDefault="00D80BB8" w:rsidP="00EB4A29">
            <w:r w:rsidRPr="782FAD44">
              <w:t>–</w:t>
            </w:r>
          </w:p>
        </w:tc>
      </w:tr>
      <w:tr w:rsidR="00D80BB8" w:rsidRPr="000A5A49" w14:paraId="20D56CAE" w14:textId="77777777" w:rsidTr="3D80FAE1">
        <w:trPr>
          <w:trHeight w:val="300"/>
        </w:trPr>
        <w:tc>
          <w:tcPr>
            <w:tcW w:w="2592" w:type="pct"/>
            <w:noWrap/>
            <w:vAlign w:val="center"/>
          </w:tcPr>
          <w:p w14:paraId="2D8587CB" w14:textId="4B2226C3" w:rsidR="00D80BB8" w:rsidRDefault="00D80BB8" w:rsidP="00EB4A29">
            <w:pPr>
              <w:pStyle w:val="BodyText"/>
              <w:rPr>
                <w:b/>
                <w:bCs/>
              </w:rPr>
            </w:pPr>
            <w:r w:rsidRPr="782FAD44">
              <w:t xml:space="preserve">Intellectual </w:t>
            </w:r>
          </w:p>
        </w:tc>
        <w:tc>
          <w:tcPr>
            <w:tcW w:w="787" w:type="pct"/>
            <w:vAlign w:val="center"/>
          </w:tcPr>
          <w:p w14:paraId="76B73F80" w14:textId="5264184A" w:rsidR="00D80BB8" w:rsidRDefault="00D80BB8" w:rsidP="00EB4A29">
            <w:pPr>
              <w:pStyle w:val="BodyText"/>
            </w:pPr>
            <w:r w:rsidRPr="782FAD44">
              <w:t>82</w:t>
            </w:r>
          </w:p>
        </w:tc>
        <w:tc>
          <w:tcPr>
            <w:tcW w:w="786" w:type="pct"/>
            <w:vAlign w:val="center"/>
          </w:tcPr>
          <w:p w14:paraId="6F0C10A7" w14:textId="249AFFF0" w:rsidR="00D80BB8" w:rsidRDefault="00D80BB8" w:rsidP="00EB4A29">
            <w:pPr>
              <w:pStyle w:val="BodyText"/>
            </w:pPr>
            <w:r w:rsidRPr="782FAD44">
              <w:t>5%</w:t>
            </w:r>
          </w:p>
        </w:tc>
        <w:tc>
          <w:tcPr>
            <w:tcW w:w="835" w:type="pct"/>
            <w:vAlign w:val="center"/>
          </w:tcPr>
          <w:p w14:paraId="3CE7B9F3" w14:textId="65674084" w:rsidR="00D80BB8" w:rsidRPr="1950BF09" w:rsidRDefault="00D80BB8" w:rsidP="00EB4A29">
            <w:r w:rsidRPr="782FAD44">
              <w:t>–</w:t>
            </w:r>
          </w:p>
        </w:tc>
      </w:tr>
      <w:tr w:rsidR="00D80BB8" w:rsidRPr="000A5A49" w14:paraId="6D00A6C6" w14:textId="77777777" w:rsidTr="3D80FAE1">
        <w:trPr>
          <w:trHeight w:val="300"/>
        </w:trPr>
        <w:tc>
          <w:tcPr>
            <w:tcW w:w="2592" w:type="pct"/>
            <w:noWrap/>
            <w:vAlign w:val="center"/>
          </w:tcPr>
          <w:p w14:paraId="697053BC" w14:textId="4D0AF975" w:rsidR="00D80BB8" w:rsidRPr="00CD65CA" w:rsidRDefault="00D80BB8" w:rsidP="00EB4A29">
            <w:pPr>
              <w:pStyle w:val="BodyText"/>
            </w:pPr>
            <w:r w:rsidRPr="782FAD44">
              <w:t>Autism</w:t>
            </w:r>
          </w:p>
        </w:tc>
        <w:tc>
          <w:tcPr>
            <w:tcW w:w="787" w:type="pct"/>
            <w:vAlign w:val="center"/>
          </w:tcPr>
          <w:p w14:paraId="15494557" w14:textId="7980F549" w:rsidR="00D80BB8" w:rsidRPr="00CD65CA" w:rsidRDefault="00D80BB8" w:rsidP="00EB4A29">
            <w:pPr>
              <w:pStyle w:val="BodyText"/>
            </w:pPr>
            <w:r w:rsidRPr="782FAD44">
              <w:t>200</w:t>
            </w:r>
          </w:p>
        </w:tc>
        <w:tc>
          <w:tcPr>
            <w:tcW w:w="786" w:type="pct"/>
            <w:vAlign w:val="center"/>
          </w:tcPr>
          <w:p w14:paraId="36F5DF9E" w14:textId="445F730B" w:rsidR="00D80BB8" w:rsidRPr="00CD65CA" w:rsidRDefault="00D80BB8" w:rsidP="00EB4A29">
            <w:pPr>
              <w:pStyle w:val="BodyText"/>
            </w:pPr>
            <w:r w:rsidRPr="782FAD44">
              <w:t>11%</w:t>
            </w:r>
          </w:p>
        </w:tc>
        <w:tc>
          <w:tcPr>
            <w:tcW w:w="835" w:type="pct"/>
            <w:vAlign w:val="center"/>
          </w:tcPr>
          <w:p w14:paraId="11906F0B" w14:textId="0F25DC71" w:rsidR="00D80BB8" w:rsidRPr="0563D5B9" w:rsidRDefault="00D80BB8" w:rsidP="00EB4A29">
            <w:r w:rsidRPr="782FAD44">
              <w:t>–</w:t>
            </w:r>
          </w:p>
        </w:tc>
      </w:tr>
      <w:tr w:rsidR="00D80BB8" w:rsidRPr="000A5A49" w14:paraId="082241D2" w14:textId="77777777" w:rsidTr="3D80FAE1">
        <w:trPr>
          <w:trHeight w:val="300"/>
        </w:trPr>
        <w:tc>
          <w:tcPr>
            <w:tcW w:w="2592" w:type="pct"/>
            <w:noWrap/>
            <w:vAlign w:val="center"/>
          </w:tcPr>
          <w:p w14:paraId="5D8CAFA0" w14:textId="2543C851" w:rsidR="00D80BB8" w:rsidRPr="00CD65CA" w:rsidRDefault="00D80BB8" w:rsidP="00EB4A29">
            <w:pPr>
              <w:pStyle w:val="BodyText"/>
            </w:pPr>
            <w:r w:rsidRPr="782FAD44">
              <w:t xml:space="preserve">Developmental </w:t>
            </w:r>
          </w:p>
        </w:tc>
        <w:tc>
          <w:tcPr>
            <w:tcW w:w="787" w:type="pct"/>
            <w:vAlign w:val="center"/>
          </w:tcPr>
          <w:p w14:paraId="793A76FF" w14:textId="2E4540CC" w:rsidR="00D80BB8" w:rsidRPr="00CD65CA" w:rsidRDefault="00D80BB8" w:rsidP="00EB4A29">
            <w:pPr>
              <w:pStyle w:val="BodyText"/>
            </w:pPr>
            <w:r w:rsidRPr="782FAD44">
              <w:t>28</w:t>
            </w:r>
          </w:p>
        </w:tc>
        <w:tc>
          <w:tcPr>
            <w:tcW w:w="786" w:type="pct"/>
            <w:vAlign w:val="center"/>
          </w:tcPr>
          <w:p w14:paraId="52F407BA" w14:textId="25857C69" w:rsidR="00D80BB8" w:rsidRPr="00CD65CA" w:rsidRDefault="00D80BB8" w:rsidP="00EB4A29">
            <w:pPr>
              <w:pStyle w:val="BodyText"/>
            </w:pPr>
            <w:r w:rsidRPr="782FAD44">
              <w:t>2%</w:t>
            </w:r>
          </w:p>
        </w:tc>
        <w:tc>
          <w:tcPr>
            <w:tcW w:w="835" w:type="pct"/>
            <w:vAlign w:val="center"/>
          </w:tcPr>
          <w:p w14:paraId="76D94468" w14:textId="1B1B6637" w:rsidR="00D80BB8" w:rsidRPr="0563D5B9" w:rsidRDefault="00D80BB8" w:rsidP="00EB4A29">
            <w:r w:rsidRPr="782FAD44">
              <w:t>–</w:t>
            </w:r>
          </w:p>
        </w:tc>
      </w:tr>
      <w:tr w:rsidR="00D80BB8" w:rsidRPr="000A5A49" w14:paraId="13AB8601" w14:textId="77777777" w:rsidTr="3D80FAE1">
        <w:trPr>
          <w:trHeight w:val="300"/>
        </w:trPr>
        <w:tc>
          <w:tcPr>
            <w:tcW w:w="2592" w:type="pct"/>
            <w:noWrap/>
            <w:vAlign w:val="center"/>
          </w:tcPr>
          <w:p w14:paraId="050804E8" w14:textId="0A9EB0E8" w:rsidR="00D80BB8" w:rsidRPr="00CD65CA" w:rsidRDefault="00D80BB8" w:rsidP="00EB4A29">
            <w:pPr>
              <w:pStyle w:val="BodyText"/>
            </w:pPr>
            <w:r w:rsidRPr="782FAD44">
              <w:t xml:space="preserve">Acquired </w:t>
            </w:r>
            <w:r w:rsidR="26349860" w:rsidRPr="5C91774A">
              <w:t>b</w:t>
            </w:r>
            <w:r w:rsidRPr="5C91774A">
              <w:t xml:space="preserve">rain </w:t>
            </w:r>
            <w:r w:rsidR="4C2DC69F" w:rsidRPr="5C91774A">
              <w:t>i</w:t>
            </w:r>
            <w:r w:rsidRPr="5C91774A">
              <w:t>njury</w:t>
            </w:r>
          </w:p>
        </w:tc>
        <w:tc>
          <w:tcPr>
            <w:tcW w:w="787" w:type="pct"/>
            <w:vAlign w:val="center"/>
          </w:tcPr>
          <w:p w14:paraId="1FB0F187" w14:textId="5F5A8BA9" w:rsidR="00D80BB8" w:rsidRPr="00CD65CA" w:rsidRDefault="00D80BB8" w:rsidP="00EB4A29">
            <w:pPr>
              <w:pStyle w:val="BodyText"/>
            </w:pPr>
            <w:r w:rsidRPr="782FAD44">
              <w:t xml:space="preserve">52 </w:t>
            </w:r>
          </w:p>
        </w:tc>
        <w:tc>
          <w:tcPr>
            <w:tcW w:w="786" w:type="pct"/>
            <w:vAlign w:val="center"/>
          </w:tcPr>
          <w:p w14:paraId="622E9930" w14:textId="29565941" w:rsidR="00D80BB8" w:rsidRPr="00CD65CA" w:rsidRDefault="00D80BB8" w:rsidP="00EB4A29">
            <w:pPr>
              <w:pStyle w:val="BodyText"/>
            </w:pPr>
            <w:r w:rsidRPr="782FAD44">
              <w:t>3%</w:t>
            </w:r>
          </w:p>
        </w:tc>
        <w:tc>
          <w:tcPr>
            <w:tcW w:w="835" w:type="pct"/>
            <w:vAlign w:val="center"/>
          </w:tcPr>
          <w:p w14:paraId="30B7BBC7" w14:textId="12EB6567" w:rsidR="00D80BB8" w:rsidRPr="0563D5B9" w:rsidRDefault="00D80BB8" w:rsidP="00EB4A29">
            <w:r w:rsidRPr="782FAD44">
              <w:t>–</w:t>
            </w:r>
          </w:p>
        </w:tc>
      </w:tr>
      <w:tr w:rsidR="00D80BB8" w:rsidRPr="000A5A49" w14:paraId="330392E2" w14:textId="77777777" w:rsidTr="3D80FAE1">
        <w:trPr>
          <w:trHeight w:val="300"/>
        </w:trPr>
        <w:tc>
          <w:tcPr>
            <w:tcW w:w="2592" w:type="pct"/>
            <w:noWrap/>
            <w:vAlign w:val="center"/>
          </w:tcPr>
          <w:p w14:paraId="3122701A" w14:textId="2417B9CD" w:rsidR="00D80BB8" w:rsidRPr="00CD65CA" w:rsidRDefault="00D80BB8" w:rsidP="00EB4A29">
            <w:pPr>
              <w:pStyle w:val="BodyText"/>
            </w:pPr>
            <w:r w:rsidRPr="782FAD44">
              <w:t xml:space="preserve">Physical or </w:t>
            </w:r>
            <w:r w:rsidR="175B4403" w:rsidRPr="5C91774A">
              <w:t>a</w:t>
            </w:r>
            <w:r w:rsidRPr="5C91774A">
              <w:t>ccessibility</w:t>
            </w:r>
            <w:r w:rsidRPr="782FAD44">
              <w:t xml:space="preserve"> needs</w:t>
            </w:r>
          </w:p>
        </w:tc>
        <w:tc>
          <w:tcPr>
            <w:tcW w:w="787" w:type="pct"/>
            <w:vAlign w:val="center"/>
          </w:tcPr>
          <w:p w14:paraId="11337641" w14:textId="29E94B17" w:rsidR="00D80BB8" w:rsidRPr="00CD65CA" w:rsidRDefault="4E2F78AD" w:rsidP="00EB4A29">
            <w:pPr>
              <w:pStyle w:val="BodyText"/>
            </w:pPr>
            <w:r w:rsidRPr="782FAD44">
              <w:t>226</w:t>
            </w:r>
          </w:p>
        </w:tc>
        <w:tc>
          <w:tcPr>
            <w:tcW w:w="786" w:type="pct"/>
            <w:vAlign w:val="center"/>
          </w:tcPr>
          <w:p w14:paraId="7E4C6929" w14:textId="77BB71C2" w:rsidR="00D80BB8" w:rsidRPr="00CD65CA" w:rsidRDefault="00D80BB8" w:rsidP="00EB4A29">
            <w:pPr>
              <w:pStyle w:val="BodyText"/>
            </w:pPr>
            <w:r w:rsidRPr="782FAD44">
              <w:t>13%</w:t>
            </w:r>
          </w:p>
        </w:tc>
        <w:tc>
          <w:tcPr>
            <w:tcW w:w="835" w:type="pct"/>
            <w:vAlign w:val="center"/>
          </w:tcPr>
          <w:p w14:paraId="546B4A05" w14:textId="3CB1A73E" w:rsidR="00D80BB8" w:rsidRPr="0563D5B9" w:rsidRDefault="00D80BB8" w:rsidP="00EB4A29">
            <w:r w:rsidRPr="782FAD44">
              <w:t>–</w:t>
            </w:r>
          </w:p>
        </w:tc>
      </w:tr>
    </w:tbl>
    <w:p w14:paraId="187B1338" w14:textId="77777777" w:rsidR="00D6298D" w:rsidRDefault="001175BB" w:rsidP="00EB4A29">
      <w:pPr>
        <w:pStyle w:val="FootnoteText"/>
      </w:pPr>
      <w:r w:rsidRPr="00D6298D">
        <w:t>* Primary and secondary mental health diagnoses were only routinely recorded for new SANE participants after January 2023.</w:t>
      </w:r>
    </w:p>
    <w:p w14:paraId="5938FD75" w14:textId="77777777" w:rsidR="00D6298D" w:rsidRDefault="00D20B7C" w:rsidP="00EB4A29">
      <w:pPr>
        <w:pStyle w:val="FootnoteText"/>
      </w:pPr>
      <w:r w:rsidRPr="00D6298D">
        <w:t xml:space="preserve">~ </w:t>
      </w:r>
      <w:r w:rsidR="009D7189" w:rsidRPr="00D6298D">
        <w:t xml:space="preserve">Remaining responses were invalid </w:t>
      </w:r>
      <w:r w:rsidR="00997435" w:rsidRPr="00D6298D">
        <w:t>values, i.e., case notes (n=102; 11%)</w:t>
      </w:r>
    </w:p>
    <w:p w14:paraId="1730DA6F" w14:textId="77777777" w:rsidR="00D6298D" w:rsidRDefault="0FABD2DE" w:rsidP="00EB4A29">
      <w:pPr>
        <w:pStyle w:val="FootnoteText"/>
      </w:pPr>
      <w:r w:rsidRPr="00D6298D">
        <w:t>+</w:t>
      </w:r>
      <w:r w:rsidR="2A44D856" w:rsidRPr="00D6298D">
        <w:t xml:space="preserve"> </w:t>
      </w:r>
      <w:r w:rsidR="479A680C" w:rsidRPr="00D6298D">
        <w:t>The</w:t>
      </w:r>
      <w:r w:rsidR="001175BB" w:rsidRPr="00D6298D">
        <w:t xml:space="preserve"> </w:t>
      </w:r>
      <w:r w:rsidR="006803D8" w:rsidRPr="00D6298D">
        <w:t xml:space="preserve">PMHC </w:t>
      </w:r>
      <w:r w:rsidR="001175BB" w:rsidRPr="00D6298D">
        <w:t xml:space="preserve">MDS </w:t>
      </w:r>
      <w:r w:rsidR="30020488" w:rsidRPr="00D6298D">
        <w:t>comparison</w:t>
      </w:r>
      <w:r w:rsidR="2A44D856" w:rsidRPr="00D6298D">
        <w:t xml:space="preserve"> </w:t>
      </w:r>
      <w:r w:rsidR="006803D8" w:rsidRPr="00D6298D">
        <w:t xml:space="preserve">dataset </w:t>
      </w:r>
      <w:r w:rsidR="2A44D856" w:rsidRPr="00D6298D">
        <w:t>w</w:t>
      </w:r>
      <w:r w:rsidR="5384571E" w:rsidRPr="00D6298D">
        <w:t>as</w:t>
      </w:r>
      <w:r w:rsidR="001175BB" w:rsidRPr="00D6298D">
        <w:t xml:space="preserve"> </w:t>
      </w:r>
      <w:r w:rsidR="006803D8" w:rsidRPr="00D6298D">
        <w:t xml:space="preserve">restricted to participants </w:t>
      </w:r>
      <w:r w:rsidR="001175BB" w:rsidRPr="00D6298D">
        <w:t>within the</w:t>
      </w:r>
      <w:r w:rsidR="006803D8" w:rsidRPr="00D6298D">
        <w:t xml:space="preserve"> </w:t>
      </w:r>
      <w:r w:rsidR="1316FBA3" w:rsidRPr="00D6298D">
        <w:t xml:space="preserve">‘complex needs’ </w:t>
      </w:r>
      <w:r w:rsidR="006803D8" w:rsidRPr="00D6298D">
        <w:t>inclusion criteria, for the</w:t>
      </w:r>
      <w:r w:rsidR="001175BB" w:rsidRPr="00D6298D">
        <w:t>ir</w:t>
      </w:r>
      <w:r w:rsidR="006803D8" w:rsidRPr="00D6298D">
        <w:t xml:space="preserve"> first episode </w:t>
      </w:r>
      <w:r w:rsidR="001175BB" w:rsidRPr="00D6298D">
        <w:t xml:space="preserve">within the inclusion timeframe and </w:t>
      </w:r>
      <w:r w:rsidR="525CBA4A" w:rsidRPr="00D6298D">
        <w:t xml:space="preserve">for episodes that </w:t>
      </w:r>
      <w:r w:rsidR="001175BB" w:rsidRPr="00D6298D">
        <w:t xml:space="preserve">were not missing referral date to identify </w:t>
      </w:r>
      <w:r w:rsidR="7F981076" w:rsidRPr="00D6298D">
        <w:t xml:space="preserve">the </w:t>
      </w:r>
      <w:r w:rsidR="001175BB" w:rsidRPr="00D6298D">
        <w:t xml:space="preserve">episode. Total percentages may not </w:t>
      </w:r>
      <w:r w:rsidR="37F071B7" w:rsidRPr="00D6298D">
        <w:t>sum</w:t>
      </w:r>
      <w:r w:rsidR="001175BB" w:rsidRPr="00D6298D">
        <w:t xml:space="preserve"> to 100</w:t>
      </w:r>
      <w:r w:rsidR="540D8AF0" w:rsidRPr="00D6298D">
        <w:t>%</w:t>
      </w:r>
      <w:r w:rsidR="001175BB" w:rsidRPr="00D6298D">
        <w:t xml:space="preserve"> due to missing data. </w:t>
      </w:r>
    </w:p>
    <w:p w14:paraId="2C908B94" w14:textId="77777777" w:rsidR="00D6298D" w:rsidRDefault="3D9D500A" w:rsidP="00EB4A29">
      <w:pPr>
        <w:pStyle w:val="FootnoteText"/>
      </w:pPr>
      <w:r w:rsidRPr="00D6298D">
        <w:t>^ For SANE Guided Service Participants, this includes identified concerns of “risk of harm”</w:t>
      </w:r>
      <w:r w:rsidR="48DC5153" w:rsidRPr="00D6298D">
        <w:t xml:space="preserve"> (if referred from May 2022 to January 2023)</w:t>
      </w:r>
      <w:r w:rsidRPr="00D6298D">
        <w:t xml:space="preserve">, </w:t>
      </w:r>
      <w:r w:rsidR="27FCCCF1" w:rsidRPr="00D6298D">
        <w:t>“</w:t>
      </w:r>
      <w:r w:rsidR="6F41568E" w:rsidRPr="00D6298D">
        <w:t>self-harm" or “recent suicide attempt”</w:t>
      </w:r>
      <w:r w:rsidR="17297BF6" w:rsidRPr="00D6298D">
        <w:t xml:space="preserve"> (if referred after January 2023). For PMHC MDS comparison data, this includes</w:t>
      </w:r>
      <w:r w:rsidR="6EED1BFE" w:rsidRPr="00D6298D">
        <w:t xml:space="preserve"> individuals where a recent history of suicide attempt, or suicide risk, was a factor noted in the referral</w:t>
      </w:r>
      <w:r w:rsidR="55C10657" w:rsidRPr="00D6298D">
        <w:t>.</w:t>
      </w:r>
    </w:p>
    <w:p w14:paraId="1A6C54B5" w14:textId="3F0E8EFE" w:rsidR="00D80BB8" w:rsidRPr="00D6298D" w:rsidRDefault="340665CD" w:rsidP="00EB4A29">
      <w:pPr>
        <w:pStyle w:val="FootnoteText"/>
      </w:pPr>
      <w:r w:rsidRPr="00D6298D">
        <w:t xml:space="preserve"># Participants could select more than one </w:t>
      </w:r>
      <w:r w:rsidR="003577C9" w:rsidRPr="00D6298D">
        <w:t>item,</w:t>
      </w:r>
      <w:r w:rsidR="33270297" w:rsidRPr="00D6298D">
        <w:t xml:space="preserve"> </w:t>
      </w:r>
      <w:r w:rsidR="003577C9" w:rsidRPr="00D6298D">
        <w:t>meaning</w:t>
      </w:r>
      <w:r w:rsidR="2503806B" w:rsidRPr="00D6298D">
        <w:t xml:space="preserve"> </w:t>
      </w:r>
      <w:r w:rsidRPr="00D6298D">
        <w:t xml:space="preserve">the </w:t>
      </w:r>
      <w:r w:rsidR="33E929F8" w:rsidRPr="00D6298D">
        <w:t xml:space="preserve">total </w:t>
      </w:r>
      <w:r w:rsidR="003577C9" w:rsidRPr="00D6298D">
        <w:t xml:space="preserve">of individual item </w:t>
      </w:r>
      <w:r w:rsidRPr="00D6298D">
        <w:t xml:space="preserve">percentages </w:t>
      </w:r>
      <w:r w:rsidR="012A3ABC" w:rsidRPr="00D6298D">
        <w:t>may exceed</w:t>
      </w:r>
      <w:r w:rsidR="00EB4ED9" w:rsidRPr="00D6298D">
        <w:t xml:space="preserve"> </w:t>
      </w:r>
      <w:r w:rsidR="33E929F8" w:rsidRPr="00D6298D">
        <w:t>100%</w:t>
      </w:r>
      <w:r w:rsidR="31EB3B4D" w:rsidRPr="00D6298D">
        <w:t>.</w:t>
      </w:r>
      <w:r w:rsidR="33E929F8" w:rsidRPr="00D6298D">
        <w:t xml:space="preserve"> </w:t>
      </w:r>
    </w:p>
    <w:p w14:paraId="3846E1BE" w14:textId="52EBEDE5" w:rsidR="00D6298D" w:rsidRDefault="20FA9442" w:rsidP="00EB4A29">
      <w:pPr>
        <w:pStyle w:val="FootnoteText"/>
      </w:pPr>
      <w:r w:rsidRPr="00D6298D">
        <w:t>**</w:t>
      </w:r>
      <w:r w:rsidR="00D80BB8" w:rsidRPr="00D6298D">
        <w:t>Individuals who selected at least one of these disabilities. People were able to report more than one type of disability.</w:t>
      </w:r>
    </w:p>
    <w:p w14:paraId="4012483A" w14:textId="77777777" w:rsidR="00D6298D" w:rsidRDefault="00D6298D" w:rsidP="00EB4A29">
      <w:r>
        <w:br w:type="page"/>
      </w:r>
    </w:p>
    <w:p w14:paraId="4DE37D47" w14:textId="77777777" w:rsidR="00F45F65" w:rsidRPr="00645610" w:rsidRDefault="00F45F65" w:rsidP="005F59F3">
      <w:pPr>
        <w:pStyle w:val="Heading4"/>
      </w:pPr>
      <w:r w:rsidRPr="239525B0">
        <w:lastRenderedPageBreak/>
        <w:t xml:space="preserve">How </w:t>
      </w:r>
      <w:r w:rsidRPr="00390261">
        <w:t>many</w:t>
      </w:r>
      <w:r w:rsidRPr="239525B0">
        <w:t xml:space="preserve"> participants completed the Guided Service and how many discontinued?</w:t>
      </w:r>
    </w:p>
    <w:p w14:paraId="21C566B5" w14:textId="06E645CB" w:rsidR="001175BB" w:rsidRPr="001217E4" w:rsidRDefault="77A136D5" w:rsidP="00602E24">
      <w:pPr>
        <w:pStyle w:val="BodyText"/>
      </w:pPr>
      <w:r w:rsidRPr="00D6298D">
        <w:t xml:space="preserve">Of the </w:t>
      </w:r>
      <w:r w:rsidR="7D2D001A" w:rsidRPr="00D6298D">
        <w:t xml:space="preserve">1,769 </w:t>
      </w:r>
      <w:r w:rsidRPr="00D6298D">
        <w:t xml:space="preserve">participants who had completed a welcome call, </w:t>
      </w:r>
      <w:r w:rsidR="14085962" w:rsidRPr="00D6298D">
        <w:t xml:space="preserve">803 (45%) </w:t>
      </w:r>
      <w:r w:rsidR="64F6B2CE" w:rsidRPr="00D6298D">
        <w:t>had exited the serv</w:t>
      </w:r>
      <w:r w:rsidR="07455EA3" w:rsidRPr="00D6298D">
        <w:t>ice by 30 June 2023</w:t>
      </w:r>
      <w:r w:rsidR="56E3B4B9" w:rsidRPr="00D6298D">
        <w:t xml:space="preserve"> with 94 having completed the service and </w:t>
      </w:r>
      <w:r w:rsidR="07455EA3" w:rsidRPr="00D6298D">
        <w:t>9</w:t>
      </w:r>
      <w:r w:rsidR="3C346C14" w:rsidRPr="00D6298D">
        <w:t>3</w:t>
      </w:r>
      <w:r w:rsidR="1245C36E" w:rsidRPr="00D6298D">
        <w:t xml:space="preserve"> having a</w:t>
      </w:r>
      <w:r w:rsidR="07455EA3" w:rsidRPr="00D6298D">
        <w:t xml:space="preserve"> planned </w:t>
      </w:r>
      <w:r w:rsidR="57CF2910" w:rsidRPr="00D6298D">
        <w:t>early exit</w:t>
      </w:r>
      <w:r w:rsidR="07455EA3" w:rsidRPr="00D6298D">
        <w:t xml:space="preserve">. </w:t>
      </w:r>
      <w:r w:rsidR="0E087301" w:rsidRPr="00D6298D">
        <w:t xml:space="preserve">Of the participants who </w:t>
      </w:r>
      <w:r w:rsidR="5421BA75" w:rsidRPr="00D6298D">
        <w:t>commenced the Guided Service</w:t>
      </w:r>
      <w:r w:rsidR="4A4403CC" w:rsidRPr="00D6298D">
        <w:t>,</w:t>
      </w:r>
      <w:r w:rsidR="0E087301" w:rsidRPr="00D6298D">
        <w:t xml:space="preserve"> </w:t>
      </w:r>
      <w:r w:rsidR="0E087301" w:rsidRPr="001217E4">
        <w:t>231 had an unplanned exit</w:t>
      </w:r>
      <w:r w:rsidR="1BFE92D2" w:rsidRPr="001217E4">
        <w:t xml:space="preserve"> from the Guided Service</w:t>
      </w:r>
      <w:r w:rsidR="0E087301" w:rsidRPr="001217E4">
        <w:t>.</w:t>
      </w:r>
    </w:p>
    <w:p w14:paraId="08B6FEFD" w14:textId="55BDB564" w:rsidR="001175BB" w:rsidRPr="001217E4" w:rsidRDefault="001175BB" w:rsidP="00602E24">
      <w:pPr>
        <w:pStyle w:val="BodyText"/>
      </w:pPr>
      <w:r w:rsidRPr="001217E4">
        <w:t xml:space="preserve">In total, as shown in Table 6, 1071 </w:t>
      </w:r>
      <w:r w:rsidR="292994EA" w:rsidRPr="001217E4">
        <w:t xml:space="preserve">people accepted into </w:t>
      </w:r>
      <w:r w:rsidR="0A72BE4F" w:rsidRPr="001217E4">
        <w:t xml:space="preserve">and registering for </w:t>
      </w:r>
      <w:r w:rsidR="292994EA" w:rsidRPr="001217E4">
        <w:t>the SANE Guided Service</w:t>
      </w:r>
      <w:r w:rsidRPr="001217E4">
        <w:t xml:space="preserve"> exited the </w:t>
      </w:r>
      <w:r w:rsidR="79F9D903" w:rsidRPr="001217E4">
        <w:t>s</w:t>
      </w:r>
      <w:r w:rsidRPr="001217E4">
        <w:t>ervice by 30 June 2023. A m</w:t>
      </w:r>
      <w:r w:rsidR="23F07E09" w:rsidRPr="001217E4">
        <w:t>inority</w:t>
      </w:r>
      <w:r w:rsidRPr="001217E4">
        <w:t xml:space="preserve"> of these </w:t>
      </w:r>
      <w:r w:rsidR="4478F031" w:rsidRPr="001217E4">
        <w:t>individuals (</w:t>
      </w:r>
      <w:r w:rsidR="45338013" w:rsidRPr="001217E4">
        <w:t>268</w:t>
      </w:r>
      <w:r w:rsidR="4478F031" w:rsidRPr="001217E4">
        <w:t xml:space="preserve">) </w:t>
      </w:r>
      <w:r w:rsidRPr="001217E4">
        <w:t>exited the service at triage</w:t>
      </w:r>
      <w:r w:rsidR="49388D21" w:rsidRPr="001217E4">
        <w:t xml:space="preserve"> prior to becoming “participants”</w:t>
      </w:r>
      <w:r w:rsidRPr="001217E4">
        <w:t xml:space="preserve">, either not proceeding with the service, withdrawing from the service, or unable to be contacted. </w:t>
      </w:r>
    </w:p>
    <w:p w14:paraId="27659E21" w14:textId="75E7D805" w:rsidR="001175BB" w:rsidRPr="001217E4" w:rsidRDefault="001175BB" w:rsidP="00602E24">
      <w:pPr>
        <w:pStyle w:val="BodyText"/>
      </w:pPr>
      <w:r w:rsidRPr="001217E4">
        <w:t>For participants who exited after completing a welcome call</w:t>
      </w:r>
      <w:r w:rsidR="55A31B33" w:rsidRPr="001217E4">
        <w:t xml:space="preserve"> (8</w:t>
      </w:r>
      <w:r w:rsidR="5E873718" w:rsidRPr="001217E4">
        <w:t>03</w:t>
      </w:r>
      <w:r w:rsidR="55A31B33" w:rsidRPr="001217E4">
        <w:t xml:space="preserve">, </w:t>
      </w:r>
      <w:r w:rsidR="50027886" w:rsidRPr="001217E4">
        <w:t>45</w:t>
      </w:r>
      <w:r w:rsidR="55A31B33" w:rsidRPr="001217E4">
        <w:t>% of Guided Service participants)</w:t>
      </w:r>
      <w:r w:rsidRPr="001217E4">
        <w:t xml:space="preserve">, a majority </w:t>
      </w:r>
      <w:r w:rsidR="63EB3412" w:rsidRPr="001217E4">
        <w:t xml:space="preserve">were unable to be contacted </w:t>
      </w:r>
      <w:r w:rsidR="32824453" w:rsidRPr="001217E4">
        <w:t xml:space="preserve">during the triage phase </w:t>
      </w:r>
      <w:r w:rsidR="63EB3412" w:rsidRPr="001217E4">
        <w:t xml:space="preserve">or </w:t>
      </w:r>
      <w:r w:rsidRPr="001217E4">
        <w:t xml:space="preserve">had a </w:t>
      </w:r>
      <w:r w:rsidR="7942C19F" w:rsidRPr="001217E4">
        <w:t xml:space="preserve">later </w:t>
      </w:r>
      <w:r w:rsidRPr="001217E4">
        <w:t>unplanned exit from the service</w:t>
      </w:r>
      <w:r w:rsidR="133AC92D" w:rsidRPr="001217E4">
        <w:t xml:space="preserve"> (mostly also due to loss of contact</w:t>
      </w:r>
      <w:r w:rsidR="480F5A3C" w:rsidRPr="001217E4">
        <w:t>, n</w:t>
      </w:r>
      <w:r w:rsidR="17F2DE45" w:rsidRPr="001217E4">
        <w:t>≥</w:t>
      </w:r>
      <w:r w:rsidR="480F5A3C" w:rsidRPr="001217E4">
        <w:t>104</w:t>
      </w:r>
      <w:r w:rsidR="00696948" w:rsidRPr="001217E4">
        <w:t xml:space="preserve"> of </w:t>
      </w:r>
      <w:r w:rsidR="480F5A3C" w:rsidRPr="001217E4">
        <w:t>231</w:t>
      </w:r>
      <w:r w:rsidR="003E6490" w:rsidRPr="001217E4">
        <w:t xml:space="preserve"> unplanned exits</w:t>
      </w:r>
      <w:r w:rsidR="133AC92D" w:rsidRPr="001217E4">
        <w:t>)</w:t>
      </w:r>
      <w:r w:rsidRPr="001217E4">
        <w:t>, with an average episode length of approximately 178 days</w:t>
      </w:r>
      <w:r w:rsidR="1068FF61" w:rsidRPr="001217E4">
        <w:t xml:space="preserve"> from referral to exit</w:t>
      </w:r>
      <w:r w:rsidRPr="001217E4">
        <w:t xml:space="preserve">. </w:t>
      </w:r>
      <w:r w:rsidR="774F4344" w:rsidRPr="001217E4">
        <w:t>A</w:t>
      </w:r>
      <w:r w:rsidR="0089126F" w:rsidRPr="001217E4">
        <w:t>s shown in Table 6,</w:t>
      </w:r>
      <w:r w:rsidR="003E6490" w:rsidRPr="001217E4">
        <w:t xml:space="preserve"> a</w:t>
      </w:r>
      <w:r w:rsidR="774F4344" w:rsidRPr="001217E4">
        <w:t xml:space="preserve"> further 83 participants withdr</w:t>
      </w:r>
      <w:r w:rsidR="00FB78D0" w:rsidRPr="001217E4">
        <w:t>e</w:t>
      </w:r>
      <w:r w:rsidR="774F4344" w:rsidRPr="001217E4">
        <w:t xml:space="preserve">w during the triage phase and another 93 due to a planned early exit (mostly also due to </w:t>
      </w:r>
      <w:r w:rsidR="6E821FAB" w:rsidRPr="001217E4">
        <w:t xml:space="preserve">participant </w:t>
      </w:r>
      <w:r w:rsidR="774F4344" w:rsidRPr="001217E4">
        <w:t>withdrawal, n</w:t>
      </w:r>
      <w:r w:rsidR="7B0C6223" w:rsidRPr="001217E4">
        <w:t>≥</w:t>
      </w:r>
      <w:r w:rsidR="774F4344" w:rsidRPr="001217E4">
        <w:t>3</w:t>
      </w:r>
      <w:r w:rsidR="6393B81D" w:rsidRPr="001217E4">
        <w:t>6</w:t>
      </w:r>
      <w:r w:rsidR="00FB78D0" w:rsidRPr="001217E4">
        <w:t xml:space="preserve"> of </w:t>
      </w:r>
      <w:r w:rsidR="6393B81D" w:rsidRPr="001217E4">
        <w:t>93</w:t>
      </w:r>
      <w:r w:rsidR="00FB78D0" w:rsidRPr="001217E4">
        <w:t xml:space="preserve"> </w:t>
      </w:r>
      <w:r w:rsidR="003824FE" w:rsidRPr="001217E4">
        <w:t>planned early exits</w:t>
      </w:r>
      <w:r w:rsidR="774F4344" w:rsidRPr="001217E4">
        <w:t xml:space="preserve">), with an average episode length of 177 days. </w:t>
      </w:r>
      <w:r w:rsidR="3057ED36" w:rsidRPr="001217E4">
        <w:t>No information was available on the reasons for participant withdrawal.</w:t>
      </w:r>
    </w:p>
    <w:p w14:paraId="3943CB5C" w14:textId="7B1B2D9E" w:rsidR="008D077B" w:rsidRPr="001217E4" w:rsidRDefault="63F8869A" w:rsidP="00602E24">
      <w:pPr>
        <w:pStyle w:val="BodyText"/>
      </w:pPr>
      <w:r w:rsidRPr="001217E4">
        <w:t>Overall</w:t>
      </w:r>
      <w:r w:rsidR="001175BB" w:rsidRPr="001217E4">
        <w:t xml:space="preserve">, 94 participants exited the service </w:t>
      </w:r>
      <w:r w:rsidR="001F0348" w:rsidRPr="001217E4">
        <w:t>after completing the services in their</w:t>
      </w:r>
      <w:r w:rsidR="001175BB" w:rsidRPr="001217E4">
        <w:t xml:space="preserve"> support plan</w:t>
      </w:r>
      <w:r w:rsidR="569D465D" w:rsidRPr="001217E4">
        <w:t xml:space="preserve"> (5%)</w:t>
      </w:r>
      <w:r w:rsidR="001175BB" w:rsidRPr="001217E4">
        <w:t>, with an average episode length of just under 233 days</w:t>
      </w:r>
      <w:r w:rsidR="54F048D4" w:rsidRPr="001217E4">
        <w:t xml:space="preserve"> from referral to completion</w:t>
      </w:r>
      <w:r w:rsidR="001175BB" w:rsidRPr="001217E4">
        <w:t xml:space="preserve">. </w:t>
      </w:r>
      <w:r w:rsidR="6BEE1A1F" w:rsidRPr="001217E4">
        <w:t xml:space="preserve"> The remain</w:t>
      </w:r>
      <w:r w:rsidR="39249DCE" w:rsidRPr="001217E4">
        <w:t>ing 55%</w:t>
      </w:r>
      <w:r w:rsidR="6BEE1A1F" w:rsidRPr="001217E4">
        <w:t xml:space="preserve"> of Guided Service participants had not yet exited the program as of 30 June 2023.</w:t>
      </w:r>
    </w:p>
    <w:p w14:paraId="1E4E9642" w14:textId="5D9E4A3F" w:rsidR="00485601" w:rsidRDefault="00485601" w:rsidP="001217E4">
      <w:pPr>
        <w:pStyle w:val="Caption"/>
      </w:pPr>
      <w:bookmarkStart w:id="113" w:name="_Toc144295603"/>
      <w:bookmarkStart w:id="114" w:name="_Toc144295932"/>
      <w:bookmarkStart w:id="115" w:name="_Toc146886388"/>
      <w:bookmarkStart w:id="116" w:name="_Toc149642662"/>
      <w:bookmarkStart w:id="117" w:name="_Toc149642732"/>
      <w:r w:rsidRPr="00390261">
        <w:t>Table</w:t>
      </w:r>
      <w:r>
        <w:t xml:space="preserve"> </w:t>
      </w:r>
      <w:r>
        <w:fldChar w:fldCharType="begin"/>
      </w:r>
      <w:r>
        <w:instrText>SEQ Table \* ARABIC</w:instrText>
      </w:r>
      <w:r>
        <w:fldChar w:fldCharType="separate"/>
      </w:r>
      <w:r w:rsidR="00A26096">
        <w:rPr>
          <w:noProof/>
        </w:rPr>
        <w:t>6</w:t>
      </w:r>
      <w:r>
        <w:fldChar w:fldCharType="end"/>
      </w:r>
      <w:r>
        <w:t>:  Discontinuation and completion of SANE registered referrals and participants through Guided Service stages</w:t>
      </w:r>
      <w:bookmarkEnd w:id="113"/>
      <w:bookmarkEnd w:id="114"/>
      <w:bookmarkEnd w:id="115"/>
      <w:bookmarkEnd w:id="116"/>
      <w:bookmarkEnd w:id="117"/>
    </w:p>
    <w:tbl>
      <w:tblPr>
        <w:tblStyle w:val="TableGridLight"/>
        <w:tblW w:w="5000" w:type="pct"/>
        <w:tblLayout w:type="fixed"/>
        <w:tblLook w:val="04A0" w:firstRow="1" w:lastRow="0" w:firstColumn="1" w:lastColumn="0" w:noHBand="0" w:noVBand="1"/>
      </w:tblPr>
      <w:tblGrid>
        <w:gridCol w:w="3933"/>
        <w:gridCol w:w="1899"/>
        <w:gridCol w:w="1899"/>
        <w:gridCol w:w="1897"/>
      </w:tblGrid>
      <w:tr w:rsidR="00F45F65" w:rsidRPr="00E506A3" w14:paraId="397A76E9" w14:textId="77777777" w:rsidTr="00BD155E">
        <w:trPr>
          <w:cnfStyle w:val="100000000000" w:firstRow="1" w:lastRow="0" w:firstColumn="0" w:lastColumn="0" w:oddVBand="0" w:evenVBand="0" w:oddHBand="0" w:evenHBand="0" w:firstRowFirstColumn="0" w:firstRowLastColumn="0" w:lastRowFirstColumn="0" w:lastRowLastColumn="0"/>
          <w:trHeight w:val="259"/>
          <w:tblHeader/>
        </w:trPr>
        <w:tc>
          <w:tcPr>
            <w:tcW w:w="2042" w:type="pct"/>
            <w:noWrap/>
            <w:vAlign w:val="center"/>
            <w:hideMark/>
          </w:tcPr>
          <w:p w14:paraId="4CA8EBF4" w14:textId="77777777" w:rsidR="00F45F65" w:rsidRPr="00DB4EEF" w:rsidRDefault="00F45F65" w:rsidP="001217E4">
            <w:r w:rsidRPr="782FAD44">
              <w:t>Discontinuation Point</w:t>
            </w:r>
          </w:p>
        </w:tc>
        <w:tc>
          <w:tcPr>
            <w:tcW w:w="986" w:type="pct"/>
            <w:vAlign w:val="center"/>
          </w:tcPr>
          <w:p w14:paraId="0770DCAA" w14:textId="4568FFCF" w:rsidR="00F45F65" w:rsidRPr="00DB4EEF" w:rsidRDefault="00F45F65" w:rsidP="001217E4">
            <w:r w:rsidRPr="782FAD44">
              <w:t xml:space="preserve">Number of </w:t>
            </w:r>
            <w:r w:rsidR="3B5B4AB0" w:rsidRPr="782FAD44">
              <w:t>registered individuals (n=2068)</w:t>
            </w:r>
          </w:p>
        </w:tc>
        <w:tc>
          <w:tcPr>
            <w:tcW w:w="986" w:type="pct"/>
            <w:vAlign w:val="center"/>
          </w:tcPr>
          <w:p w14:paraId="0FCE2440" w14:textId="3E54B624" w:rsidR="00F45F65" w:rsidRPr="00DB4EEF" w:rsidRDefault="00F45F65" w:rsidP="001217E4">
            <w:r w:rsidRPr="3D80FAE1">
              <w:t xml:space="preserve">Average episode duration in days (SD, </w:t>
            </w:r>
            <w:bookmarkStart w:id="118" w:name="_Int_RI680Mvu"/>
            <w:r w:rsidRPr="3D80FAE1">
              <w:t>n)</w:t>
            </w:r>
            <w:r w:rsidR="001D2659" w:rsidRPr="3D80FAE1">
              <w:t>^</w:t>
            </w:r>
            <w:bookmarkEnd w:id="118"/>
          </w:p>
        </w:tc>
        <w:tc>
          <w:tcPr>
            <w:tcW w:w="985" w:type="pct"/>
            <w:vAlign w:val="center"/>
          </w:tcPr>
          <w:p w14:paraId="72517174" w14:textId="77777777" w:rsidR="00F45F65" w:rsidRPr="00DB4EEF" w:rsidRDefault="00F45F65" w:rsidP="001217E4">
            <w:r w:rsidRPr="782FAD44">
              <w:t>Range</w:t>
            </w:r>
          </w:p>
        </w:tc>
      </w:tr>
      <w:tr w:rsidR="00F45F65" w:rsidRPr="00F860DE" w14:paraId="13A20F07" w14:textId="77777777" w:rsidTr="005901E5">
        <w:trPr>
          <w:trHeight w:val="300"/>
        </w:trPr>
        <w:tc>
          <w:tcPr>
            <w:tcW w:w="2042" w:type="pct"/>
            <w:noWrap/>
            <w:vAlign w:val="center"/>
          </w:tcPr>
          <w:p w14:paraId="2A30A795" w14:textId="322A22E7" w:rsidR="00F45F65" w:rsidRPr="00DB4EEF" w:rsidRDefault="00F45F65" w:rsidP="001217E4">
            <w:r w:rsidRPr="782FAD44">
              <w:t>OVERALL</w:t>
            </w:r>
            <w:r w:rsidR="07EB45C3" w:rsidRPr="782FAD44">
              <w:t xml:space="preserve"> service discontinuation/exit</w:t>
            </w:r>
          </w:p>
        </w:tc>
        <w:tc>
          <w:tcPr>
            <w:tcW w:w="986" w:type="pct"/>
            <w:shd w:val="clear" w:color="auto" w:fill="auto"/>
            <w:vAlign w:val="center"/>
          </w:tcPr>
          <w:p w14:paraId="2799B7ED" w14:textId="3FB65250" w:rsidR="00F45F65" w:rsidRPr="00DB4EEF" w:rsidRDefault="00F45F65" w:rsidP="001217E4">
            <w:r w:rsidRPr="3D80FAE1">
              <w:t>1071</w:t>
            </w:r>
            <w:r w:rsidR="7E61DD8D" w:rsidRPr="3D80FAE1">
              <w:t>*</w:t>
            </w:r>
          </w:p>
        </w:tc>
        <w:tc>
          <w:tcPr>
            <w:tcW w:w="986" w:type="pct"/>
            <w:vAlign w:val="center"/>
          </w:tcPr>
          <w:p w14:paraId="4F31CCCC" w14:textId="77777777" w:rsidR="00F45F65" w:rsidRPr="00DB4EEF" w:rsidRDefault="00F45F65" w:rsidP="001217E4">
            <w:r w:rsidRPr="782FAD44">
              <w:t>189.72 (72.64; n = 457)</w:t>
            </w:r>
          </w:p>
        </w:tc>
        <w:tc>
          <w:tcPr>
            <w:tcW w:w="985" w:type="pct"/>
            <w:vAlign w:val="center"/>
          </w:tcPr>
          <w:p w14:paraId="448A95CF" w14:textId="77777777" w:rsidR="00F45F65" w:rsidRPr="00DB4EEF" w:rsidRDefault="00F45F65" w:rsidP="001217E4">
            <w:r w:rsidRPr="782FAD44">
              <w:t>0–407</w:t>
            </w:r>
          </w:p>
        </w:tc>
      </w:tr>
      <w:tr w:rsidR="00F45F65" w:rsidRPr="00F860DE" w14:paraId="096E04E8" w14:textId="77777777" w:rsidTr="3D80FAE1">
        <w:trPr>
          <w:trHeight w:val="300"/>
        </w:trPr>
        <w:tc>
          <w:tcPr>
            <w:tcW w:w="2042" w:type="pct"/>
            <w:noWrap/>
          </w:tcPr>
          <w:p w14:paraId="5C154843" w14:textId="74ED45E6" w:rsidR="00F45F65" w:rsidRPr="00291D88" w:rsidRDefault="00F45F65" w:rsidP="001217E4">
            <w:r w:rsidRPr="782FAD44">
              <w:t>Triage</w:t>
            </w:r>
            <w:r w:rsidR="6E298D6F" w:rsidRPr="782FAD44">
              <w:t xml:space="preserve"> (prior to welcome call)</w:t>
            </w:r>
          </w:p>
        </w:tc>
        <w:tc>
          <w:tcPr>
            <w:tcW w:w="986" w:type="pct"/>
            <w:shd w:val="clear" w:color="auto" w:fill="auto"/>
          </w:tcPr>
          <w:p w14:paraId="37821C97" w14:textId="00D5B54F" w:rsidR="00F45F65" w:rsidRPr="00DB4EEF" w:rsidRDefault="771D987D" w:rsidP="001217E4">
            <w:r w:rsidRPr="3D80FAE1">
              <w:t>268</w:t>
            </w:r>
            <w:r w:rsidR="5E681C5D" w:rsidRPr="3D80FAE1">
              <w:t>*</w:t>
            </w:r>
          </w:p>
        </w:tc>
        <w:tc>
          <w:tcPr>
            <w:tcW w:w="986" w:type="pct"/>
          </w:tcPr>
          <w:p w14:paraId="158F9610" w14:textId="77777777" w:rsidR="00F45F65" w:rsidRPr="00DB4EEF" w:rsidRDefault="00F45F65" w:rsidP="001217E4">
            <w:r w:rsidRPr="782FAD44">
              <w:t>–</w:t>
            </w:r>
          </w:p>
        </w:tc>
        <w:tc>
          <w:tcPr>
            <w:tcW w:w="985" w:type="pct"/>
          </w:tcPr>
          <w:p w14:paraId="407CA90C" w14:textId="77777777" w:rsidR="00F45F65" w:rsidRPr="00DB4EEF" w:rsidRDefault="00F45F65" w:rsidP="001217E4">
            <w:r w:rsidRPr="782FAD44">
              <w:t>–</w:t>
            </w:r>
          </w:p>
        </w:tc>
      </w:tr>
      <w:tr w:rsidR="00F45F65" w:rsidRPr="00F860DE" w14:paraId="3691D314" w14:textId="77777777" w:rsidTr="3D80FAE1">
        <w:trPr>
          <w:trHeight w:val="300"/>
        </w:trPr>
        <w:tc>
          <w:tcPr>
            <w:tcW w:w="2042" w:type="pct"/>
            <w:noWrap/>
          </w:tcPr>
          <w:p w14:paraId="5CBF0010" w14:textId="5D7DF0A9" w:rsidR="00F45F65" w:rsidRPr="00DB4EEF" w:rsidRDefault="00F45F65" w:rsidP="001217E4">
            <w:r w:rsidRPr="782FAD44">
              <w:t>Withdr</w:t>
            </w:r>
            <w:r w:rsidR="00B04329" w:rsidRPr="782FAD44">
              <w:t>ew</w:t>
            </w:r>
          </w:p>
        </w:tc>
        <w:tc>
          <w:tcPr>
            <w:tcW w:w="986" w:type="pct"/>
            <w:shd w:val="clear" w:color="auto" w:fill="auto"/>
          </w:tcPr>
          <w:p w14:paraId="2672401A" w14:textId="2A820088" w:rsidR="00F45F65" w:rsidRPr="00DB4EEF" w:rsidRDefault="21FABC30" w:rsidP="001217E4">
            <w:r w:rsidRPr="782FAD44">
              <w:t>38</w:t>
            </w:r>
          </w:p>
        </w:tc>
        <w:tc>
          <w:tcPr>
            <w:tcW w:w="986" w:type="pct"/>
          </w:tcPr>
          <w:p w14:paraId="0811FA91" w14:textId="77777777" w:rsidR="00F45F65" w:rsidRPr="00DB4EEF" w:rsidRDefault="00F45F65" w:rsidP="001217E4">
            <w:r w:rsidRPr="782FAD44">
              <w:t>–</w:t>
            </w:r>
          </w:p>
        </w:tc>
        <w:tc>
          <w:tcPr>
            <w:tcW w:w="985" w:type="pct"/>
          </w:tcPr>
          <w:p w14:paraId="34C64D57" w14:textId="77777777" w:rsidR="00F45F65" w:rsidRPr="00DB4EEF" w:rsidRDefault="00F45F65" w:rsidP="001217E4">
            <w:r w:rsidRPr="782FAD44">
              <w:t>–</w:t>
            </w:r>
          </w:p>
        </w:tc>
      </w:tr>
      <w:tr w:rsidR="00F45F65" w:rsidRPr="00F860DE" w14:paraId="6DD6173C" w14:textId="77777777" w:rsidTr="3D80FAE1">
        <w:trPr>
          <w:trHeight w:val="300"/>
        </w:trPr>
        <w:tc>
          <w:tcPr>
            <w:tcW w:w="2042" w:type="pct"/>
            <w:noWrap/>
          </w:tcPr>
          <w:p w14:paraId="135B8341" w14:textId="77777777" w:rsidR="00F45F65" w:rsidRPr="00DB4EEF" w:rsidRDefault="00F45F65" w:rsidP="001217E4">
            <w:r w:rsidRPr="782FAD44">
              <w:t>Unable to contact participant</w:t>
            </w:r>
          </w:p>
        </w:tc>
        <w:tc>
          <w:tcPr>
            <w:tcW w:w="986" w:type="pct"/>
            <w:shd w:val="clear" w:color="auto" w:fill="auto"/>
          </w:tcPr>
          <w:p w14:paraId="38C7180D" w14:textId="585B2EF5" w:rsidR="00F45F65" w:rsidRPr="00DB4EEF" w:rsidRDefault="478EAAF1" w:rsidP="001217E4">
            <w:r w:rsidRPr="782FAD44">
              <w:t>157</w:t>
            </w:r>
          </w:p>
        </w:tc>
        <w:tc>
          <w:tcPr>
            <w:tcW w:w="986" w:type="pct"/>
          </w:tcPr>
          <w:p w14:paraId="48F2707B" w14:textId="77777777" w:rsidR="00F45F65" w:rsidRPr="00DB4EEF" w:rsidRDefault="00F45F65" w:rsidP="001217E4">
            <w:r w:rsidRPr="782FAD44">
              <w:t>–</w:t>
            </w:r>
          </w:p>
        </w:tc>
        <w:tc>
          <w:tcPr>
            <w:tcW w:w="985" w:type="pct"/>
          </w:tcPr>
          <w:p w14:paraId="17D1FCA5" w14:textId="77777777" w:rsidR="00F45F65" w:rsidRPr="00DB4EEF" w:rsidRDefault="00F45F65" w:rsidP="001217E4">
            <w:r w:rsidRPr="782FAD44">
              <w:t>–</w:t>
            </w:r>
          </w:p>
        </w:tc>
      </w:tr>
      <w:tr w:rsidR="00F45F65" w:rsidRPr="00F860DE" w14:paraId="7D192321" w14:textId="77777777" w:rsidTr="3D80FAE1">
        <w:trPr>
          <w:trHeight w:val="300"/>
        </w:trPr>
        <w:tc>
          <w:tcPr>
            <w:tcW w:w="2042" w:type="pct"/>
            <w:noWrap/>
          </w:tcPr>
          <w:p w14:paraId="7339112A" w14:textId="46A98B1C" w:rsidR="00F45F65" w:rsidRPr="00291D88" w:rsidRDefault="00F45F65" w:rsidP="001217E4">
            <w:r w:rsidRPr="782FAD44">
              <w:t>After completing a welcome call</w:t>
            </w:r>
            <w:r w:rsidR="1C6DEC0D" w:rsidRPr="782FAD44">
              <w:t xml:space="preserve"> (participants)</w:t>
            </w:r>
          </w:p>
        </w:tc>
        <w:tc>
          <w:tcPr>
            <w:tcW w:w="986" w:type="pct"/>
            <w:shd w:val="clear" w:color="auto" w:fill="auto"/>
          </w:tcPr>
          <w:p w14:paraId="6F547FA7" w14:textId="5D326226" w:rsidR="00F45F65" w:rsidRPr="00DB4EEF" w:rsidRDefault="1BFF6C2D" w:rsidP="001217E4">
            <w:r w:rsidRPr="3D80FAE1">
              <w:t>803</w:t>
            </w:r>
            <w:r w:rsidR="13B1B7DA" w:rsidRPr="3D80FAE1">
              <w:t>*</w:t>
            </w:r>
          </w:p>
        </w:tc>
        <w:tc>
          <w:tcPr>
            <w:tcW w:w="986" w:type="pct"/>
          </w:tcPr>
          <w:p w14:paraId="178881EC" w14:textId="77777777" w:rsidR="4A5956C8" w:rsidRPr="4A5956C8" w:rsidRDefault="23483E48" w:rsidP="001217E4">
            <w:r w:rsidRPr="782FAD44">
              <w:t>–</w:t>
            </w:r>
          </w:p>
        </w:tc>
        <w:tc>
          <w:tcPr>
            <w:tcW w:w="985" w:type="pct"/>
          </w:tcPr>
          <w:p w14:paraId="53BA76E0" w14:textId="77777777" w:rsidR="4A5956C8" w:rsidRPr="4A5956C8" w:rsidRDefault="23483E48" w:rsidP="001217E4">
            <w:r w:rsidRPr="782FAD44">
              <w:t>–</w:t>
            </w:r>
          </w:p>
        </w:tc>
      </w:tr>
      <w:tr w:rsidR="4A5956C8" w14:paraId="7C7374A8" w14:textId="77777777" w:rsidTr="005F59F3">
        <w:trPr>
          <w:trHeight w:val="300"/>
        </w:trPr>
        <w:tc>
          <w:tcPr>
            <w:tcW w:w="2042" w:type="pct"/>
            <w:noWrap/>
          </w:tcPr>
          <w:p w14:paraId="2D0BE2E1" w14:textId="5586EAAF" w:rsidR="3B19A723" w:rsidRDefault="7B00720B" w:rsidP="001217E4">
            <w:r w:rsidRPr="782FAD44">
              <w:t>Withdrew</w:t>
            </w:r>
          </w:p>
        </w:tc>
        <w:tc>
          <w:tcPr>
            <w:tcW w:w="986" w:type="pct"/>
            <w:shd w:val="clear" w:color="auto" w:fill="auto"/>
          </w:tcPr>
          <w:p w14:paraId="55FF63E0" w14:textId="5AF1C387" w:rsidR="582BAB87" w:rsidRDefault="59DCE57D" w:rsidP="001217E4">
            <w:r w:rsidRPr="782FAD44">
              <w:t>83</w:t>
            </w:r>
          </w:p>
        </w:tc>
        <w:tc>
          <w:tcPr>
            <w:tcW w:w="986" w:type="pct"/>
          </w:tcPr>
          <w:p w14:paraId="649E5C06" w14:textId="77777777" w:rsidR="4A5956C8" w:rsidRDefault="23483E48" w:rsidP="001217E4">
            <w:r w:rsidRPr="782FAD44">
              <w:t>–</w:t>
            </w:r>
          </w:p>
        </w:tc>
        <w:tc>
          <w:tcPr>
            <w:tcW w:w="985" w:type="pct"/>
          </w:tcPr>
          <w:p w14:paraId="04D4277E" w14:textId="77777777" w:rsidR="4A5956C8" w:rsidRDefault="23483E48" w:rsidP="001217E4">
            <w:r w:rsidRPr="782FAD44">
              <w:t>–</w:t>
            </w:r>
          </w:p>
        </w:tc>
      </w:tr>
      <w:tr w:rsidR="4A5956C8" w14:paraId="20244BDC" w14:textId="77777777" w:rsidTr="005F59F3">
        <w:trPr>
          <w:trHeight w:val="300"/>
        </w:trPr>
        <w:tc>
          <w:tcPr>
            <w:tcW w:w="2042" w:type="pct"/>
            <w:noWrap/>
          </w:tcPr>
          <w:p w14:paraId="08996BFB" w14:textId="395D08CB" w:rsidR="3B19A723" w:rsidRDefault="7B00720B" w:rsidP="001217E4">
            <w:r w:rsidRPr="782FAD44">
              <w:t>Unable to contact</w:t>
            </w:r>
            <w:r w:rsidR="00B04329" w:rsidRPr="782FAD44">
              <w:t xml:space="preserve"> participant</w:t>
            </w:r>
          </w:p>
        </w:tc>
        <w:tc>
          <w:tcPr>
            <w:tcW w:w="986" w:type="pct"/>
            <w:shd w:val="clear" w:color="auto" w:fill="auto"/>
          </w:tcPr>
          <w:p w14:paraId="1D5BCBEF" w14:textId="2761C04E" w:rsidR="0AF98D04" w:rsidRDefault="081CAF22" w:rsidP="001217E4">
            <w:r w:rsidRPr="782FAD44">
              <w:t>168</w:t>
            </w:r>
          </w:p>
        </w:tc>
        <w:tc>
          <w:tcPr>
            <w:tcW w:w="986" w:type="pct"/>
          </w:tcPr>
          <w:p w14:paraId="69172D6C" w14:textId="77777777" w:rsidR="4A5956C8" w:rsidRDefault="23483E48" w:rsidP="001217E4">
            <w:r w:rsidRPr="782FAD44">
              <w:t>–</w:t>
            </w:r>
          </w:p>
        </w:tc>
        <w:tc>
          <w:tcPr>
            <w:tcW w:w="985" w:type="pct"/>
          </w:tcPr>
          <w:p w14:paraId="3E50B72B" w14:textId="77777777" w:rsidR="4A5956C8" w:rsidRDefault="23483E48" w:rsidP="001217E4">
            <w:r w:rsidRPr="782FAD44">
              <w:t>–</w:t>
            </w:r>
          </w:p>
        </w:tc>
      </w:tr>
      <w:tr w:rsidR="00F45F65" w:rsidRPr="00F860DE" w14:paraId="4F1B0082" w14:textId="77777777" w:rsidTr="3D80FAE1">
        <w:trPr>
          <w:trHeight w:val="300"/>
        </w:trPr>
        <w:tc>
          <w:tcPr>
            <w:tcW w:w="2042" w:type="pct"/>
            <w:noWrap/>
          </w:tcPr>
          <w:p w14:paraId="48659E8D" w14:textId="77777777" w:rsidR="00F45F65" w:rsidRPr="00DB4EEF" w:rsidRDefault="00F45F65" w:rsidP="001217E4">
            <w:r w:rsidRPr="782FAD44">
              <w:t>Planned early exit</w:t>
            </w:r>
          </w:p>
        </w:tc>
        <w:tc>
          <w:tcPr>
            <w:tcW w:w="986" w:type="pct"/>
            <w:shd w:val="clear" w:color="auto" w:fill="auto"/>
          </w:tcPr>
          <w:p w14:paraId="7D8060E9" w14:textId="77777777" w:rsidR="00F45F65" w:rsidRPr="00DB4EEF" w:rsidRDefault="00F45F65" w:rsidP="001217E4">
            <w:r w:rsidRPr="782FAD44">
              <w:t>93</w:t>
            </w:r>
          </w:p>
        </w:tc>
        <w:tc>
          <w:tcPr>
            <w:tcW w:w="986" w:type="pct"/>
          </w:tcPr>
          <w:p w14:paraId="4112B4BE" w14:textId="5A18BE45" w:rsidR="00F45F65" w:rsidRPr="00DB4EEF" w:rsidRDefault="00F45F65" w:rsidP="001217E4">
            <w:r w:rsidRPr="782FAD44">
              <w:t>176.98 (79.60)</w:t>
            </w:r>
            <w:r w:rsidR="009C2D22" w:rsidRPr="782FAD44">
              <w:t>#</w:t>
            </w:r>
          </w:p>
        </w:tc>
        <w:tc>
          <w:tcPr>
            <w:tcW w:w="985" w:type="pct"/>
          </w:tcPr>
          <w:p w14:paraId="05ACBEA9" w14:textId="77777777" w:rsidR="00F45F65" w:rsidRPr="00DB4EEF" w:rsidRDefault="00F45F65" w:rsidP="001217E4">
            <w:r w:rsidRPr="782FAD44">
              <w:t>0–392</w:t>
            </w:r>
          </w:p>
        </w:tc>
      </w:tr>
      <w:tr w:rsidR="00F45F65" w:rsidRPr="00F860DE" w14:paraId="2B83840B" w14:textId="77777777" w:rsidTr="3D80FAE1">
        <w:trPr>
          <w:trHeight w:val="300"/>
        </w:trPr>
        <w:tc>
          <w:tcPr>
            <w:tcW w:w="2042" w:type="pct"/>
            <w:noWrap/>
          </w:tcPr>
          <w:p w14:paraId="59EF4E05" w14:textId="77777777" w:rsidR="00F45F65" w:rsidRPr="00DB4EEF" w:rsidRDefault="00F45F65" w:rsidP="001217E4">
            <w:r w:rsidRPr="782FAD44">
              <w:t>Unplanned exit</w:t>
            </w:r>
          </w:p>
        </w:tc>
        <w:tc>
          <w:tcPr>
            <w:tcW w:w="986" w:type="pct"/>
            <w:shd w:val="clear" w:color="auto" w:fill="auto"/>
          </w:tcPr>
          <w:p w14:paraId="4C910B01" w14:textId="77777777" w:rsidR="00F45F65" w:rsidRPr="00DB4EEF" w:rsidRDefault="00F45F65" w:rsidP="001217E4">
            <w:r w:rsidRPr="782FAD44">
              <w:t>231</w:t>
            </w:r>
          </w:p>
        </w:tc>
        <w:tc>
          <w:tcPr>
            <w:tcW w:w="986" w:type="pct"/>
          </w:tcPr>
          <w:p w14:paraId="7360027F" w14:textId="27FC0D9E" w:rsidR="00F45F65" w:rsidRPr="00DB4EEF" w:rsidRDefault="00F45F65" w:rsidP="001217E4">
            <w:r w:rsidRPr="782FAD44">
              <w:t>178.23 (66.12)</w:t>
            </w:r>
            <w:r w:rsidR="009C2D22" w:rsidRPr="782FAD44">
              <w:t>#</w:t>
            </w:r>
          </w:p>
        </w:tc>
        <w:tc>
          <w:tcPr>
            <w:tcW w:w="985" w:type="pct"/>
          </w:tcPr>
          <w:p w14:paraId="454CB9DF" w14:textId="77777777" w:rsidR="00F45F65" w:rsidRPr="00DB4EEF" w:rsidRDefault="00F45F65" w:rsidP="001217E4">
            <w:r w:rsidRPr="782FAD44">
              <w:t>43–407</w:t>
            </w:r>
          </w:p>
        </w:tc>
      </w:tr>
      <w:tr w:rsidR="00F45F65" w:rsidRPr="00F860DE" w14:paraId="4455D0FE" w14:textId="77777777" w:rsidTr="3D80FAE1">
        <w:trPr>
          <w:trHeight w:val="300"/>
        </w:trPr>
        <w:tc>
          <w:tcPr>
            <w:tcW w:w="2042" w:type="pct"/>
            <w:noWrap/>
          </w:tcPr>
          <w:p w14:paraId="6F6D6047" w14:textId="77777777" w:rsidR="00F45F65" w:rsidRPr="00DB4EEF" w:rsidRDefault="00F45F65" w:rsidP="001217E4">
            <w:r w:rsidRPr="782FAD44">
              <w:t>Service completed</w:t>
            </w:r>
          </w:p>
        </w:tc>
        <w:tc>
          <w:tcPr>
            <w:tcW w:w="986" w:type="pct"/>
            <w:shd w:val="clear" w:color="auto" w:fill="auto"/>
          </w:tcPr>
          <w:p w14:paraId="52136C2B" w14:textId="0BA335AE" w:rsidR="00F45F65" w:rsidRPr="00DB4EEF" w:rsidRDefault="00F45F65" w:rsidP="001217E4">
            <w:r w:rsidRPr="782FAD44">
              <w:t>9</w:t>
            </w:r>
            <w:r w:rsidR="4FE67626" w:rsidRPr="782FAD44">
              <w:t>4</w:t>
            </w:r>
          </w:p>
        </w:tc>
        <w:tc>
          <w:tcPr>
            <w:tcW w:w="986" w:type="pct"/>
          </w:tcPr>
          <w:p w14:paraId="4E298882" w14:textId="649C2B7B" w:rsidR="00F45F65" w:rsidRPr="00DB4EEF" w:rsidRDefault="00F45F65" w:rsidP="001217E4">
            <w:r w:rsidRPr="782FAD44">
              <w:t>232.98 (63.61)</w:t>
            </w:r>
            <w:r w:rsidR="009C2D22" w:rsidRPr="782FAD44">
              <w:t>#</w:t>
            </w:r>
          </w:p>
        </w:tc>
        <w:tc>
          <w:tcPr>
            <w:tcW w:w="985" w:type="pct"/>
          </w:tcPr>
          <w:p w14:paraId="2A66C9BB" w14:textId="77777777" w:rsidR="00F45F65" w:rsidRPr="00DB4EEF" w:rsidRDefault="00F45F65" w:rsidP="001217E4">
            <w:r w:rsidRPr="782FAD44">
              <w:t>79–360</w:t>
            </w:r>
          </w:p>
        </w:tc>
      </w:tr>
    </w:tbl>
    <w:p w14:paraId="6F23E277" w14:textId="23AFCC04" w:rsidR="0001734A" w:rsidRDefault="001D2659" w:rsidP="001217E4">
      <w:pPr>
        <w:pStyle w:val="FootnoteText"/>
      </w:pPr>
      <w:r w:rsidRPr="3D80FAE1">
        <w:t>^ Episode defined as the number of days between referral date and recorded date of service completion.</w:t>
      </w:r>
    </w:p>
    <w:p w14:paraId="71C45F6E" w14:textId="30C1D087" w:rsidR="0001734A" w:rsidRDefault="4F3221A7" w:rsidP="001217E4">
      <w:pPr>
        <w:pStyle w:val="FootnoteText"/>
      </w:pPr>
      <w:r w:rsidRPr="3D80FAE1">
        <w:t>* Totals include people with missing data on the reasons for discontinuation</w:t>
      </w:r>
    </w:p>
    <w:p w14:paraId="5540136B" w14:textId="7423EF1D" w:rsidR="0001734A" w:rsidRDefault="009C2D22" w:rsidP="001217E4">
      <w:pPr>
        <w:pStyle w:val="FootnoteText"/>
      </w:pPr>
      <w:r w:rsidRPr="3D80FAE1">
        <w:t>#</w:t>
      </w:r>
      <w:r w:rsidR="003E1019" w:rsidRPr="3D80FAE1">
        <w:t xml:space="preserve"> </w:t>
      </w:r>
      <w:r w:rsidR="006E08FD" w:rsidRPr="3D80FAE1">
        <w:t xml:space="preserve">Due to missing exit dates, the sample size for average episode duration </w:t>
      </w:r>
      <w:r w:rsidR="00F144B7" w:rsidRPr="3D80FAE1">
        <w:t xml:space="preserve">is different subtotals: Planned early exit </w:t>
      </w:r>
      <w:r w:rsidR="003E1019" w:rsidRPr="3D80FAE1">
        <w:t xml:space="preserve">n=87, </w:t>
      </w:r>
      <w:r w:rsidR="00F144B7" w:rsidRPr="3D80FAE1">
        <w:t xml:space="preserve">Unplanned exit </w:t>
      </w:r>
      <w:r w:rsidR="003E1019" w:rsidRPr="3D80FAE1">
        <w:t xml:space="preserve">n=220, </w:t>
      </w:r>
      <w:r w:rsidR="00F144B7" w:rsidRPr="3D80FAE1">
        <w:t xml:space="preserve">and Service completed </w:t>
      </w:r>
      <w:r w:rsidR="003E1019" w:rsidRPr="3D80FAE1">
        <w:t>n=91</w:t>
      </w:r>
    </w:p>
    <w:p w14:paraId="6D62CE9D" w14:textId="29D8D0C3" w:rsidR="00486628" w:rsidRPr="00390261" w:rsidRDefault="3F5901F1" w:rsidP="005F59F3">
      <w:pPr>
        <w:pStyle w:val="Heading3"/>
      </w:pPr>
      <w:r w:rsidRPr="00390261">
        <w:t>Discontinuation by</w:t>
      </w:r>
      <w:r w:rsidR="00486628" w:rsidRPr="00390261">
        <w:t xml:space="preserve"> participants from priority populations</w:t>
      </w:r>
    </w:p>
    <w:p w14:paraId="2DF9B226" w14:textId="7CFFE24B" w:rsidR="005709D9" w:rsidRPr="00390261" w:rsidRDefault="005709D9" w:rsidP="001217E4">
      <w:pPr>
        <w:pStyle w:val="BodyText"/>
      </w:pPr>
      <w:r w:rsidRPr="00390261">
        <w:lastRenderedPageBreak/>
        <w:t xml:space="preserve">Discontinuation rates were similar overall for the SANE Guided Service and PMHC MDS comparison group at around 40%. Loss of contact with participants was the main reason for discontinuation. SANE participants with acquired brain injury, developmental disability, and </w:t>
      </w:r>
      <w:r w:rsidR="0026693D" w:rsidRPr="00390261">
        <w:t>A</w:t>
      </w:r>
      <w:r w:rsidRPr="00390261">
        <w:t>utistic people had somewhat lower rates of discontinuation compared to the overall cohort.</w:t>
      </w:r>
    </w:p>
    <w:p w14:paraId="562572CF" w14:textId="5B147832" w:rsidR="003934E4" w:rsidRPr="00485601" w:rsidRDefault="002A1EEE" w:rsidP="001217E4">
      <w:pPr>
        <w:pStyle w:val="BodyText"/>
        <w:rPr>
          <w:rFonts w:eastAsia="Arial"/>
          <w:color w:val="512379"/>
          <w:lang w:val="en-GB"/>
        </w:rPr>
      </w:pPr>
      <w:r>
        <w:t xml:space="preserve">Rates of completion and discontinuation for </w:t>
      </w:r>
      <w:r w:rsidR="211C9EFB">
        <w:t xml:space="preserve">the </w:t>
      </w:r>
      <w:r>
        <w:t xml:space="preserve">SANE </w:t>
      </w:r>
      <w:r w:rsidR="3E59B298">
        <w:t>G</w:t>
      </w:r>
      <w:r w:rsidR="3B86B077">
        <w:t xml:space="preserve">uided Service </w:t>
      </w:r>
      <w:r>
        <w:t>and PMHC</w:t>
      </w:r>
      <w:r w:rsidR="7BA49A04">
        <w:t xml:space="preserve"> MDS comparison group</w:t>
      </w:r>
      <w:r w:rsidR="00486628">
        <w:t>, disaggregated by priority populations,</w:t>
      </w:r>
      <w:r>
        <w:t xml:space="preserve"> have been presented in Table 7. </w:t>
      </w:r>
      <w:r w:rsidR="7A55708D">
        <w:t xml:space="preserve">For Guided Service participants, 17% of those who exited the </w:t>
      </w:r>
      <w:r w:rsidR="003577C9">
        <w:t>service</w:t>
      </w:r>
      <w:r w:rsidR="7A55708D">
        <w:t xml:space="preserve"> were missing data on the reason for </w:t>
      </w:r>
      <w:r w:rsidR="003577C9">
        <w:t>exit and</w:t>
      </w:r>
      <w:r w:rsidR="7A55708D">
        <w:t xml:space="preserve"> have been assumed to be unplanned or early discontinuation.</w:t>
      </w:r>
      <w:r>
        <w:t xml:space="preserve"> Discontinuation rates </w:t>
      </w:r>
      <w:r w:rsidR="69A78726">
        <w:t>we</w:t>
      </w:r>
      <w:r>
        <w:t xml:space="preserve">re </w:t>
      </w:r>
      <w:r w:rsidR="6D0826C9">
        <w:t xml:space="preserve">similar overall </w:t>
      </w:r>
      <w:r w:rsidR="6F46A1E6">
        <w:t>for</w:t>
      </w:r>
      <w:r w:rsidR="62BA1F6C">
        <w:t xml:space="preserve"> the SANE Guided Service and</w:t>
      </w:r>
      <w:r w:rsidR="6F46A1E6">
        <w:t xml:space="preserve"> PMHC MDS comparison group</w:t>
      </w:r>
      <w:r w:rsidR="48F9F9BF">
        <w:t>, at around 40%</w:t>
      </w:r>
      <w:r w:rsidR="00AC37EB">
        <w:t xml:space="preserve">. </w:t>
      </w:r>
      <w:r>
        <w:t xml:space="preserve">However, PMHC </w:t>
      </w:r>
      <w:r w:rsidR="1A615E2D">
        <w:t>MDS clients</w:t>
      </w:r>
      <w:r>
        <w:t xml:space="preserve"> ha</w:t>
      </w:r>
      <w:r w:rsidR="2F8B07C1">
        <w:t>d</w:t>
      </w:r>
      <w:r>
        <w:t xml:space="preserve"> higher rates of planned exits</w:t>
      </w:r>
      <w:r w:rsidR="3DAB2A43">
        <w:t xml:space="preserve"> at service completion</w:t>
      </w:r>
      <w:r w:rsidR="5BA98AC9">
        <w:t xml:space="preserve"> (27%)</w:t>
      </w:r>
      <w:r>
        <w:t xml:space="preserve">, compared to SANE </w:t>
      </w:r>
      <w:r w:rsidR="301C7C74">
        <w:t xml:space="preserve">participants </w:t>
      </w:r>
      <w:r>
        <w:t>(</w:t>
      </w:r>
      <w:r w:rsidR="00E90862">
        <w:t>5%</w:t>
      </w:r>
      <w:r>
        <w:t>)</w:t>
      </w:r>
      <w:r w:rsidR="3BE6831B">
        <w:t xml:space="preserve"> due to a greater proportion of SANE participants still being supported by the service</w:t>
      </w:r>
      <w:r w:rsidR="00E90862">
        <w:t>.</w:t>
      </w:r>
      <w:r w:rsidR="00132C2D">
        <w:t xml:space="preserve"> </w:t>
      </w:r>
    </w:p>
    <w:p w14:paraId="0429AA20" w14:textId="25839370" w:rsidR="0088023F" w:rsidRPr="00485601" w:rsidRDefault="24CEB334" w:rsidP="001217E4">
      <w:pPr>
        <w:pStyle w:val="BodyText"/>
      </w:pPr>
      <w:r>
        <w:t xml:space="preserve">Discontinuation rates </w:t>
      </w:r>
      <w:r w:rsidR="24B4F313">
        <w:t xml:space="preserve">were similar </w:t>
      </w:r>
      <w:r w:rsidR="5ABA0E07">
        <w:t xml:space="preserve">between SANE </w:t>
      </w:r>
      <w:r>
        <w:t>consumers and carer/family/friends</w:t>
      </w:r>
      <w:r w:rsidR="2736017C">
        <w:t>,</w:t>
      </w:r>
      <w:r w:rsidR="6F87C823">
        <w:t xml:space="preserve"> and for priority sub-groups</w:t>
      </w:r>
      <w:r w:rsidR="2736017C">
        <w:t xml:space="preserve"> </w:t>
      </w:r>
      <w:r w:rsidR="7C1F63B9">
        <w:t xml:space="preserve">Aboriginal and Torres Strait Islander people, </w:t>
      </w:r>
      <w:r w:rsidR="2736017C">
        <w:t>LGBTQIA+ p</w:t>
      </w:r>
      <w:r w:rsidR="4F18B087">
        <w:t>eople</w:t>
      </w:r>
      <w:r w:rsidR="2736017C">
        <w:t>,</w:t>
      </w:r>
      <w:r w:rsidR="371EA4DA">
        <w:t xml:space="preserve"> people with intellectual disability,</w:t>
      </w:r>
      <w:r w:rsidR="2736017C">
        <w:t xml:space="preserve"> and both metro and regional/rural PHN areas</w:t>
      </w:r>
      <w:r>
        <w:t xml:space="preserve">. </w:t>
      </w:r>
      <w:r w:rsidR="0089126F">
        <w:t xml:space="preserve">As shown in Table 7, </w:t>
      </w:r>
      <w:r w:rsidR="0E569A26">
        <w:t>SANE participants</w:t>
      </w:r>
      <w:r w:rsidR="63D90518">
        <w:t xml:space="preserve"> with acquired brain injury</w:t>
      </w:r>
      <w:r w:rsidR="1C9953D0">
        <w:t xml:space="preserve">, </w:t>
      </w:r>
      <w:r w:rsidR="63D90518">
        <w:t>developmental disabilit</w:t>
      </w:r>
      <w:r w:rsidR="1CD58F69">
        <w:t xml:space="preserve">y, and </w:t>
      </w:r>
      <w:r w:rsidR="0026693D">
        <w:t>A</w:t>
      </w:r>
      <w:r w:rsidR="1CD58F69">
        <w:t>utistic people</w:t>
      </w:r>
      <w:r w:rsidR="63D90518">
        <w:t xml:space="preserve"> </w:t>
      </w:r>
      <w:r w:rsidR="1B24B776">
        <w:t>ha</w:t>
      </w:r>
      <w:r w:rsidR="330FB6D1">
        <w:t>d</w:t>
      </w:r>
      <w:r w:rsidR="004B35D5">
        <w:t xml:space="preserve"> </w:t>
      </w:r>
      <w:r w:rsidR="64EDE173">
        <w:t xml:space="preserve">somewhat lower </w:t>
      </w:r>
      <w:r w:rsidR="004B35D5">
        <w:t xml:space="preserve">rates of discontinuation compared to the overall </w:t>
      </w:r>
      <w:r w:rsidR="20E70215">
        <w:t>cohort</w:t>
      </w:r>
      <w:r w:rsidR="2B95EDCE">
        <w:t>.</w:t>
      </w:r>
      <w:r w:rsidR="004B35D5">
        <w:t xml:space="preserve"> </w:t>
      </w:r>
      <w:r w:rsidR="255EDD37">
        <w:t>F</w:t>
      </w:r>
      <w:r w:rsidR="6E4F955E">
        <w:t>or Aboriginal and Torres Strait Islander</w:t>
      </w:r>
      <w:r w:rsidR="7F0E51BE">
        <w:t xml:space="preserve"> and CALD participants</w:t>
      </w:r>
      <w:r w:rsidR="6E4F955E">
        <w:t xml:space="preserve">, </w:t>
      </w:r>
      <w:r w:rsidR="1B24B776">
        <w:t>th</w:t>
      </w:r>
      <w:r w:rsidR="4818BDCF">
        <w:t>e</w:t>
      </w:r>
      <w:r w:rsidR="7E0C6ACA">
        <w:t xml:space="preserve"> </w:t>
      </w:r>
      <w:r w:rsidR="4818BDCF">
        <w:t xml:space="preserve">discontinuation </w:t>
      </w:r>
      <w:r w:rsidR="7E0C6ACA">
        <w:t>rate</w:t>
      </w:r>
      <w:r w:rsidR="5847C150">
        <w:t>s</w:t>
      </w:r>
      <w:r w:rsidR="004B35D5">
        <w:t xml:space="preserve"> </w:t>
      </w:r>
      <w:r w:rsidR="4A504AF6">
        <w:t>w</w:t>
      </w:r>
      <w:r w:rsidR="2BED4D78">
        <w:t>ere</w:t>
      </w:r>
      <w:r w:rsidR="4A504AF6">
        <w:t xml:space="preserve"> </w:t>
      </w:r>
      <w:proofErr w:type="gramStart"/>
      <w:r w:rsidR="704E36D5">
        <w:t xml:space="preserve">similar </w:t>
      </w:r>
      <w:r w:rsidR="2659943C">
        <w:t>to</w:t>
      </w:r>
      <w:proofErr w:type="gramEnd"/>
      <w:r w:rsidR="2659943C">
        <w:t xml:space="preserve"> the rates</w:t>
      </w:r>
      <w:r w:rsidR="704E36D5">
        <w:t xml:space="preserve"> for these groups of</w:t>
      </w:r>
      <w:r w:rsidR="0BE9CF43">
        <w:t xml:space="preserve"> clients in </w:t>
      </w:r>
      <w:r w:rsidR="004B35D5">
        <w:t xml:space="preserve">the PMHC </w:t>
      </w:r>
      <w:r w:rsidR="56D21B39">
        <w:t xml:space="preserve">MDS </w:t>
      </w:r>
      <w:r w:rsidR="004B35D5">
        <w:t>comparison sample</w:t>
      </w:r>
      <w:r w:rsidR="206B4423">
        <w:t xml:space="preserve">. </w:t>
      </w:r>
      <w:r w:rsidR="52D11CDB">
        <w:t xml:space="preserve">Reason for exit, when recorded, was only available at a high level (withdrew, lost contact, </w:t>
      </w:r>
      <w:r w:rsidR="56FE7F66">
        <w:t>un</w:t>
      </w:r>
      <w:r w:rsidR="52D11CDB">
        <w:t>planned or planned) and</w:t>
      </w:r>
      <w:r w:rsidR="2A07F759">
        <w:t xml:space="preserve"> no further information was </w:t>
      </w:r>
      <w:r w:rsidR="306E8DBD">
        <w:t xml:space="preserve">provided </w:t>
      </w:r>
      <w:r w:rsidR="2A07F759">
        <w:t xml:space="preserve">to understand why participants </w:t>
      </w:r>
      <w:r w:rsidR="057994ED">
        <w:t xml:space="preserve">discontinued </w:t>
      </w:r>
      <w:r w:rsidR="2A07F759">
        <w:t>the Guided Service</w:t>
      </w:r>
      <w:r w:rsidR="206B4423">
        <w:t xml:space="preserve">. </w:t>
      </w:r>
    </w:p>
    <w:p w14:paraId="3B9B17DF" w14:textId="077107D8" w:rsidR="00485601" w:rsidRPr="003E5CE6" w:rsidRDefault="00485601" w:rsidP="001217E4">
      <w:pPr>
        <w:pStyle w:val="Caption"/>
      </w:pPr>
      <w:bookmarkStart w:id="119" w:name="_Toc146886389"/>
      <w:bookmarkStart w:id="120" w:name="_Toc149642663"/>
      <w:bookmarkStart w:id="121" w:name="_Toc149642733"/>
      <w:bookmarkStart w:id="122" w:name="_Toc144295604"/>
      <w:bookmarkStart w:id="123" w:name="_Toc144295933"/>
      <w:r w:rsidRPr="003E5CE6">
        <w:t xml:space="preserve">Table </w:t>
      </w:r>
      <w:fldSimple w:instr=" SEQ Table \* ARABIC ">
        <w:r w:rsidR="00A26096">
          <w:rPr>
            <w:noProof/>
          </w:rPr>
          <w:t>7</w:t>
        </w:r>
      </w:fldSimple>
      <w:r w:rsidRPr="003E5CE6">
        <w:t>:  Service completion and discontinuation by priority populations</w:t>
      </w:r>
      <w:bookmarkEnd w:id="119"/>
      <w:bookmarkEnd w:id="120"/>
      <w:bookmarkEnd w:id="121"/>
      <w:r w:rsidRPr="003E5CE6">
        <w:t xml:space="preserve"> </w:t>
      </w:r>
      <w:bookmarkEnd w:id="122"/>
      <w:bookmarkEnd w:id="123"/>
    </w:p>
    <w:tbl>
      <w:tblPr>
        <w:tblStyle w:val="TableGridLight"/>
        <w:tblW w:w="5298"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4"/>
        <w:gridCol w:w="1326"/>
        <w:gridCol w:w="1326"/>
        <w:gridCol w:w="1326"/>
        <w:gridCol w:w="1326"/>
        <w:gridCol w:w="1326"/>
        <w:gridCol w:w="1298"/>
      </w:tblGrid>
      <w:tr w:rsidR="00E82549" w:rsidRPr="009918CD" w14:paraId="5EA2486D" w14:textId="5B7FCEC2" w:rsidTr="00022EC3">
        <w:trPr>
          <w:cnfStyle w:val="100000000000" w:firstRow="1" w:lastRow="0" w:firstColumn="0" w:lastColumn="0" w:oddVBand="0" w:evenVBand="0" w:oddHBand="0" w:evenHBand="0" w:firstRowFirstColumn="0" w:firstRowLastColumn="0" w:lastRowFirstColumn="0" w:lastRowLastColumn="0"/>
          <w:trHeight w:val="300"/>
          <w:tblHeader/>
        </w:trPr>
        <w:tc>
          <w:tcPr>
            <w:tcW w:w="1114" w:type="pct"/>
            <w:noWrap/>
            <w:vAlign w:val="center"/>
            <w:hideMark/>
          </w:tcPr>
          <w:p w14:paraId="2F61A4EF" w14:textId="77777777" w:rsidR="00E5524A" w:rsidRPr="00485601" w:rsidRDefault="00E5524A" w:rsidP="001217E4">
            <w:r w:rsidRPr="782FAD44">
              <w:t>Characteristics</w:t>
            </w:r>
          </w:p>
        </w:tc>
        <w:tc>
          <w:tcPr>
            <w:tcW w:w="650" w:type="pct"/>
            <w:vAlign w:val="center"/>
          </w:tcPr>
          <w:p w14:paraId="578F16CE" w14:textId="29A87470" w:rsidR="00E5524A" w:rsidRPr="00485601" w:rsidRDefault="2E5C1EA1" w:rsidP="00922BE6">
            <w:pPr>
              <w:rPr>
                <w:vertAlign w:val="superscript"/>
              </w:rPr>
            </w:pPr>
            <w:r w:rsidRPr="782FAD44">
              <w:t>SANE</w:t>
            </w:r>
            <w:r w:rsidR="00922BE6">
              <w:t xml:space="preserve"> </w:t>
            </w:r>
            <w:r w:rsidR="5564783C" w:rsidRPr="782FAD44">
              <w:t>participants</w:t>
            </w:r>
            <w:r w:rsidR="00E5524A" w:rsidRPr="782FAD44">
              <w:t xml:space="preserve"> (n)</w:t>
            </w:r>
          </w:p>
        </w:tc>
        <w:tc>
          <w:tcPr>
            <w:tcW w:w="650" w:type="pct"/>
            <w:vAlign w:val="center"/>
          </w:tcPr>
          <w:p w14:paraId="276AB7F3" w14:textId="76377248" w:rsidR="00E5524A" w:rsidRPr="00485601" w:rsidRDefault="3E823A41" w:rsidP="00922BE6">
            <w:r w:rsidRPr="782FAD44">
              <w:t>SANE</w:t>
            </w:r>
            <w:r w:rsidR="00922BE6">
              <w:t xml:space="preserve"> </w:t>
            </w:r>
            <w:r w:rsidR="13242039" w:rsidRPr="782FAD44">
              <w:t>Service completion</w:t>
            </w:r>
            <w:r w:rsidR="00E5524A" w:rsidRPr="782FAD44">
              <w:t xml:space="preserve"> (n)</w:t>
            </w:r>
          </w:p>
        </w:tc>
        <w:tc>
          <w:tcPr>
            <w:tcW w:w="650" w:type="pct"/>
            <w:vAlign w:val="center"/>
          </w:tcPr>
          <w:p w14:paraId="441FBA52" w14:textId="38680966" w:rsidR="00E5524A" w:rsidRPr="00485601" w:rsidRDefault="3E823A41" w:rsidP="00922BE6">
            <w:r w:rsidRPr="782FAD44">
              <w:t>SANE</w:t>
            </w:r>
            <w:r w:rsidR="00922BE6">
              <w:t xml:space="preserve"> </w:t>
            </w:r>
            <w:r w:rsidR="00E5524A" w:rsidRPr="782FAD44">
              <w:t>Discontinued (n)</w:t>
            </w:r>
            <w:r w:rsidR="004F759F" w:rsidRPr="782FAD44">
              <w:t>#</w:t>
            </w:r>
          </w:p>
        </w:tc>
        <w:tc>
          <w:tcPr>
            <w:tcW w:w="650" w:type="pct"/>
            <w:vAlign w:val="center"/>
          </w:tcPr>
          <w:p w14:paraId="103BBBDA" w14:textId="622AD2F2" w:rsidR="00E5524A" w:rsidRPr="00485601" w:rsidRDefault="3E823A41" w:rsidP="00922BE6">
            <w:r w:rsidRPr="782FAD44">
              <w:t>SANE</w:t>
            </w:r>
            <w:r w:rsidR="00922BE6">
              <w:t xml:space="preserve"> </w:t>
            </w:r>
            <w:r w:rsidR="00E5524A" w:rsidRPr="782FAD44">
              <w:t>Discontinuation rate (%)*</w:t>
            </w:r>
          </w:p>
        </w:tc>
        <w:tc>
          <w:tcPr>
            <w:tcW w:w="650" w:type="pct"/>
            <w:vAlign w:val="center"/>
          </w:tcPr>
          <w:p w14:paraId="564D6BB7" w14:textId="1EF514EF" w:rsidR="00E5524A" w:rsidRPr="00485601" w:rsidRDefault="0A671148" w:rsidP="00922BE6">
            <w:r w:rsidRPr="782FAD44">
              <w:t>PMHC</w:t>
            </w:r>
            <w:r w:rsidR="6391519B" w:rsidRPr="782FAD44">
              <w:t xml:space="preserve"> MDS</w:t>
            </w:r>
            <w:r w:rsidR="00922BE6">
              <w:t xml:space="preserve"> </w:t>
            </w:r>
            <w:r w:rsidR="13242039" w:rsidRPr="782FAD44">
              <w:t xml:space="preserve">Service completion </w:t>
            </w:r>
            <w:r w:rsidR="00E5524A" w:rsidRPr="782FAD44">
              <w:t>(%)</w:t>
            </w:r>
            <w:r w:rsidR="004F759F" w:rsidRPr="782FAD44">
              <w:t>+</w:t>
            </w:r>
          </w:p>
        </w:tc>
        <w:tc>
          <w:tcPr>
            <w:tcW w:w="637" w:type="pct"/>
            <w:vAlign w:val="center"/>
          </w:tcPr>
          <w:p w14:paraId="512BCEE7" w14:textId="4FC9BC2A" w:rsidR="00E5524A" w:rsidRPr="00485601" w:rsidRDefault="00E5524A" w:rsidP="00922BE6">
            <w:r w:rsidRPr="782FAD44">
              <w:t>PMHC</w:t>
            </w:r>
            <w:r w:rsidR="4A39C1F2" w:rsidRPr="782FAD44">
              <w:t xml:space="preserve"> MDS</w:t>
            </w:r>
            <w:r w:rsidR="00922BE6">
              <w:t xml:space="preserve"> </w:t>
            </w:r>
            <w:r w:rsidRPr="782FAD44">
              <w:t xml:space="preserve">Discontinuation rate </w:t>
            </w:r>
            <w:r w:rsidR="00AB0FF7" w:rsidRPr="782FAD44">
              <w:t>(%)^</w:t>
            </w:r>
          </w:p>
        </w:tc>
      </w:tr>
      <w:tr w:rsidR="00E82549" w:rsidRPr="009918CD" w14:paraId="0B77D33C" w14:textId="3AAEF13F" w:rsidTr="00022EC3">
        <w:trPr>
          <w:trHeight w:val="300"/>
        </w:trPr>
        <w:tc>
          <w:tcPr>
            <w:tcW w:w="1114" w:type="pct"/>
            <w:noWrap/>
            <w:vAlign w:val="center"/>
          </w:tcPr>
          <w:p w14:paraId="12C15A36" w14:textId="77777777" w:rsidR="00E5524A" w:rsidRPr="009E6D23" w:rsidRDefault="00E5524A" w:rsidP="001217E4">
            <w:r w:rsidRPr="782FAD44">
              <w:t>OVERALL</w:t>
            </w:r>
          </w:p>
        </w:tc>
        <w:tc>
          <w:tcPr>
            <w:tcW w:w="650" w:type="pct"/>
            <w:vAlign w:val="center"/>
          </w:tcPr>
          <w:p w14:paraId="1EAE9094" w14:textId="77777777" w:rsidR="00E5524A" w:rsidRPr="009E6D23" w:rsidRDefault="00E5524A" w:rsidP="001217E4">
            <w:r w:rsidRPr="782FAD44">
              <w:t>1769</w:t>
            </w:r>
          </w:p>
        </w:tc>
        <w:tc>
          <w:tcPr>
            <w:tcW w:w="650" w:type="pct"/>
            <w:vAlign w:val="center"/>
          </w:tcPr>
          <w:p w14:paraId="29ED31C4" w14:textId="77777777" w:rsidR="00E5524A" w:rsidRPr="009E6D23" w:rsidRDefault="00E5524A" w:rsidP="001217E4">
            <w:r w:rsidRPr="782FAD44">
              <w:t>94</w:t>
            </w:r>
          </w:p>
        </w:tc>
        <w:tc>
          <w:tcPr>
            <w:tcW w:w="650" w:type="pct"/>
            <w:vAlign w:val="center"/>
          </w:tcPr>
          <w:p w14:paraId="0B9B084B" w14:textId="3E432B70" w:rsidR="00E5524A" w:rsidRPr="009E6D23" w:rsidRDefault="2FC0E798" w:rsidP="001217E4">
            <w:r w:rsidRPr="782FAD44">
              <w:t>709</w:t>
            </w:r>
          </w:p>
        </w:tc>
        <w:tc>
          <w:tcPr>
            <w:tcW w:w="650" w:type="pct"/>
            <w:vAlign w:val="center"/>
          </w:tcPr>
          <w:p w14:paraId="5599E1CA" w14:textId="31E6358A" w:rsidR="00E5524A" w:rsidRPr="009E6D23" w:rsidRDefault="2FC0E798" w:rsidP="001217E4">
            <w:r w:rsidRPr="782FAD44">
              <w:t>40</w:t>
            </w:r>
            <w:r w:rsidR="00E5524A" w:rsidRPr="782FAD44">
              <w:t>%</w:t>
            </w:r>
          </w:p>
        </w:tc>
        <w:tc>
          <w:tcPr>
            <w:tcW w:w="650" w:type="pct"/>
            <w:vAlign w:val="center"/>
          </w:tcPr>
          <w:p w14:paraId="7E0913BA" w14:textId="587388CE" w:rsidR="00E5524A" w:rsidRPr="009E6D23" w:rsidRDefault="48502DEC" w:rsidP="001217E4">
            <w:r w:rsidRPr="782FAD44">
              <w:t>27%</w:t>
            </w:r>
          </w:p>
        </w:tc>
        <w:tc>
          <w:tcPr>
            <w:tcW w:w="637" w:type="pct"/>
            <w:vAlign w:val="center"/>
          </w:tcPr>
          <w:p w14:paraId="6469DFD1" w14:textId="58D109C0" w:rsidR="00E5524A" w:rsidRPr="009E6D23" w:rsidRDefault="67C6BAFB" w:rsidP="001217E4">
            <w:r w:rsidRPr="782FAD44">
              <w:t>39%</w:t>
            </w:r>
          </w:p>
        </w:tc>
      </w:tr>
      <w:tr w:rsidR="00E82549" w:rsidRPr="009918CD" w14:paraId="6A7670D3" w14:textId="11CE3970" w:rsidTr="00022EC3">
        <w:trPr>
          <w:trHeight w:val="300"/>
        </w:trPr>
        <w:tc>
          <w:tcPr>
            <w:tcW w:w="1114" w:type="pct"/>
            <w:shd w:val="clear" w:color="auto" w:fill="D9D9D9" w:themeFill="background1" w:themeFillShade="D9"/>
            <w:noWrap/>
            <w:vAlign w:val="center"/>
          </w:tcPr>
          <w:p w14:paraId="55E1C64F" w14:textId="77777777" w:rsidR="00E5524A" w:rsidRPr="009E6D23" w:rsidRDefault="00E5524A" w:rsidP="001217E4">
            <w:r w:rsidRPr="782FAD44">
              <w:t>Participant type</w:t>
            </w:r>
          </w:p>
        </w:tc>
        <w:tc>
          <w:tcPr>
            <w:tcW w:w="650" w:type="pct"/>
            <w:shd w:val="clear" w:color="auto" w:fill="D9D9D9" w:themeFill="background1" w:themeFillShade="D9"/>
            <w:vAlign w:val="center"/>
          </w:tcPr>
          <w:p w14:paraId="5181A488" w14:textId="77777777" w:rsidR="00E5524A" w:rsidRPr="009E6D23" w:rsidRDefault="00E5524A" w:rsidP="001217E4"/>
        </w:tc>
        <w:tc>
          <w:tcPr>
            <w:tcW w:w="650" w:type="pct"/>
            <w:shd w:val="clear" w:color="auto" w:fill="D9D9D9" w:themeFill="background1" w:themeFillShade="D9"/>
            <w:vAlign w:val="center"/>
          </w:tcPr>
          <w:p w14:paraId="7591DB75" w14:textId="77777777" w:rsidR="00E5524A" w:rsidRPr="009E6D23" w:rsidRDefault="00E5524A" w:rsidP="001217E4"/>
        </w:tc>
        <w:tc>
          <w:tcPr>
            <w:tcW w:w="650" w:type="pct"/>
            <w:shd w:val="clear" w:color="auto" w:fill="D9D9D9" w:themeFill="background1" w:themeFillShade="D9"/>
            <w:vAlign w:val="center"/>
          </w:tcPr>
          <w:p w14:paraId="779D007A" w14:textId="77777777" w:rsidR="00E5524A" w:rsidRPr="009E6D23" w:rsidRDefault="00E5524A" w:rsidP="001217E4"/>
        </w:tc>
        <w:tc>
          <w:tcPr>
            <w:tcW w:w="650" w:type="pct"/>
            <w:shd w:val="clear" w:color="auto" w:fill="D9D9D9" w:themeFill="background1" w:themeFillShade="D9"/>
            <w:vAlign w:val="center"/>
          </w:tcPr>
          <w:p w14:paraId="5D283497" w14:textId="77777777" w:rsidR="00E5524A" w:rsidRPr="009E6D23" w:rsidRDefault="00E5524A" w:rsidP="001217E4"/>
        </w:tc>
        <w:tc>
          <w:tcPr>
            <w:tcW w:w="650" w:type="pct"/>
            <w:shd w:val="clear" w:color="auto" w:fill="D9D9D9" w:themeFill="background1" w:themeFillShade="D9"/>
            <w:vAlign w:val="center"/>
          </w:tcPr>
          <w:p w14:paraId="2FAD20E2" w14:textId="77777777" w:rsidR="00E5524A" w:rsidRPr="009E6D23" w:rsidRDefault="00E5524A" w:rsidP="001217E4"/>
        </w:tc>
        <w:tc>
          <w:tcPr>
            <w:tcW w:w="637" w:type="pct"/>
            <w:shd w:val="clear" w:color="auto" w:fill="D9D9D9" w:themeFill="background1" w:themeFillShade="D9"/>
            <w:vAlign w:val="center"/>
          </w:tcPr>
          <w:p w14:paraId="2F7E3270" w14:textId="43CD2264" w:rsidR="00E5524A" w:rsidRPr="009E6D23" w:rsidRDefault="00E5524A" w:rsidP="001217E4"/>
        </w:tc>
      </w:tr>
      <w:tr w:rsidR="00E82549" w:rsidRPr="009918CD" w14:paraId="226A8D02" w14:textId="0FBC54DF" w:rsidTr="00022EC3">
        <w:trPr>
          <w:trHeight w:val="300"/>
        </w:trPr>
        <w:tc>
          <w:tcPr>
            <w:tcW w:w="1114" w:type="pct"/>
            <w:noWrap/>
            <w:vAlign w:val="center"/>
          </w:tcPr>
          <w:p w14:paraId="5CD3450A" w14:textId="77777777" w:rsidR="00BE535B" w:rsidRPr="009E6D23" w:rsidRDefault="228DB7BD" w:rsidP="001217E4">
            <w:r w:rsidRPr="782FAD44">
              <w:t>Consumer</w:t>
            </w:r>
          </w:p>
        </w:tc>
        <w:tc>
          <w:tcPr>
            <w:tcW w:w="650" w:type="pct"/>
            <w:shd w:val="clear" w:color="auto" w:fill="auto"/>
            <w:vAlign w:val="center"/>
          </w:tcPr>
          <w:p w14:paraId="300C6A2C" w14:textId="77777777" w:rsidR="00BE535B" w:rsidRPr="009E6D23" w:rsidRDefault="228DB7BD" w:rsidP="001217E4">
            <w:r w:rsidRPr="782FAD44">
              <w:t>1634</w:t>
            </w:r>
          </w:p>
        </w:tc>
        <w:tc>
          <w:tcPr>
            <w:tcW w:w="650" w:type="pct"/>
            <w:shd w:val="clear" w:color="auto" w:fill="auto"/>
            <w:vAlign w:val="center"/>
          </w:tcPr>
          <w:p w14:paraId="6751F625" w14:textId="77777777" w:rsidR="00BE535B" w:rsidRPr="009E6D23" w:rsidRDefault="228DB7BD" w:rsidP="001217E4">
            <w:r w:rsidRPr="782FAD44">
              <w:t>78</w:t>
            </w:r>
          </w:p>
        </w:tc>
        <w:tc>
          <w:tcPr>
            <w:tcW w:w="650" w:type="pct"/>
            <w:shd w:val="clear" w:color="auto" w:fill="auto"/>
            <w:vAlign w:val="center"/>
          </w:tcPr>
          <w:p w14:paraId="4E5CD351" w14:textId="67A0BE68" w:rsidR="00BE535B" w:rsidRPr="009E6D23" w:rsidRDefault="7F5F2BC9" w:rsidP="001217E4">
            <w:r w:rsidRPr="782FAD44">
              <w:t>652</w:t>
            </w:r>
          </w:p>
        </w:tc>
        <w:tc>
          <w:tcPr>
            <w:tcW w:w="650" w:type="pct"/>
            <w:shd w:val="clear" w:color="auto" w:fill="auto"/>
            <w:vAlign w:val="center"/>
          </w:tcPr>
          <w:p w14:paraId="5A239727" w14:textId="1CB57C5E" w:rsidR="00BE535B" w:rsidRPr="009E6D23" w:rsidRDefault="303A810F" w:rsidP="001217E4">
            <w:r w:rsidRPr="782FAD44">
              <w:t>4</w:t>
            </w:r>
            <w:r w:rsidR="558B9D5A" w:rsidRPr="782FAD44">
              <w:t>0</w:t>
            </w:r>
            <w:r w:rsidR="0E2DCFB5" w:rsidRPr="782FAD44">
              <w:t>%</w:t>
            </w:r>
          </w:p>
        </w:tc>
        <w:tc>
          <w:tcPr>
            <w:tcW w:w="650" w:type="pct"/>
            <w:vAlign w:val="center"/>
          </w:tcPr>
          <w:p w14:paraId="15CE4F88" w14:textId="18A0C055" w:rsidR="00BE535B" w:rsidRPr="009E6D23" w:rsidRDefault="604020AE" w:rsidP="001217E4">
            <w:pPr>
              <w:rPr>
                <w:color w:val="000000" w:themeColor="text1"/>
              </w:rPr>
            </w:pPr>
            <w:r w:rsidRPr="782FAD44">
              <w:t>–</w:t>
            </w:r>
          </w:p>
        </w:tc>
        <w:tc>
          <w:tcPr>
            <w:tcW w:w="637" w:type="pct"/>
            <w:vAlign w:val="center"/>
          </w:tcPr>
          <w:p w14:paraId="4710A542" w14:textId="558FBBE9" w:rsidR="00BE535B" w:rsidRPr="009E6D23" w:rsidRDefault="6B3CA199" w:rsidP="001217E4">
            <w:pPr>
              <w:rPr>
                <w:color w:val="000000" w:themeColor="text1"/>
              </w:rPr>
            </w:pPr>
            <w:r w:rsidRPr="782FAD44">
              <w:t>–</w:t>
            </w:r>
          </w:p>
        </w:tc>
      </w:tr>
      <w:tr w:rsidR="00E82549" w:rsidRPr="009918CD" w14:paraId="7822BDA4" w14:textId="7B80A78A" w:rsidTr="00022EC3">
        <w:trPr>
          <w:trHeight w:val="58"/>
        </w:trPr>
        <w:tc>
          <w:tcPr>
            <w:tcW w:w="1114" w:type="pct"/>
            <w:noWrap/>
            <w:vAlign w:val="center"/>
          </w:tcPr>
          <w:p w14:paraId="6CB05765" w14:textId="77777777" w:rsidR="00BE535B" w:rsidRPr="009E6D23" w:rsidRDefault="228DB7BD" w:rsidP="001217E4">
            <w:r w:rsidRPr="782FAD44">
              <w:t>Carer/Family/Friend</w:t>
            </w:r>
          </w:p>
        </w:tc>
        <w:tc>
          <w:tcPr>
            <w:tcW w:w="650" w:type="pct"/>
            <w:shd w:val="clear" w:color="auto" w:fill="auto"/>
            <w:vAlign w:val="center"/>
          </w:tcPr>
          <w:p w14:paraId="4415BD72" w14:textId="77777777" w:rsidR="00BE535B" w:rsidRPr="009E6D23" w:rsidRDefault="228DB7BD" w:rsidP="001217E4">
            <w:r w:rsidRPr="782FAD44">
              <w:t>135</w:t>
            </w:r>
          </w:p>
        </w:tc>
        <w:tc>
          <w:tcPr>
            <w:tcW w:w="650" w:type="pct"/>
            <w:shd w:val="clear" w:color="auto" w:fill="auto"/>
            <w:vAlign w:val="center"/>
          </w:tcPr>
          <w:p w14:paraId="11118CB8" w14:textId="77777777" w:rsidR="00BE535B" w:rsidRPr="009E6D23" w:rsidRDefault="228DB7BD" w:rsidP="001217E4">
            <w:r w:rsidRPr="782FAD44">
              <w:t>16</w:t>
            </w:r>
          </w:p>
        </w:tc>
        <w:tc>
          <w:tcPr>
            <w:tcW w:w="650" w:type="pct"/>
            <w:shd w:val="clear" w:color="auto" w:fill="auto"/>
            <w:vAlign w:val="center"/>
          </w:tcPr>
          <w:p w14:paraId="69501B33" w14:textId="387DF208" w:rsidR="00BE535B" w:rsidRPr="009E6D23" w:rsidRDefault="68CE4C2C" w:rsidP="001217E4">
            <w:r w:rsidRPr="782FAD44">
              <w:t>57</w:t>
            </w:r>
          </w:p>
        </w:tc>
        <w:tc>
          <w:tcPr>
            <w:tcW w:w="650" w:type="pct"/>
            <w:shd w:val="clear" w:color="auto" w:fill="auto"/>
            <w:vAlign w:val="center"/>
          </w:tcPr>
          <w:p w14:paraId="413061BF" w14:textId="52BAE5A9" w:rsidR="00BE535B" w:rsidRPr="009E6D23" w:rsidRDefault="68CE4C2C" w:rsidP="001217E4">
            <w:r w:rsidRPr="782FAD44">
              <w:t>42</w:t>
            </w:r>
            <w:r w:rsidR="228DB7BD" w:rsidRPr="782FAD44">
              <w:t>%</w:t>
            </w:r>
          </w:p>
        </w:tc>
        <w:tc>
          <w:tcPr>
            <w:tcW w:w="650" w:type="pct"/>
            <w:vAlign w:val="center"/>
          </w:tcPr>
          <w:p w14:paraId="148638B7" w14:textId="0A198260" w:rsidR="00BE535B" w:rsidRPr="009E6D23" w:rsidRDefault="3D5C4E3B" w:rsidP="001217E4">
            <w:pPr>
              <w:rPr>
                <w:color w:val="000000" w:themeColor="text1"/>
              </w:rPr>
            </w:pPr>
            <w:r w:rsidRPr="782FAD44">
              <w:t>–</w:t>
            </w:r>
          </w:p>
        </w:tc>
        <w:tc>
          <w:tcPr>
            <w:tcW w:w="637" w:type="pct"/>
            <w:vAlign w:val="center"/>
          </w:tcPr>
          <w:p w14:paraId="11A86268" w14:textId="6127998A" w:rsidR="00BE535B" w:rsidRPr="009E6D23" w:rsidRDefault="41942C57" w:rsidP="001217E4">
            <w:pPr>
              <w:rPr>
                <w:color w:val="000000" w:themeColor="text1"/>
              </w:rPr>
            </w:pPr>
            <w:r w:rsidRPr="782FAD44">
              <w:t>–</w:t>
            </w:r>
          </w:p>
        </w:tc>
      </w:tr>
      <w:tr w:rsidR="00E82549" w:rsidRPr="009918CD" w14:paraId="09DABEE8" w14:textId="1D4C8140" w:rsidTr="00022EC3">
        <w:trPr>
          <w:trHeight w:val="300"/>
        </w:trPr>
        <w:tc>
          <w:tcPr>
            <w:tcW w:w="1114" w:type="pct"/>
            <w:noWrap/>
            <w:vAlign w:val="center"/>
          </w:tcPr>
          <w:p w14:paraId="0FC47239" w14:textId="72C83098" w:rsidR="00BE535B" w:rsidRPr="009E6D23" w:rsidRDefault="00B04329" w:rsidP="001217E4">
            <w:r w:rsidRPr="782FAD44">
              <w:t xml:space="preserve">Identified as </w:t>
            </w:r>
            <w:r w:rsidR="228DB7BD" w:rsidRPr="782FAD44">
              <w:t>Aboriginal and/or Torres Strait Islander</w:t>
            </w:r>
          </w:p>
        </w:tc>
        <w:tc>
          <w:tcPr>
            <w:tcW w:w="650" w:type="pct"/>
            <w:shd w:val="clear" w:color="auto" w:fill="auto"/>
            <w:vAlign w:val="center"/>
          </w:tcPr>
          <w:p w14:paraId="7E5EA721" w14:textId="77777777" w:rsidR="00BE535B" w:rsidRPr="009E6D23" w:rsidRDefault="228DB7BD" w:rsidP="001217E4">
            <w:r w:rsidRPr="782FAD44">
              <w:t>97</w:t>
            </w:r>
          </w:p>
        </w:tc>
        <w:tc>
          <w:tcPr>
            <w:tcW w:w="650" w:type="pct"/>
            <w:shd w:val="clear" w:color="auto" w:fill="auto"/>
            <w:vAlign w:val="center"/>
          </w:tcPr>
          <w:p w14:paraId="103EA68F" w14:textId="750CDD0E" w:rsidR="00BE535B" w:rsidRPr="009E6D23" w:rsidRDefault="228DB7BD" w:rsidP="001217E4">
            <w:r w:rsidRPr="782FAD44">
              <w:t>3</w:t>
            </w:r>
          </w:p>
        </w:tc>
        <w:tc>
          <w:tcPr>
            <w:tcW w:w="650" w:type="pct"/>
            <w:shd w:val="clear" w:color="auto" w:fill="auto"/>
            <w:vAlign w:val="center"/>
          </w:tcPr>
          <w:p w14:paraId="4E88824E" w14:textId="680ED719" w:rsidR="00BE535B" w:rsidRPr="009E6D23" w:rsidRDefault="11F81C3A" w:rsidP="001217E4">
            <w:r w:rsidRPr="782FAD44">
              <w:t>41</w:t>
            </w:r>
          </w:p>
        </w:tc>
        <w:tc>
          <w:tcPr>
            <w:tcW w:w="650" w:type="pct"/>
            <w:shd w:val="clear" w:color="auto" w:fill="auto"/>
            <w:vAlign w:val="center"/>
          </w:tcPr>
          <w:p w14:paraId="65FBD9AD" w14:textId="1C5EC981" w:rsidR="00BE535B" w:rsidRPr="009E6D23" w:rsidRDefault="11F81C3A" w:rsidP="001217E4">
            <w:r w:rsidRPr="782FAD44">
              <w:t>4</w:t>
            </w:r>
            <w:r w:rsidR="69AAB601" w:rsidRPr="782FAD44">
              <w:t>2</w:t>
            </w:r>
            <w:r w:rsidR="0E2DCFB5" w:rsidRPr="782FAD44">
              <w:t>%</w:t>
            </w:r>
          </w:p>
        </w:tc>
        <w:tc>
          <w:tcPr>
            <w:tcW w:w="650" w:type="pct"/>
            <w:vAlign w:val="center"/>
          </w:tcPr>
          <w:p w14:paraId="24BC1C9D" w14:textId="2DBE9273" w:rsidR="00BE535B" w:rsidRPr="009E6D23" w:rsidRDefault="228DB7BD" w:rsidP="001217E4">
            <w:r w:rsidRPr="782FAD44">
              <w:t>21%</w:t>
            </w:r>
          </w:p>
        </w:tc>
        <w:tc>
          <w:tcPr>
            <w:tcW w:w="637" w:type="pct"/>
            <w:vAlign w:val="center"/>
          </w:tcPr>
          <w:p w14:paraId="1B07489F" w14:textId="025855C5" w:rsidR="00BE535B" w:rsidRPr="009E6D23" w:rsidRDefault="228DB7BD" w:rsidP="001217E4">
            <w:r w:rsidRPr="782FAD44">
              <w:t>41%</w:t>
            </w:r>
          </w:p>
        </w:tc>
      </w:tr>
      <w:tr w:rsidR="00E82549" w:rsidRPr="009918CD" w14:paraId="3B96EE03" w14:textId="1E464DEF" w:rsidTr="00022EC3">
        <w:trPr>
          <w:trHeight w:val="300"/>
        </w:trPr>
        <w:tc>
          <w:tcPr>
            <w:tcW w:w="1114" w:type="pct"/>
            <w:shd w:val="clear" w:color="auto" w:fill="auto"/>
            <w:noWrap/>
            <w:vAlign w:val="center"/>
          </w:tcPr>
          <w:p w14:paraId="63F82697" w14:textId="78EBF229" w:rsidR="00BE535B" w:rsidRPr="009E6D23" w:rsidRDefault="00B04329" w:rsidP="001217E4">
            <w:r w:rsidRPr="782FAD44">
              <w:t>CALD</w:t>
            </w:r>
          </w:p>
        </w:tc>
        <w:tc>
          <w:tcPr>
            <w:tcW w:w="650" w:type="pct"/>
            <w:shd w:val="clear" w:color="auto" w:fill="auto"/>
            <w:vAlign w:val="center"/>
          </w:tcPr>
          <w:p w14:paraId="41ED634B" w14:textId="77777777" w:rsidR="00BE535B" w:rsidRPr="009E6D23" w:rsidRDefault="228DB7BD" w:rsidP="001217E4">
            <w:r w:rsidRPr="782FAD44">
              <w:t>247</w:t>
            </w:r>
          </w:p>
        </w:tc>
        <w:tc>
          <w:tcPr>
            <w:tcW w:w="650" w:type="pct"/>
            <w:shd w:val="clear" w:color="auto" w:fill="auto"/>
            <w:vAlign w:val="center"/>
          </w:tcPr>
          <w:p w14:paraId="4B07186D" w14:textId="77777777" w:rsidR="00BE535B" w:rsidRPr="009E6D23" w:rsidRDefault="228DB7BD" w:rsidP="001217E4">
            <w:r w:rsidRPr="782FAD44">
              <w:t>15</w:t>
            </w:r>
          </w:p>
        </w:tc>
        <w:tc>
          <w:tcPr>
            <w:tcW w:w="650" w:type="pct"/>
            <w:shd w:val="clear" w:color="auto" w:fill="auto"/>
            <w:vAlign w:val="center"/>
          </w:tcPr>
          <w:p w14:paraId="6A40E1D1" w14:textId="7B651128" w:rsidR="00BE535B" w:rsidRPr="009E6D23" w:rsidRDefault="6DB31008" w:rsidP="001217E4">
            <w:r w:rsidRPr="782FAD44">
              <w:t>91</w:t>
            </w:r>
          </w:p>
        </w:tc>
        <w:tc>
          <w:tcPr>
            <w:tcW w:w="650" w:type="pct"/>
            <w:shd w:val="clear" w:color="auto" w:fill="auto"/>
            <w:vAlign w:val="center"/>
          </w:tcPr>
          <w:p w14:paraId="5623EF0F" w14:textId="6F502DAE" w:rsidR="00BE535B" w:rsidRPr="009E6D23" w:rsidRDefault="6DB31008" w:rsidP="001217E4">
            <w:r w:rsidRPr="782FAD44">
              <w:t>37</w:t>
            </w:r>
            <w:r w:rsidR="228DB7BD" w:rsidRPr="782FAD44">
              <w:t>%</w:t>
            </w:r>
          </w:p>
        </w:tc>
        <w:tc>
          <w:tcPr>
            <w:tcW w:w="650" w:type="pct"/>
            <w:vAlign w:val="center"/>
          </w:tcPr>
          <w:p w14:paraId="034D2BF6" w14:textId="352C3512" w:rsidR="00BE535B" w:rsidRPr="009E6D23" w:rsidRDefault="5151E140" w:rsidP="001217E4">
            <w:r w:rsidRPr="782FAD44">
              <w:t>30%</w:t>
            </w:r>
          </w:p>
        </w:tc>
        <w:tc>
          <w:tcPr>
            <w:tcW w:w="637" w:type="pct"/>
            <w:vAlign w:val="center"/>
          </w:tcPr>
          <w:p w14:paraId="0A28791C" w14:textId="04C64414" w:rsidR="00BE535B" w:rsidRPr="009E6D23" w:rsidRDefault="5151E140" w:rsidP="001217E4">
            <w:r w:rsidRPr="782FAD44">
              <w:t>35%</w:t>
            </w:r>
          </w:p>
        </w:tc>
      </w:tr>
      <w:tr w:rsidR="00E82549" w:rsidRPr="009918CD" w14:paraId="5C9002E3" w14:textId="3DFF6407" w:rsidTr="00022EC3">
        <w:trPr>
          <w:trHeight w:val="300"/>
        </w:trPr>
        <w:tc>
          <w:tcPr>
            <w:tcW w:w="1114" w:type="pct"/>
            <w:noWrap/>
            <w:vAlign w:val="center"/>
          </w:tcPr>
          <w:p w14:paraId="6A31C27D" w14:textId="77777777" w:rsidR="008727CC" w:rsidRPr="009E6D23" w:rsidRDefault="5151E140" w:rsidP="001217E4">
            <w:r w:rsidRPr="782FAD44">
              <w:t>Self-identified as LGBTQIA+</w:t>
            </w:r>
          </w:p>
        </w:tc>
        <w:tc>
          <w:tcPr>
            <w:tcW w:w="650" w:type="pct"/>
            <w:shd w:val="clear" w:color="auto" w:fill="auto"/>
            <w:vAlign w:val="center"/>
          </w:tcPr>
          <w:p w14:paraId="11FF14B9" w14:textId="77777777" w:rsidR="008727CC" w:rsidRPr="009E6D23" w:rsidRDefault="5151E140" w:rsidP="001217E4">
            <w:r w:rsidRPr="782FAD44">
              <w:t>443</w:t>
            </w:r>
          </w:p>
        </w:tc>
        <w:tc>
          <w:tcPr>
            <w:tcW w:w="650" w:type="pct"/>
            <w:shd w:val="clear" w:color="auto" w:fill="auto"/>
            <w:vAlign w:val="center"/>
          </w:tcPr>
          <w:p w14:paraId="01CAB27C" w14:textId="77777777" w:rsidR="008727CC" w:rsidRPr="009E6D23" w:rsidRDefault="5151E140" w:rsidP="001217E4">
            <w:r w:rsidRPr="782FAD44">
              <w:t>22</w:t>
            </w:r>
          </w:p>
        </w:tc>
        <w:tc>
          <w:tcPr>
            <w:tcW w:w="650" w:type="pct"/>
            <w:shd w:val="clear" w:color="auto" w:fill="auto"/>
            <w:vAlign w:val="center"/>
          </w:tcPr>
          <w:p w14:paraId="582DF824" w14:textId="71F559AE" w:rsidR="008727CC" w:rsidRPr="009E6D23" w:rsidRDefault="22F6D4B2" w:rsidP="001217E4">
            <w:r w:rsidRPr="782FAD44">
              <w:t>182</w:t>
            </w:r>
          </w:p>
        </w:tc>
        <w:tc>
          <w:tcPr>
            <w:tcW w:w="650" w:type="pct"/>
            <w:shd w:val="clear" w:color="auto" w:fill="auto"/>
            <w:vAlign w:val="center"/>
          </w:tcPr>
          <w:p w14:paraId="769566A7" w14:textId="6C7E5095" w:rsidR="008727CC" w:rsidRPr="009E6D23" w:rsidRDefault="22F6D4B2" w:rsidP="001217E4">
            <w:r w:rsidRPr="782FAD44">
              <w:t>41</w:t>
            </w:r>
            <w:r w:rsidR="7963B054" w:rsidRPr="782FAD44">
              <w:t>%</w:t>
            </w:r>
          </w:p>
        </w:tc>
        <w:tc>
          <w:tcPr>
            <w:tcW w:w="650" w:type="pct"/>
            <w:vAlign w:val="center"/>
          </w:tcPr>
          <w:p w14:paraId="37268C31" w14:textId="4E5FC577" w:rsidR="008727CC" w:rsidRPr="009E6D23" w:rsidRDefault="326B80C4" w:rsidP="001217E4">
            <w:pPr>
              <w:rPr>
                <w:rFonts w:eastAsiaTheme="minorEastAsia"/>
                <w:color w:val="000000" w:themeColor="text1"/>
              </w:rPr>
            </w:pPr>
            <w:r w:rsidRPr="782FAD44">
              <w:t>–</w:t>
            </w:r>
          </w:p>
        </w:tc>
        <w:tc>
          <w:tcPr>
            <w:tcW w:w="637" w:type="pct"/>
            <w:vAlign w:val="center"/>
          </w:tcPr>
          <w:p w14:paraId="09AD452D" w14:textId="4AC2D269" w:rsidR="008727CC" w:rsidRPr="009E6D23" w:rsidRDefault="250D2C49" w:rsidP="001217E4">
            <w:pPr>
              <w:rPr>
                <w:rFonts w:eastAsiaTheme="minorEastAsia"/>
                <w:color w:val="000000" w:themeColor="text1"/>
              </w:rPr>
            </w:pPr>
            <w:r w:rsidRPr="782FAD44">
              <w:t>–</w:t>
            </w:r>
          </w:p>
        </w:tc>
      </w:tr>
      <w:tr w:rsidR="00E82549" w:rsidRPr="009918CD" w14:paraId="3FD66A26" w14:textId="2441E444" w:rsidTr="00022EC3">
        <w:trPr>
          <w:trHeight w:val="300"/>
        </w:trPr>
        <w:tc>
          <w:tcPr>
            <w:tcW w:w="1114" w:type="pct"/>
            <w:shd w:val="clear" w:color="auto" w:fill="D9D9D9" w:themeFill="background1" w:themeFillShade="D9"/>
            <w:noWrap/>
            <w:vAlign w:val="center"/>
          </w:tcPr>
          <w:p w14:paraId="2E61A783" w14:textId="77777777" w:rsidR="00BE535B" w:rsidRPr="009E6D23" w:rsidRDefault="228DB7BD" w:rsidP="001217E4">
            <w:r w:rsidRPr="782FAD44">
              <w:t>Self-reported disability</w:t>
            </w:r>
          </w:p>
        </w:tc>
        <w:tc>
          <w:tcPr>
            <w:tcW w:w="650" w:type="pct"/>
            <w:shd w:val="clear" w:color="auto" w:fill="D9D9D9" w:themeFill="background1" w:themeFillShade="D9"/>
            <w:vAlign w:val="center"/>
          </w:tcPr>
          <w:p w14:paraId="7364217B" w14:textId="77777777" w:rsidR="00BE535B" w:rsidRPr="009E6D23" w:rsidRDefault="00BE535B" w:rsidP="001217E4"/>
        </w:tc>
        <w:tc>
          <w:tcPr>
            <w:tcW w:w="650" w:type="pct"/>
            <w:shd w:val="clear" w:color="auto" w:fill="D9D9D9" w:themeFill="background1" w:themeFillShade="D9"/>
            <w:vAlign w:val="center"/>
          </w:tcPr>
          <w:p w14:paraId="6365642B" w14:textId="77777777" w:rsidR="00BE535B" w:rsidRPr="009E6D23" w:rsidRDefault="00BE535B" w:rsidP="001217E4"/>
        </w:tc>
        <w:tc>
          <w:tcPr>
            <w:tcW w:w="650" w:type="pct"/>
            <w:shd w:val="clear" w:color="auto" w:fill="D9D9D9" w:themeFill="background1" w:themeFillShade="D9"/>
            <w:vAlign w:val="center"/>
          </w:tcPr>
          <w:p w14:paraId="43C0A275" w14:textId="77777777" w:rsidR="00BE535B" w:rsidRPr="009E6D23" w:rsidRDefault="00BE535B" w:rsidP="001217E4"/>
        </w:tc>
        <w:tc>
          <w:tcPr>
            <w:tcW w:w="650" w:type="pct"/>
            <w:shd w:val="clear" w:color="auto" w:fill="D9D9D9" w:themeFill="background1" w:themeFillShade="D9"/>
            <w:vAlign w:val="center"/>
          </w:tcPr>
          <w:p w14:paraId="50253E5E" w14:textId="77777777" w:rsidR="00BE535B" w:rsidRPr="009E6D23" w:rsidRDefault="00BE535B" w:rsidP="001217E4"/>
        </w:tc>
        <w:tc>
          <w:tcPr>
            <w:tcW w:w="650" w:type="pct"/>
            <w:shd w:val="clear" w:color="auto" w:fill="D9D9D9" w:themeFill="background1" w:themeFillShade="D9"/>
            <w:vAlign w:val="center"/>
          </w:tcPr>
          <w:p w14:paraId="6DBD1C07" w14:textId="77777777" w:rsidR="00BE535B" w:rsidRPr="009E6D23" w:rsidRDefault="00BE535B" w:rsidP="001217E4"/>
        </w:tc>
        <w:tc>
          <w:tcPr>
            <w:tcW w:w="637" w:type="pct"/>
            <w:shd w:val="clear" w:color="auto" w:fill="D9D9D9" w:themeFill="background1" w:themeFillShade="D9"/>
            <w:vAlign w:val="center"/>
          </w:tcPr>
          <w:p w14:paraId="0EDEBF27" w14:textId="71232E88" w:rsidR="00BE535B" w:rsidRPr="009E6D23" w:rsidRDefault="00BE535B" w:rsidP="001217E4"/>
        </w:tc>
      </w:tr>
      <w:tr w:rsidR="00E82549" w:rsidRPr="009918CD" w14:paraId="1944858D" w14:textId="490DE75B" w:rsidTr="00022EC3">
        <w:trPr>
          <w:trHeight w:val="300"/>
        </w:trPr>
        <w:tc>
          <w:tcPr>
            <w:tcW w:w="1114" w:type="pct"/>
            <w:noWrap/>
            <w:vAlign w:val="center"/>
          </w:tcPr>
          <w:p w14:paraId="1FB31105" w14:textId="77777777" w:rsidR="008727CC" w:rsidRPr="009E6D23" w:rsidRDefault="5151E140" w:rsidP="001217E4">
            <w:r w:rsidRPr="782FAD44">
              <w:t xml:space="preserve">Intellectual </w:t>
            </w:r>
          </w:p>
        </w:tc>
        <w:tc>
          <w:tcPr>
            <w:tcW w:w="650" w:type="pct"/>
            <w:shd w:val="clear" w:color="auto" w:fill="auto"/>
            <w:vAlign w:val="center"/>
          </w:tcPr>
          <w:p w14:paraId="33A09ECB" w14:textId="77777777" w:rsidR="008727CC" w:rsidRPr="009E6D23" w:rsidRDefault="5151E140" w:rsidP="001217E4">
            <w:r w:rsidRPr="782FAD44">
              <w:t>82</w:t>
            </w:r>
          </w:p>
        </w:tc>
        <w:tc>
          <w:tcPr>
            <w:tcW w:w="650" w:type="pct"/>
            <w:shd w:val="clear" w:color="auto" w:fill="auto"/>
            <w:vAlign w:val="center"/>
          </w:tcPr>
          <w:p w14:paraId="33F8B181" w14:textId="77777777" w:rsidR="008727CC" w:rsidRPr="009E6D23" w:rsidRDefault="5151E140" w:rsidP="001217E4">
            <w:r w:rsidRPr="782FAD44">
              <w:t>6</w:t>
            </w:r>
          </w:p>
        </w:tc>
        <w:tc>
          <w:tcPr>
            <w:tcW w:w="650" w:type="pct"/>
            <w:shd w:val="clear" w:color="auto" w:fill="auto"/>
            <w:vAlign w:val="center"/>
          </w:tcPr>
          <w:p w14:paraId="66BE80F2" w14:textId="1313BEF5" w:rsidR="008727CC" w:rsidRPr="009E6D23" w:rsidRDefault="1C12898C" w:rsidP="001217E4">
            <w:r w:rsidRPr="782FAD44">
              <w:t>35</w:t>
            </w:r>
          </w:p>
        </w:tc>
        <w:tc>
          <w:tcPr>
            <w:tcW w:w="650" w:type="pct"/>
            <w:shd w:val="clear" w:color="auto" w:fill="auto"/>
            <w:vAlign w:val="center"/>
          </w:tcPr>
          <w:p w14:paraId="3565B103" w14:textId="779165FD" w:rsidR="008727CC" w:rsidRPr="009E6D23" w:rsidRDefault="1C12898C" w:rsidP="001217E4">
            <w:r w:rsidRPr="782FAD44">
              <w:t>43</w:t>
            </w:r>
            <w:r w:rsidR="7963B054" w:rsidRPr="782FAD44">
              <w:t>%</w:t>
            </w:r>
          </w:p>
        </w:tc>
        <w:tc>
          <w:tcPr>
            <w:tcW w:w="650" w:type="pct"/>
            <w:vAlign w:val="center"/>
          </w:tcPr>
          <w:p w14:paraId="29A50620" w14:textId="368F7555" w:rsidR="008727CC" w:rsidRPr="009E6D23" w:rsidRDefault="6B765BF3" w:rsidP="001217E4">
            <w:pPr>
              <w:rPr>
                <w:rFonts w:eastAsiaTheme="minorEastAsia"/>
                <w:color w:val="000000" w:themeColor="text1"/>
              </w:rPr>
            </w:pPr>
            <w:r w:rsidRPr="782FAD44">
              <w:t>–</w:t>
            </w:r>
          </w:p>
        </w:tc>
        <w:tc>
          <w:tcPr>
            <w:tcW w:w="637" w:type="pct"/>
            <w:vAlign w:val="center"/>
          </w:tcPr>
          <w:p w14:paraId="35716B92" w14:textId="6F7F0CED" w:rsidR="008727CC" w:rsidRPr="009E6D23" w:rsidRDefault="10F27ADA" w:rsidP="001217E4">
            <w:pPr>
              <w:rPr>
                <w:rFonts w:eastAsiaTheme="minorEastAsia"/>
                <w:color w:val="000000" w:themeColor="text1"/>
              </w:rPr>
            </w:pPr>
            <w:r w:rsidRPr="782FAD44">
              <w:t>–</w:t>
            </w:r>
          </w:p>
        </w:tc>
      </w:tr>
      <w:tr w:rsidR="00E82549" w:rsidRPr="009918CD" w14:paraId="3E7D96AE" w14:textId="06BD4D08" w:rsidTr="00022EC3">
        <w:trPr>
          <w:trHeight w:val="300"/>
        </w:trPr>
        <w:tc>
          <w:tcPr>
            <w:tcW w:w="1114" w:type="pct"/>
            <w:noWrap/>
            <w:vAlign w:val="center"/>
          </w:tcPr>
          <w:p w14:paraId="74C4344E" w14:textId="77777777" w:rsidR="008727CC" w:rsidRPr="009E6D23" w:rsidRDefault="5151E140" w:rsidP="001217E4">
            <w:r w:rsidRPr="782FAD44">
              <w:t>Autism</w:t>
            </w:r>
          </w:p>
        </w:tc>
        <w:tc>
          <w:tcPr>
            <w:tcW w:w="650" w:type="pct"/>
            <w:shd w:val="clear" w:color="auto" w:fill="auto"/>
            <w:vAlign w:val="center"/>
          </w:tcPr>
          <w:p w14:paraId="26179C7C" w14:textId="77777777" w:rsidR="008727CC" w:rsidRPr="009E6D23" w:rsidRDefault="5151E140" w:rsidP="001217E4">
            <w:r w:rsidRPr="782FAD44">
              <w:t>205</w:t>
            </w:r>
          </w:p>
        </w:tc>
        <w:tc>
          <w:tcPr>
            <w:tcW w:w="650" w:type="pct"/>
            <w:shd w:val="clear" w:color="auto" w:fill="auto"/>
            <w:vAlign w:val="center"/>
          </w:tcPr>
          <w:p w14:paraId="72DAF62B" w14:textId="77777777" w:rsidR="008727CC" w:rsidRPr="009E6D23" w:rsidRDefault="5151E140" w:rsidP="001217E4">
            <w:r w:rsidRPr="782FAD44">
              <w:t>9</w:t>
            </w:r>
          </w:p>
        </w:tc>
        <w:tc>
          <w:tcPr>
            <w:tcW w:w="650" w:type="pct"/>
            <w:shd w:val="clear" w:color="auto" w:fill="auto"/>
            <w:vAlign w:val="center"/>
          </w:tcPr>
          <w:p w14:paraId="5522C781" w14:textId="778F695A" w:rsidR="008727CC" w:rsidRPr="009E6D23" w:rsidRDefault="48A7FAA3" w:rsidP="001217E4">
            <w:r w:rsidRPr="782FAD44">
              <w:t>68</w:t>
            </w:r>
          </w:p>
        </w:tc>
        <w:tc>
          <w:tcPr>
            <w:tcW w:w="650" w:type="pct"/>
            <w:shd w:val="clear" w:color="auto" w:fill="auto"/>
            <w:vAlign w:val="center"/>
          </w:tcPr>
          <w:p w14:paraId="324C91AE" w14:textId="53C9AC3D" w:rsidR="008727CC" w:rsidRPr="009E6D23" w:rsidRDefault="48A7FAA3" w:rsidP="001217E4">
            <w:r w:rsidRPr="782FAD44">
              <w:t>33</w:t>
            </w:r>
            <w:r w:rsidR="7963B054" w:rsidRPr="782FAD44">
              <w:t>%</w:t>
            </w:r>
          </w:p>
        </w:tc>
        <w:tc>
          <w:tcPr>
            <w:tcW w:w="650" w:type="pct"/>
            <w:vAlign w:val="center"/>
          </w:tcPr>
          <w:p w14:paraId="45BB4D9B" w14:textId="4392A9DB" w:rsidR="008727CC" w:rsidRPr="009E6D23" w:rsidRDefault="5967C954" w:rsidP="001217E4">
            <w:pPr>
              <w:rPr>
                <w:rFonts w:eastAsiaTheme="minorEastAsia"/>
                <w:color w:val="000000" w:themeColor="text1"/>
              </w:rPr>
            </w:pPr>
            <w:r w:rsidRPr="782FAD44">
              <w:t>–</w:t>
            </w:r>
          </w:p>
        </w:tc>
        <w:tc>
          <w:tcPr>
            <w:tcW w:w="637" w:type="pct"/>
            <w:vAlign w:val="center"/>
          </w:tcPr>
          <w:p w14:paraId="2740E48E" w14:textId="060B817B" w:rsidR="008727CC" w:rsidRPr="009E6D23" w:rsidRDefault="160B7494" w:rsidP="001217E4">
            <w:pPr>
              <w:rPr>
                <w:rFonts w:eastAsiaTheme="minorEastAsia"/>
                <w:color w:val="000000" w:themeColor="text1"/>
              </w:rPr>
            </w:pPr>
            <w:r w:rsidRPr="782FAD44">
              <w:t>–</w:t>
            </w:r>
          </w:p>
        </w:tc>
      </w:tr>
      <w:tr w:rsidR="00E82549" w:rsidRPr="009918CD" w14:paraId="03A34676" w14:textId="624DC6A7" w:rsidTr="00022EC3">
        <w:trPr>
          <w:trHeight w:val="300"/>
        </w:trPr>
        <w:tc>
          <w:tcPr>
            <w:tcW w:w="1114" w:type="pct"/>
            <w:noWrap/>
            <w:vAlign w:val="center"/>
          </w:tcPr>
          <w:p w14:paraId="730A5C36" w14:textId="77777777" w:rsidR="008727CC" w:rsidRPr="009E6D23" w:rsidRDefault="5151E140" w:rsidP="001217E4">
            <w:r w:rsidRPr="782FAD44">
              <w:t xml:space="preserve">Developmental </w:t>
            </w:r>
          </w:p>
        </w:tc>
        <w:tc>
          <w:tcPr>
            <w:tcW w:w="650" w:type="pct"/>
            <w:shd w:val="clear" w:color="auto" w:fill="auto"/>
            <w:vAlign w:val="center"/>
          </w:tcPr>
          <w:p w14:paraId="6F807D00" w14:textId="77777777" w:rsidR="008727CC" w:rsidRPr="009E6D23" w:rsidRDefault="5151E140" w:rsidP="001217E4">
            <w:r w:rsidRPr="782FAD44">
              <w:t>94</w:t>
            </w:r>
          </w:p>
        </w:tc>
        <w:tc>
          <w:tcPr>
            <w:tcW w:w="650" w:type="pct"/>
            <w:shd w:val="clear" w:color="auto" w:fill="auto"/>
            <w:vAlign w:val="center"/>
          </w:tcPr>
          <w:p w14:paraId="2F484CBB" w14:textId="77777777" w:rsidR="008727CC" w:rsidRPr="009E6D23" w:rsidRDefault="5151E140" w:rsidP="001217E4">
            <w:r w:rsidRPr="782FAD44">
              <w:t>3</w:t>
            </w:r>
          </w:p>
        </w:tc>
        <w:tc>
          <w:tcPr>
            <w:tcW w:w="650" w:type="pct"/>
            <w:shd w:val="clear" w:color="auto" w:fill="auto"/>
            <w:vAlign w:val="center"/>
          </w:tcPr>
          <w:p w14:paraId="03B472C9" w14:textId="6D94BAF6" w:rsidR="008727CC" w:rsidRPr="009E6D23" w:rsidRDefault="59D5DDAB" w:rsidP="001217E4">
            <w:r w:rsidRPr="782FAD44">
              <w:t>32</w:t>
            </w:r>
          </w:p>
        </w:tc>
        <w:tc>
          <w:tcPr>
            <w:tcW w:w="650" w:type="pct"/>
            <w:shd w:val="clear" w:color="auto" w:fill="auto"/>
            <w:vAlign w:val="center"/>
          </w:tcPr>
          <w:p w14:paraId="3CA43C1F" w14:textId="7DD56E98" w:rsidR="008727CC" w:rsidRPr="009E6D23" w:rsidRDefault="59D5DDAB" w:rsidP="001217E4">
            <w:r w:rsidRPr="782FAD44">
              <w:t>34</w:t>
            </w:r>
            <w:r w:rsidR="5151E140" w:rsidRPr="782FAD44">
              <w:t>%</w:t>
            </w:r>
          </w:p>
        </w:tc>
        <w:tc>
          <w:tcPr>
            <w:tcW w:w="650" w:type="pct"/>
            <w:vAlign w:val="center"/>
          </w:tcPr>
          <w:p w14:paraId="1AC09103" w14:textId="25F3B378" w:rsidR="008727CC" w:rsidRPr="009E6D23" w:rsidRDefault="4255E83B" w:rsidP="001217E4">
            <w:pPr>
              <w:rPr>
                <w:rFonts w:eastAsiaTheme="minorEastAsia"/>
                <w:color w:val="000000" w:themeColor="text1"/>
              </w:rPr>
            </w:pPr>
            <w:r w:rsidRPr="782FAD44">
              <w:t>–</w:t>
            </w:r>
          </w:p>
        </w:tc>
        <w:tc>
          <w:tcPr>
            <w:tcW w:w="637" w:type="pct"/>
            <w:vAlign w:val="center"/>
          </w:tcPr>
          <w:p w14:paraId="5CCAE7E8" w14:textId="164A4D14" w:rsidR="008727CC" w:rsidRPr="009E6D23" w:rsidRDefault="50A17EEB" w:rsidP="001217E4">
            <w:pPr>
              <w:rPr>
                <w:rFonts w:eastAsiaTheme="minorEastAsia"/>
                <w:color w:val="000000" w:themeColor="text1"/>
              </w:rPr>
            </w:pPr>
            <w:r w:rsidRPr="782FAD44">
              <w:t>–</w:t>
            </w:r>
          </w:p>
        </w:tc>
      </w:tr>
      <w:tr w:rsidR="00E82549" w:rsidRPr="009918CD" w14:paraId="2145F436" w14:textId="42AD08E1" w:rsidTr="00022EC3">
        <w:trPr>
          <w:trHeight w:val="300"/>
        </w:trPr>
        <w:tc>
          <w:tcPr>
            <w:tcW w:w="1114" w:type="pct"/>
            <w:noWrap/>
            <w:vAlign w:val="center"/>
          </w:tcPr>
          <w:p w14:paraId="29D2BE23" w14:textId="70A0CDD0" w:rsidR="008727CC" w:rsidRPr="009E6D23" w:rsidRDefault="5151E140" w:rsidP="001217E4">
            <w:r w:rsidRPr="782FAD44">
              <w:t xml:space="preserve">Acquired </w:t>
            </w:r>
            <w:r w:rsidR="3AC4B863" w:rsidRPr="7154BB3D">
              <w:t>b</w:t>
            </w:r>
            <w:r w:rsidRPr="7154BB3D">
              <w:t xml:space="preserve">rain </w:t>
            </w:r>
            <w:r w:rsidR="34E3638E" w:rsidRPr="7154BB3D">
              <w:t>i</w:t>
            </w:r>
            <w:r w:rsidRPr="7154BB3D">
              <w:t>njury</w:t>
            </w:r>
          </w:p>
        </w:tc>
        <w:tc>
          <w:tcPr>
            <w:tcW w:w="650" w:type="pct"/>
            <w:shd w:val="clear" w:color="auto" w:fill="auto"/>
            <w:vAlign w:val="center"/>
          </w:tcPr>
          <w:p w14:paraId="14D51112" w14:textId="77777777" w:rsidR="008727CC" w:rsidRPr="009E6D23" w:rsidRDefault="5151E140" w:rsidP="001217E4">
            <w:r w:rsidRPr="782FAD44">
              <w:t>52</w:t>
            </w:r>
          </w:p>
        </w:tc>
        <w:tc>
          <w:tcPr>
            <w:tcW w:w="650" w:type="pct"/>
            <w:shd w:val="clear" w:color="auto" w:fill="auto"/>
            <w:vAlign w:val="center"/>
          </w:tcPr>
          <w:p w14:paraId="4CFC9689" w14:textId="77777777" w:rsidR="008727CC" w:rsidRPr="009E6D23" w:rsidRDefault="5151E140" w:rsidP="001217E4">
            <w:r w:rsidRPr="782FAD44">
              <w:t>7</w:t>
            </w:r>
          </w:p>
        </w:tc>
        <w:tc>
          <w:tcPr>
            <w:tcW w:w="650" w:type="pct"/>
            <w:shd w:val="clear" w:color="auto" w:fill="auto"/>
            <w:vAlign w:val="center"/>
          </w:tcPr>
          <w:p w14:paraId="1127EC0D" w14:textId="489E1EDF" w:rsidR="008727CC" w:rsidRPr="009E6D23" w:rsidRDefault="4391D3A0" w:rsidP="001217E4">
            <w:r w:rsidRPr="782FAD44">
              <w:t>1</w:t>
            </w:r>
            <w:r w:rsidR="43C86765" w:rsidRPr="782FAD44">
              <w:t>6</w:t>
            </w:r>
          </w:p>
        </w:tc>
        <w:tc>
          <w:tcPr>
            <w:tcW w:w="650" w:type="pct"/>
            <w:shd w:val="clear" w:color="auto" w:fill="auto"/>
            <w:vAlign w:val="center"/>
          </w:tcPr>
          <w:p w14:paraId="43975FE0" w14:textId="09881A79" w:rsidR="008727CC" w:rsidRPr="009E6D23" w:rsidRDefault="57C9F914" w:rsidP="001217E4">
            <w:r w:rsidRPr="782FAD44">
              <w:t>31</w:t>
            </w:r>
            <w:r w:rsidR="7963B054" w:rsidRPr="782FAD44">
              <w:t>%</w:t>
            </w:r>
          </w:p>
        </w:tc>
        <w:tc>
          <w:tcPr>
            <w:tcW w:w="650" w:type="pct"/>
            <w:vAlign w:val="center"/>
          </w:tcPr>
          <w:p w14:paraId="7C1DD143" w14:textId="7976D789" w:rsidR="008727CC" w:rsidRPr="009E6D23" w:rsidRDefault="3DB183D0" w:rsidP="001217E4">
            <w:pPr>
              <w:rPr>
                <w:rFonts w:eastAsiaTheme="minorEastAsia"/>
                <w:color w:val="000000" w:themeColor="text1"/>
              </w:rPr>
            </w:pPr>
            <w:r w:rsidRPr="782FAD44">
              <w:t>–</w:t>
            </w:r>
          </w:p>
        </w:tc>
        <w:tc>
          <w:tcPr>
            <w:tcW w:w="637" w:type="pct"/>
            <w:vAlign w:val="center"/>
          </w:tcPr>
          <w:p w14:paraId="033A66ED" w14:textId="27CCF086" w:rsidR="008727CC" w:rsidRPr="009E6D23" w:rsidRDefault="36EC933F" w:rsidP="001217E4">
            <w:pPr>
              <w:rPr>
                <w:rFonts w:eastAsiaTheme="minorEastAsia"/>
                <w:color w:val="000000" w:themeColor="text1"/>
              </w:rPr>
            </w:pPr>
            <w:r w:rsidRPr="782FAD44">
              <w:t>–</w:t>
            </w:r>
          </w:p>
        </w:tc>
      </w:tr>
      <w:tr w:rsidR="00E82549" w:rsidRPr="009918CD" w14:paraId="48768451" w14:textId="1E84BE59" w:rsidTr="00022EC3">
        <w:trPr>
          <w:trHeight w:val="300"/>
        </w:trPr>
        <w:tc>
          <w:tcPr>
            <w:tcW w:w="1114" w:type="pct"/>
            <w:shd w:val="clear" w:color="auto" w:fill="D9D9D9" w:themeFill="background1" w:themeFillShade="D9"/>
            <w:noWrap/>
            <w:vAlign w:val="center"/>
          </w:tcPr>
          <w:p w14:paraId="0895BAC5" w14:textId="77777777" w:rsidR="00BE535B" w:rsidRPr="009E6D23" w:rsidRDefault="228DB7BD" w:rsidP="001217E4">
            <w:r w:rsidRPr="782FAD44">
              <w:lastRenderedPageBreak/>
              <w:t>Location</w:t>
            </w:r>
          </w:p>
        </w:tc>
        <w:tc>
          <w:tcPr>
            <w:tcW w:w="650" w:type="pct"/>
            <w:shd w:val="clear" w:color="auto" w:fill="D9D9D9" w:themeFill="background1" w:themeFillShade="D9"/>
            <w:vAlign w:val="center"/>
          </w:tcPr>
          <w:p w14:paraId="732ACCD6" w14:textId="77777777" w:rsidR="00BE535B" w:rsidRPr="009E6D23" w:rsidRDefault="00BE535B" w:rsidP="001217E4"/>
        </w:tc>
        <w:tc>
          <w:tcPr>
            <w:tcW w:w="650" w:type="pct"/>
            <w:shd w:val="clear" w:color="auto" w:fill="D9D9D9" w:themeFill="background1" w:themeFillShade="D9"/>
            <w:vAlign w:val="center"/>
          </w:tcPr>
          <w:p w14:paraId="4C013390" w14:textId="77777777" w:rsidR="00BE535B" w:rsidRPr="009E6D23" w:rsidRDefault="00BE535B" w:rsidP="001217E4"/>
        </w:tc>
        <w:tc>
          <w:tcPr>
            <w:tcW w:w="650" w:type="pct"/>
            <w:shd w:val="clear" w:color="auto" w:fill="D9D9D9" w:themeFill="background1" w:themeFillShade="D9"/>
            <w:vAlign w:val="center"/>
          </w:tcPr>
          <w:p w14:paraId="65240509" w14:textId="77777777" w:rsidR="00BE535B" w:rsidRPr="009E6D23" w:rsidRDefault="00BE535B" w:rsidP="001217E4"/>
        </w:tc>
        <w:tc>
          <w:tcPr>
            <w:tcW w:w="650" w:type="pct"/>
            <w:shd w:val="clear" w:color="auto" w:fill="D9D9D9" w:themeFill="background1" w:themeFillShade="D9"/>
            <w:vAlign w:val="center"/>
          </w:tcPr>
          <w:p w14:paraId="31E20F6D" w14:textId="77777777" w:rsidR="00BE535B" w:rsidRPr="009E6D23" w:rsidRDefault="00BE535B" w:rsidP="001217E4"/>
        </w:tc>
        <w:tc>
          <w:tcPr>
            <w:tcW w:w="650" w:type="pct"/>
            <w:shd w:val="clear" w:color="auto" w:fill="D9D9D9" w:themeFill="background1" w:themeFillShade="D9"/>
            <w:vAlign w:val="center"/>
          </w:tcPr>
          <w:p w14:paraId="504F80F7" w14:textId="77777777" w:rsidR="00BE535B" w:rsidRPr="009E6D23" w:rsidRDefault="00BE535B" w:rsidP="001217E4"/>
        </w:tc>
        <w:tc>
          <w:tcPr>
            <w:tcW w:w="637" w:type="pct"/>
            <w:shd w:val="clear" w:color="auto" w:fill="D9D9D9" w:themeFill="background1" w:themeFillShade="D9"/>
            <w:vAlign w:val="center"/>
          </w:tcPr>
          <w:p w14:paraId="65871606" w14:textId="72D77FD2" w:rsidR="00BE535B" w:rsidRPr="009E6D23" w:rsidRDefault="00BE535B" w:rsidP="001217E4"/>
        </w:tc>
      </w:tr>
      <w:tr w:rsidR="00E82549" w:rsidRPr="009918CD" w14:paraId="00FE2718" w14:textId="2385437A" w:rsidTr="00022EC3">
        <w:trPr>
          <w:trHeight w:val="300"/>
        </w:trPr>
        <w:tc>
          <w:tcPr>
            <w:tcW w:w="1114" w:type="pct"/>
            <w:noWrap/>
            <w:vAlign w:val="center"/>
          </w:tcPr>
          <w:p w14:paraId="05BEE85A" w14:textId="77777777" w:rsidR="00BE535B" w:rsidRPr="009E6D23" w:rsidRDefault="228DB7BD" w:rsidP="001217E4">
            <w:r w:rsidRPr="782FAD44">
              <w:t>Metro PHN</w:t>
            </w:r>
          </w:p>
        </w:tc>
        <w:tc>
          <w:tcPr>
            <w:tcW w:w="650" w:type="pct"/>
            <w:shd w:val="clear" w:color="auto" w:fill="auto"/>
            <w:vAlign w:val="center"/>
          </w:tcPr>
          <w:p w14:paraId="07E47EC5" w14:textId="4927448F" w:rsidR="00BE535B" w:rsidRPr="009E6D23" w:rsidRDefault="25D95F83" w:rsidP="001217E4">
            <w:r w:rsidRPr="782FAD44">
              <w:t>12</w:t>
            </w:r>
            <w:r w:rsidR="4A8E2708" w:rsidRPr="782FAD44">
              <w:t>36</w:t>
            </w:r>
          </w:p>
        </w:tc>
        <w:tc>
          <w:tcPr>
            <w:tcW w:w="650" w:type="pct"/>
            <w:shd w:val="clear" w:color="auto" w:fill="auto"/>
            <w:vAlign w:val="center"/>
          </w:tcPr>
          <w:p w14:paraId="63DFF646" w14:textId="027E02E9" w:rsidR="00BE535B" w:rsidRPr="009E6D23" w:rsidRDefault="25D95F83" w:rsidP="001217E4">
            <w:r w:rsidRPr="782FAD44">
              <w:t>7</w:t>
            </w:r>
            <w:r w:rsidR="69DF8B8A" w:rsidRPr="782FAD44">
              <w:t>0</w:t>
            </w:r>
          </w:p>
        </w:tc>
        <w:tc>
          <w:tcPr>
            <w:tcW w:w="650" w:type="pct"/>
            <w:shd w:val="clear" w:color="auto" w:fill="auto"/>
            <w:vAlign w:val="center"/>
          </w:tcPr>
          <w:p w14:paraId="21F7C9CD" w14:textId="374259C5" w:rsidR="00BE535B" w:rsidRPr="009E6D23" w:rsidRDefault="229B9066" w:rsidP="001217E4">
            <w:r w:rsidRPr="782FAD44">
              <w:t>494</w:t>
            </w:r>
          </w:p>
        </w:tc>
        <w:tc>
          <w:tcPr>
            <w:tcW w:w="650" w:type="pct"/>
            <w:shd w:val="clear" w:color="auto" w:fill="auto"/>
            <w:vAlign w:val="center"/>
          </w:tcPr>
          <w:p w14:paraId="3A05864E" w14:textId="077AAC18" w:rsidR="00BE535B" w:rsidRPr="009E6D23" w:rsidRDefault="229B9066" w:rsidP="001217E4">
            <w:r w:rsidRPr="782FAD44">
              <w:t>40</w:t>
            </w:r>
            <w:r w:rsidR="0E2DCFB5" w:rsidRPr="782FAD44">
              <w:t>%</w:t>
            </w:r>
          </w:p>
        </w:tc>
        <w:tc>
          <w:tcPr>
            <w:tcW w:w="650" w:type="pct"/>
            <w:vAlign w:val="center"/>
          </w:tcPr>
          <w:p w14:paraId="10847226" w14:textId="71AD56B3" w:rsidR="00BE535B" w:rsidRPr="009E6D23" w:rsidRDefault="175429E2" w:rsidP="001217E4">
            <w:r w:rsidRPr="782FAD44">
              <w:t>24%</w:t>
            </w:r>
          </w:p>
        </w:tc>
        <w:tc>
          <w:tcPr>
            <w:tcW w:w="637" w:type="pct"/>
            <w:vAlign w:val="center"/>
          </w:tcPr>
          <w:p w14:paraId="4A7A5352" w14:textId="20EA373C" w:rsidR="00BE535B" w:rsidRPr="009E6D23" w:rsidRDefault="175429E2" w:rsidP="001217E4">
            <w:r w:rsidRPr="782FAD44">
              <w:t>42%</w:t>
            </w:r>
          </w:p>
        </w:tc>
      </w:tr>
      <w:tr w:rsidR="00E82549" w:rsidRPr="009918CD" w14:paraId="42559358" w14:textId="407A6B01" w:rsidTr="00022EC3">
        <w:trPr>
          <w:trHeight w:val="300"/>
        </w:trPr>
        <w:tc>
          <w:tcPr>
            <w:tcW w:w="1114" w:type="pct"/>
            <w:noWrap/>
            <w:vAlign w:val="center"/>
          </w:tcPr>
          <w:p w14:paraId="312E8582" w14:textId="0828D0D1" w:rsidR="00BE535B" w:rsidRPr="009E6D23" w:rsidRDefault="228DB7BD" w:rsidP="001217E4">
            <w:r w:rsidRPr="782FAD44">
              <w:t>Regional/</w:t>
            </w:r>
            <w:r w:rsidR="46E24EB2" w:rsidRPr="782FAD44">
              <w:t>R</w:t>
            </w:r>
            <w:r w:rsidRPr="782FAD44">
              <w:t>ural PHN</w:t>
            </w:r>
          </w:p>
        </w:tc>
        <w:tc>
          <w:tcPr>
            <w:tcW w:w="650" w:type="pct"/>
            <w:shd w:val="clear" w:color="auto" w:fill="auto"/>
            <w:vAlign w:val="center"/>
          </w:tcPr>
          <w:p w14:paraId="60C49222" w14:textId="77777777" w:rsidR="00BE535B" w:rsidRPr="009E6D23" w:rsidRDefault="228DB7BD" w:rsidP="001217E4">
            <w:r w:rsidRPr="782FAD44">
              <w:t>515</w:t>
            </w:r>
          </w:p>
        </w:tc>
        <w:tc>
          <w:tcPr>
            <w:tcW w:w="650" w:type="pct"/>
            <w:shd w:val="clear" w:color="auto" w:fill="auto"/>
            <w:vAlign w:val="center"/>
          </w:tcPr>
          <w:p w14:paraId="702719BF" w14:textId="77777777" w:rsidR="00BE535B" w:rsidRPr="009E6D23" w:rsidRDefault="228DB7BD" w:rsidP="001217E4">
            <w:r w:rsidRPr="782FAD44">
              <w:t>17</w:t>
            </w:r>
          </w:p>
        </w:tc>
        <w:tc>
          <w:tcPr>
            <w:tcW w:w="650" w:type="pct"/>
            <w:shd w:val="clear" w:color="auto" w:fill="auto"/>
            <w:vAlign w:val="center"/>
          </w:tcPr>
          <w:p w14:paraId="2713B26B" w14:textId="20DF88F7" w:rsidR="00BE535B" w:rsidRPr="009E6D23" w:rsidRDefault="22F5A1B4" w:rsidP="001217E4">
            <w:r w:rsidRPr="782FAD44">
              <w:t>207</w:t>
            </w:r>
          </w:p>
        </w:tc>
        <w:tc>
          <w:tcPr>
            <w:tcW w:w="650" w:type="pct"/>
            <w:shd w:val="clear" w:color="auto" w:fill="auto"/>
            <w:vAlign w:val="center"/>
          </w:tcPr>
          <w:p w14:paraId="39B07A6E" w14:textId="3A96378F" w:rsidR="00BE535B" w:rsidRPr="009E6D23" w:rsidRDefault="22F5A1B4" w:rsidP="001217E4">
            <w:r w:rsidRPr="782FAD44">
              <w:t>40</w:t>
            </w:r>
            <w:r w:rsidR="228DB7BD" w:rsidRPr="782FAD44">
              <w:t>%</w:t>
            </w:r>
          </w:p>
        </w:tc>
        <w:tc>
          <w:tcPr>
            <w:tcW w:w="650" w:type="pct"/>
            <w:vAlign w:val="center"/>
          </w:tcPr>
          <w:p w14:paraId="06B5C73D" w14:textId="0CDC7827" w:rsidR="00BE535B" w:rsidRPr="009E6D23" w:rsidRDefault="0088023F" w:rsidP="001217E4">
            <w:r w:rsidRPr="782FAD44">
              <w:t>32%</w:t>
            </w:r>
          </w:p>
        </w:tc>
        <w:tc>
          <w:tcPr>
            <w:tcW w:w="637" w:type="pct"/>
            <w:vAlign w:val="center"/>
          </w:tcPr>
          <w:p w14:paraId="3367DED4" w14:textId="02B62708" w:rsidR="00BE535B" w:rsidRPr="009E6D23" w:rsidRDefault="0088023F" w:rsidP="001217E4">
            <w:r w:rsidRPr="782FAD44">
              <w:t>34%</w:t>
            </w:r>
          </w:p>
        </w:tc>
      </w:tr>
    </w:tbl>
    <w:p w14:paraId="68027873" w14:textId="4D99EE9F" w:rsidR="00F45F65" w:rsidRDefault="5B7CA0BF" w:rsidP="00CD7D72">
      <w:pPr>
        <w:pStyle w:val="FootnoteText"/>
      </w:pPr>
      <w:r>
        <w:t xml:space="preserve"># </w:t>
      </w:r>
      <w:r w:rsidR="004F759F">
        <w:t>D</w:t>
      </w:r>
      <w:r w:rsidR="00F45F65">
        <w:t>iscontinued</w:t>
      </w:r>
      <w:r w:rsidR="004F759F">
        <w:t xml:space="preserve"> for SANE</w:t>
      </w:r>
      <w:r w:rsidR="00F45F65">
        <w:t xml:space="preserve"> </w:t>
      </w:r>
      <w:r w:rsidR="004F759F">
        <w:t xml:space="preserve">refers to </w:t>
      </w:r>
      <w:r w:rsidR="00F45F65">
        <w:t xml:space="preserve">unplanned </w:t>
      </w:r>
      <w:r w:rsidR="004F759F">
        <w:t xml:space="preserve">exit </w:t>
      </w:r>
      <w:r w:rsidR="00F45F65">
        <w:t xml:space="preserve">and planned early </w:t>
      </w:r>
      <w:r w:rsidR="006B62A5">
        <w:t>exit or</w:t>
      </w:r>
      <w:r w:rsidR="4E601C66">
        <w:t xml:space="preserve"> exited with missing reason</w:t>
      </w:r>
      <w:r w:rsidR="004F759F">
        <w:t>.</w:t>
      </w:r>
    </w:p>
    <w:p w14:paraId="41D3B9AE" w14:textId="7592E191" w:rsidR="00F45F65" w:rsidRDefault="00F45F65" w:rsidP="00CD7D72">
      <w:pPr>
        <w:pStyle w:val="FootnoteText"/>
      </w:pPr>
      <w:r>
        <w:t>*</w:t>
      </w:r>
      <w:r w:rsidR="004F759F">
        <w:t xml:space="preserve"> </w:t>
      </w:r>
      <w:r>
        <w:t xml:space="preserve">Discontinuation rate is found by dividing the number of individuals discontinued </w:t>
      </w:r>
      <w:r w:rsidR="3F60EC23">
        <w:t>(excluding service completion)</w:t>
      </w:r>
      <w:r>
        <w:t xml:space="preserve"> by the number of individuals who </w:t>
      </w:r>
      <w:r w:rsidR="0C6B4DDA">
        <w:t xml:space="preserve">commenced by completing a </w:t>
      </w:r>
      <w:r>
        <w:t>welcome call</w:t>
      </w:r>
      <w:r>
        <w:br/>
      </w:r>
      <w:r w:rsidR="004F759F">
        <w:t xml:space="preserve">+ Service completed for </w:t>
      </w:r>
      <w:r w:rsidR="627A0ABE">
        <w:t xml:space="preserve">the </w:t>
      </w:r>
      <w:r w:rsidR="004F759F">
        <w:t xml:space="preserve">PMHC </w:t>
      </w:r>
      <w:r w:rsidR="543A4BD9">
        <w:t>MDS comparison</w:t>
      </w:r>
      <w:r w:rsidR="004F759F">
        <w:t xml:space="preserve"> sample refers to </w:t>
      </w:r>
      <w:r w:rsidR="006533C5">
        <w:t>“Episode closed - treatment concluded”.</w:t>
      </w:r>
    </w:p>
    <w:p w14:paraId="710570B9" w14:textId="5BD57A08" w:rsidR="00E5524A" w:rsidRDefault="00AB0FF7" w:rsidP="00CD7D72">
      <w:pPr>
        <w:pStyle w:val="FootnoteText"/>
      </w:pPr>
      <w:r>
        <w:t xml:space="preserve">^ </w:t>
      </w:r>
      <w:r w:rsidR="00E5524A">
        <w:t>Discontinued</w:t>
      </w:r>
      <w:r>
        <w:t xml:space="preserve"> for </w:t>
      </w:r>
      <w:r w:rsidR="126A6416">
        <w:t xml:space="preserve">the </w:t>
      </w:r>
      <w:r>
        <w:t>PMHC</w:t>
      </w:r>
      <w:r w:rsidR="4F6753FF">
        <w:t xml:space="preserve"> MDS comparison</w:t>
      </w:r>
      <w:r>
        <w:t xml:space="preserve"> sample refers to "E</w:t>
      </w:r>
      <w:r w:rsidR="00E5524A">
        <w:t>pisode closed administratively – client could not be contacted, declined further contact, moved out of area, referred elsewhere, other</w:t>
      </w:r>
      <w:r>
        <w:t>”</w:t>
      </w:r>
      <w:r w:rsidR="009A03F6">
        <w:t>.</w:t>
      </w:r>
    </w:p>
    <w:p w14:paraId="50B547F8" w14:textId="49E94BE7" w:rsidR="00E5524A" w:rsidRDefault="00AB0FF7" w:rsidP="00CD7D72">
      <w:pPr>
        <w:pStyle w:val="FootnoteText"/>
      </w:pPr>
      <w:r w:rsidRPr="782FAD44">
        <w:rPr>
          <w:i/>
          <w:iCs/>
        </w:rPr>
        <w:t>Note.</w:t>
      </w:r>
      <w:r>
        <w:t xml:space="preserve"> All remaining participants for both </w:t>
      </w:r>
      <w:r w:rsidR="56F1AD89">
        <w:t xml:space="preserve">the </w:t>
      </w:r>
      <w:r>
        <w:t xml:space="preserve">SANE </w:t>
      </w:r>
      <w:r w:rsidR="7F06D0A8">
        <w:t>Guided Service</w:t>
      </w:r>
      <w:r>
        <w:t xml:space="preserve"> and PMHC </w:t>
      </w:r>
      <w:r w:rsidR="5AABE304">
        <w:t>MDS comparison group</w:t>
      </w:r>
      <w:r>
        <w:t xml:space="preserve"> have </w:t>
      </w:r>
      <w:r w:rsidR="009A03F6">
        <w:t xml:space="preserve">episodes </w:t>
      </w:r>
      <w:r w:rsidR="005567B2">
        <w:t xml:space="preserve">that are still open. </w:t>
      </w:r>
    </w:p>
    <w:p w14:paraId="628B5B37" w14:textId="56011A72" w:rsidR="4BE34C06" w:rsidRDefault="4BE34C06" w:rsidP="001217E4">
      <w:pPr>
        <w:pStyle w:val="NbrHeading2"/>
      </w:pPr>
      <w:bookmarkStart w:id="124" w:name="digital_platform"/>
      <w:bookmarkStart w:id="125" w:name="_Toc146881774"/>
      <w:bookmarkEnd w:id="124"/>
      <w:r w:rsidRPr="003E5CE6">
        <w:t>The</w:t>
      </w:r>
      <w:r>
        <w:t xml:space="preserve"> digital platform</w:t>
      </w:r>
      <w:r w:rsidR="4BBDA7E1">
        <w:t xml:space="preserve"> (KEQ 1.8)</w:t>
      </w:r>
      <w:bookmarkEnd w:id="125"/>
    </w:p>
    <w:p w14:paraId="39E081CF" w14:textId="5D505449" w:rsidR="4BE34C06" w:rsidRPr="003E5CE6" w:rsidRDefault="4BE34C06" w:rsidP="005F59F3">
      <w:pPr>
        <w:pStyle w:val="Heading3"/>
      </w:pPr>
      <w:r w:rsidRPr="003E5CE6">
        <w:t>Acceptability of</w:t>
      </w:r>
      <w:r w:rsidR="00237510" w:rsidRPr="003E5CE6">
        <w:t xml:space="preserve"> a</w:t>
      </w:r>
      <w:r w:rsidRPr="003E5CE6">
        <w:t xml:space="preserve"> digital service</w:t>
      </w:r>
    </w:p>
    <w:p w14:paraId="72B3E4DD" w14:textId="3C4812D8" w:rsidR="00CC6C5C" w:rsidRPr="003E5CE6" w:rsidRDefault="00CC6C5C" w:rsidP="001217E4">
      <w:pPr>
        <w:pStyle w:val="BodyText"/>
      </w:pPr>
      <w:r w:rsidRPr="003E5CE6">
        <w:t xml:space="preserve">PHN and professional stakeholders recognised the benefits of the SANE </w:t>
      </w:r>
      <w:r w:rsidR="5B2C3D02" w:rsidRPr="003E5CE6">
        <w:t xml:space="preserve">digital </w:t>
      </w:r>
      <w:r w:rsidRPr="003E5CE6">
        <w:t xml:space="preserve">service model, noting that that the digital/telehealth service modality would not be a good fit for all people with complex mental health needs. </w:t>
      </w:r>
      <w:r w:rsidR="006F43E6" w:rsidRPr="003E5CE6">
        <w:t xml:space="preserve">For </w:t>
      </w:r>
      <w:r w:rsidR="240EF5C9" w:rsidRPr="003E5CE6">
        <w:t xml:space="preserve">SANE </w:t>
      </w:r>
      <w:r w:rsidR="1A16BCBE" w:rsidRPr="003E5CE6">
        <w:t>Guided Service</w:t>
      </w:r>
      <w:r w:rsidRPr="003E5CE6">
        <w:t xml:space="preserve"> participants </w:t>
      </w:r>
      <w:r w:rsidR="005638EA" w:rsidRPr="003E5CE6">
        <w:t xml:space="preserve">who </w:t>
      </w:r>
      <w:r w:rsidR="17C8057B" w:rsidRPr="003E5CE6">
        <w:t>completed an interview,</w:t>
      </w:r>
      <w:r w:rsidR="005638EA" w:rsidRPr="003E5CE6">
        <w:t xml:space="preserve"> </w:t>
      </w:r>
      <w:r w:rsidR="006A7CD9" w:rsidRPr="003E5CE6">
        <w:t xml:space="preserve">receiving telephone support </w:t>
      </w:r>
      <w:r w:rsidR="73305576" w:rsidRPr="003E5CE6">
        <w:t>was an acceptable alternative to</w:t>
      </w:r>
      <w:r w:rsidR="003B484C" w:rsidRPr="003E5CE6">
        <w:t xml:space="preserve"> </w:t>
      </w:r>
      <w:r w:rsidR="2D57BA7D" w:rsidRPr="003E5CE6">
        <w:t>face-to-face</w:t>
      </w:r>
      <w:r w:rsidR="003B484C" w:rsidRPr="003E5CE6">
        <w:t xml:space="preserve"> support</w:t>
      </w:r>
      <w:r w:rsidR="40A5F923" w:rsidRPr="003E5CE6">
        <w:t>.</w:t>
      </w:r>
      <w:r w:rsidRPr="003E5CE6">
        <w:t xml:space="preserve"> There were diverse views about the digital service elements, with some participants choosing to engage </w:t>
      </w:r>
      <w:r w:rsidR="00040392" w:rsidRPr="003E5CE6">
        <w:t xml:space="preserve">only </w:t>
      </w:r>
      <w:r w:rsidRPr="003E5CE6">
        <w:t>in telephone support.</w:t>
      </w:r>
    </w:p>
    <w:p w14:paraId="7A5FE72C" w14:textId="4F7CE1DE" w:rsidR="00CC6C5C" w:rsidRPr="00E82110" w:rsidRDefault="00AD0216" w:rsidP="001217E4">
      <w:pPr>
        <w:pStyle w:val="BodyText"/>
        <w:rPr>
          <w:rFonts w:eastAsia="Arial"/>
          <w:color w:val="000000" w:themeColor="text1"/>
          <w:lang w:val="en-GB"/>
        </w:rPr>
      </w:pPr>
      <w:r>
        <w:t>P</w:t>
      </w:r>
      <w:r w:rsidR="1077241D" w:rsidRPr="782FAD44">
        <w:t xml:space="preserve">rofessional stakeholders </w:t>
      </w:r>
      <w:r w:rsidR="008B075D" w:rsidRPr="782FAD44">
        <w:t>and Guided Service participants</w:t>
      </w:r>
      <w:r w:rsidR="008B075D">
        <w:t xml:space="preserve"> consistently raised b</w:t>
      </w:r>
      <w:r w:rsidRPr="782FAD44">
        <w:t>oth strengths and limitations of the digital service model</w:t>
      </w:r>
      <w:r w:rsidR="240EF5C9" w:rsidRPr="782FAD44">
        <w:t>.</w:t>
      </w:r>
      <w:r w:rsidR="240EF5C9" w:rsidRPr="782FAD44">
        <w:rPr>
          <w:rFonts w:eastAsia="Arial"/>
          <w:color w:val="000000" w:themeColor="text1"/>
          <w:lang w:val="en-GB"/>
        </w:rPr>
        <w:t xml:space="preserve"> </w:t>
      </w:r>
      <w:r w:rsidR="5D0A4C95" w:rsidRPr="782FAD44">
        <w:rPr>
          <w:rFonts w:eastAsia="Arial"/>
          <w:color w:val="000000" w:themeColor="text1"/>
          <w:lang w:val="en-GB"/>
        </w:rPr>
        <w:t>P</w:t>
      </w:r>
      <w:r w:rsidR="31DDFBD2" w:rsidRPr="782FAD44">
        <w:rPr>
          <w:rFonts w:eastAsia="Arial"/>
          <w:color w:val="000000" w:themeColor="text1"/>
          <w:lang w:val="en-GB"/>
        </w:rPr>
        <w:t>otential benefits were well-recognised:</w:t>
      </w:r>
    </w:p>
    <w:p w14:paraId="4C346A9C" w14:textId="74BB5DF2" w:rsidR="00CC6C5C" w:rsidRPr="00E82110" w:rsidRDefault="0071241B" w:rsidP="001217E4">
      <w:pPr>
        <w:pStyle w:val="Quote"/>
      </w:pPr>
      <w:r w:rsidRPr="782FAD44">
        <w:rPr>
          <w:lang w:val="en-GB"/>
        </w:rPr>
        <w:t>“</w:t>
      </w:r>
      <w:r w:rsidR="00CC6C5C" w:rsidRPr="782FAD44">
        <w:rPr>
          <w:lang w:val="en-GB"/>
        </w:rPr>
        <w:t>The nature of a digital/telehealth service also provides a unique accessibility for clients who may struggle in typical mental health settings.</w:t>
      </w:r>
      <w:r w:rsidRPr="782FAD44">
        <w:rPr>
          <w:lang w:val="en-GB"/>
        </w:rPr>
        <w:t>”</w:t>
      </w:r>
      <w:r w:rsidR="00CC6C5C" w:rsidRPr="782FAD44">
        <w:rPr>
          <w:lang w:val="en-GB"/>
        </w:rPr>
        <w:t xml:space="preserve"> </w:t>
      </w:r>
      <w:r w:rsidRPr="00377957">
        <w:rPr>
          <w:color w:val="auto"/>
          <w:lang w:val="en-GB"/>
        </w:rPr>
        <w:t>(</w:t>
      </w:r>
      <w:r w:rsidR="00CC6C5C" w:rsidRPr="00377957">
        <w:rPr>
          <w:color w:val="auto"/>
          <w:lang w:val="en-GB"/>
        </w:rPr>
        <w:t>SANE staff member</w:t>
      </w:r>
      <w:r w:rsidRPr="00377957">
        <w:rPr>
          <w:color w:val="auto"/>
          <w:lang w:val="en-GB"/>
        </w:rPr>
        <w:t>)</w:t>
      </w:r>
    </w:p>
    <w:p w14:paraId="44B6F3B2" w14:textId="4205DB67" w:rsidR="00CC6C5C" w:rsidRPr="00E82110" w:rsidRDefault="297D5168" w:rsidP="001217E4">
      <w:pPr>
        <w:pStyle w:val="BodyText"/>
        <w:rPr>
          <w:rFonts w:eastAsia="Arial"/>
          <w:color w:val="51247A" w:themeColor="accent1"/>
          <w:lang w:val="en-GB"/>
        </w:rPr>
      </w:pPr>
      <w:r w:rsidRPr="782FAD44">
        <w:t>In interviews with PHN representatives, t</w:t>
      </w:r>
      <w:r w:rsidR="240EF5C9" w:rsidRPr="782FAD44">
        <w:t>echnical</w:t>
      </w:r>
      <w:r w:rsidR="00CC6C5C" w:rsidRPr="782FAD44">
        <w:t xml:space="preserve"> </w:t>
      </w:r>
      <w:proofErr w:type="gramStart"/>
      <w:r w:rsidR="00CC6C5C" w:rsidRPr="782FAD44">
        <w:t>literacy</w:t>
      </w:r>
      <w:proofErr w:type="gramEnd"/>
      <w:r w:rsidR="00CC6C5C" w:rsidRPr="782FAD44">
        <w:t xml:space="preserve"> and access to technology in the home setting were identified </w:t>
      </w:r>
      <w:r w:rsidR="240EF5C9" w:rsidRPr="782FAD44">
        <w:t>a</w:t>
      </w:r>
      <w:r w:rsidR="6D5AE2EA" w:rsidRPr="782FAD44">
        <w:t>s likely</w:t>
      </w:r>
      <w:r w:rsidR="240EF5C9" w:rsidRPr="782FAD44">
        <w:t xml:space="preserve"> barrier</w:t>
      </w:r>
      <w:r w:rsidR="000A73F5" w:rsidRPr="782FAD44">
        <w:t>s</w:t>
      </w:r>
      <w:r w:rsidR="00CC6C5C" w:rsidRPr="782FAD44">
        <w:t xml:space="preserve"> for some client cohorts </w:t>
      </w:r>
      <w:r w:rsidR="00CC6C5C" w:rsidRPr="782FAD44">
        <w:rPr>
          <w:rFonts w:eastAsia="Arial"/>
          <w:color w:val="000000" w:themeColor="text1"/>
          <w:lang w:val="en-GB"/>
        </w:rPr>
        <w:t>including people from Aboriginal and Torres Strait Islander backgrounds, people experiencing socioeconomic stress, and people in contact with the criminal justice system. For some people, including those experiencing severe social isolation, face-to-face interactions and build</w:t>
      </w:r>
      <w:r w:rsidR="0088236C">
        <w:rPr>
          <w:rFonts w:eastAsia="Arial"/>
          <w:color w:val="000000" w:themeColor="text1"/>
          <w:lang w:val="en-GB"/>
        </w:rPr>
        <w:t>ing</w:t>
      </w:r>
      <w:r w:rsidR="00CC6C5C" w:rsidRPr="782FAD44">
        <w:rPr>
          <w:rFonts w:eastAsia="Arial"/>
          <w:color w:val="000000" w:themeColor="text1"/>
          <w:lang w:val="en-GB"/>
        </w:rPr>
        <w:t xml:space="preserve"> trust in-person may be particularly important.</w:t>
      </w:r>
      <w:r w:rsidR="5A140714" w:rsidRPr="782FAD44">
        <w:rPr>
          <w:rFonts w:eastAsia="Arial"/>
          <w:color w:val="51247A" w:themeColor="accent1"/>
          <w:lang w:val="en-GB"/>
        </w:rPr>
        <w:t xml:space="preserve"> </w:t>
      </w:r>
    </w:p>
    <w:p w14:paraId="43CBAD88" w14:textId="13F2FF83" w:rsidR="00CC6C5C" w:rsidRPr="00E82110" w:rsidRDefault="36EAC387" w:rsidP="001217E4">
      <w:pPr>
        <w:pStyle w:val="BodyText"/>
        <w:rPr>
          <w:lang w:val="en-GB"/>
        </w:rPr>
      </w:pPr>
      <w:r w:rsidRPr="782FAD44">
        <w:rPr>
          <w:lang w:val="en-GB"/>
        </w:rPr>
        <w:t xml:space="preserve">Many of the </w:t>
      </w:r>
      <w:r w:rsidR="0088236C">
        <w:rPr>
          <w:lang w:val="en-GB"/>
        </w:rPr>
        <w:t xml:space="preserve">interviewed </w:t>
      </w:r>
      <w:r w:rsidR="5A140714" w:rsidRPr="782FAD44">
        <w:rPr>
          <w:lang w:val="en-GB"/>
        </w:rPr>
        <w:t xml:space="preserve">PHN representatives </w:t>
      </w:r>
      <w:r w:rsidR="7E6F26E4" w:rsidRPr="782FAD44">
        <w:rPr>
          <w:lang w:val="en-GB"/>
        </w:rPr>
        <w:t>believed</w:t>
      </w:r>
      <w:r w:rsidR="282E1591" w:rsidRPr="782FAD44">
        <w:rPr>
          <w:lang w:val="en-GB"/>
        </w:rPr>
        <w:t xml:space="preserve"> </w:t>
      </w:r>
      <w:r w:rsidR="5A140714" w:rsidRPr="782FAD44">
        <w:rPr>
          <w:lang w:val="en-GB"/>
        </w:rPr>
        <w:t xml:space="preserve">there was </w:t>
      </w:r>
      <w:r w:rsidR="0AA58671" w:rsidRPr="782FAD44">
        <w:rPr>
          <w:lang w:val="en-GB"/>
        </w:rPr>
        <w:t xml:space="preserve">often </w:t>
      </w:r>
      <w:r w:rsidR="5A140714" w:rsidRPr="782FAD44">
        <w:rPr>
          <w:lang w:val="en-GB"/>
        </w:rPr>
        <w:t xml:space="preserve">a </w:t>
      </w:r>
      <w:r w:rsidR="46700520" w:rsidRPr="782FAD44">
        <w:rPr>
          <w:lang w:val="en-GB"/>
        </w:rPr>
        <w:t xml:space="preserve">high </w:t>
      </w:r>
      <w:r w:rsidR="5A140714" w:rsidRPr="782FAD44">
        <w:rPr>
          <w:lang w:val="en-GB"/>
        </w:rPr>
        <w:t xml:space="preserve">level of resistance to services that </w:t>
      </w:r>
      <w:r w:rsidR="04367221" w:rsidRPr="782FAD44">
        <w:rPr>
          <w:lang w:val="en-GB"/>
        </w:rPr>
        <w:t>were</w:t>
      </w:r>
      <w:r w:rsidR="5A140714" w:rsidRPr="782FAD44">
        <w:rPr>
          <w:lang w:val="en-GB"/>
        </w:rPr>
        <w:t xml:space="preserve"> not face-to-face</w:t>
      </w:r>
      <w:r w:rsidR="264BB069" w:rsidRPr="782FAD44">
        <w:rPr>
          <w:lang w:val="en-GB"/>
        </w:rPr>
        <w:t>,</w:t>
      </w:r>
      <w:r w:rsidR="5A140714" w:rsidRPr="782FAD44">
        <w:rPr>
          <w:lang w:val="en-GB"/>
        </w:rPr>
        <w:t xml:space="preserve"> or at least person-to-person</w:t>
      </w:r>
      <w:r w:rsidR="6BF5ADA0" w:rsidRPr="782FAD44">
        <w:rPr>
          <w:lang w:val="en-GB"/>
        </w:rPr>
        <w:t xml:space="preserve">. </w:t>
      </w:r>
    </w:p>
    <w:p w14:paraId="61CE8441" w14:textId="66D0C684" w:rsidR="29E0C2EF" w:rsidRPr="00377957" w:rsidRDefault="0071241B" w:rsidP="001217E4">
      <w:pPr>
        <w:pStyle w:val="Quote"/>
        <w:rPr>
          <w:rStyle w:val="Emphasis"/>
          <w:color w:val="auto"/>
        </w:rPr>
      </w:pPr>
      <w:r w:rsidRPr="00377957">
        <w:rPr>
          <w:rStyle w:val="Emphasis"/>
        </w:rPr>
        <w:t>“</w:t>
      </w:r>
      <w:r w:rsidR="2D252967" w:rsidRPr="00377957">
        <w:rPr>
          <w:rStyle w:val="Emphasis"/>
        </w:rPr>
        <w:t>Some clients report that they prefer face to face support and don't like using the phone or computer for support. Some service providers have said that their clients have cognitive impairments and will find it difficult to access the service. It would be helpful to have resources available from SANE on this topic to address these concerns.</w:t>
      </w:r>
      <w:r w:rsidRPr="00377957">
        <w:rPr>
          <w:rStyle w:val="Emphasis"/>
        </w:rPr>
        <w:t>”</w:t>
      </w:r>
      <w:r w:rsidR="2D252967" w:rsidRPr="00377957">
        <w:rPr>
          <w:rStyle w:val="Emphasis"/>
        </w:rPr>
        <w:t xml:space="preserve"> </w:t>
      </w:r>
      <w:r w:rsidRPr="00377957">
        <w:rPr>
          <w:rStyle w:val="Emphasis"/>
          <w:color w:val="auto"/>
        </w:rPr>
        <w:t>(</w:t>
      </w:r>
      <w:r w:rsidR="2D252967" w:rsidRPr="00377957">
        <w:rPr>
          <w:rStyle w:val="Emphasis"/>
          <w:color w:val="auto"/>
        </w:rPr>
        <w:t xml:space="preserve">PHN </w:t>
      </w:r>
      <w:r w:rsidR="00984505" w:rsidRPr="00377957">
        <w:rPr>
          <w:rStyle w:val="Emphasis"/>
          <w:color w:val="auto"/>
        </w:rPr>
        <w:t>representative</w:t>
      </w:r>
      <w:r w:rsidR="2D252967" w:rsidRPr="00377957">
        <w:rPr>
          <w:rStyle w:val="Emphasis"/>
          <w:color w:val="auto"/>
        </w:rPr>
        <w:t xml:space="preserve"> – </w:t>
      </w:r>
      <w:r w:rsidR="00984505" w:rsidRPr="00377957">
        <w:rPr>
          <w:rStyle w:val="Emphasis"/>
          <w:color w:val="auto"/>
        </w:rPr>
        <w:t>Professional Stakeholder survey</w:t>
      </w:r>
      <w:r w:rsidRPr="00377957">
        <w:rPr>
          <w:rStyle w:val="Emphasis"/>
          <w:color w:val="auto"/>
        </w:rPr>
        <w:t>)</w:t>
      </w:r>
    </w:p>
    <w:p w14:paraId="5E5BE9E2" w14:textId="77777777" w:rsidR="00377957" w:rsidRDefault="70403495" w:rsidP="001217E4">
      <w:pPr>
        <w:pStyle w:val="BodyText"/>
      </w:pPr>
      <w:r w:rsidRPr="00377957">
        <w:t>In one PHN interview</w:t>
      </w:r>
      <w:r w:rsidR="045D67B9" w:rsidRPr="00377957">
        <w:t xml:space="preserve">, the impact of </w:t>
      </w:r>
      <w:r w:rsidR="2995165F" w:rsidRPr="00377957">
        <w:t xml:space="preserve">the </w:t>
      </w:r>
      <w:r w:rsidR="045D67B9" w:rsidRPr="00377957">
        <w:t>COVID</w:t>
      </w:r>
      <w:r w:rsidR="50F40AE9" w:rsidRPr="00377957">
        <w:t>-19</w:t>
      </w:r>
      <w:r w:rsidR="045D67B9" w:rsidRPr="00377957">
        <w:t xml:space="preserve"> </w:t>
      </w:r>
      <w:r w:rsidR="00DF1A91" w:rsidRPr="00377957">
        <w:t xml:space="preserve">pandemic </w:t>
      </w:r>
      <w:r w:rsidR="045D67B9" w:rsidRPr="00377957">
        <w:t xml:space="preserve">was viewed as </w:t>
      </w:r>
      <w:r w:rsidR="31D821E8" w:rsidRPr="00377957">
        <w:t>having had a p</w:t>
      </w:r>
      <w:r w:rsidR="045D67B9" w:rsidRPr="00377957">
        <w:t xml:space="preserve">aradoxical </w:t>
      </w:r>
      <w:r w:rsidR="5ADFC6F8" w:rsidRPr="00377957">
        <w:t>effect</w:t>
      </w:r>
      <w:r w:rsidR="54E09DD2" w:rsidRPr="00377957">
        <w:t xml:space="preserve"> on telehealth services</w:t>
      </w:r>
      <w:r w:rsidR="5ADFC6F8" w:rsidRPr="00377957">
        <w:t>. While digital technologies had advanced</w:t>
      </w:r>
      <w:r w:rsidR="42A1582D" w:rsidRPr="00377957">
        <w:t xml:space="preserve"> and become more widely used</w:t>
      </w:r>
      <w:r w:rsidR="5ADFC6F8" w:rsidRPr="00377957">
        <w:t xml:space="preserve">, </w:t>
      </w:r>
      <w:r w:rsidR="3AC1E209" w:rsidRPr="00377957">
        <w:t>at</w:t>
      </w:r>
      <w:r w:rsidR="5ADFC6F8" w:rsidRPr="00377957">
        <w:t xml:space="preserve"> </w:t>
      </w:r>
      <w:r w:rsidR="224C29A1" w:rsidRPr="00377957">
        <w:t xml:space="preserve">the </w:t>
      </w:r>
      <w:r w:rsidR="3AC1E209" w:rsidRPr="00377957">
        <w:t>time of</w:t>
      </w:r>
      <w:r w:rsidR="5ADFC6F8" w:rsidRPr="00377957">
        <w:t xml:space="preserve"> </w:t>
      </w:r>
      <w:r w:rsidR="224C29A1" w:rsidRPr="00377957">
        <w:t>the introduction of the Guided Service</w:t>
      </w:r>
      <w:r w:rsidR="6039B64F" w:rsidRPr="00377957">
        <w:t>:</w:t>
      </w:r>
    </w:p>
    <w:p w14:paraId="63A41D1D" w14:textId="32A77C64" w:rsidR="70403495" w:rsidRDefault="224C29A1" w:rsidP="001217E4">
      <w:pPr>
        <w:pStyle w:val="BodyText"/>
        <w:rPr>
          <w:rFonts w:eastAsia="Arial"/>
          <w:lang w:val="en-GB"/>
        </w:rPr>
      </w:pPr>
      <w:r w:rsidRPr="692B2426">
        <w:rPr>
          <w:rStyle w:val="QuoteChar"/>
          <w:lang w:val="en-GB"/>
        </w:rPr>
        <w:t>“</w:t>
      </w:r>
      <w:proofErr w:type="gramStart"/>
      <w:r w:rsidRPr="692B2426">
        <w:rPr>
          <w:rStyle w:val="QuoteChar"/>
          <w:lang w:val="en-GB"/>
        </w:rPr>
        <w:t>there</w:t>
      </w:r>
      <w:proofErr w:type="gramEnd"/>
      <w:r w:rsidRPr="692B2426">
        <w:rPr>
          <w:rStyle w:val="QuoteChar"/>
          <w:lang w:val="en-GB"/>
        </w:rPr>
        <w:t xml:space="preserve"> was a </w:t>
      </w:r>
      <w:r w:rsidR="0F368DAB" w:rsidRPr="692B2426">
        <w:rPr>
          <w:rStyle w:val="QuoteChar"/>
          <w:lang w:val="en-GB"/>
        </w:rPr>
        <w:t>real sense after COVID at that time, for a return to face</w:t>
      </w:r>
      <w:r w:rsidR="4666E1E1" w:rsidRPr="692B2426">
        <w:rPr>
          <w:rStyle w:val="QuoteChar"/>
          <w:lang w:val="en-GB"/>
        </w:rPr>
        <w:t>-</w:t>
      </w:r>
      <w:r w:rsidR="0F368DAB" w:rsidRPr="692B2426">
        <w:rPr>
          <w:rStyle w:val="QuoteChar"/>
          <w:lang w:val="en-GB"/>
        </w:rPr>
        <w:t>to</w:t>
      </w:r>
      <w:r w:rsidR="48C815F2" w:rsidRPr="692B2426">
        <w:rPr>
          <w:rStyle w:val="QuoteChar"/>
          <w:lang w:val="en-GB"/>
        </w:rPr>
        <w:t>-</w:t>
      </w:r>
      <w:r w:rsidR="0F368DAB" w:rsidRPr="692B2426">
        <w:rPr>
          <w:rStyle w:val="QuoteChar"/>
          <w:lang w:val="en-GB"/>
        </w:rPr>
        <w:t>face service</w:t>
      </w:r>
      <w:r w:rsidR="6D5543BB" w:rsidRPr="692B2426">
        <w:rPr>
          <w:rStyle w:val="QuoteChar"/>
          <w:lang w:val="en-GB"/>
        </w:rPr>
        <w:t>s</w:t>
      </w:r>
      <w:r w:rsidR="0F368DAB" w:rsidRPr="692B2426">
        <w:rPr>
          <w:rStyle w:val="QuoteChar"/>
          <w:lang w:val="en-GB"/>
        </w:rPr>
        <w:t xml:space="preserve">, and there was a </w:t>
      </w:r>
      <w:r w:rsidRPr="692B2426">
        <w:rPr>
          <w:rStyle w:val="QuoteChar"/>
          <w:lang w:val="en-GB"/>
        </w:rPr>
        <w:t xml:space="preserve">lot of fatigue around telehealth online” </w:t>
      </w:r>
      <w:r w:rsidR="6F0ECF05" w:rsidRPr="692B2426">
        <w:rPr>
          <w:lang w:val="en-GB"/>
        </w:rPr>
        <w:t>(PHN representative)</w:t>
      </w:r>
    </w:p>
    <w:p w14:paraId="6688DA17" w14:textId="776FCD91" w:rsidR="00D86842" w:rsidRDefault="5E35D6C1" w:rsidP="00827329">
      <w:pPr>
        <w:pStyle w:val="BodyText"/>
      </w:pPr>
      <w:r w:rsidRPr="00FA5CB7">
        <w:lastRenderedPageBreak/>
        <w:t>Guided Service</w:t>
      </w:r>
      <w:r w:rsidR="4D4C9A43" w:rsidRPr="00FA5CB7">
        <w:t xml:space="preserve"> participants</w:t>
      </w:r>
      <w:r w:rsidR="721FFE36" w:rsidRPr="00FA5CB7">
        <w:t xml:space="preserve">, both in interviews and in the online YES </w:t>
      </w:r>
      <w:r w:rsidR="00894CEA" w:rsidRPr="00FA5CB7">
        <w:t xml:space="preserve">CMO SF </w:t>
      </w:r>
      <w:r w:rsidR="721FFE36" w:rsidRPr="00FA5CB7">
        <w:t>survey,</w:t>
      </w:r>
      <w:r w:rsidR="4D4C9A43" w:rsidRPr="00FA5CB7">
        <w:t xml:space="preserve"> also </w:t>
      </w:r>
      <w:r w:rsidR="791A584B" w:rsidRPr="00FA5CB7">
        <w:t xml:space="preserve">highlighted their </w:t>
      </w:r>
      <w:r w:rsidR="5EE6ED85" w:rsidRPr="00FA5CB7">
        <w:t>d</w:t>
      </w:r>
      <w:r w:rsidR="061E7DB6" w:rsidRPr="00FA5CB7">
        <w:t>esire</w:t>
      </w:r>
      <w:r w:rsidR="4D4C9A43" w:rsidRPr="00FA5CB7">
        <w:t xml:space="preserve"> for face</w:t>
      </w:r>
      <w:r w:rsidR="374B7679" w:rsidRPr="00FA5CB7">
        <w:t>-</w:t>
      </w:r>
      <w:r w:rsidR="4D4C9A43" w:rsidRPr="00FA5CB7">
        <w:t>to</w:t>
      </w:r>
      <w:r w:rsidR="4A052801" w:rsidRPr="00FA5CB7">
        <w:t>-</w:t>
      </w:r>
      <w:r w:rsidR="4D4C9A43" w:rsidRPr="00FA5CB7">
        <w:t>face or video</w:t>
      </w:r>
      <w:r w:rsidR="75CFC779" w:rsidRPr="00FA5CB7">
        <w:t>-</w:t>
      </w:r>
      <w:r w:rsidR="4D4C9A43" w:rsidRPr="00FA5CB7">
        <w:t>conferencing options</w:t>
      </w:r>
      <w:r w:rsidR="23415257" w:rsidRPr="00FA5CB7">
        <w:t xml:space="preserve">. </w:t>
      </w:r>
      <w:r w:rsidR="3E6FD824" w:rsidRPr="00FA5CB7">
        <w:t xml:space="preserve">This was a prominent theme in responses to the </w:t>
      </w:r>
      <w:r w:rsidR="5D555833" w:rsidRPr="00FA5CB7">
        <w:t>question of how their experience of service might have been better.</w:t>
      </w:r>
      <w:r w:rsidR="3E6FD824" w:rsidRPr="00FA5CB7">
        <w:t xml:space="preserve"> </w:t>
      </w:r>
      <w:r w:rsidR="618D560F" w:rsidRPr="00FA5CB7">
        <w:t>Illustrative responses are shown below.</w:t>
      </w:r>
    </w:p>
    <w:p w14:paraId="64019F9E" w14:textId="1A6AE2EF" w:rsidR="00827329" w:rsidRPr="00827329" w:rsidRDefault="00827329" w:rsidP="00827329">
      <w:pPr>
        <w:pStyle w:val="BodyText"/>
        <w:rPr>
          <w:rStyle w:val="Strong"/>
        </w:rPr>
      </w:pPr>
      <w:r>
        <w:rPr>
          <w:rStyle w:val="Strong"/>
        </w:rPr>
        <w:t>My experience would have been better if…</w:t>
      </w:r>
    </w:p>
    <w:p w14:paraId="747BB35B" w14:textId="107F5634" w:rsidR="004F67E7" w:rsidRPr="004F67E7" w:rsidRDefault="004F67E7" w:rsidP="001217E4">
      <w:pPr>
        <w:pStyle w:val="Quote"/>
      </w:pPr>
      <w:r w:rsidRPr="004F67E7">
        <w:rPr>
          <w:rStyle w:val="Emphasis"/>
          <w:iCs/>
        </w:rPr>
        <w:t>“I could have face to face or zoom call support”</w:t>
      </w:r>
    </w:p>
    <w:p w14:paraId="489C9ECC" w14:textId="77777777" w:rsidR="004F67E7" w:rsidRPr="004F67E7" w:rsidRDefault="004F67E7" w:rsidP="001217E4">
      <w:pPr>
        <w:pStyle w:val="Quote"/>
      </w:pPr>
      <w:r w:rsidRPr="004F67E7">
        <w:rPr>
          <w:rStyle w:val="Emphasis"/>
          <w:iCs/>
        </w:rPr>
        <w:t>“I have a phone phobia! I have Autism and can’t drop my mask until see the reaction of those I’m asking for help.”</w:t>
      </w:r>
    </w:p>
    <w:p w14:paraId="3B84D1F3" w14:textId="77777777" w:rsidR="004F67E7" w:rsidRPr="004F67E7" w:rsidRDefault="004F67E7" w:rsidP="001217E4">
      <w:pPr>
        <w:pStyle w:val="Quote"/>
      </w:pPr>
      <w:r w:rsidRPr="004F67E7">
        <w:rPr>
          <w:rStyle w:val="Emphasis"/>
          <w:iCs/>
        </w:rPr>
        <w:t>“I was given the option of video conference rather than phone counselling.”</w:t>
      </w:r>
    </w:p>
    <w:p w14:paraId="717728F2" w14:textId="77777777" w:rsidR="004F67E7" w:rsidRPr="00DF1F47" w:rsidRDefault="004F67E7" w:rsidP="00DF1F47">
      <w:pPr>
        <w:pStyle w:val="Quote"/>
        <w:rPr>
          <w:rStyle w:val="Emphasis"/>
          <w:iCs/>
        </w:rPr>
      </w:pPr>
      <w:r w:rsidRPr="00DF1F47">
        <w:rPr>
          <w:rStyle w:val="Emphasis"/>
          <w:iCs/>
        </w:rPr>
        <w:t>“Would suggest audio video services for mob who can’t read or have autism”</w:t>
      </w:r>
    </w:p>
    <w:p w14:paraId="33943204" w14:textId="7204ECAD" w:rsidR="00CC6C5C" w:rsidRDefault="240EF5C9" w:rsidP="001217E4">
      <w:pPr>
        <w:pStyle w:val="BodyText"/>
        <w:rPr>
          <w:lang w:val="en-GB"/>
        </w:rPr>
      </w:pPr>
      <w:r w:rsidRPr="782FAD44">
        <w:rPr>
          <w:lang w:val="en-GB"/>
        </w:rPr>
        <w:t xml:space="preserve">For most </w:t>
      </w:r>
      <w:r w:rsidR="4696A01D" w:rsidRPr="782FAD44">
        <w:rPr>
          <w:lang w:val="en-GB"/>
        </w:rPr>
        <w:t>Guided Service</w:t>
      </w:r>
      <w:r w:rsidRPr="782FAD44">
        <w:rPr>
          <w:lang w:val="en-GB"/>
        </w:rPr>
        <w:t xml:space="preserve"> participants who completed an interview,</w:t>
      </w:r>
      <w:r w:rsidR="005C2ADF" w:rsidRPr="005C2ADF">
        <w:t xml:space="preserve"> </w:t>
      </w:r>
      <w:r w:rsidR="005C2ADF" w:rsidRPr="005C2ADF">
        <w:rPr>
          <w:lang w:val="en-GB"/>
        </w:rPr>
        <w:t>receiving telephone support was an acceptable alternative to face-to-face support</w:t>
      </w:r>
      <w:r w:rsidR="1A4A3A9A" w:rsidRPr="782FAD44">
        <w:rPr>
          <w:lang w:val="en-GB"/>
        </w:rPr>
        <w:t xml:space="preserve">. </w:t>
      </w:r>
      <w:r w:rsidR="38419264" w:rsidRPr="782FAD44">
        <w:rPr>
          <w:lang w:val="en-GB"/>
        </w:rPr>
        <w:t>V</w:t>
      </w:r>
      <w:r w:rsidRPr="782FAD44">
        <w:rPr>
          <w:lang w:val="en-GB"/>
        </w:rPr>
        <w:t>iews</w:t>
      </w:r>
      <w:r w:rsidR="00CC6C5C" w:rsidRPr="782FAD44">
        <w:rPr>
          <w:lang w:val="en-GB"/>
        </w:rPr>
        <w:t xml:space="preserve"> expressed about the digital services</w:t>
      </w:r>
      <w:r w:rsidR="7B114A67" w:rsidRPr="782FAD44">
        <w:rPr>
          <w:lang w:val="en-GB"/>
        </w:rPr>
        <w:t xml:space="preserve"> were more diverse</w:t>
      </w:r>
      <w:r w:rsidR="044B4D1A" w:rsidRPr="782FAD44">
        <w:rPr>
          <w:lang w:val="en-GB"/>
        </w:rPr>
        <w:t xml:space="preserve">: </w:t>
      </w:r>
      <w:r w:rsidRPr="782FAD44">
        <w:rPr>
          <w:lang w:val="en-GB"/>
        </w:rPr>
        <w:t xml:space="preserve">many </w:t>
      </w:r>
      <w:r w:rsidR="16FF5EF7" w:rsidRPr="782FAD44">
        <w:rPr>
          <w:lang w:val="en-GB"/>
        </w:rPr>
        <w:t xml:space="preserve">chose not to </w:t>
      </w:r>
      <w:r w:rsidRPr="782FAD44">
        <w:rPr>
          <w:lang w:val="en-GB"/>
        </w:rPr>
        <w:t>engag</w:t>
      </w:r>
      <w:r w:rsidR="470494D2" w:rsidRPr="782FAD44">
        <w:rPr>
          <w:lang w:val="en-GB"/>
        </w:rPr>
        <w:t>e</w:t>
      </w:r>
      <w:r w:rsidR="00CC6C5C" w:rsidRPr="782FAD44">
        <w:rPr>
          <w:lang w:val="en-GB"/>
        </w:rPr>
        <w:t xml:space="preserve"> with online forums and groups, </w:t>
      </w:r>
      <w:r w:rsidR="330AFC51" w:rsidRPr="782FAD44">
        <w:rPr>
          <w:lang w:val="en-GB"/>
        </w:rPr>
        <w:t>while</w:t>
      </w:r>
      <w:r w:rsidR="00CC6C5C" w:rsidRPr="782FAD44">
        <w:rPr>
          <w:lang w:val="en-GB"/>
        </w:rPr>
        <w:t xml:space="preserve"> others </w:t>
      </w:r>
      <w:r w:rsidR="004654F1" w:rsidRPr="782FAD44">
        <w:rPr>
          <w:lang w:val="en-GB"/>
        </w:rPr>
        <w:t xml:space="preserve">were highly </w:t>
      </w:r>
      <w:r w:rsidR="00CC6C5C" w:rsidRPr="782FAD44">
        <w:rPr>
          <w:lang w:val="en-GB"/>
        </w:rPr>
        <w:t xml:space="preserve">engaged with these services. </w:t>
      </w:r>
    </w:p>
    <w:p w14:paraId="14A1D84D" w14:textId="2F29811F" w:rsidR="00894CEA" w:rsidRPr="00F65A0D" w:rsidRDefault="0071241B" w:rsidP="001217E4">
      <w:pPr>
        <w:pStyle w:val="Quote"/>
        <w:rPr>
          <w:color w:val="auto"/>
        </w:rPr>
      </w:pPr>
      <w:r w:rsidRPr="00F65A0D">
        <w:t>“</w:t>
      </w:r>
      <w:r w:rsidR="00713945" w:rsidRPr="00F65A0D">
        <w:t xml:space="preserve">I’m not </w:t>
      </w:r>
      <w:proofErr w:type="gramStart"/>
      <w:r w:rsidR="00713945" w:rsidRPr="00F65A0D">
        <w:t>real</w:t>
      </w:r>
      <w:proofErr w:type="gramEnd"/>
      <w:r w:rsidR="00713945" w:rsidRPr="00F65A0D">
        <w:t xml:space="preserve"> good at [using digital technology]. I feel very self-conscious…I find it always challenging. I am trying not to do things that are stretching my ability with the internet because I'll end up doing something wrong and then I just collapse in myself and start the negative </w:t>
      </w:r>
      <w:proofErr w:type="spellStart"/>
      <w:r w:rsidR="00713945" w:rsidRPr="00F65A0D">
        <w:t>self talk</w:t>
      </w:r>
      <w:proofErr w:type="spellEnd"/>
      <w:r w:rsidR="00713945" w:rsidRPr="00F65A0D">
        <w:t>...</w:t>
      </w:r>
      <w:r w:rsidRPr="00F65A0D">
        <w:t xml:space="preserve">” </w:t>
      </w:r>
      <w:r w:rsidR="00713945" w:rsidRPr="00F65A0D">
        <w:rPr>
          <w:color w:val="auto"/>
        </w:rPr>
        <w:t>(</w:t>
      </w:r>
      <w:r w:rsidR="3ABE8CFB" w:rsidRPr="00F65A0D">
        <w:rPr>
          <w:color w:val="auto"/>
        </w:rPr>
        <w:t>P</w:t>
      </w:r>
      <w:r w:rsidR="00713945" w:rsidRPr="00F65A0D">
        <w:rPr>
          <w:color w:val="auto"/>
        </w:rPr>
        <w:t>articipant 107)</w:t>
      </w:r>
    </w:p>
    <w:p w14:paraId="0A27C936" w14:textId="276B33CD" w:rsidR="4BE34C06" w:rsidRPr="00F65A0D" w:rsidRDefault="00894CEA" w:rsidP="005F59F3">
      <w:pPr>
        <w:pStyle w:val="Heading3"/>
      </w:pPr>
      <w:r w:rsidRPr="00F65A0D">
        <w:t>E</w:t>
      </w:r>
      <w:r w:rsidR="4BE34C06" w:rsidRPr="00F65A0D">
        <w:t xml:space="preserve">ase of use of </w:t>
      </w:r>
      <w:r w:rsidR="7D881E0F" w:rsidRPr="00F65A0D">
        <w:t xml:space="preserve">the </w:t>
      </w:r>
      <w:r w:rsidR="21384238" w:rsidRPr="00F65A0D">
        <w:t xml:space="preserve">SANE </w:t>
      </w:r>
      <w:r w:rsidR="4BE34C06" w:rsidRPr="00F65A0D">
        <w:t>digital platform</w:t>
      </w:r>
    </w:p>
    <w:p w14:paraId="3C5C00CD" w14:textId="7ACD107D" w:rsidR="004B24A8" w:rsidRPr="00F65A0D" w:rsidRDefault="004B24A8" w:rsidP="001217E4">
      <w:pPr>
        <w:pStyle w:val="BodyText"/>
        <w:rPr>
          <w:lang w:val="en-GB"/>
        </w:rPr>
      </w:pPr>
      <w:r w:rsidRPr="00F65A0D">
        <w:rPr>
          <w:lang w:val="en-GB"/>
        </w:rPr>
        <w:t xml:space="preserve">Participants had mixed views </w:t>
      </w:r>
      <w:r w:rsidR="0D8013C2" w:rsidRPr="00F65A0D">
        <w:rPr>
          <w:lang w:val="en-GB"/>
        </w:rPr>
        <w:t>regarding</w:t>
      </w:r>
      <w:r w:rsidRPr="00F65A0D">
        <w:rPr>
          <w:lang w:val="en-GB"/>
        </w:rPr>
        <w:t xml:space="preserve"> the </w:t>
      </w:r>
      <w:r w:rsidR="0815BDDE" w:rsidRPr="00F65A0D">
        <w:rPr>
          <w:lang w:val="en-GB"/>
        </w:rPr>
        <w:t xml:space="preserve">SANE </w:t>
      </w:r>
      <w:r w:rsidRPr="00F65A0D">
        <w:rPr>
          <w:lang w:val="en-GB"/>
        </w:rPr>
        <w:t>digital platform. Some found it straightforward and helpful</w:t>
      </w:r>
      <w:r w:rsidR="00E24944" w:rsidRPr="00F65A0D">
        <w:rPr>
          <w:lang w:val="en-GB"/>
        </w:rPr>
        <w:t xml:space="preserve">; </w:t>
      </w:r>
      <w:r w:rsidRPr="00F65A0D">
        <w:rPr>
          <w:lang w:val="en-GB"/>
        </w:rPr>
        <w:t xml:space="preserve">others preferred to set up appointments without using the platform. </w:t>
      </w:r>
      <w:r w:rsidR="00D967D9" w:rsidRPr="00F65A0D">
        <w:rPr>
          <w:lang w:val="en-GB"/>
        </w:rPr>
        <w:t>All user groups mentioned c</w:t>
      </w:r>
      <w:r w:rsidRPr="00F65A0D">
        <w:rPr>
          <w:lang w:val="en-GB"/>
        </w:rPr>
        <w:t>hallenges regarding the navigability and functionality of the digital portal.</w:t>
      </w:r>
    </w:p>
    <w:p w14:paraId="489382E6" w14:textId="77777777" w:rsidR="00F65A0D" w:rsidRDefault="4BE34C06" w:rsidP="001217E4">
      <w:pPr>
        <w:pStyle w:val="BodyText"/>
        <w:rPr>
          <w:lang w:val="en-GB"/>
        </w:rPr>
      </w:pPr>
      <w:r w:rsidRPr="239525B0">
        <w:rPr>
          <w:lang w:val="en-GB"/>
        </w:rPr>
        <w:t>For some SANE participants, the digital platform was</w:t>
      </w:r>
      <w:r w:rsidRPr="239525B0">
        <w:rPr>
          <w:i/>
          <w:iCs/>
          <w:lang w:val="en-GB"/>
        </w:rPr>
        <w:t xml:space="preserve"> </w:t>
      </w:r>
      <w:r w:rsidRPr="239525B0">
        <w:rPr>
          <w:lang w:val="en-GB"/>
        </w:rPr>
        <w:t>“</w:t>
      </w:r>
      <w:r w:rsidRPr="239525B0">
        <w:rPr>
          <w:i/>
          <w:iCs/>
          <w:lang w:val="en-GB"/>
        </w:rPr>
        <w:t>pretty self-explanatory</w:t>
      </w:r>
      <w:r w:rsidRPr="239525B0">
        <w:rPr>
          <w:lang w:val="en-GB"/>
        </w:rPr>
        <w:t>” (</w:t>
      </w:r>
      <w:r w:rsidR="00B72674" w:rsidRPr="239525B0">
        <w:rPr>
          <w:lang w:val="en-GB"/>
        </w:rPr>
        <w:t>Participant 1</w:t>
      </w:r>
      <w:r w:rsidRPr="239525B0">
        <w:rPr>
          <w:lang w:val="en-GB"/>
        </w:rPr>
        <w:t xml:space="preserve">30) </w:t>
      </w:r>
      <w:r w:rsidRPr="239525B0">
        <w:rPr>
          <w:i/>
          <w:iCs/>
          <w:lang w:val="en-GB"/>
        </w:rPr>
        <w:t>and “easy enough to use</w:t>
      </w:r>
      <w:r w:rsidRPr="239525B0">
        <w:rPr>
          <w:lang w:val="en-GB"/>
        </w:rPr>
        <w:t>” (</w:t>
      </w:r>
      <w:r w:rsidR="0060017B" w:rsidRPr="239525B0">
        <w:rPr>
          <w:lang w:val="en-GB"/>
        </w:rPr>
        <w:t xml:space="preserve">Participant </w:t>
      </w:r>
      <w:r w:rsidRPr="239525B0">
        <w:rPr>
          <w:lang w:val="en-GB"/>
        </w:rPr>
        <w:t xml:space="preserve">105), for example to check for or reschedule appointment dates, </w:t>
      </w:r>
      <w:r w:rsidR="004B24A8" w:rsidRPr="239525B0">
        <w:rPr>
          <w:lang w:val="en-GB"/>
        </w:rPr>
        <w:t xml:space="preserve">and </w:t>
      </w:r>
      <w:r w:rsidR="00E10085" w:rsidRPr="239525B0">
        <w:rPr>
          <w:lang w:val="en-GB"/>
        </w:rPr>
        <w:t xml:space="preserve">it </w:t>
      </w:r>
      <w:r w:rsidR="004B24A8" w:rsidRPr="239525B0">
        <w:rPr>
          <w:i/>
          <w:iCs/>
        </w:rPr>
        <w:t>"makes you feel you have control of your own services</w:t>
      </w:r>
      <w:r w:rsidR="004B24A8" w:rsidRPr="239525B0">
        <w:t>" (</w:t>
      </w:r>
      <w:r w:rsidR="0060017B" w:rsidRPr="239525B0">
        <w:t>P</w:t>
      </w:r>
      <w:r w:rsidR="004B24A8" w:rsidRPr="239525B0">
        <w:t xml:space="preserve">articipant </w:t>
      </w:r>
      <w:r w:rsidR="0060017B" w:rsidRPr="239525B0">
        <w:t>1</w:t>
      </w:r>
      <w:r w:rsidR="004B24A8" w:rsidRPr="239525B0">
        <w:t xml:space="preserve">03). </w:t>
      </w:r>
      <w:r w:rsidR="009375A5" w:rsidRPr="239525B0">
        <w:rPr>
          <w:lang w:val="en-GB"/>
        </w:rPr>
        <w:t>SANE staff members noted greater autonomy for participants in managing their appointments as a positive of the SANE Guided Service:</w:t>
      </w:r>
    </w:p>
    <w:p w14:paraId="7293EEDE" w14:textId="5E118759" w:rsidR="009375A5" w:rsidRPr="007E14C7" w:rsidRDefault="009375A5" w:rsidP="001217E4">
      <w:pPr>
        <w:pStyle w:val="Quote"/>
        <w:rPr>
          <w:color w:val="auto"/>
        </w:rPr>
      </w:pPr>
      <w:r w:rsidRPr="239525B0">
        <w:rPr>
          <w:color w:val="000000" w:themeColor="text1"/>
          <w:lang w:val="en-GB"/>
        </w:rPr>
        <w:t>“</w:t>
      </w:r>
      <w:r w:rsidRPr="239525B0">
        <w:rPr>
          <w:lang w:val="en-GB"/>
        </w:rPr>
        <w:t xml:space="preserve">Participants value the ability to control their appointments to cancel or reschedule by themselves. This is different to their experiences with psychologists elsewhere.” </w:t>
      </w:r>
      <w:r w:rsidRPr="007E14C7">
        <w:rPr>
          <w:color w:val="auto"/>
          <w:lang w:val="en-GB"/>
        </w:rPr>
        <w:t>(SANE staff member)</w:t>
      </w:r>
    </w:p>
    <w:p w14:paraId="403CAB19" w14:textId="540EFF3B" w:rsidR="004B24A8" w:rsidRPr="0071241B" w:rsidRDefault="004B24A8" w:rsidP="001217E4">
      <w:pPr>
        <w:pStyle w:val="BodyText"/>
        <w:rPr>
          <w:rFonts w:eastAsia="Arial"/>
          <w:color w:val="000000" w:themeColor="text1"/>
          <w:lang w:val="en-GB"/>
        </w:rPr>
      </w:pPr>
      <w:r w:rsidRPr="782FAD44">
        <w:t xml:space="preserve">Other participants described the platform as </w:t>
      </w:r>
      <w:r w:rsidRPr="782FAD44">
        <w:rPr>
          <w:i/>
          <w:iCs/>
        </w:rPr>
        <w:t>“overwhelming”</w:t>
      </w:r>
      <w:r w:rsidRPr="782FAD44">
        <w:t xml:space="preserve"> and </w:t>
      </w:r>
      <w:r w:rsidRPr="782FAD44">
        <w:rPr>
          <w:i/>
          <w:iCs/>
        </w:rPr>
        <w:t>“much too hard”</w:t>
      </w:r>
      <w:r w:rsidRPr="782FAD44">
        <w:t xml:space="preserve"> and </w:t>
      </w:r>
      <w:r w:rsidRPr="782FAD44">
        <w:rPr>
          <w:rFonts w:eastAsia="Arial"/>
          <w:color w:val="000000" w:themeColor="text1"/>
          <w:lang w:val="en-GB"/>
        </w:rPr>
        <w:t xml:space="preserve">booked their appointments directly with their SANE contact person. </w:t>
      </w:r>
    </w:p>
    <w:p w14:paraId="3EB7BDED" w14:textId="16CC2AB1" w:rsidR="002C1E90" w:rsidRPr="0071241B" w:rsidRDefault="004B24A8" w:rsidP="001217E4">
      <w:pPr>
        <w:pStyle w:val="BodyText"/>
        <w:rPr>
          <w:lang w:val="en-GB"/>
        </w:rPr>
      </w:pPr>
      <w:r w:rsidRPr="782FAD44">
        <w:rPr>
          <w:lang w:val="en-GB"/>
        </w:rPr>
        <w:t xml:space="preserve">All user groups noted challenges regarding the navigability and functionality of the digital platform, including participants, PHN representatives and SANE staff members. </w:t>
      </w:r>
    </w:p>
    <w:p w14:paraId="7E924866" w14:textId="752C43D8" w:rsidR="004B24A8" w:rsidRPr="0071241B" w:rsidRDefault="18A1CA09" w:rsidP="001217E4">
      <w:pPr>
        <w:pStyle w:val="BodyText"/>
        <w:rPr>
          <w:lang w:val="en-GB"/>
        </w:rPr>
      </w:pPr>
      <w:r w:rsidRPr="782FAD44">
        <w:rPr>
          <w:lang w:val="en-GB"/>
        </w:rPr>
        <w:t>Across the two</w:t>
      </w:r>
      <w:r w:rsidR="004B24A8" w:rsidRPr="782FAD44">
        <w:rPr>
          <w:lang w:val="en-GB"/>
        </w:rPr>
        <w:t xml:space="preserve"> </w:t>
      </w:r>
      <w:r w:rsidR="00C83450" w:rsidRPr="782FAD44">
        <w:rPr>
          <w:lang w:val="en-GB"/>
        </w:rPr>
        <w:t>SANE staff</w:t>
      </w:r>
      <w:r w:rsidR="004B24A8" w:rsidRPr="782FAD44">
        <w:rPr>
          <w:lang w:val="en-GB"/>
        </w:rPr>
        <w:t xml:space="preserve"> </w:t>
      </w:r>
      <w:r w:rsidRPr="782FAD44">
        <w:rPr>
          <w:lang w:val="en-GB"/>
        </w:rPr>
        <w:t xml:space="preserve">surveys, </w:t>
      </w:r>
      <w:r w:rsidR="30BA6991" w:rsidRPr="782FAD44">
        <w:rPr>
          <w:lang w:val="en-GB"/>
        </w:rPr>
        <w:t xml:space="preserve">excluding “not relevant” responses, </w:t>
      </w:r>
      <w:r w:rsidR="4F976AD8" w:rsidRPr="782FAD44">
        <w:rPr>
          <w:lang w:val="en-GB"/>
        </w:rPr>
        <w:t>around</w:t>
      </w:r>
      <w:r w:rsidRPr="782FAD44">
        <w:rPr>
          <w:lang w:val="en-GB"/>
        </w:rPr>
        <w:t xml:space="preserve"> half of the </w:t>
      </w:r>
      <w:r w:rsidR="004B24A8" w:rsidRPr="782FAD44">
        <w:rPr>
          <w:lang w:val="en-GB"/>
        </w:rPr>
        <w:t xml:space="preserve">respondents </w:t>
      </w:r>
      <w:r w:rsidR="6A55FFD9" w:rsidRPr="782FAD44">
        <w:rPr>
          <w:lang w:val="en-GB"/>
        </w:rPr>
        <w:t>agreed that</w:t>
      </w:r>
      <w:r w:rsidR="004B24A8" w:rsidRPr="782FAD44">
        <w:rPr>
          <w:lang w:val="en-GB"/>
        </w:rPr>
        <w:t xml:space="preserve"> the digital platform </w:t>
      </w:r>
      <w:r w:rsidR="650CE8E2" w:rsidRPr="782FAD44">
        <w:rPr>
          <w:lang w:val="en-GB"/>
        </w:rPr>
        <w:t xml:space="preserve">was </w:t>
      </w:r>
      <w:r w:rsidR="004B24A8" w:rsidRPr="782FAD44">
        <w:rPr>
          <w:lang w:val="en-GB"/>
        </w:rPr>
        <w:t xml:space="preserve">easy to use </w:t>
      </w:r>
      <w:r w:rsidR="64EEF865" w:rsidRPr="782FAD44">
        <w:rPr>
          <w:lang w:val="en-GB"/>
        </w:rPr>
        <w:t>“</w:t>
      </w:r>
      <w:r w:rsidR="004B24A8" w:rsidRPr="782FAD44">
        <w:rPr>
          <w:lang w:val="en-GB"/>
        </w:rPr>
        <w:t>always or most of the time</w:t>
      </w:r>
      <w:r w:rsidR="1AB02FF5" w:rsidRPr="782FAD44">
        <w:rPr>
          <w:lang w:val="en-GB"/>
        </w:rPr>
        <w:t>”</w:t>
      </w:r>
      <w:r w:rsidR="65DB9EEB" w:rsidRPr="782FAD44">
        <w:rPr>
          <w:lang w:val="en-GB"/>
        </w:rPr>
        <w:t xml:space="preserve"> for </w:t>
      </w:r>
      <w:r w:rsidR="6D8EC2A2" w:rsidRPr="782FAD44">
        <w:rPr>
          <w:lang w:val="en-GB"/>
        </w:rPr>
        <w:t xml:space="preserve">Guided Service </w:t>
      </w:r>
      <w:r w:rsidR="65DB9EEB" w:rsidRPr="782FAD44">
        <w:rPr>
          <w:lang w:val="en-GB"/>
        </w:rPr>
        <w:t xml:space="preserve">staff </w:t>
      </w:r>
      <w:r w:rsidR="409821FF" w:rsidRPr="782FAD44">
        <w:rPr>
          <w:lang w:val="en-GB"/>
        </w:rPr>
        <w:t>(13</w:t>
      </w:r>
      <w:r w:rsidR="004B24A8" w:rsidRPr="782FAD44">
        <w:rPr>
          <w:lang w:val="en-GB"/>
        </w:rPr>
        <w:t xml:space="preserve"> of </w:t>
      </w:r>
      <w:r w:rsidR="409821FF" w:rsidRPr="782FAD44">
        <w:rPr>
          <w:lang w:val="en-GB"/>
        </w:rPr>
        <w:t>23</w:t>
      </w:r>
      <w:r w:rsidR="004B24A8" w:rsidRPr="782FAD44">
        <w:rPr>
          <w:lang w:val="en-GB"/>
        </w:rPr>
        <w:t xml:space="preserve"> respondents</w:t>
      </w:r>
      <w:r w:rsidR="409821FF" w:rsidRPr="782FAD44">
        <w:rPr>
          <w:lang w:val="en-GB"/>
        </w:rPr>
        <w:t xml:space="preserve">) </w:t>
      </w:r>
      <w:r w:rsidR="65DB9EEB" w:rsidRPr="782FAD44">
        <w:rPr>
          <w:lang w:val="en-GB"/>
        </w:rPr>
        <w:t>or</w:t>
      </w:r>
      <w:r w:rsidR="004B24A8" w:rsidRPr="782FAD44">
        <w:rPr>
          <w:lang w:val="en-GB"/>
        </w:rPr>
        <w:t xml:space="preserve"> participants with complex mental health needs</w:t>
      </w:r>
      <w:r w:rsidR="003E53AD" w:rsidRPr="782FAD44">
        <w:rPr>
          <w:lang w:val="en-GB"/>
        </w:rPr>
        <w:t xml:space="preserve"> (10 of 22 respondents)</w:t>
      </w:r>
      <w:r w:rsidR="439D2EA3" w:rsidRPr="782FAD44">
        <w:rPr>
          <w:lang w:val="en-GB"/>
        </w:rPr>
        <w:t xml:space="preserve">. </w:t>
      </w:r>
    </w:p>
    <w:p w14:paraId="370D1A5F" w14:textId="4C82C47E" w:rsidR="004B24A8" w:rsidRPr="0071241B" w:rsidRDefault="001B0DB5" w:rsidP="001217E4">
      <w:pPr>
        <w:pStyle w:val="BodyText"/>
        <w:rPr>
          <w:lang w:val="en-GB"/>
        </w:rPr>
      </w:pPr>
      <w:r w:rsidRPr="782FAD44">
        <w:rPr>
          <w:lang w:val="en-GB"/>
        </w:rPr>
        <w:t>One SANE staff member commented: “[the portal] is challenging to navigate for staff who are neurodiverse or have a mental health condition”.</w:t>
      </w:r>
    </w:p>
    <w:p w14:paraId="12F7DB4A" w14:textId="0D067B9F" w:rsidR="00774850" w:rsidRPr="007E14C7" w:rsidRDefault="0071241B" w:rsidP="001217E4">
      <w:pPr>
        <w:pStyle w:val="Quote"/>
      </w:pPr>
      <w:r w:rsidRPr="007E14C7">
        <w:t>“</w:t>
      </w:r>
      <w:r w:rsidR="18E6A707" w:rsidRPr="007E14C7">
        <w:t>The human side is working, but the technology is what’s letting them down</w:t>
      </w:r>
      <w:r w:rsidRPr="007E14C7">
        <w:t>.”</w:t>
      </w:r>
      <w:r w:rsidR="18E6A707" w:rsidRPr="007E14C7">
        <w:t xml:space="preserve"> </w:t>
      </w:r>
      <w:r w:rsidR="18E6A707" w:rsidRPr="007E14C7">
        <w:rPr>
          <w:color w:val="auto"/>
        </w:rPr>
        <w:t>(</w:t>
      </w:r>
      <w:r w:rsidR="00984505" w:rsidRPr="007E14C7">
        <w:rPr>
          <w:color w:val="auto"/>
        </w:rPr>
        <w:t>P</w:t>
      </w:r>
      <w:r w:rsidR="18E6A707" w:rsidRPr="007E14C7">
        <w:rPr>
          <w:color w:val="auto"/>
        </w:rPr>
        <w:t>articipant 111)</w:t>
      </w:r>
    </w:p>
    <w:p w14:paraId="33B82C26" w14:textId="2BB571D4" w:rsidR="00774850" w:rsidRDefault="003B249F" w:rsidP="001217E4">
      <w:pPr>
        <w:pStyle w:val="BodyText"/>
        <w:rPr>
          <w:lang w:val="en-GB"/>
        </w:rPr>
      </w:pPr>
      <w:r w:rsidRPr="782FAD44">
        <w:rPr>
          <w:lang w:val="en-GB"/>
        </w:rPr>
        <w:t>Conversely, the sophisticated analytics now available within the platform are enabling more and</w:t>
      </w:r>
      <w:r w:rsidR="00AB5EA0" w:rsidRPr="782FAD44">
        <w:rPr>
          <w:lang w:val="en-GB"/>
        </w:rPr>
        <w:t xml:space="preserve"> </w:t>
      </w:r>
      <w:r w:rsidRPr="782FAD44">
        <w:rPr>
          <w:lang w:val="en-GB"/>
        </w:rPr>
        <w:t xml:space="preserve">faster </w:t>
      </w:r>
      <w:r w:rsidR="00AB5EA0" w:rsidRPr="782FAD44">
        <w:rPr>
          <w:lang w:val="en-GB"/>
        </w:rPr>
        <w:t>attention to</w:t>
      </w:r>
      <w:r w:rsidRPr="782FAD44">
        <w:rPr>
          <w:lang w:val="en-GB"/>
        </w:rPr>
        <w:t xml:space="preserve"> service delivery challenges.</w:t>
      </w:r>
      <w:r w:rsidR="003F31BA" w:rsidRPr="782FAD44">
        <w:rPr>
          <w:lang w:val="en-GB"/>
        </w:rPr>
        <w:t xml:space="preserve"> This has however required the engagement </w:t>
      </w:r>
      <w:r w:rsidR="00BF0497" w:rsidRPr="782FAD44">
        <w:rPr>
          <w:lang w:val="en-GB"/>
        </w:rPr>
        <w:t xml:space="preserve">by SANE </w:t>
      </w:r>
      <w:r w:rsidR="003F31BA" w:rsidRPr="782FAD44">
        <w:rPr>
          <w:lang w:val="en-GB"/>
        </w:rPr>
        <w:t>of three full time IT focussed staff</w:t>
      </w:r>
      <w:r w:rsidR="00BF0497" w:rsidRPr="782FAD44">
        <w:rPr>
          <w:lang w:val="en-GB"/>
        </w:rPr>
        <w:t>.</w:t>
      </w:r>
    </w:p>
    <w:p w14:paraId="2A2D7BD1" w14:textId="32910023" w:rsidR="4BE34C06" w:rsidRPr="007E14C7" w:rsidRDefault="681707F4" w:rsidP="001217E4">
      <w:pPr>
        <w:pStyle w:val="NbrHeading2"/>
      </w:pPr>
      <w:bookmarkStart w:id="126" w:name="_Toc146881775"/>
      <w:r w:rsidRPr="007E14C7">
        <w:lastRenderedPageBreak/>
        <w:t>Participant satisfaction and support</w:t>
      </w:r>
      <w:r w:rsidR="37E2211B" w:rsidRPr="007E14C7">
        <w:t xml:space="preserve"> (KEQ1.9)</w:t>
      </w:r>
      <w:bookmarkEnd w:id="126"/>
    </w:p>
    <w:p w14:paraId="5691D2AE" w14:textId="5C069622" w:rsidR="00561EE4" w:rsidRPr="005F59F3" w:rsidRDefault="00561EE4" w:rsidP="001217E4">
      <w:pPr>
        <w:pStyle w:val="BodyText"/>
        <w:rPr>
          <w:rStyle w:val="Strong"/>
        </w:rPr>
      </w:pPr>
      <w:r w:rsidRPr="005F59F3">
        <w:rPr>
          <w:rStyle w:val="Strong"/>
        </w:rPr>
        <w:t xml:space="preserve">Guided Service participants generally had high levels of satisfaction with their </w:t>
      </w:r>
      <w:r w:rsidR="00860FA7" w:rsidRPr="005F59F3">
        <w:rPr>
          <w:rStyle w:val="Strong"/>
        </w:rPr>
        <w:t xml:space="preserve">support </w:t>
      </w:r>
      <w:r w:rsidRPr="005F59F3">
        <w:rPr>
          <w:rStyle w:val="Strong"/>
        </w:rPr>
        <w:t>experience</w:t>
      </w:r>
      <w:r w:rsidR="7E21101B" w:rsidRPr="005F59F3">
        <w:rPr>
          <w:rStyle w:val="Strong"/>
        </w:rPr>
        <w:t xml:space="preserve"> </w:t>
      </w:r>
      <w:r w:rsidR="1252C167" w:rsidRPr="005F59F3">
        <w:rPr>
          <w:rStyle w:val="Strong"/>
        </w:rPr>
        <w:t xml:space="preserve">once </w:t>
      </w:r>
      <w:r w:rsidR="06866AB1" w:rsidRPr="005F59F3">
        <w:rPr>
          <w:rStyle w:val="Strong"/>
        </w:rPr>
        <w:t xml:space="preserve">they had </w:t>
      </w:r>
      <w:r w:rsidR="15E5D9E7" w:rsidRPr="005F59F3">
        <w:rPr>
          <w:rStyle w:val="Strong"/>
        </w:rPr>
        <w:t>participated in sessions with Guided Service support staff</w:t>
      </w:r>
      <w:r w:rsidR="77A3C295" w:rsidRPr="005F59F3">
        <w:rPr>
          <w:rStyle w:val="Strong"/>
        </w:rPr>
        <w:t>.</w:t>
      </w:r>
      <w:r w:rsidRPr="005F59F3">
        <w:rPr>
          <w:rStyle w:val="Strong"/>
        </w:rPr>
        <w:t xml:space="preserve"> SANE staff were highly regarded and valued for their ability to listen and convey respect and understanding. </w:t>
      </w:r>
    </w:p>
    <w:p w14:paraId="37D400F6" w14:textId="49A50629" w:rsidR="00561EE4" w:rsidRPr="007E14C7" w:rsidRDefault="00561EE4" w:rsidP="001217E4">
      <w:pPr>
        <w:pStyle w:val="BodyText"/>
      </w:pPr>
      <w:r w:rsidRPr="005F59F3">
        <w:rPr>
          <w:rStyle w:val="Strong"/>
        </w:rPr>
        <w:t xml:space="preserve">Participant feedback about aspects that could be improved centred </w:t>
      </w:r>
      <w:r w:rsidR="418F7F58" w:rsidRPr="005F59F3">
        <w:rPr>
          <w:rStyle w:val="Strong"/>
        </w:rPr>
        <w:t>mainly on</w:t>
      </w:r>
      <w:r w:rsidRPr="005F59F3">
        <w:rPr>
          <w:rStyle w:val="Strong"/>
        </w:rPr>
        <w:t xml:space="preserve"> wait times, changes in staffing and service offerings without sufficient prior communication, and challenges with digital technologies. </w:t>
      </w:r>
      <w:r w:rsidR="56DFD371" w:rsidRPr="005F59F3">
        <w:rPr>
          <w:rStyle w:val="Strong"/>
        </w:rPr>
        <w:t>The finite number of support sessions available was a concern for some Guided Service participants and providers, and particularly for participants with few alternative support options</w:t>
      </w:r>
      <w:r w:rsidR="56DFD371" w:rsidRPr="007E14C7">
        <w:t>.</w:t>
      </w:r>
    </w:p>
    <w:p w14:paraId="58720703" w14:textId="23362DA5" w:rsidR="724E00C4" w:rsidRPr="00DD1104" w:rsidRDefault="474950AC" w:rsidP="005F59F3">
      <w:pPr>
        <w:pStyle w:val="Heading3"/>
      </w:pPr>
      <w:r w:rsidRPr="00DD1104">
        <w:t>Overall experience of the Guided Service</w:t>
      </w:r>
    </w:p>
    <w:p w14:paraId="3069A61C" w14:textId="14FBA5C1" w:rsidR="23ED080C" w:rsidRPr="00DD1104" w:rsidRDefault="58E226FA" w:rsidP="001217E4">
      <w:pPr>
        <w:pStyle w:val="BodyText"/>
      </w:pPr>
      <w:r w:rsidRPr="00DD1104">
        <w:t>As shown</w:t>
      </w:r>
      <w:r w:rsidR="36130B6A" w:rsidRPr="00DD1104">
        <w:t xml:space="preserve"> in </w:t>
      </w:r>
      <w:r w:rsidR="0071241B" w:rsidRPr="00DD1104">
        <w:t xml:space="preserve">Figure </w:t>
      </w:r>
      <w:r w:rsidR="008D077B" w:rsidRPr="00DD1104">
        <w:t>6</w:t>
      </w:r>
      <w:r w:rsidR="00F25348" w:rsidRPr="00DD1104">
        <w:t>,</w:t>
      </w:r>
      <w:r w:rsidR="0071241B" w:rsidRPr="00DD1104">
        <w:t xml:space="preserve"> </w:t>
      </w:r>
      <w:r w:rsidRPr="00DD1104">
        <w:t>just over</w:t>
      </w:r>
      <w:r w:rsidR="10D9C3C7" w:rsidRPr="00DD1104">
        <w:t xml:space="preserve"> two-</w:t>
      </w:r>
      <w:r w:rsidR="005B03B4" w:rsidRPr="00DD1104">
        <w:t>thirds of</w:t>
      </w:r>
      <w:r w:rsidR="36130B6A" w:rsidRPr="00DD1104">
        <w:t xml:space="preserve"> the </w:t>
      </w:r>
      <w:r w:rsidR="43435E04" w:rsidRPr="00DD1104">
        <w:t>8</w:t>
      </w:r>
      <w:r w:rsidR="6A864D54" w:rsidRPr="00DD1104">
        <w:t>9</w:t>
      </w:r>
      <w:r w:rsidR="36130B6A" w:rsidRPr="00DD1104">
        <w:t xml:space="preserve"> </w:t>
      </w:r>
      <w:r w:rsidR="777E77B6" w:rsidRPr="00DD1104">
        <w:t xml:space="preserve">participants </w:t>
      </w:r>
      <w:r w:rsidR="00F25348" w:rsidRPr="00DD1104">
        <w:t>(6</w:t>
      </w:r>
      <w:r w:rsidR="10CED96E" w:rsidRPr="00DD1104">
        <w:t>9</w:t>
      </w:r>
      <w:r w:rsidR="00F25348" w:rsidRPr="00DD1104">
        <w:t xml:space="preserve">%) </w:t>
      </w:r>
      <w:r w:rsidR="777E77B6" w:rsidRPr="00DD1104">
        <w:t>who responded to this question</w:t>
      </w:r>
      <w:r w:rsidR="00F25348" w:rsidRPr="00DD1104">
        <w:t xml:space="preserve"> in the YES</w:t>
      </w:r>
      <w:r w:rsidR="0E0A9674" w:rsidRPr="00DD1104">
        <w:t xml:space="preserve"> </w:t>
      </w:r>
      <w:r w:rsidR="00F25348" w:rsidRPr="00DD1104">
        <w:t>CMO SF survey</w:t>
      </w:r>
      <w:r w:rsidR="777E77B6" w:rsidRPr="00DD1104">
        <w:t xml:space="preserve">, </w:t>
      </w:r>
      <w:r w:rsidR="36130B6A" w:rsidRPr="00DD1104">
        <w:t>rated their experience of the service as ‘Excellent’ (4</w:t>
      </w:r>
      <w:r w:rsidR="64AD78C5" w:rsidRPr="00DD1104">
        <w:t>6</w:t>
      </w:r>
      <w:r w:rsidR="36130B6A" w:rsidRPr="00DD1104">
        <w:t>%) or ‘</w:t>
      </w:r>
      <w:r w:rsidR="30393D0A" w:rsidRPr="00DD1104">
        <w:t>Very Good’ (2</w:t>
      </w:r>
      <w:r w:rsidR="44911B3A" w:rsidRPr="00DD1104">
        <w:t>3</w:t>
      </w:r>
      <w:r w:rsidR="30393D0A" w:rsidRPr="00DD1104">
        <w:t>%).</w:t>
      </w:r>
      <w:r w:rsidR="0B85F1C1" w:rsidRPr="00DD1104">
        <w:t xml:space="preserve"> </w:t>
      </w:r>
      <w:r w:rsidR="0C234344" w:rsidRPr="00DD1104">
        <w:t>One</w:t>
      </w:r>
      <w:r w:rsidR="0B85F1C1" w:rsidRPr="00DD1104">
        <w:t xml:space="preserve"> in </w:t>
      </w:r>
      <w:r w:rsidR="0C234344" w:rsidRPr="00DD1104">
        <w:t xml:space="preserve">five </w:t>
      </w:r>
      <w:r w:rsidR="0B85F1C1" w:rsidRPr="00DD1104">
        <w:t xml:space="preserve">survey respondents rated their </w:t>
      </w:r>
      <w:r w:rsidR="00A42430" w:rsidRPr="00DD1104">
        <w:t xml:space="preserve">service </w:t>
      </w:r>
      <w:r w:rsidR="0B85F1C1" w:rsidRPr="00DD1104">
        <w:t xml:space="preserve">experience as ‘Poor’ </w:t>
      </w:r>
      <w:r w:rsidR="7AA270E2" w:rsidRPr="00DD1104">
        <w:t>(1</w:t>
      </w:r>
      <w:r w:rsidR="4C63707A" w:rsidRPr="00DD1104">
        <w:t>4</w:t>
      </w:r>
      <w:r w:rsidR="7AA270E2" w:rsidRPr="00DD1104">
        <w:t xml:space="preserve">%) </w:t>
      </w:r>
      <w:r w:rsidR="0B85F1C1" w:rsidRPr="00DD1104">
        <w:t>or ‘</w:t>
      </w:r>
      <w:r w:rsidR="0A20A9ED" w:rsidRPr="00DD1104">
        <w:t>Fair’</w:t>
      </w:r>
      <w:r w:rsidR="6F9D91ED" w:rsidRPr="00DD1104">
        <w:t xml:space="preserve"> (</w:t>
      </w:r>
      <w:r w:rsidR="1A28CE0A" w:rsidRPr="00DD1104">
        <w:t>6</w:t>
      </w:r>
      <w:r w:rsidR="6F9D91ED" w:rsidRPr="00DD1104">
        <w:t>%)</w:t>
      </w:r>
      <w:r w:rsidR="0A20A9ED" w:rsidRPr="00DD1104">
        <w:t>.</w:t>
      </w:r>
    </w:p>
    <w:p w14:paraId="7AD4EB68" w14:textId="77777777" w:rsidR="008D077B" w:rsidRDefault="03FD79C3" w:rsidP="001217E4">
      <w:pPr>
        <w:pStyle w:val="BodyText"/>
      </w:pPr>
      <w:r>
        <w:rPr>
          <w:noProof/>
        </w:rPr>
        <w:drawing>
          <wp:inline distT="0" distB="0" distL="0" distR="0" wp14:anchorId="5F67450D" wp14:editId="573F3C1E">
            <wp:extent cx="5457825" cy="3740884"/>
            <wp:effectExtent l="0" t="0" r="0" b="0"/>
            <wp:docPr id="1713380277" name="Picture 1713380277" descr="Figure 6 is a donut graph showing the Overall rating of the service by 89 Your Experience of Service (YES) Community Managed Organisation (CMO) Short Form survey respondents, a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80277" name="Picture 1713380277" descr="Figure 6 is a donut graph showing the Overall rating of the service by 89 Your Experience of Service (YES) Community Managed Organisation (CMO) Short Form survey respondents, as described in the paragraph above."/>
                    <pic:cNvPicPr/>
                  </pic:nvPicPr>
                  <pic:blipFill>
                    <a:blip r:embed="rId38">
                      <a:extLst>
                        <a:ext uri="{28A0092B-C50C-407E-A947-70E740481C1C}">
                          <a14:useLocalDpi xmlns:a14="http://schemas.microsoft.com/office/drawing/2010/main" val="0"/>
                        </a:ext>
                      </a:extLst>
                    </a:blip>
                    <a:stretch>
                      <a:fillRect/>
                    </a:stretch>
                  </pic:blipFill>
                  <pic:spPr>
                    <a:xfrm>
                      <a:off x="0" y="0"/>
                      <a:ext cx="5457825" cy="3740884"/>
                    </a:xfrm>
                    <a:prstGeom prst="rect">
                      <a:avLst/>
                    </a:prstGeom>
                  </pic:spPr>
                </pic:pic>
              </a:graphicData>
            </a:graphic>
          </wp:inline>
        </w:drawing>
      </w:r>
    </w:p>
    <w:p w14:paraId="6A61636C" w14:textId="6E368663" w:rsidR="474950AC" w:rsidRPr="00DD1104" w:rsidRDefault="008D077B" w:rsidP="001217E4">
      <w:pPr>
        <w:pStyle w:val="Caption"/>
      </w:pPr>
      <w:bookmarkStart w:id="127" w:name="_Toc146886314"/>
      <w:bookmarkStart w:id="128" w:name="_Toc149642664"/>
      <w:bookmarkStart w:id="129" w:name="_Toc149642734"/>
      <w:r w:rsidRPr="00DD1104">
        <w:t xml:space="preserve">Figure </w:t>
      </w:r>
      <w:fldSimple w:instr=" SEQ Figure \* ARABIC ">
        <w:r w:rsidR="00A26096">
          <w:rPr>
            <w:noProof/>
          </w:rPr>
          <w:t>6</w:t>
        </w:r>
      </w:fldSimple>
      <w:r w:rsidRPr="00DD1104">
        <w:t>:  Overall rating of the service by 89 YES CMO SF survey respondents</w:t>
      </w:r>
      <w:bookmarkEnd w:id="127"/>
      <w:bookmarkEnd w:id="128"/>
      <w:bookmarkEnd w:id="129"/>
    </w:p>
    <w:p w14:paraId="2FFC227C" w14:textId="5D3822FD" w:rsidR="00F25348" w:rsidRPr="00E83A6A" w:rsidRDefault="3AD0703E" w:rsidP="001217E4">
      <w:pPr>
        <w:pStyle w:val="BodyText"/>
      </w:pPr>
      <w:r w:rsidRPr="00E83A6A">
        <w:t xml:space="preserve">Of the </w:t>
      </w:r>
      <w:r w:rsidR="0546EBA2" w:rsidRPr="00E83A6A">
        <w:t>five</w:t>
      </w:r>
      <w:r w:rsidRPr="00E83A6A">
        <w:t xml:space="preserve"> participants who completed the Easy Read version of the YES</w:t>
      </w:r>
      <w:r w:rsidR="7D603C56" w:rsidRPr="00E83A6A">
        <w:t xml:space="preserve"> </w:t>
      </w:r>
      <w:r w:rsidRPr="00E83A6A">
        <w:t>CMO SF survey, all but one rated their experience of the service as ‘Very Good’.</w:t>
      </w:r>
    </w:p>
    <w:p w14:paraId="6285DAA0" w14:textId="2C8E1551" w:rsidR="006F2957" w:rsidRDefault="6C82F61E" w:rsidP="001217E4">
      <w:pPr>
        <w:pStyle w:val="BodyText"/>
      </w:pPr>
      <w:r w:rsidRPr="00E83A6A">
        <w:t>As shown in</w:t>
      </w:r>
      <w:r w:rsidR="0071241B" w:rsidRPr="00E83A6A">
        <w:t xml:space="preserve"> Figure </w:t>
      </w:r>
      <w:r w:rsidR="008D077B" w:rsidRPr="00E83A6A">
        <w:t>7</w:t>
      </w:r>
      <w:r w:rsidRPr="00E83A6A">
        <w:t xml:space="preserve">, </w:t>
      </w:r>
      <w:r w:rsidR="1A04AD5A" w:rsidRPr="00E83A6A">
        <w:t>most</w:t>
      </w:r>
      <w:r w:rsidR="006B62A5" w:rsidRPr="00E83A6A">
        <w:t xml:space="preserve"> Guided Service</w:t>
      </w:r>
      <w:r w:rsidRPr="00E83A6A">
        <w:t xml:space="preserve"> participants who completed the YES </w:t>
      </w:r>
      <w:r w:rsidR="006B62A5" w:rsidRPr="00E83A6A">
        <w:t xml:space="preserve">CMO SF </w:t>
      </w:r>
      <w:r w:rsidRPr="00E83A6A">
        <w:t>survey agreed that SANE staff ‘always’ or ‘usually’ showed respect to</w:t>
      </w:r>
      <w:r w:rsidR="1B286456" w:rsidRPr="00E83A6A">
        <w:t>wards how they were feeling (9</w:t>
      </w:r>
      <w:r w:rsidR="4DADFA7D" w:rsidRPr="00E83A6A">
        <w:t>5</w:t>
      </w:r>
      <w:r w:rsidR="1B286456" w:rsidRPr="00E83A6A">
        <w:t>%</w:t>
      </w:r>
      <w:r w:rsidR="00476621" w:rsidRPr="00E83A6A">
        <w:t>),</w:t>
      </w:r>
      <w:r w:rsidR="1B286456" w:rsidRPr="00E83A6A">
        <w:t xml:space="preserve"> and </w:t>
      </w:r>
      <w:r w:rsidR="7E6DCFA6" w:rsidRPr="00E83A6A">
        <w:t xml:space="preserve">that staff </w:t>
      </w:r>
      <w:r w:rsidR="1B286456" w:rsidRPr="00E83A6A">
        <w:t>were positive for their future (92%)</w:t>
      </w:r>
      <w:r w:rsidR="00F25348" w:rsidRPr="00E83A6A">
        <w:t xml:space="preserve">. Guided Service participants generally expressed high satisfaction with the support provided by SANE </w:t>
      </w:r>
      <w:r w:rsidR="2BDCF9DB" w:rsidRPr="00E83A6A">
        <w:t>PSW</w:t>
      </w:r>
      <w:r w:rsidR="00F25348" w:rsidRPr="00E83A6A">
        <w:t>s and counsellors.</w:t>
      </w:r>
      <w:r w:rsidR="6DF9CFC6" w:rsidRPr="00E83A6A">
        <w:t xml:space="preserve"> Participants who completed the Easy Read version of the survey rated their experience of the service as even more positive</w:t>
      </w:r>
      <w:r w:rsidR="342389A9" w:rsidRPr="00E83A6A">
        <w:t xml:space="preserve">, with only </w:t>
      </w:r>
      <w:r w:rsidR="11EBE7F5" w:rsidRPr="00E83A6A">
        <w:t xml:space="preserve">one </w:t>
      </w:r>
      <w:r w:rsidR="342389A9" w:rsidRPr="00E83A6A">
        <w:t xml:space="preserve">participant disagreeing with </w:t>
      </w:r>
      <w:r w:rsidR="3AEF4368" w:rsidRPr="00E83A6A">
        <w:t xml:space="preserve">the statement about ‘support meeting your needs’. </w:t>
      </w:r>
      <w:r w:rsidR="2279E7F2" w:rsidRPr="00E83A6A">
        <w:t>Participants always or sometimes agreed with all other items</w:t>
      </w:r>
      <w:r w:rsidR="00DD3449" w:rsidRPr="00E83A6A">
        <w:t xml:space="preserve"> that were included in the shorter Easy Read </w:t>
      </w:r>
      <w:r w:rsidR="00074F5D" w:rsidRPr="00E83A6A">
        <w:t>survey</w:t>
      </w:r>
      <w:r w:rsidR="2279E7F2" w:rsidRPr="00E83A6A">
        <w:t>.</w:t>
      </w:r>
    </w:p>
    <w:p w14:paraId="64463CA4" w14:textId="77777777" w:rsidR="00AC4ED5" w:rsidRDefault="02BA61D5" w:rsidP="001217E4">
      <w:pPr>
        <w:pStyle w:val="BodyText"/>
      </w:pPr>
      <w:r>
        <w:rPr>
          <w:noProof/>
        </w:rPr>
        <w:lastRenderedPageBreak/>
        <w:drawing>
          <wp:inline distT="0" distB="0" distL="0" distR="0" wp14:anchorId="26DE72FF" wp14:editId="42F3DC19">
            <wp:extent cx="5652000" cy="3202800"/>
            <wp:effectExtent l="0" t="0" r="6350" b="0"/>
            <wp:docPr id="2046426543" name="Picture 2046426543" descr="Figure 7 is a horizontal stacked bar graph showing the summary of Guided Service participant responses to YES CMO Short Form survey items, specifically questions 1 throug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26543" name="Picture 2046426543" descr="Figure 7 is a horizontal stacked bar graph showing the summary of Guided Service participant responses to YES CMO Short Form survey items, specifically questions 1 through 7."/>
                    <pic:cNvPicPr/>
                  </pic:nvPicPr>
                  <pic:blipFill>
                    <a:blip r:embed="rId39">
                      <a:extLst>
                        <a:ext uri="{28A0092B-C50C-407E-A947-70E740481C1C}">
                          <a14:useLocalDpi xmlns:a14="http://schemas.microsoft.com/office/drawing/2010/main" val="0"/>
                        </a:ext>
                      </a:extLst>
                    </a:blip>
                    <a:stretch>
                      <a:fillRect/>
                    </a:stretch>
                  </pic:blipFill>
                  <pic:spPr>
                    <a:xfrm>
                      <a:off x="0" y="0"/>
                      <a:ext cx="5652000" cy="3202800"/>
                    </a:xfrm>
                    <a:prstGeom prst="rect">
                      <a:avLst/>
                    </a:prstGeom>
                  </pic:spPr>
                </pic:pic>
              </a:graphicData>
            </a:graphic>
          </wp:inline>
        </w:drawing>
      </w:r>
    </w:p>
    <w:p w14:paraId="58814DBF" w14:textId="72CAB3AC" w:rsidR="734F52DE" w:rsidRPr="00E83A6A" w:rsidRDefault="00AC4ED5" w:rsidP="001217E4">
      <w:pPr>
        <w:pStyle w:val="Caption"/>
      </w:pPr>
      <w:bookmarkStart w:id="130" w:name="_Toc146886315"/>
      <w:bookmarkStart w:id="131" w:name="_Toc149642665"/>
      <w:bookmarkStart w:id="132" w:name="_Toc149642735"/>
      <w:r w:rsidRPr="00E83A6A">
        <w:t xml:space="preserve">Figure </w:t>
      </w:r>
      <w:fldSimple w:instr=" SEQ Figure \* ARABIC ">
        <w:r w:rsidR="00A26096">
          <w:rPr>
            <w:noProof/>
          </w:rPr>
          <w:t>7</w:t>
        </w:r>
      </w:fldSimple>
      <w:r w:rsidRPr="00E83A6A">
        <w:t>:  Summary of Guided Service participant responses to YES CMO SF survey items</w:t>
      </w:r>
      <w:bookmarkEnd w:id="130"/>
      <w:bookmarkEnd w:id="131"/>
      <w:bookmarkEnd w:id="132"/>
    </w:p>
    <w:p w14:paraId="4AADD21B" w14:textId="17F2F71A" w:rsidR="00F25348" w:rsidRPr="00E83A6A" w:rsidRDefault="00F25348" w:rsidP="001217E4">
      <w:pPr>
        <w:pStyle w:val="BodyText"/>
      </w:pPr>
      <w:r w:rsidRPr="00E83A6A">
        <w:t xml:space="preserve">As shown in Figure </w:t>
      </w:r>
      <w:r w:rsidR="007765AD" w:rsidRPr="00E83A6A">
        <w:t>7</w:t>
      </w:r>
      <w:r w:rsidRPr="00E83A6A">
        <w:t xml:space="preserve">, </w:t>
      </w:r>
      <w:r w:rsidR="37832864" w:rsidRPr="00E83A6A">
        <w:t>participants</w:t>
      </w:r>
      <w:r w:rsidRPr="00E83A6A">
        <w:t xml:space="preserve"> completing the YES CMO SF survey rated lower satisfaction with opportunities to involve family and friends, and feeling that staff worked together as a team. However, these elements may be less relevant to the Guided Service model. Similarly, participants rated lower satisfaction regarding their involvement in the development of a care plan addressing their support needs</w:t>
      </w:r>
      <w:r w:rsidR="2CC020BA" w:rsidRPr="00E83A6A">
        <w:t xml:space="preserve"> (Figure </w:t>
      </w:r>
      <w:r w:rsidR="007765AD" w:rsidRPr="00E83A6A">
        <w:t>8</w:t>
      </w:r>
      <w:r w:rsidR="2CC020BA" w:rsidRPr="00E83A6A">
        <w:t>)</w:t>
      </w:r>
      <w:r w:rsidRPr="00E83A6A">
        <w:t>.</w:t>
      </w:r>
    </w:p>
    <w:p w14:paraId="6DCC15C7" w14:textId="77777777" w:rsidR="00AC4ED5" w:rsidRDefault="3C569CB7" w:rsidP="001217E4">
      <w:pPr>
        <w:pStyle w:val="BodyText"/>
      </w:pPr>
      <w:r>
        <w:rPr>
          <w:noProof/>
        </w:rPr>
        <w:drawing>
          <wp:inline distT="0" distB="0" distL="0" distR="0" wp14:anchorId="13679400" wp14:editId="05A53B6B">
            <wp:extent cx="5688000" cy="3139476"/>
            <wp:effectExtent l="0" t="0" r="8255" b="3810"/>
            <wp:docPr id="243639634" name="Picture 243639634" descr="Figure 8 is a horizontal stacked bar graph showing the summary of Guided Service participant responses to YES CMO Short Form survey items, specifically questions 8 throug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39634" name="Picture 243639634" descr="Figure 8 is a horizontal stacked bar graph showing the summary of Guided Service participant responses to YES CMO Short Form survey items, specifically questions 8 through 12."/>
                    <pic:cNvPicPr/>
                  </pic:nvPicPr>
                  <pic:blipFill>
                    <a:blip r:embed="rId40">
                      <a:extLst>
                        <a:ext uri="{28A0092B-C50C-407E-A947-70E740481C1C}">
                          <a14:useLocalDpi xmlns:a14="http://schemas.microsoft.com/office/drawing/2010/main" val="0"/>
                        </a:ext>
                      </a:extLst>
                    </a:blip>
                    <a:stretch>
                      <a:fillRect/>
                    </a:stretch>
                  </pic:blipFill>
                  <pic:spPr>
                    <a:xfrm>
                      <a:off x="0" y="0"/>
                      <a:ext cx="5688000" cy="3139476"/>
                    </a:xfrm>
                    <a:prstGeom prst="rect">
                      <a:avLst/>
                    </a:prstGeom>
                  </pic:spPr>
                </pic:pic>
              </a:graphicData>
            </a:graphic>
          </wp:inline>
        </w:drawing>
      </w:r>
    </w:p>
    <w:p w14:paraId="7D96511C" w14:textId="09D7F52D" w:rsidR="6D266351" w:rsidRDefault="00AC4ED5" w:rsidP="000568CB">
      <w:pPr>
        <w:pStyle w:val="Caption"/>
      </w:pPr>
      <w:bookmarkStart w:id="133" w:name="_Toc146886316"/>
      <w:bookmarkStart w:id="134" w:name="_Toc149642666"/>
      <w:bookmarkStart w:id="135" w:name="_Toc149642736"/>
      <w:r>
        <w:t xml:space="preserve">Figure </w:t>
      </w:r>
      <w:fldSimple w:instr=" SEQ Figure \* ARABIC ">
        <w:r w:rsidR="00A26096">
          <w:rPr>
            <w:noProof/>
          </w:rPr>
          <w:t>8</w:t>
        </w:r>
      </w:fldSimple>
      <w:r>
        <w:t xml:space="preserve">:  </w:t>
      </w:r>
      <w:r w:rsidRPr="006702FA">
        <w:t>Summary of YES CMO SF respondents’ ratings of aspects of the Guided Service</w:t>
      </w:r>
      <w:bookmarkEnd w:id="133"/>
      <w:bookmarkEnd w:id="134"/>
      <w:bookmarkEnd w:id="135"/>
    </w:p>
    <w:p w14:paraId="580C3982" w14:textId="040ECB3C" w:rsidR="00AC4ED5" w:rsidRDefault="00AC4ED5" w:rsidP="001217E4">
      <w:pPr>
        <w:rPr>
          <w:color w:val="44546A" w:themeColor="text2"/>
          <w:szCs w:val="18"/>
        </w:rPr>
      </w:pPr>
      <w:r>
        <w:br w:type="page"/>
      </w:r>
    </w:p>
    <w:p w14:paraId="374AA9EF" w14:textId="29AD8BD0" w:rsidR="001C34DE" w:rsidRPr="00724B92" w:rsidRDefault="00416A66" w:rsidP="001217E4">
      <w:pPr>
        <w:pStyle w:val="BodyText"/>
      </w:pPr>
      <w:r>
        <w:lastRenderedPageBreak/>
        <w:t>Much</w:t>
      </w:r>
      <w:r w:rsidR="000E1F05">
        <w:t xml:space="preserve"> of the</w:t>
      </w:r>
      <w:r>
        <w:t xml:space="preserve"> </w:t>
      </w:r>
      <w:r w:rsidR="005E702C">
        <w:t>p</w:t>
      </w:r>
      <w:r w:rsidR="000842E8">
        <w:t>articipant feedba</w:t>
      </w:r>
      <w:r w:rsidR="00CE254D">
        <w:t>ck about aspects that could be improved</w:t>
      </w:r>
      <w:r w:rsidR="007A3A5E">
        <w:t xml:space="preserve"> centred around </w:t>
      </w:r>
      <w:r>
        <w:t xml:space="preserve">lengthy </w:t>
      </w:r>
      <w:r w:rsidR="2D0B84CD" w:rsidRPr="782FAD44">
        <w:t>wait times</w:t>
      </w:r>
      <w:r w:rsidR="005E702C" w:rsidRPr="782FAD44">
        <w:t>,</w:t>
      </w:r>
      <w:r w:rsidR="2D0B84CD" w:rsidRPr="782FAD44">
        <w:t xml:space="preserve"> </w:t>
      </w:r>
      <w:r w:rsidR="4FEB5D5F" w:rsidRPr="782FAD44">
        <w:t>cancellations</w:t>
      </w:r>
      <w:r w:rsidR="005E702C" w:rsidRPr="782FAD44">
        <w:t>, and</w:t>
      </w:r>
      <w:r w:rsidR="4FEB5D5F" w:rsidRPr="782FAD44">
        <w:t xml:space="preserve"> </w:t>
      </w:r>
      <w:r w:rsidR="2EF81FAA" w:rsidRPr="782FAD44">
        <w:t xml:space="preserve">changes in staffing or service offerings without sufficient prior communication. </w:t>
      </w:r>
      <w:r w:rsidR="079E4FE9" w:rsidRPr="782FAD44">
        <w:t xml:space="preserve">Unmet expectations </w:t>
      </w:r>
      <w:r w:rsidR="6DFC28FF" w:rsidRPr="782FAD44">
        <w:t>about</w:t>
      </w:r>
      <w:r w:rsidR="079E4FE9" w:rsidRPr="782FAD44">
        <w:t xml:space="preserve"> timely support were</w:t>
      </w:r>
      <w:r w:rsidR="65640B74" w:rsidRPr="782FAD44">
        <w:t xml:space="preserve"> a source of </w:t>
      </w:r>
      <w:r w:rsidR="00724B92" w:rsidRPr="782FAD44">
        <w:t xml:space="preserve">significant </w:t>
      </w:r>
      <w:r w:rsidR="65640B74" w:rsidRPr="782FAD44">
        <w:t>frustration</w:t>
      </w:r>
      <w:r w:rsidR="3FBED402" w:rsidRPr="782FAD44">
        <w:t>,</w:t>
      </w:r>
      <w:r w:rsidR="65640B74" w:rsidRPr="782FAD44">
        <w:t xml:space="preserve"> </w:t>
      </w:r>
      <w:r w:rsidR="006B62A5" w:rsidRPr="782FAD44">
        <w:t>disappointment,</w:t>
      </w:r>
      <w:r w:rsidR="485E48FA" w:rsidRPr="782FAD44">
        <w:t xml:space="preserve"> and distress for some participants</w:t>
      </w:r>
      <w:r w:rsidR="65640B74" w:rsidRPr="782FAD44">
        <w:t xml:space="preserve">. </w:t>
      </w:r>
    </w:p>
    <w:p w14:paraId="15601206" w14:textId="35154079" w:rsidR="008F0349" w:rsidRPr="00844CC1" w:rsidRDefault="003C0E4D" w:rsidP="001217E4">
      <w:pPr>
        <w:pStyle w:val="Quote"/>
        <w:rPr>
          <w:highlight w:val="yellow"/>
        </w:rPr>
      </w:pPr>
      <w:r>
        <w:t>“</w:t>
      </w:r>
      <w:r w:rsidR="001C34DE" w:rsidRPr="00844CC1">
        <w:t xml:space="preserve">Finding timely, </w:t>
      </w:r>
      <w:proofErr w:type="gramStart"/>
      <w:r w:rsidR="001C34DE" w:rsidRPr="00844CC1">
        <w:t>relevant</w:t>
      </w:r>
      <w:proofErr w:type="gramEnd"/>
      <w:r w:rsidR="001C34DE" w:rsidRPr="00844CC1">
        <w:t xml:space="preserve"> and targeted support, is extremely difficult and </w:t>
      </w:r>
      <w:r w:rsidR="00350EC1" w:rsidRPr="00844CC1">
        <w:t>frustrating</w:t>
      </w:r>
      <w:r w:rsidR="001C34DE" w:rsidRPr="00844CC1">
        <w:t xml:space="preserve"> and makes one feel that's being placed in the too hard basket… And that makes you as a person feel even worse because again that makes you feel like just a number and that you're not worth anything.</w:t>
      </w:r>
      <w:r w:rsidRPr="00844CC1">
        <w:t>”</w:t>
      </w:r>
      <w:r w:rsidR="001C34DE" w:rsidRPr="00844CC1">
        <w:t xml:space="preserve"> </w:t>
      </w:r>
      <w:r w:rsidR="001C34DE" w:rsidRPr="00844CC1">
        <w:rPr>
          <w:color w:val="auto"/>
        </w:rPr>
        <w:t>(</w:t>
      </w:r>
      <w:r w:rsidR="00984505" w:rsidRPr="00844CC1">
        <w:rPr>
          <w:color w:val="auto"/>
        </w:rPr>
        <w:t>P</w:t>
      </w:r>
      <w:r w:rsidR="001C34DE" w:rsidRPr="00844CC1">
        <w:rPr>
          <w:color w:val="auto"/>
        </w:rPr>
        <w:t>articipant 102</w:t>
      </w:r>
      <w:r w:rsidR="00A95056" w:rsidRPr="00844CC1">
        <w:rPr>
          <w:color w:val="auto"/>
        </w:rPr>
        <w:t>)</w:t>
      </w:r>
    </w:p>
    <w:p w14:paraId="51E94E8A" w14:textId="746006BD" w:rsidR="000A6492" w:rsidRPr="00844CC1" w:rsidRDefault="003C0E4D" w:rsidP="001217E4">
      <w:pPr>
        <w:pStyle w:val="Quote"/>
      </w:pPr>
      <w:r w:rsidRPr="00844CC1">
        <w:t>“</w:t>
      </w:r>
      <w:r w:rsidR="000A6492" w:rsidRPr="00844CC1">
        <w:t xml:space="preserve">My [counsellor] just left. No warning, no nothing. And for me, what personally, that really that </w:t>
      </w:r>
      <w:proofErr w:type="gramStart"/>
      <w:r w:rsidR="000A6492" w:rsidRPr="00844CC1">
        <w:t>actually makes</w:t>
      </w:r>
      <w:proofErr w:type="gramEnd"/>
      <w:r w:rsidR="000A6492" w:rsidRPr="00844CC1">
        <w:t xml:space="preserve"> me worse. Like I'm a person that needs to know what's going on</w:t>
      </w:r>
      <w:r w:rsidR="00F414A9" w:rsidRPr="00844CC1">
        <w:t xml:space="preserve"> …</w:t>
      </w:r>
      <w:r w:rsidR="000A6492" w:rsidRPr="00844CC1">
        <w:t xml:space="preserve"> if you are going to </w:t>
      </w:r>
      <w:r w:rsidR="2E4B6DBC" w:rsidRPr="00844CC1">
        <w:t>leave,</w:t>
      </w:r>
      <w:r w:rsidR="000A6492" w:rsidRPr="00844CC1">
        <w:t xml:space="preserve"> I do need to know that because of one of my conditions I have like a fear of abandonment. </w:t>
      </w:r>
      <w:r w:rsidR="04AD38E8" w:rsidRPr="00844CC1">
        <w:t>So,</w:t>
      </w:r>
      <w:r w:rsidR="000A6492" w:rsidRPr="00844CC1">
        <w:t xml:space="preserve"> I felt very, very abandoned, and nobody </w:t>
      </w:r>
      <w:proofErr w:type="gramStart"/>
      <w:r w:rsidR="000A6492" w:rsidRPr="00844CC1">
        <w:t>actually got</w:t>
      </w:r>
      <w:proofErr w:type="gramEnd"/>
      <w:r w:rsidR="000A6492" w:rsidRPr="00844CC1">
        <w:t xml:space="preserve"> in touch with me until weeks later to tell me.</w:t>
      </w:r>
      <w:r w:rsidRPr="00844CC1">
        <w:t>”</w:t>
      </w:r>
      <w:r w:rsidR="000A6492" w:rsidRPr="00844CC1">
        <w:t xml:space="preserve"> </w:t>
      </w:r>
      <w:r w:rsidR="000A6492" w:rsidRPr="00844CC1">
        <w:rPr>
          <w:color w:val="auto"/>
        </w:rPr>
        <w:t>(</w:t>
      </w:r>
      <w:r w:rsidR="00984505" w:rsidRPr="00844CC1">
        <w:rPr>
          <w:color w:val="auto"/>
        </w:rPr>
        <w:t>P</w:t>
      </w:r>
      <w:r w:rsidR="000A6492" w:rsidRPr="00844CC1">
        <w:rPr>
          <w:color w:val="auto"/>
        </w:rPr>
        <w:t>articipant 101)</w:t>
      </w:r>
    </w:p>
    <w:p w14:paraId="545963F2" w14:textId="5A7FDDE1" w:rsidR="008F6DDA" w:rsidRPr="00844CC1" w:rsidRDefault="003C0E4D" w:rsidP="001217E4">
      <w:pPr>
        <w:pStyle w:val="Quote"/>
      </w:pPr>
      <w:r w:rsidRPr="00844CC1">
        <w:t>“</w:t>
      </w:r>
      <w:r w:rsidR="54780FCC" w:rsidRPr="00844CC1">
        <w:t>The worst part has been from an admin support side. It's very disjointed. It lets itself down.</w:t>
      </w:r>
      <w:r w:rsidRPr="00844CC1">
        <w:t>”</w:t>
      </w:r>
      <w:r w:rsidR="54780FCC" w:rsidRPr="00844CC1">
        <w:t xml:space="preserve"> </w:t>
      </w:r>
      <w:r w:rsidR="54780FCC" w:rsidRPr="00844CC1">
        <w:rPr>
          <w:color w:val="auto"/>
        </w:rPr>
        <w:t>(</w:t>
      </w:r>
      <w:r w:rsidR="00984505" w:rsidRPr="00844CC1">
        <w:rPr>
          <w:color w:val="auto"/>
        </w:rPr>
        <w:t>P</w:t>
      </w:r>
      <w:r w:rsidR="54780FCC" w:rsidRPr="00844CC1">
        <w:rPr>
          <w:color w:val="auto"/>
        </w:rPr>
        <w:t>articipant 140)</w:t>
      </w:r>
    </w:p>
    <w:p w14:paraId="32C99D84" w14:textId="43654FE6" w:rsidR="00473873" w:rsidRDefault="00473873" w:rsidP="001217E4">
      <w:pPr>
        <w:pStyle w:val="BodyText"/>
        <w:rPr>
          <w:lang w:val="en-GB"/>
        </w:rPr>
      </w:pPr>
      <w:r w:rsidRPr="782FAD44">
        <w:rPr>
          <w:lang w:val="en-GB"/>
        </w:rPr>
        <w:t xml:space="preserve">Many participants reflected on the sense of worry that the limited number of sessions evoked for them and that support for people with complex mental health needs warranted more than 12 sessions. </w:t>
      </w:r>
    </w:p>
    <w:p w14:paraId="5BFBDBA3" w14:textId="237BEB55" w:rsidR="00473873" w:rsidRDefault="00473873" w:rsidP="001217E4">
      <w:pPr>
        <w:pStyle w:val="Quote"/>
      </w:pPr>
      <w:r w:rsidRPr="782FAD44">
        <w:rPr>
          <w:rStyle w:val="QuoteChar"/>
        </w:rPr>
        <w:t xml:space="preserve">“The worst thing is probably that looming deadline of </w:t>
      </w:r>
      <w:r w:rsidR="00894CEA" w:rsidRPr="782FAD44">
        <w:rPr>
          <w:rStyle w:val="QuoteChar"/>
        </w:rPr>
        <w:t>‘</w:t>
      </w:r>
      <w:r w:rsidRPr="782FAD44">
        <w:rPr>
          <w:rStyle w:val="QuoteChar"/>
        </w:rPr>
        <w:t xml:space="preserve">Okay, this is </w:t>
      </w:r>
      <w:proofErr w:type="spellStart"/>
      <w:r w:rsidRPr="782FAD44">
        <w:rPr>
          <w:rStyle w:val="QuoteChar"/>
        </w:rPr>
        <w:t>gonna</w:t>
      </w:r>
      <w:proofErr w:type="spellEnd"/>
      <w:r w:rsidRPr="782FAD44">
        <w:rPr>
          <w:rStyle w:val="QuoteChar"/>
        </w:rPr>
        <w:t xml:space="preserve"> end soon, and therefore that won't exist anymore</w:t>
      </w:r>
      <w:r w:rsidR="00894CEA" w:rsidRPr="782FAD44">
        <w:rPr>
          <w:rStyle w:val="QuoteChar"/>
        </w:rPr>
        <w:t>’.</w:t>
      </w:r>
      <w:r w:rsidRPr="782FAD44">
        <w:rPr>
          <w:rStyle w:val="QuoteChar"/>
        </w:rPr>
        <w:t xml:space="preserve"> That kind of sucks.</w:t>
      </w:r>
      <w:r w:rsidR="00894CEA" w:rsidRPr="782FAD44">
        <w:rPr>
          <w:rStyle w:val="QuoteChar"/>
        </w:rPr>
        <w:t>”</w:t>
      </w:r>
      <w:r w:rsidRPr="782FAD44">
        <w:rPr>
          <w:rFonts w:eastAsia="Arial"/>
          <w:color w:val="000000" w:themeColor="text1"/>
          <w:lang w:val="en-GB"/>
        </w:rPr>
        <w:t xml:space="preserve"> </w:t>
      </w:r>
      <w:r w:rsidRPr="00844CC1">
        <w:rPr>
          <w:rFonts w:eastAsia="Arial"/>
          <w:color w:val="auto"/>
          <w:lang w:val="en-GB"/>
        </w:rPr>
        <w:t>(Participant 135)</w:t>
      </w:r>
    </w:p>
    <w:p w14:paraId="56127FDB" w14:textId="514CC8EE" w:rsidR="00FE5D7A" w:rsidRPr="003C0E4D" w:rsidRDefault="00FE5D7A" w:rsidP="001217E4">
      <w:pPr>
        <w:pStyle w:val="BodyText"/>
      </w:pPr>
      <w:r w:rsidRPr="782FAD44">
        <w:t>Also identified for improvement were technical challenges relating to the use of digital technologies or the digital platform (see</w:t>
      </w:r>
      <w:r w:rsidR="00AE5EDD">
        <w:t xml:space="preserve"> section</w:t>
      </w:r>
      <w:r w:rsidRPr="782FAD44">
        <w:t xml:space="preserve"> </w:t>
      </w:r>
      <w:r w:rsidR="00AE5EDD">
        <w:fldChar w:fldCharType="begin"/>
      </w:r>
      <w:r w:rsidR="00AE5EDD">
        <w:instrText xml:space="preserve"> REF digital_platform \h </w:instrText>
      </w:r>
      <w:r w:rsidR="00AE5EDD">
        <w:fldChar w:fldCharType="end"/>
      </w:r>
      <w:r w:rsidR="00AE5EDD">
        <w:fldChar w:fldCharType="begin"/>
      </w:r>
      <w:r w:rsidR="00AE5EDD">
        <w:instrText xml:space="preserve"> REF digital_platform \r \h </w:instrText>
      </w:r>
      <w:r w:rsidR="00AE5EDD">
        <w:fldChar w:fldCharType="separate"/>
      </w:r>
      <w:r w:rsidR="00A26096">
        <w:t>3.5</w:t>
      </w:r>
      <w:r w:rsidR="00AE5EDD">
        <w:fldChar w:fldCharType="end"/>
      </w:r>
      <w:r w:rsidR="00AE5EDD">
        <w:t xml:space="preserve"> digital platform</w:t>
      </w:r>
      <w:r w:rsidRPr="782FAD44">
        <w:t>).</w:t>
      </w:r>
    </w:p>
    <w:p w14:paraId="4A207396" w14:textId="107E07C7" w:rsidR="00F37559" w:rsidRDefault="64C3E8C9" w:rsidP="001217E4">
      <w:pPr>
        <w:pStyle w:val="BodyText"/>
        <w:rPr>
          <w:lang w:val="en-GB"/>
        </w:rPr>
      </w:pPr>
      <w:r w:rsidRPr="782FAD44">
        <w:rPr>
          <w:lang w:val="en-GB"/>
        </w:rPr>
        <w:t>Guided Service participants</w:t>
      </w:r>
      <w:r w:rsidR="38E2B310" w:rsidRPr="782FAD44">
        <w:rPr>
          <w:lang w:val="en-GB"/>
        </w:rPr>
        <w:t xml:space="preserve"> who completed </w:t>
      </w:r>
      <w:r w:rsidRPr="782FAD44">
        <w:rPr>
          <w:lang w:val="en-GB"/>
        </w:rPr>
        <w:t>the online YES</w:t>
      </w:r>
      <w:r w:rsidR="00551BDC" w:rsidRPr="782FAD44">
        <w:rPr>
          <w:lang w:val="en-GB"/>
        </w:rPr>
        <w:t xml:space="preserve"> CMO SF</w:t>
      </w:r>
      <w:r w:rsidRPr="782FAD44">
        <w:rPr>
          <w:lang w:val="en-GB"/>
        </w:rPr>
        <w:t xml:space="preserve"> survey</w:t>
      </w:r>
      <w:r w:rsidR="512064F4" w:rsidRPr="782FAD44">
        <w:rPr>
          <w:lang w:val="en-GB"/>
        </w:rPr>
        <w:t xml:space="preserve"> frequently </w:t>
      </w:r>
      <w:r w:rsidR="3732C2DD" w:rsidRPr="782FAD44">
        <w:rPr>
          <w:lang w:val="en-GB"/>
        </w:rPr>
        <w:t xml:space="preserve">raised </w:t>
      </w:r>
      <w:r w:rsidR="512064F4" w:rsidRPr="782FAD44">
        <w:rPr>
          <w:lang w:val="en-GB"/>
        </w:rPr>
        <w:t xml:space="preserve">these issues </w:t>
      </w:r>
      <w:r w:rsidRPr="782FAD44">
        <w:rPr>
          <w:lang w:val="en-GB"/>
        </w:rPr>
        <w:t>in responses to the question of how their experience of service might have been better. Illustrative responses are shown below.</w:t>
      </w:r>
    </w:p>
    <w:p w14:paraId="755FF3A7" w14:textId="3506FD39" w:rsidR="00263D0B" w:rsidRPr="0047088E" w:rsidRDefault="0071450D" w:rsidP="001217E4">
      <w:pPr>
        <w:pStyle w:val="BodyText"/>
        <w:rPr>
          <w:rStyle w:val="Strong"/>
        </w:rPr>
      </w:pPr>
      <w:r>
        <w:rPr>
          <w:rStyle w:val="Strong"/>
        </w:rPr>
        <w:t xml:space="preserve">My experience </w:t>
      </w:r>
      <w:r w:rsidR="00370D3A">
        <w:rPr>
          <w:rStyle w:val="Strong"/>
        </w:rPr>
        <w:t>would have been better if…</w:t>
      </w:r>
    </w:p>
    <w:p w14:paraId="4A31468C" w14:textId="71778570" w:rsidR="008710F6" w:rsidRPr="00F37559" w:rsidRDefault="008710F6" w:rsidP="001217E4">
      <w:pPr>
        <w:pStyle w:val="Quote"/>
        <w:rPr>
          <w:lang w:val="en-US"/>
        </w:rPr>
      </w:pPr>
      <w:r w:rsidRPr="00F37559">
        <w:rPr>
          <w:lang w:val="en-US"/>
        </w:rPr>
        <w:t>“The waitlist for counselling has been really long, a couple months at least”</w:t>
      </w:r>
    </w:p>
    <w:p w14:paraId="5F6C4F82" w14:textId="77777777" w:rsidR="008710F6" w:rsidRPr="00F37559" w:rsidRDefault="008710F6" w:rsidP="001217E4">
      <w:pPr>
        <w:pStyle w:val="Quote"/>
        <w:rPr>
          <w:lang w:val="en-US"/>
        </w:rPr>
      </w:pPr>
      <w:r w:rsidRPr="00F37559">
        <w:rPr>
          <w:lang w:val="en-US"/>
        </w:rPr>
        <w:t>“I have not been receiving assistance for 3 months yet. I have not used the chat but have looked at online resources.”</w:t>
      </w:r>
    </w:p>
    <w:p w14:paraId="59332895" w14:textId="77777777" w:rsidR="008710F6" w:rsidRPr="00F37559" w:rsidRDefault="008710F6" w:rsidP="001217E4">
      <w:pPr>
        <w:pStyle w:val="Quote"/>
        <w:rPr>
          <w:lang w:val="en-US"/>
        </w:rPr>
      </w:pPr>
      <w:r w:rsidRPr="00F37559">
        <w:rPr>
          <w:lang w:val="en-US"/>
        </w:rPr>
        <w:t>“I was given updates about when I would start receiving counselling.”</w:t>
      </w:r>
    </w:p>
    <w:p w14:paraId="1AA8CDB9" w14:textId="77777777" w:rsidR="008710F6" w:rsidRPr="00F37559" w:rsidRDefault="008710F6" w:rsidP="001217E4">
      <w:pPr>
        <w:pStyle w:val="Quote"/>
        <w:rPr>
          <w:lang w:val="en-US"/>
        </w:rPr>
      </w:pPr>
      <w:r w:rsidRPr="00F37559">
        <w:rPr>
          <w:lang w:val="en-US"/>
        </w:rPr>
        <w:t>“I had someone to physically show me or walk through with me how to use the website as I'm not good with technology”</w:t>
      </w:r>
    </w:p>
    <w:p w14:paraId="58E8F3C5" w14:textId="77777777" w:rsidR="008710F6" w:rsidRPr="00F37559" w:rsidRDefault="008710F6" w:rsidP="001217E4">
      <w:pPr>
        <w:pStyle w:val="Quote"/>
        <w:rPr>
          <w:lang w:val="en-US"/>
        </w:rPr>
      </w:pPr>
      <w:r w:rsidRPr="00F37559">
        <w:rPr>
          <w:lang w:val="en-US"/>
        </w:rPr>
        <w:t>“If the booking system was better, more appointments and support when in crisis besides 1-2 appointments a month, more fitted counsellor, better customer service reach/availability”</w:t>
      </w:r>
    </w:p>
    <w:p w14:paraId="7BDCA3EE" w14:textId="77777777" w:rsidR="008710F6" w:rsidRPr="00F37559" w:rsidRDefault="008710F6" w:rsidP="001217E4">
      <w:pPr>
        <w:pStyle w:val="Quote"/>
        <w:rPr>
          <w:lang w:val="en-US"/>
        </w:rPr>
      </w:pPr>
      <w:r w:rsidRPr="00F37559">
        <w:rPr>
          <w:lang w:val="en-US"/>
        </w:rPr>
        <w:t xml:space="preserve">“My scheduled phone appointments worked...there was </w:t>
      </w:r>
      <w:r>
        <w:rPr>
          <w:lang w:val="en-US"/>
        </w:rPr>
        <w:t xml:space="preserve">a </w:t>
      </w:r>
      <w:r w:rsidRPr="00F37559">
        <w:rPr>
          <w:lang w:val="en-US"/>
        </w:rPr>
        <w:t>technical problem which was not resolved”</w:t>
      </w:r>
    </w:p>
    <w:p w14:paraId="5A89D9B8" w14:textId="77777777" w:rsidR="008710F6" w:rsidRPr="00B30EA8" w:rsidRDefault="008710F6" w:rsidP="001217E4">
      <w:pPr>
        <w:pStyle w:val="Quote"/>
        <w:rPr>
          <w:lang w:val="en-US"/>
        </w:rPr>
      </w:pPr>
      <w:r w:rsidRPr="00F37559">
        <w:rPr>
          <w:lang w:val="en-US"/>
        </w:rPr>
        <w:t>“The calls didn't keep cutting out. Better call technology would be a better experience for both your counsellors and clients</w:t>
      </w:r>
      <w:r>
        <w:rPr>
          <w:lang w:val="en-US"/>
        </w:rPr>
        <w:t>”</w:t>
      </w:r>
    </w:p>
    <w:p w14:paraId="0BBEF172" w14:textId="77777777" w:rsidR="00592576" w:rsidRDefault="00592576">
      <w:pPr>
        <w:spacing w:after="160" w:line="259" w:lineRule="auto"/>
        <w:rPr>
          <w:rStyle w:val="Strong"/>
          <w:iCs/>
          <w:color w:val="44546A" w:themeColor="text2"/>
        </w:rPr>
      </w:pPr>
      <w:r>
        <w:rPr>
          <w:rStyle w:val="Strong"/>
        </w:rPr>
        <w:br w:type="page"/>
      </w:r>
    </w:p>
    <w:p w14:paraId="515BB032" w14:textId="466E2CF1" w:rsidR="00370D3A" w:rsidRPr="004F702E" w:rsidRDefault="00592576" w:rsidP="00370D3A">
      <w:pPr>
        <w:pStyle w:val="Quote"/>
        <w:ind w:left="0"/>
        <w:rPr>
          <w:rStyle w:val="Strong"/>
        </w:rPr>
      </w:pPr>
      <w:r>
        <w:rPr>
          <w:rStyle w:val="Strong"/>
        </w:rPr>
        <w:lastRenderedPageBreak/>
        <w:t>The best thing about the service was…</w:t>
      </w:r>
    </w:p>
    <w:p w14:paraId="6B38955F" w14:textId="6755175D" w:rsidR="000E3423" w:rsidRPr="009122DB" w:rsidRDefault="000E3423" w:rsidP="001217E4">
      <w:pPr>
        <w:pStyle w:val="Quote"/>
        <w:rPr>
          <w:lang w:val="en-GB"/>
        </w:rPr>
      </w:pPr>
      <w:r w:rsidRPr="009122DB">
        <w:t>“</w:t>
      </w:r>
      <w:r w:rsidRPr="009122DB">
        <w:rPr>
          <w:lang w:val="en-GB"/>
        </w:rPr>
        <w:t>Peer Support and encouragement to take small steps to get there.”</w:t>
      </w:r>
    </w:p>
    <w:p w14:paraId="74C74DE7" w14:textId="13DADE5F" w:rsidR="000E3423" w:rsidRPr="009122DB" w:rsidRDefault="000E3423" w:rsidP="001217E4">
      <w:pPr>
        <w:pStyle w:val="Quote"/>
        <w:rPr>
          <w:lang w:val="en-GB"/>
        </w:rPr>
      </w:pPr>
      <w:r w:rsidRPr="009122DB">
        <w:rPr>
          <w:lang w:val="en-GB"/>
        </w:rPr>
        <w:t>“A great counsellor, with skin-in-the-game experience of the difficulties involved</w:t>
      </w:r>
      <w:r>
        <w:rPr>
          <w:lang w:val="en-GB"/>
        </w:rPr>
        <w:t>.</w:t>
      </w:r>
      <w:r w:rsidRPr="009122DB">
        <w:rPr>
          <w:lang w:val="en-GB"/>
        </w:rPr>
        <w:t>”</w:t>
      </w:r>
    </w:p>
    <w:p w14:paraId="1D048271" w14:textId="77777777" w:rsidR="000E3423" w:rsidRPr="009122DB" w:rsidRDefault="000E3423" w:rsidP="001217E4">
      <w:pPr>
        <w:pStyle w:val="Quote"/>
        <w:rPr>
          <w:lang w:val="en-GB"/>
        </w:rPr>
      </w:pPr>
      <w:r w:rsidRPr="009122DB">
        <w:rPr>
          <w:lang w:val="en-GB"/>
        </w:rPr>
        <w:t>“A great match of therapist</w:t>
      </w:r>
      <w:r>
        <w:rPr>
          <w:lang w:val="en-GB"/>
        </w:rPr>
        <w:t>.</w:t>
      </w:r>
      <w:r w:rsidRPr="009122DB">
        <w:rPr>
          <w:lang w:val="en-GB"/>
        </w:rPr>
        <w:t>”</w:t>
      </w:r>
    </w:p>
    <w:p w14:paraId="510CF5B4" w14:textId="77777777" w:rsidR="000E3423" w:rsidRPr="009122DB" w:rsidRDefault="000E3423" w:rsidP="001217E4">
      <w:pPr>
        <w:pStyle w:val="Quote"/>
        <w:rPr>
          <w:lang w:val="en-GB"/>
        </w:rPr>
      </w:pPr>
      <w:r w:rsidRPr="009122DB">
        <w:rPr>
          <w:lang w:val="en-GB"/>
        </w:rPr>
        <w:t>“Counsellor was excellent- felt listened to and she provided resources outside of session.”</w:t>
      </w:r>
    </w:p>
    <w:p w14:paraId="793ACD42" w14:textId="77777777" w:rsidR="000E3423" w:rsidRPr="009122DB" w:rsidRDefault="000E3423" w:rsidP="001217E4">
      <w:pPr>
        <w:pStyle w:val="Quote"/>
        <w:rPr>
          <w:lang w:val="en-GB"/>
        </w:rPr>
      </w:pPr>
      <w:r w:rsidRPr="009122DB">
        <w:rPr>
          <w:lang w:val="en-GB"/>
        </w:rPr>
        <w:t>“Everyone always listens without judgement.”</w:t>
      </w:r>
    </w:p>
    <w:p w14:paraId="5FE15922" w14:textId="77777777" w:rsidR="000E3423" w:rsidRPr="009122DB" w:rsidRDefault="000E3423" w:rsidP="001217E4">
      <w:pPr>
        <w:pStyle w:val="Quote"/>
        <w:rPr>
          <w:lang w:val="en-GB"/>
        </w:rPr>
      </w:pPr>
      <w:r w:rsidRPr="009122DB">
        <w:rPr>
          <w:lang w:val="en-GB"/>
        </w:rPr>
        <w:t>“I was able to get a counsellor who rings me fortnightly to see how I am going.”</w:t>
      </w:r>
    </w:p>
    <w:p w14:paraId="63254671" w14:textId="77777777" w:rsidR="000E3423" w:rsidRPr="009122DB" w:rsidRDefault="000E3423" w:rsidP="001217E4">
      <w:pPr>
        <w:pStyle w:val="Quote"/>
        <w:rPr>
          <w:lang w:val="en-GB"/>
        </w:rPr>
      </w:pPr>
      <w:r w:rsidRPr="009122DB">
        <w:rPr>
          <w:lang w:val="en-GB"/>
        </w:rPr>
        <w:t>“The compassion, empathy and understanding from the support workers.”</w:t>
      </w:r>
    </w:p>
    <w:p w14:paraId="5E555EEC" w14:textId="77777777" w:rsidR="0088590B" w:rsidRDefault="45932614" w:rsidP="001217E4">
      <w:pPr>
        <w:pStyle w:val="BodyText"/>
      </w:pPr>
      <w:r w:rsidRPr="0088590B">
        <w:t>For Guided Service</w:t>
      </w:r>
      <w:r w:rsidR="57B65831" w:rsidRPr="0088590B">
        <w:t xml:space="preserve"> participants</w:t>
      </w:r>
      <w:r w:rsidRPr="0088590B">
        <w:t>, including</w:t>
      </w:r>
      <w:r w:rsidR="57B65831" w:rsidRPr="0088590B">
        <w:t xml:space="preserve"> carers</w:t>
      </w:r>
      <w:r w:rsidRPr="0088590B">
        <w:t xml:space="preserve"> and </w:t>
      </w:r>
      <w:r w:rsidR="57B65831" w:rsidRPr="0088590B">
        <w:t>people with intellectual disability</w:t>
      </w:r>
      <w:r w:rsidR="4F50E798" w:rsidRPr="0088590B">
        <w:t xml:space="preserve">, the vast majority </w:t>
      </w:r>
      <w:r w:rsidR="2B4C2F11" w:rsidRPr="0088590B">
        <w:t xml:space="preserve">who rated a support session </w:t>
      </w:r>
      <w:r w:rsidR="4F50E798" w:rsidRPr="0088590B">
        <w:t xml:space="preserve">gave a positive (thumbs up) rating </w:t>
      </w:r>
      <w:r w:rsidR="382DFD75" w:rsidRPr="0088590B">
        <w:t xml:space="preserve">immediately after the </w:t>
      </w:r>
      <w:r w:rsidR="4F50E798" w:rsidRPr="0088590B">
        <w:t>se</w:t>
      </w:r>
      <w:r w:rsidR="08136888" w:rsidRPr="0088590B">
        <w:t>ssion.</w:t>
      </w:r>
      <w:r w:rsidR="035F5EE7" w:rsidRPr="0088590B">
        <w:t xml:space="preserve"> </w:t>
      </w:r>
      <w:r w:rsidR="04BC3D68" w:rsidRPr="0088590B">
        <w:t>Figure</w:t>
      </w:r>
      <w:r w:rsidR="00AC4ED5" w:rsidRPr="0088590B">
        <w:t xml:space="preserve"> 9</w:t>
      </w:r>
      <w:r w:rsidR="04BC3D68" w:rsidRPr="0088590B">
        <w:t xml:space="preserve"> shows that 98% of the sessions rated received a thumbs up rating. </w:t>
      </w:r>
      <w:r w:rsidR="43612299" w:rsidRPr="0088590B">
        <w:t xml:space="preserve">Comments that were commonly made alongside thumbs up ratings </w:t>
      </w:r>
      <w:r w:rsidR="75BB5F2D" w:rsidRPr="0088590B">
        <w:t xml:space="preserve">echoed many of the YES </w:t>
      </w:r>
      <w:r w:rsidR="00984505" w:rsidRPr="0088590B">
        <w:t xml:space="preserve">CMO SF </w:t>
      </w:r>
      <w:r w:rsidR="75BB5F2D" w:rsidRPr="0088590B">
        <w:t xml:space="preserve">survey responses and </w:t>
      </w:r>
      <w:r w:rsidR="43612299" w:rsidRPr="0088590B">
        <w:t>centred on participants feeling understood, heard and less isolated</w:t>
      </w:r>
      <w:r w:rsidR="6FF46A88" w:rsidRPr="0088590B">
        <w:t xml:space="preserve">. </w:t>
      </w:r>
      <w:r w:rsidR="5585CE72" w:rsidRPr="0088590B">
        <w:t>One participant who completed the Easy Read questions about satisfaction with service commented</w:t>
      </w:r>
      <w:r w:rsidR="5585CE72" w:rsidRPr="001C7B8F">
        <w:t>:</w:t>
      </w:r>
    </w:p>
    <w:p w14:paraId="5CE73738" w14:textId="6E556D77" w:rsidR="22CB4609" w:rsidRPr="001762FF" w:rsidRDefault="5585CE72" w:rsidP="001217E4">
      <w:pPr>
        <w:pStyle w:val="Quote"/>
      </w:pPr>
      <w:r w:rsidRPr="001762FF">
        <w:t>“My peer worker was so unconditionally supportive and really cared about helping me meet my goals. That relationship that we developed over 12 sessions was the best part, hands down.”</w:t>
      </w:r>
    </w:p>
    <w:p w14:paraId="08023C89" w14:textId="30E3F566" w:rsidR="22CB4609" w:rsidRPr="0088590B" w:rsidRDefault="72E1C29B" w:rsidP="001217E4">
      <w:pPr>
        <w:pStyle w:val="BodyText"/>
      </w:pPr>
      <w:r w:rsidRPr="0088590B">
        <w:t>Gaining</w:t>
      </w:r>
      <w:r w:rsidR="3D987FFD" w:rsidRPr="0088590B">
        <w:t xml:space="preserve"> a sense of hope </w:t>
      </w:r>
      <w:r w:rsidR="4034DF41" w:rsidRPr="0088590B">
        <w:t>and</w:t>
      </w:r>
      <w:r w:rsidR="7A26815B" w:rsidRPr="0088590B">
        <w:t xml:space="preserve"> </w:t>
      </w:r>
      <w:r w:rsidR="43FF1661" w:rsidRPr="0088590B">
        <w:t>new skills and strategies</w:t>
      </w:r>
      <w:r w:rsidR="50524844" w:rsidRPr="0088590B">
        <w:t xml:space="preserve"> to manage their mental health</w:t>
      </w:r>
      <w:r w:rsidR="4C51D0F2" w:rsidRPr="0088590B">
        <w:t xml:space="preserve"> were also viewed as benefits by many participants</w:t>
      </w:r>
      <w:r w:rsidR="50524844" w:rsidRPr="0088590B">
        <w:t>.</w:t>
      </w:r>
      <w:r w:rsidR="43FF1661" w:rsidRPr="0088590B">
        <w:t xml:space="preserve"> </w:t>
      </w:r>
    </w:p>
    <w:p w14:paraId="5E228B88" w14:textId="138CE052" w:rsidR="00111CFD" w:rsidRPr="0088590B" w:rsidRDefault="00111CFD" w:rsidP="001217E4">
      <w:pPr>
        <w:pStyle w:val="Quote"/>
      </w:pPr>
      <w:r w:rsidRPr="0088590B">
        <w:t xml:space="preserve">“I think the counsellor giving me strategies like how to deal with the thoughts and cope better with the rumination and the negative thoughts and how to change them. </w:t>
      </w:r>
      <w:proofErr w:type="gramStart"/>
      <w:r w:rsidRPr="0088590B">
        <w:t>Definitely giving</w:t>
      </w:r>
      <w:proofErr w:type="gramEnd"/>
      <w:r w:rsidRPr="0088590B">
        <w:t xml:space="preserve"> me tools, strategies… otherwise you could just spiral downwards very quickly.” </w:t>
      </w:r>
      <w:r w:rsidRPr="0088590B">
        <w:rPr>
          <w:color w:val="auto"/>
        </w:rPr>
        <w:t>(Participant 106)</w:t>
      </w:r>
    </w:p>
    <w:p w14:paraId="50B158C7" w14:textId="6387B550" w:rsidR="0DEBC253" w:rsidRPr="0088590B" w:rsidRDefault="0DEBC253" w:rsidP="001217E4">
      <w:pPr>
        <w:pStyle w:val="BodyText"/>
      </w:pPr>
      <w:r w:rsidRPr="0088590B">
        <w:t>Only a small minority of sessions were rated negatively. In these instances, the concerns raised te</w:t>
      </w:r>
      <w:r w:rsidR="05D02A38" w:rsidRPr="0088590B">
        <w:t xml:space="preserve">nded to relate </w:t>
      </w:r>
      <w:r w:rsidR="3E92AB27" w:rsidRPr="0088590B">
        <w:t xml:space="preserve">either </w:t>
      </w:r>
      <w:r w:rsidR="05D02A38" w:rsidRPr="0088590B">
        <w:t>to technology</w:t>
      </w:r>
      <w:r w:rsidR="52F73DE8" w:rsidRPr="0088590B">
        <w:t xml:space="preserve"> or system issues</w:t>
      </w:r>
      <w:r w:rsidR="4B77091A" w:rsidRPr="0088590B">
        <w:t xml:space="preserve"> or to </w:t>
      </w:r>
      <w:r w:rsidR="42B0D2CF" w:rsidRPr="0088590B">
        <w:t xml:space="preserve">a view that </w:t>
      </w:r>
      <w:r w:rsidR="4B77091A" w:rsidRPr="0088590B">
        <w:t xml:space="preserve">the counsellor or peer supporter </w:t>
      </w:r>
      <w:r w:rsidR="616544DE" w:rsidRPr="0088590B">
        <w:t>was</w:t>
      </w:r>
      <w:r w:rsidR="4B77091A" w:rsidRPr="0088590B">
        <w:t xml:space="preserve"> a poor fit for the</w:t>
      </w:r>
      <w:r w:rsidR="2E4C400E" w:rsidRPr="0088590B">
        <w:t xml:space="preserve"> participant’s</w:t>
      </w:r>
      <w:r w:rsidR="4B77091A" w:rsidRPr="0088590B">
        <w:t xml:space="preserve"> needs. </w:t>
      </w:r>
      <w:r w:rsidR="34B2D672" w:rsidRPr="0088590B">
        <w:t>Having some f</w:t>
      </w:r>
      <w:r w:rsidR="2642A6B2" w:rsidRPr="0088590B">
        <w:t xml:space="preserve">lexibility around </w:t>
      </w:r>
      <w:r w:rsidR="24799A89" w:rsidRPr="0088590B">
        <w:t xml:space="preserve">the </w:t>
      </w:r>
      <w:r w:rsidR="2642A6B2" w:rsidRPr="0088590B">
        <w:t xml:space="preserve">choice of support person was important to participants. </w:t>
      </w:r>
    </w:p>
    <w:p w14:paraId="19B17674" w14:textId="77777777" w:rsidR="00AC4ED5" w:rsidRDefault="00875BBA" w:rsidP="001217E4">
      <w:pPr>
        <w:pStyle w:val="Caption"/>
      </w:pPr>
      <w:bookmarkStart w:id="136" w:name="_Toc146886317"/>
      <w:bookmarkStart w:id="137" w:name="_Toc146886393"/>
      <w:bookmarkStart w:id="138" w:name="_Toc149642667"/>
      <w:bookmarkStart w:id="139" w:name="_Toc149642737"/>
      <w:r w:rsidRPr="00875BBA">
        <w:rPr>
          <w:noProof/>
        </w:rPr>
        <w:lastRenderedPageBreak/>
        <w:drawing>
          <wp:inline distT="0" distB="0" distL="0" distR="0" wp14:anchorId="2A33DFB9" wp14:editId="253548B6">
            <wp:extent cx="6120130" cy="2947035"/>
            <wp:effectExtent l="0" t="0" r="0" b="5715"/>
            <wp:docPr id="1190526960" name="Picture 1" descr="Figure 9 is an infographic showing 98% of people positively rated the service, while 2% rated the pilot negatively. The concerns raised were technical or system issues or about a counsellor or peer support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26960" name="Picture 1" descr="Figure 9 is an infographic showing 98% of people positively rated the service, while 2% rated the pilot negatively. The concerns raised were technical or system issues or about a counsellor or peer support worker."/>
                    <pic:cNvPicPr/>
                  </pic:nvPicPr>
                  <pic:blipFill>
                    <a:blip r:embed="rId41"/>
                    <a:stretch>
                      <a:fillRect/>
                    </a:stretch>
                  </pic:blipFill>
                  <pic:spPr>
                    <a:xfrm>
                      <a:off x="0" y="0"/>
                      <a:ext cx="6120130" cy="2947035"/>
                    </a:xfrm>
                    <a:prstGeom prst="rect">
                      <a:avLst/>
                    </a:prstGeom>
                  </pic:spPr>
                </pic:pic>
              </a:graphicData>
            </a:graphic>
          </wp:inline>
        </w:drawing>
      </w:r>
      <w:bookmarkEnd w:id="136"/>
      <w:bookmarkEnd w:id="137"/>
      <w:bookmarkEnd w:id="138"/>
      <w:bookmarkEnd w:id="139"/>
    </w:p>
    <w:p w14:paraId="03BA88F3" w14:textId="4D5D6A99" w:rsidR="2AC34606" w:rsidRDefault="00AC4ED5" w:rsidP="001217E4">
      <w:pPr>
        <w:pStyle w:val="Caption"/>
      </w:pPr>
      <w:bookmarkStart w:id="140" w:name="_Toc146886318"/>
      <w:bookmarkStart w:id="141" w:name="_Toc149642668"/>
      <w:bookmarkStart w:id="142" w:name="_Toc149642738"/>
      <w:r w:rsidRPr="00233C2E">
        <w:t xml:space="preserve">Figure </w:t>
      </w:r>
      <w:fldSimple w:instr=" SEQ Figure \* ARABIC ">
        <w:r w:rsidR="00A26096">
          <w:rPr>
            <w:noProof/>
          </w:rPr>
          <w:t>9</w:t>
        </w:r>
      </w:fldSimple>
      <w:r w:rsidRPr="00233C2E">
        <w:t>:  Summary of sessions ratings with quotes from participants</w:t>
      </w:r>
      <w:bookmarkEnd w:id="140"/>
      <w:bookmarkEnd w:id="141"/>
      <w:bookmarkEnd w:id="142"/>
    </w:p>
    <w:p w14:paraId="209C968E" w14:textId="765BEB3D" w:rsidR="6B41471A" w:rsidRDefault="5EC336CA" w:rsidP="001217E4">
      <w:pPr>
        <w:pStyle w:val="BodyText"/>
      </w:pPr>
      <w:r w:rsidRPr="00233C2E">
        <w:t>The 76</w:t>
      </w:r>
      <w:r w:rsidR="7058B312" w:rsidRPr="00233C2E">
        <w:t xml:space="preserve"> sessions </w:t>
      </w:r>
      <w:r w:rsidR="7AB7E0E7" w:rsidRPr="00233C2E">
        <w:t xml:space="preserve">that </w:t>
      </w:r>
      <w:r w:rsidR="7058B312" w:rsidRPr="00233C2E">
        <w:t>were rated by people who identified as having intellectual disability</w:t>
      </w:r>
      <w:r w:rsidR="5F6B8167" w:rsidRPr="00233C2E">
        <w:t xml:space="preserve"> </w:t>
      </w:r>
      <w:r w:rsidR="7B302088" w:rsidRPr="00233C2E">
        <w:t>offer some insights into the experience of this group</w:t>
      </w:r>
      <w:r w:rsidR="0EC30A66" w:rsidRPr="00233C2E">
        <w:t>.</w:t>
      </w:r>
      <w:r w:rsidR="5F6B8167" w:rsidRPr="00233C2E">
        <w:t xml:space="preserve"> All but three </w:t>
      </w:r>
      <w:r w:rsidR="06462340" w:rsidRPr="00233C2E">
        <w:t xml:space="preserve">of the rated </w:t>
      </w:r>
      <w:r w:rsidR="5F6B8167" w:rsidRPr="00233C2E">
        <w:t>sessions received a thumbs up rating</w:t>
      </w:r>
      <w:r w:rsidR="2C34999D" w:rsidRPr="00233C2E">
        <w:t>.</w:t>
      </w:r>
      <w:r w:rsidR="3E425F90" w:rsidRPr="00233C2E">
        <w:t xml:space="preserve"> </w:t>
      </w:r>
      <w:r w:rsidR="1E45AD50" w:rsidRPr="00233C2E">
        <w:t>G</w:t>
      </w:r>
      <w:r w:rsidR="2AC34606" w:rsidRPr="00233C2E">
        <w:t xml:space="preserve">enerated from </w:t>
      </w:r>
      <w:r w:rsidR="594F9B32" w:rsidRPr="00233C2E">
        <w:t xml:space="preserve">the </w:t>
      </w:r>
      <w:r w:rsidR="2AC34606" w:rsidRPr="00233C2E">
        <w:t>short open-ended responses provided a</w:t>
      </w:r>
      <w:r w:rsidR="1CA90DA3" w:rsidRPr="00233C2E">
        <w:t>longside these ratings</w:t>
      </w:r>
      <w:r w:rsidR="47A4EA99" w:rsidRPr="00233C2E">
        <w:t xml:space="preserve">, </w:t>
      </w:r>
      <w:r w:rsidR="18D371BC" w:rsidRPr="00233C2E">
        <w:t xml:space="preserve">the word cloud below highlights </w:t>
      </w:r>
      <w:r w:rsidR="7DAD8960" w:rsidRPr="00233C2E">
        <w:t>the positive experience</w:t>
      </w:r>
      <w:r w:rsidR="527D838A" w:rsidRPr="00233C2E">
        <w:t xml:space="preserve">s of support received. </w:t>
      </w:r>
    </w:p>
    <w:p w14:paraId="765A51D9" w14:textId="55DED50C" w:rsidR="326FEA29" w:rsidRDefault="7E3F93E1" w:rsidP="001217E4">
      <w:pPr>
        <w:pStyle w:val="BodyText"/>
      </w:pPr>
      <w:r>
        <w:rPr>
          <w:noProof/>
        </w:rPr>
        <w:drawing>
          <wp:inline distT="0" distB="0" distL="0" distR="0" wp14:anchorId="7E6CF390" wp14:editId="1CEECDCD">
            <wp:extent cx="6432018" cy="3041809"/>
            <wp:effectExtent l="0" t="0" r="0" b="0"/>
            <wp:docPr id="1358724462" name="Picture 1358724462" descr="Infographic word cloud showing the views of people who identified as having intellectual disability with the pilot. The most common words were 'helpful' and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24462" name="Picture 1358724462" descr="Infographic word cloud showing the views of people who identified as having intellectual disability with the pilot. The most common words were 'helpful' and 'understanding'."/>
                    <pic:cNvPicPr/>
                  </pic:nvPicPr>
                  <pic:blipFill>
                    <a:blip r:embed="rId42">
                      <a:extLst>
                        <a:ext uri="{28A0092B-C50C-407E-A947-70E740481C1C}">
                          <a14:useLocalDpi xmlns:a14="http://schemas.microsoft.com/office/drawing/2010/main" val="0"/>
                        </a:ext>
                      </a:extLst>
                    </a:blip>
                    <a:stretch>
                      <a:fillRect/>
                    </a:stretch>
                  </pic:blipFill>
                  <pic:spPr>
                    <a:xfrm>
                      <a:off x="0" y="0"/>
                      <a:ext cx="6432018" cy="3041809"/>
                    </a:xfrm>
                    <a:prstGeom prst="rect">
                      <a:avLst/>
                    </a:prstGeom>
                  </pic:spPr>
                </pic:pic>
              </a:graphicData>
            </a:graphic>
          </wp:inline>
        </w:drawing>
      </w:r>
    </w:p>
    <w:p w14:paraId="101AF4DD" w14:textId="3D6397D3" w:rsidR="643A6B61" w:rsidRDefault="068095DF" w:rsidP="001217E4">
      <w:pPr>
        <w:pStyle w:val="NbrHeading1"/>
      </w:pPr>
      <w:bookmarkStart w:id="143" w:name="_Toc146881776"/>
      <w:r>
        <w:t xml:space="preserve">Has the Guided Service made a difference to </w:t>
      </w:r>
      <w:r w:rsidRPr="00233C2E">
        <w:t>participants</w:t>
      </w:r>
      <w:r>
        <w:t>?</w:t>
      </w:r>
      <w:bookmarkEnd w:id="143"/>
    </w:p>
    <w:p w14:paraId="118A5F3E" w14:textId="3D6397D3" w:rsidR="00BA1A16" w:rsidRDefault="00BA1A16" w:rsidP="001217E4">
      <w:pPr>
        <w:pStyle w:val="BodyText"/>
      </w:pPr>
      <w:r w:rsidRPr="00233C2E">
        <w:t>Achieving better outcomes for people with complex mental health needs involves multiple elements of service engagement and experience.</w:t>
      </w:r>
      <w:r w:rsidRPr="782FAD44">
        <w:t xml:space="preserve"> Key requirements for the Guided Service to make a difference to participants, compared with usual supports include:</w:t>
      </w:r>
    </w:p>
    <w:p w14:paraId="45944FA0" w14:textId="505CF7B1" w:rsidR="00075A10" w:rsidRPr="00233C2E" w:rsidRDefault="00BA1A16" w:rsidP="00A77C51">
      <w:pPr>
        <w:pStyle w:val="ListBullet"/>
      </w:pPr>
      <w:r w:rsidRPr="00233C2E">
        <w:t xml:space="preserve">reduced waiting times </w:t>
      </w:r>
      <w:r w:rsidR="00E95BC7" w:rsidRPr="00233C2E">
        <w:t xml:space="preserve">and easy </w:t>
      </w:r>
      <w:r w:rsidRPr="00233C2E">
        <w:t xml:space="preserve">access </w:t>
      </w:r>
      <w:r w:rsidR="00E95BC7" w:rsidRPr="00233C2E">
        <w:t xml:space="preserve">to </w:t>
      </w:r>
      <w:r w:rsidRPr="00233C2E">
        <w:t>mental health services</w:t>
      </w:r>
      <w:r w:rsidR="00075A10" w:rsidRPr="00233C2E">
        <w:t xml:space="preserve"> (</w:t>
      </w:r>
      <w:r w:rsidR="00E95BC7" w:rsidRPr="00233C2E">
        <w:t>KEQs 2.3, 2.1)</w:t>
      </w:r>
    </w:p>
    <w:p w14:paraId="0700F218" w14:textId="74E94915" w:rsidR="00BA1A16" w:rsidRPr="00233C2E" w:rsidRDefault="00BA1A16" w:rsidP="00A77C51">
      <w:pPr>
        <w:pStyle w:val="ListBullet"/>
      </w:pPr>
      <w:r w:rsidRPr="00233C2E">
        <w:lastRenderedPageBreak/>
        <w:t>appropriate and timely intervention</w:t>
      </w:r>
      <w:r w:rsidR="00F05A6E" w:rsidRPr="00233C2E">
        <w:t xml:space="preserve"> </w:t>
      </w:r>
      <w:r w:rsidRPr="00233C2E">
        <w:t>(KEQ 2.2)</w:t>
      </w:r>
    </w:p>
    <w:p w14:paraId="0A65112F" w14:textId="3530B2E2" w:rsidR="00F46797" w:rsidRPr="00233C2E" w:rsidRDefault="008B564A" w:rsidP="00A77C51">
      <w:pPr>
        <w:pStyle w:val="ListBullet"/>
      </w:pPr>
      <w:r w:rsidRPr="00233C2E">
        <w:t xml:space="preserve">provision of different service modalities including </w:t>
      </w:r>
      <w:r w:rsidR="00CB4B4B" w:rsidRPr="00233C2E">
        <w:t xml:space="preserve">effective </w:t>
      </w:r>
      <w:r w:rsidR="00F46797" w:rsidRPr="00233C2E">
        <w:t xml:space="preserve">self-directed resources </w:t>
      </w:r>
      <w:r w:rsidR="00CB4B4B" w:rsidRPr="00233C2E">
        <w:t>to support recovery (KEQ 2.11)</w:t>
      </w:r>
    </w:p>
    <w:p w14:paraId="4A543FB6" w14:textId="3D6397D3" w:rsidR="00BA1A16" w:rsidRPr="00233C2E" w:rsidRDefault="00BA1A16" w:rsidP="00A77C51">
      <w:pPr>
        <w:pStyle w:val="ListBullet"/>
      </w:pPr>
      <w:r w:rsidRPr="00233C2E">
        <w:t>improved connection between primary and mental health services (KEQ 2.4)</w:t>
      </w:r>
    </w:p>
    <w:p w14:paraId="3B83B21F" w14:textId="2BAEDE6F" w:rsidR="00CB4B4B" w:rsidRPr="00233C2E" w:rsidRDefault="00BA1A16" w:rsidP="00A77C51">
      <w:pPr>
        <w:pStyle w:val="ListBullet"/>
      </w:pPr>
      <w:r w:rsidRPr="00233C2E">
        <w:t xml:space="preserve">effective implementation of ‘step-up’ and ‘step-down’ protocols </w:t>
      </w:r>
      <w:r w:rsidR="00CB4B4B" w:rsidRPr="00233C2E">
        <w:t>and</w:t>
      </w:r>
      <w:r w:rsidR="009D3395" w:rsidRPr="00233C2E">
        <w:t xml:space="preserve"> use of other government-funded services </w:t>
      </w:r>
      <w:r w:rsidRPr="00233C2E">
        <w:t>(KEQ 2.5)</w:t>
      </w:r>
    </w:p>
    <w:p w14:paraId="2B03157E" w14:textId="3E15A430" w:rsidR="00F46797" w:rsidRPr="00233C2E" w:rsidRDefault="00BA1A16" w:rsidP="00A77C51">
      <w:pPr>
        <w:pStyle w:val="ListBullet"/>
      </w:pPr>
      <w:r w:rsidRPr="00233C2E">
        <w:t>intensity of service provision appropriate to need (KEQ 2.6)</w:t>
      </w:r>
    </w:p>
    <w:p w14:paraId="3A3B2454" w14:textId="56F9F316" w:rsidR="00BA1A16" w:rsidRPr="00233C2E" w:rsidRDefault="00BA1A16" w:rsidP="00A77C51">
      <w:pPr>
        <w:pStyle w:val="ListBullet"/>
      </w:pPr>
      <w:r w:rsidRPr="00233C2E">
        <w:t>achieving better outcomes, including for people from specific target cohorts (KEQs 2.7, 2.8, 2.9</w:t>
      </w:r>
      <w:r w:rsidR="00F46797" w:rsidRPr="00233C2E">
        <w:t>, 2.10</w:t>
      </w:r>
      <w:r w:rsidRPr="00233C2E">
        <w:t>)</w:t>
      </w:r>
    </w:p>
    <w:p w14:paraId="427EDDB6" w14:textId="17823D20" w:rsidR="003C0E4D" w:rsidRPr="00233C2E" w:rsidRDefault="006027A6" w:rsidP="00A77C51">
      <w:pPr>
        <w:pStyle w:val="BodyText"/>
      </w:pPr>
      <w:r w:rsidRPr="00233C2E">
        <w:t xml:space="preserve">We were unable to address KEQs 2.5 and 2.6 above due to unavailability of data from the SANE Guided Service. Policy and </w:t>
      </w:r>
      <w:r w:rsidRPr="00A77C51">
        <w:t>procedure</w:t>
      </w:r>
      <w:r w:rsidRPr="00233C2E">
        <w:t xml:space="preserve"> documents detailing for step-up and step-down protocols were not made available, and work done in support planning/management and transition was not recorded in the client management platform. The intensity of service provision (number and type of sessions provided) was not able to be disaggregated by level of participant need due to the small number of cases where baseline assessment data were collected.</w:t>
      </w:r>
    </w:p>
    <w:p w14:paraId="7BC2A774" w14:textId="7B9B03CD" w:rsidR="00E95BC7" w:rsidRPr="00233C2E" w:rsidRDefault="00E95BC7" w:rsidP="001217E4">
      <w:pPr>
        <w:pStyle w:val="NbrHeading2"/>
      </w:pPr>
      <w:bookmarkStart w:id="144" w:name="_Toc146881777"/>
      <w:r w:rsidRPr="00233C2E">
        <w:t>Waiting times and service access</w:t>
      </w:r>
      <w:r w:rsidR="000F3175" w:rsidRPr="00233C2E">
        <w:t xml:space="preserve"> (KEQs 2.3, 2.1)</w:t>
      </w:r>
      <w:bookmarkEnd w:id="144"/>
    </w:p>
    <w:p w14:paraId="04C1327D" w14:textId="0A654CC1" w:rsidR="005709D9" w:rsidRPr="005709D9" w:rsidRDefault="00487797" w:rsidP="001217E4">
      <w:pPr>
        <w:pStyle w:val="BodyText"/>
        <w:rPr>
          <w:lang w:val="en-GB"/>
        </w:rPr>
      </w:pPr>
      <w:r w:rsidRPr="782FAD44">
        <w:rPr>
          <w:lang w:val="en-GB"/>
        </w:rPr>
        <w:t>Although intended as a readily accessible digital companion or alternative to traditional mental health supports, there were long average waiting times for participants to receive support from the SANE Guided Service</w:t>
      </w:r>
      <w:r w:rsidR="00CD5E8B" w:rsidRPr="00CD5E8B">
        <w:rPr>
          <w:lang w:val="en-GB"/>
        </w:rPr>
        <w:t xml:space="preserve"> </w:t>
      </w:r>
      <w:r w:rsidR="00CD5E8B" w:rsidRPr="782FAD44">
        <w:rPr>
          <w:lang w:val="en-GB"/>
        </w:rPr>
        <w:t>across the evaluation period</w:t>
      </w:r>
      <w:r w:rsidRPr="782FAD44">
        <w:rPr>
          <w:lang w:val="en-GB"/>
        </w:rPr>
        <w:t xml:space="preserve">. </w:t>
      </w:r>
      <w:r w:rsidR="005709D9" w:rsidRPr="782FAD44">
        <w:t>There was a high rate of both appointment cancellations and no</w:t>
      </w:r>
      <w:r w:rsidR="00BA6657">
        <w:t>-</w:t>
      </w:r>
      <w:r w:rsidR="005709D9" w:rsidRPr="782FAD44">
        <w:t>shows across the service</w:t>
      </w:r>
      <w:r w:rsidR="009547FE" w:rsidRPr="782FAD44">
        <w:t>s provided</w:t>
      </w:r>
      <w:r w:rsidR="00894CEA" w:rsidRPr="782FAD44">
        <w:t>.</w:t>
      </w:r>
    </w:p>
    <w:p w14:paraId="4C0C9CE7" w14:textId="2C356EF7" w:rsidR="00487797" w:rsidRDefault="00487797" w:rsidP="001217E4">
      <w:pPr>
        <w:pStyle w:val="BodyText"/>
        <w:rPr>
          <w:lang w:val="en-GB"/>
        </w:rPr>
      </w:pPr>
      <w:bookmarkStart w:id="145" w:name="_Hlk144290851"/>
      <w:r w:rsidRPr="782FAD44">
        <w:rPr>
          <w:lang w:val="en-GB"/>
        </w:rPr>
        <w:t>On average, SANE Guided Service participants waited approximately 2 days after being referred to then be assigned for review (Figure</w:t>
      </w:r>
      <w:r w:rsidR="003C0E4D" w:rsidRPr="782FAD44">
        <w:rPr>
          <w:lang w:val="en-GB"/>
        </w:rPr>
        <w:t xml:space="preserve"> </w:t>
      </w:r>
      <w:r w:rsidR="006D54CA">
        <w:rPr>
          <w:lang w:val="en-GB"/>
        </w:rPr>
        <w:t>10</w:t>
      </w:r>
      <w:r w:rsidRPr="782FAD44">
        <w:rPr>
          <w:lang w:val="en-GB"/>
        </w:rPr>
        <w:t>). After being assigned, participants experienced an average wait time of 20 days to complete a welcome call. The longest wait time during the service commencement stage was experienced by participants when they were transitioning from the welcome call stage to the support planning. On average participants waited 37 days before they could access the support planning and the other services in the SANE Guided Service</w:t>
      </w:r>
      <w:r w:rsidR="006D54CA">
        <w:rPr>
          <w:lang w:val="en-GB"/>
        </w:rPr>
        <w:t xml:space="preserve"> (Figure 10)</w:t>
      </w:r>
      <w:r w:rsidRPr="782FAD44">
        <w:rPr>
          <w:lang w:val="en-GB"/>
        </w:rPr>
        <w:t xml:space="preserve">. In total, the average wait time for participants from the initial referral date to support planning was therefore 59 days or nearly 2 months. </w:t>
      </w:r>
      <w:r w:rsidR="00C2477F">
        <w:t xml:space="preserve">Participants </w:t>
      </w:r>
      <w:r w:rsidR="00963A06">
        <w:t xml:space="preserve">then </w:t>
      </w:r>
      <w:r w:rsidR="00C2477F">
        <w:t xml:space="preserve">experienced an additional average of 19.5 days </w:t>
      </w:r>
      <w:r w:rsidR="006179D1">
        <w:t>before completing their first session (either counselling, peer support</w:t>
      </w:r>
      <w:r w:rsidR="00131B80">
        <w:t xml:space="preserve">, or group-based) </w:t>
      </w:r>
      <w:r w:rsidR="3DBE503E">
        <w:t xml:space="preserve">after </w:t>
      </w:r>
      <w:r w:rsidR="00951AD8">
        <w:t xml:space="preserve">support planning. </w:t>
      </w:r>
      <w:bookmarkStart w:id="146" w:name="_Hlk144290893"/>
      <w:bookmarkEnd w:id="145"/>
      <w:r w:rsidR="00005309">
        <w:t xml:space="preserve">This is an average delay of 78.5 days from referral to the first session. </w:t>
      </w:r>
      <w:r w:rsidRPr="782FAD44">
        <w:rPr>
          <w:lang w:val="en-GB"/>
        </w:rPr>
        <w:t>Wait times were exp</w:t>
      </w:r>
      <w:r w:rsidR="00854083">
        <w:rPr>
          <w:lang w:val="en-GB"/>
        </w:rPr>
        <w:t>erienced</w:t>
      </w:r>
      <w:r w:rsidRPr="782FAD44">
        <w:rPr>
          <w:lang w:val="en-GB"/>
        </w:rPr>
        <w:t xml:space="preserve"> as lengthy by respondents from the YES </w:t>
      </w:r>
      <w:r w:rsidR="00854083">
        <w:rPr>
          <w:lang w:val="en-GB"/>
        </w:rPr>
        <w:t xml:space="preserve">CMO SF </w:t>
      </w:r>
      <w:r w:rsidRPr="782FAD44">
        <w:rPr>
          <w:lang w:val="en-GB"/>
        </w:rPr>
        <w:t>survey (see Section 3.6) as well as through interviews with SANE participants.</w:t>
      </w:r>
      <w:bookmarkEnd w:id="146"/>
    </w:p>
    <w:p w14:paraId="60CD2CF8" w14:textId="77777777" w:rsidR="00AC4ED5" w:rsidRDefault="004363E5" w:rsidP="001217E4">
      <w:r>
        <w:rPr>
          <w:noProof/>
          <w:lang w:val="en-GB"/>
        </w:rPr>
        <w:drawing>
          <wp:inline distT="0" distB="0" distL="0" distR="0" wp14:anchorId="1A33012C" wp14:editId="39932CB9">
            <wp:extent cx="6191250" cy="2000250"/>
            <wp:effectExtent l="0" t="0" r="0" b="0"/>
            <wp:docPr id="17" name="Picture 17" descr="Figure 10 is an image showing the average number of days that participants waited for service commencement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0 is an image showing the average number of days that participants waited for service commencement as described abov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215" t="17947" r="3901" b="34076"/>
                    <a:stretch/>
                  </pic:blipFill>
                  <pic:spPr bwMode="auto">
                    <a:xfrm>
                      <a:off x="0" y="0"/>
                      <a:ext cx="6193256" cy="2000898"/>
                    </a:xfrm>
                    <a:prstGeom prst="rect">
                      <a:avLst/>
                    </a:prstGeom>
                    <a:noFill/>
                    <a:ln>
                      <a:noFill/>
                    </a:ln>
                    <a:extLst>
                      <a:ext uri="{53640926-AAD7-44D8-BBD7-CCE9431645EC}">
                        <a14:shadowObscured xmlns:a14="http://schemas.microsoft.com/office/drawing/2010/main"/>
                      </a:ext>
                    </a:extLst>
                  </pic:spPr>
                </pic:pic>
              </a:graphicData>
            </a:graphic>
          </wp:inline>
        </w:drawing>
      </w:r>
    </w:p>
    <w:p w14:paraId="2CA69C17" w14:textId="2FD167EA" w:rsidR="00B710DB" w:rsidRPr="00233C2E" w:rsidRDefault="00AC4ED5" w:rsidP="001217E4">
      <w:pPr>
        <w:pStyle w:val="Caption"/>
      </w:pPr>
      <w:bookmarkStart w:id="147" w:name="_Toc146886319"/>
      <w:bookmarkStart w:id="148" w:name="_Toc149642669"/>
      <w:bookmarkStart w:id="149" w:name="_Toc149642739"/>
      <w:r w:rsidRPr="00233C2E">
        <w:t xml:space="preserve">Figure </w:t>
      </w:r>
      <w:fldSimple w:instr=" SEQ Figure \* ARABIC ">
        <w:r w:rsidR="00A26096">
          <w:rPr>
            <w:noProof/>
          </w:rPr>
          <w:t>10</w:t>
        </w:r>
      </w:fldSimple>
      <w:r w:rsidRPr="00233C2E">
        <w:t xml:space="preserve">:  Average number of days </w:t>
      </w:r>
      <w:proofErr w:type="gramStart"/>
      <w:r w:rsidRPr="00233C2E">
        <w:t>that participants</w:t>
      </w:r>
      <w:proofErr w:type="gramEnd"/>
      <w:r w:rsidRPr="00233C2E">
        <w:t xml:space="preserve"> waited for service commencement</w:t>
      </w:r>
      <w:bookmarkEnd w:id="147"/>
      <w:bookmarkEnd w:id="148"/>
      <w:bookmarkEnd w:id="149"/>
    </w:p>
    <w:p w14:paraId="671656B0" w14:textId="5A1FAC13" w:rsidR="00381AA9" w:rsidRPr="00233C2E" w:rsidRDefault="00381AA9" w:rsidP="001217E4">
      <w:pPr>
        <w:pStyle w:val="BodyText"/>
      </w:pPr>
      <w:r w:rsidRPr="00233C2E">
        <w:t>(Depicted are the stages between referral to assignment, assignment to welcome call and welcome call to the creation of a support plan for period covering until 31 May 2023.)</w:t>
      </w:r>
    </w:p>
    <w:p w14:paraId="702BA770" w14:textId="0C193A22" w:rsidR="2C33FE39" w:rsidRDefault="30BE3C19" w:rsidP="001217E4">
      <w:pPr>
        <w:pStyle w:val="BodyText"/>
      </w:pPr>
      <w:r w:rsidRPr="0EF43397">
        <w:t xml:space="preserve">Being </w:t>
      </w:r>
      <w:r w:rsidR="3B156FEB" w:rsidRPr="0EF43397">
        <w:t>ab</w:t>
      </w:r>
      <w:r w:rsidRPr="0EF43397">
        <w:t>le to provide timely access to support in the context of high and growing demand for services and extensive waitlists was seen by PHN representatives as a key benefit of the SANE Guided Service</w:t>
      </w:r>
      <w:r w:rsidR="50126D9F" w:rsidRPr="0EF43397">
        <w:t xml:space="preserve">: </w:t>
      </w:r>
    </w:p>
    <w:p w14:paraId="531BDA17" w14:textId="786F8740" w:rsidR="2C33FE39" w:rsidRPr="00233C2E" w:rsidRDefault="2C33FE39" w:rsidP="001217E4">
      <w:pPr>
        <w:pStyle w:val="Quote"/>
      </w:pPr>
      <w:r w:rsidRPr="00233C2E">
        <w:lastRenderedPageBreak/>
        <w:t>“The feedback we have had from providers, and our intake team is that SANE has been a great option to refer people to that are on waiting lists – or as an additional support for other services a client might be accessing.”</w:t>
      </w:r>
      <w:r w:rsidR="00111CFD" w:rsidRPr="00233C2E">
        <w:t xml:space="preserve"> </w:t>
      </w:r>
      <w:r w:rsidR="00111CFD" w:rsidRPr="00233C2E">
        <w:rPr>
          <w:color w:val="auto"/>
        </w:rPr>
        <w:t>(PHN representative)</w:t>
      </w:r>
    </w:p>
    <w:p w14:paraId="27A4546C" w14:textId="3DD5F326" w:rsidR="15FD4E84" w:rsidRDefault="15FD4E84" w:rsidP="001217E4">
      <w:pPr>
        <w:pStyle w:val="BodyText"/>
      </w:pPr>
      <w:r w:rsidRPr="782FAD44">
        <w:t>However</w:t>
      </w:r>
      <w:r w:rsidR="2C33FE39" w:rsidRPr="782FAD44">
        <w:t>, concerns were raised about SANE’s capacity to match demand and the potential impacts on waiting times for those referred to the Guided Service. One interviewee noted their reluctance to promote the Guided Service as a referral option following concerns that capacity had been reached:</w:t>
      </w:r>
      <w:r w:rsidR="2C33FE39" w:rsidRPr="782FAD44">
        <w:rPr>
          <w:i/>
          <w:iCs/>
        </w:rPr>
        <w:t xml:space="preserve"> “we don’t want to offer people who are already on a waitlist another waitlist”. </w:t>
      </w:r>
      <w:r w:rsidR="2C33FE39" w:rsidRPr="782FAD44">
        <w:t>The availability of information and updates from SANE about the wait times being experienced was important for maintaining confidence in the Guided Service as a referral pathway.</w:t>
      </w:r>
    </w:p>
    <w:p w14:paraId="52101723" w14:textId="59EAA294" w:rsidR="7A3B56F7" w:rsidRPr="00FE1AB7" w:rsidRDefault="00AC4ED5" w:rsidP="001217E4">
      <w:pPr>
        <w:pStyle w:val="BodyText"/>
      </w:pPr>
      <w:r>
        <w:rPr>
          <w:szCs w:val="20"/>
        </w:rPr>
        <w:t xml:space="preserve">Figure 11 </w:t>
      </w:r>
      <w:r w:rsidR="5A016A69" w:rsidRPr="7425C1E5">
        <w:t xml:space="preserve">shows </w:t>
      </w:r>
      <w:r w:rsidR="5E0F6056" w:rsidRPr="7425C1E5">
        <w:t>the total number of Guided Service sessions booked, by whether the session was completed, cancelled, or the participant did not attend (</w:t>
      </w:r>
      <w:r w:rsidR="5C7C6127" w:rsidRPr="7425C1E5">
        <w:t>‘</w:t>
      </w:r>
      <w:r w:rsidR="5E0F6056" w:rsidRPr="7425C1E5">
        <w:t>no</w:t>
      </w:r>
      <w:r w:rsidR="70D103B5" w:rsidRPr="7425C1E5">
        <w:t>-</w:t>
      </w:r>
      <w:r w:rsidR="5E0F6056" w:rsidRPr="7425C1E5">
        <w:t>show</w:t>
      </w:r>
      <w:r w:rsidR="41A2573C" w:rsidRPr="7425C1E5">
        <w:t>’</w:t>
      </w:r>
      <w:r w:rsidR="5E0F6056" w:rsidRPr="7425C1E5">
        <w:t xml:space="preserve">). </w:t>
      </w:r>
      <w:r w:rsidR="3D432767" w:rsidRPr="7425C1E5">
        <w:t xml:space="preserve">The bulk of appointments related to welcome calls, </w:t>
      </w:r>
      <w:proofErr w:type="gramStart"/>
      <w:r w:rsidR="3D432767" w:rsidRPr="7425C1E5">
        <w:t>counselling</w:t>
      </w:r>
      <w:proofErr w:type="gramEnd"/>
      <w:r w:rsidR="3D432767" w:rsidRPr="7425C1E5">
        <w:t xml:space="preserve"> and peer support services, followed by support planning sessions. </w:t>
      </w:r>
      <w:r w:rsidR="3B289F16" w:rsidRPr="7425C1E5">
        <w:t xml:space="preserve">Notably, there were low overall numbers of appointments completed for mid-point reviews and befriending calls, reflecting the optional nature </w:t>
      </w:r>
      <w:r w:rsidR="0B8C8AF8" w:rsidRPr="7425C1E5">
        <w:t>and</w:t>
      </w:r>
      <w:r w:rsidR="3B289F16" w:rsidRPr="7425C1E5">
        <w:t xml:space="preserve"> removal of these session types </w:t>
      </w:r>
      <w:r w:rsidR="30AEF6C6" w:rsidRPr="7425C1E5">
        <w:t>respectively</w:t>
      </w:r>
      <w:r w:rsidR="3B289F16" w:rsidRPr="7425C1E5">
        <w:t xml:space="preserve"> from the SANE Guided Service journey. </w:t>
      </w:r>
      <w:r w:rsidR="408E0194" w:rsidRPr="7425C1E5">
        <w:t xml:space="preserve">There were also relatively few group-based sessions completed; these figures reflect </w:t>
      </w:r>
      <w:r w:rsidR="40F3882E" w:rsidRPr="7425C1E5">
        <w:t>both low uptake by participants and the pausing of g</w:t>
      </w:r>
      <w:r w:rsidR="408E0194" w:rsidRPr="7425C1E5">
        <w:t>roup-based sessions in February 2023 by SANE.</w:t>
      </w:r>
      <w:r w:rsidR="6436F2B2" w:rsidRPr="7425C1E5">
        <w:t xml:space="preserve"> </w:t>
      </w:r>
      <w:r w:rsidR="7662519A" w:rsidRPr="7425C1E5">
        <w:t>Group sessions were relaunched in July 2023</w:t>
      </w:r>
      <w:r w:rsidR="38886838" w:rsidRPr="7425C1E5">
        <w:t xml:space="preserve"> with a redesign to focus on mutual self-help.</w:t>
      </w:r>
    </w:p>
    <w:p w14:paraId="11BA4FED" w14:textId="4228ACFF" w:rsidR="7A3B56F7" w:rsidRPr="00FE1AB7" w:rsidRDefault="00C65B56" w:rsidP="001217E4">
      <w:pPr>
        <w:pStyle w:val="BodyText"/>
      </w:pPr>
      <w:r>
        <w:t>Figure 11</w:t>
      </w:r>
      <w:r w:rsidR="00915AE3">
        <w:t xml:space="preserve"> shows t</w:t>
      </w:r>
      <w:r w:rsidR="5E0F6056">
        <w:t>here was</w:t>
      </w:r>
      <w:r w:rsidR="5A016A69">
        <w:t xml:space="preserve"> a high rate of both </w:t>
      </w:r>
      <w:r w:rsidR="0D2D1A37">
        <w:t xml:space="preserve">appointment </w:t>
      </w:r>
      <w:r w:rsidR="5A016A69">
        <w:t>cancellations and no</w:t>
      </w:r>
      <w:r w:rsidR="225B2986">
        <w:t>-</w:t>
      </w:r>
      <w:r w:rsidR="6308B213">
        <w:t>show</w:t>
      </w:r>
      <w:r w:rsidR="4841BFE2">
        <w:t>s</w:t>
      </w:r>
      <w:r w:rsidR="4201AB40">
        <w:t xml:space="preserve"> across the service</w:t>
      </w:r>
      <w:r w:rsidR="700C1A6A">
        <w:t>.</w:t>
      </w:r>
      <w:r w:rsidR="00D95150">
        <w:t xml:space="preserve"> </w:t>
      </w:r>
      <w:r w:rsidR="0A5D58C4">
        <w:t>Approximately</w:t>
      </w:r>
      <w:r w:rsidR="2E62040D">
        <w:t xml:space="preserve"> 21% of the planned welcome </w:t>
      </w:r>
      <w:r w:rsidR="23359FE4">
        <w:t>call</w:t>
      </w:r>
      <w:r w:rsidR="573A33CD">
        <w:t>s</w:t>
      </w:r>
      <w:r w:rsidR="2E62040D">
        <w:t xml:space="preserve"> were cancelled while 25% were no</w:t>
      </w:r>
      <w:r w:rsidR="00BA6657">
        <w:t>-</w:t>
      </w:r>
      <w:r w:rsidR="2E62040D">
        <w:t xml:space="preserve">shows. </w:t>
      </w:r>
      <w:r w:rsidR="5E5D4D6D">
        <w:t>The group</w:t>
      </w:r>
      <w:r w:rsidR="5AF150EC">
        <w:t>-</w:t>
      </w:r>
      <w:r w:rsidR="5E5D4D6D">
        <w:t>based sessions had the highest rate of no</w:t>
      </w:r>
      <w:r w:rsidR="00BA6657">
        <w:t>-</w:t>
      </w:r>
      <w:r w:rsidR="5E5D4D6D">
        <w:t xml:space="preserve">shows at 48% of </w:t>
      </w:r>
      <w:r w:rsidR="00B12042">
        <w:t xml:space="preserve">the </w:t>
      </w:r>
      <w:r w:rsidR="5E5D4D6D">
        <w:t>sessions.</w:t>
      </w:r>
      <w:r w:rsidR="5E5D4D6D" w:rsidRPr="3D80FAE1">
        <w:t xml:space="preserve"> </w:t>
      </w:r>
      <w:r w:rsidR="72723C11" w:rsidRPr="3D80FAE1">
        <w:t xml:space="preserve">The data also indicated higher </w:t>
      </w:r>
      <w:r w:rsidR="46EE0168" w:rsidRPr="3D80FAE1">
        <w:t xml:space="preserve">combined </w:t>
      </w:r>
      <w:r w:rsidR="72723C11" w:rsidRPr="3D80FAE1">
        <w:t xml:space="preserve">numbers of </w:t>
      </w:r>
      <w:r w:rsidR="64CD443A" w:rsidRPr="3D80FAE1">
        <w:t>group session</w:t>
      </w:r>
      <w:r w:rsidR="72723C11" w:rsidRPr="3D80FAE1">
        <w:t xml:space="preserve"> cancellations and no</w:t>
      </w:r>
      <w:r w:rsidR="00B12042">
        <w:t>-</w:t>
      </w:r>
      <w:r w:rsidR="72723C11" w:rsidRPr="3D80FAE1">
        <w:t>shows (n=</w:t>
      </w:r>
      <w:r w:rsidR="7B1D6ED9" w:rsidRPr="3D80FAE1">
        <w:t>309</w:t>
      </w:r>
      <w:r w:rsidR="72723C11" w:rsidRPr="3D80FAE1">
        <w:t>) compared to the completed group</w:t>
      </w:r>
      <w:r w:rsidR="1EC94D14" w:rsidRPr="3D80FAE1">
        <w:t>-</w:t>
      </w:r>
      <w:r w:rsidR="72723C11" w:rsidRPr="3D80FAE1">
        <w:t>based activities (n=</w:t>
      </w:r>
      <w:r w:rsidR="5504E238" w:rsidRPr="3D80FAE1">
        <w:t>107</w:t>
      </w:r>
      <w:r w:rsidR="57CBA87A" w:rsidRPr="3D80FAE1">
        <w:t>)</w:t>
      </w:r>
      <w:r w:rsidR="0AC6E45C" w:rsidRPr="3D80FAE1">
        <w:t xml:space="preserve">, reflecting the </w:t>
      </w:r>
      <w:r w:rsidR="009F20B1" w:rsidRPr="3D80FAE1">
        <w:t xml:space="preserve">poor uptake of group-based sessions </w:t>
      </w:r>
      <w:r w:rsidR="38B7BAA3" w:rsidRPr="3D80FAE1">
        <w:t>cited by</w:t>
      </w:r>
      <w:r w:rsidR="009F20B1" w:rsidRPr="3D80FAE1">
        <w:t xml:space="preserve"> SANE </w:t>
      </w:r>
      <w:r w:rsidR="00BD39C4">
        <w:t xml:space="preserve">with </w:t>
      </w:r>
      <w:r w:rsidR="00BF78BD">
        <w:t xml:space="preserve">these sessions </w:t>
      </w:r>
      <w:r w:rsidR="3845ECAB" w:rsidRPr="3D80FAE1">
        <w:t>pause</w:t>
      </w:r>
      <w:r w:rsidR="00BD39C4">
        <w:t xml:space="preserve">d </w:t>
      </w:r>
      <w:r w:rsidR="3845ECAB" w:rsidRPr="3D80FAE1">
        <w:t>in</w:t>
      </w:r>
      <w:r w:rsidR="5B3A7F31" w:rsidRPr="3D80FAE1">
        <w:t xml:space="preserve"> February</w:t>
      </w:r>
      <w:r w:rsidR="00FE513F" w:rsidRPr="3D80FAE1">
        <w:t xml:space="preserve"> 2023.</w:t>
      </w:r>
      <w:r w:rsidR="411042EA" w:rsidRPr="3D80FAE1">
        <w:t xml:space="preserve"> </w:t>
      </w:r>
    </w:p>
    <w:p w14:paraId="6FE75673" w14:textId="7142B9CC" w:rsidR="4F47377C" w:rsidRDefault="401BE4C3" w:rsidP="001217E4">
      <w:pPr>
        <w:pStyle w:val="BodyText"/>
      </w:pPr>
      <w:r>
        <w:t>The second highest cancellation</w:t>
      </w:r>
      <w:r w:rsidR="39E41DFD">
        <w:t xml:space="preserve"> rate was for the peer support sessions, where 31% of the </w:t>
      </w:r>
      <w:r w:rsidR="2DFAC8DF">
        <w:t xml:space="preserve">planned </w:t>
      </w:r>
      <w:r w:rsidR="39E41DFD">
        <w:t xml:space="preserve">sessions </w:t>
      </w:r>
      <w:r w:rsidR="44B8F1BB">
        <w:t>were</w:t>
      </w:r>
      <w:r w:rsidR="39E41DFD">
        <w:t xml:space="preserve"> cancelled.</w:t>
      </w:r>
      <w:r>
        <w:t xml:space="preserve"> </w:t>
      </w:r>
      <w:r w:rsidR="6260024E">
        <w:t>C</w:t>
      </w:r>
      <w:r w:rsidR="4E99CDA7">
        <w:t>ounselling</w:t>
      </w:r>
      <w:r w:rsidR="14C7A67C">
        <w:t xml:space="preserve"> sessions had the lowest no</w:t>
      </w:r>
      <w:r w:rsidR="00BA6657">
        <w:t>-</w:t>
      </w:r>
      <w:r w:rsidR="14C7A67C">
        <w:t xml:space="preserve">shows at only 11%. </w:t>
      </w:r>
      <w:r w:rsidR="00714374">
        <w:t>In contrast, the average number</w:t>
      </w:r>
      <w:r w:rsidR="16F4EC9F">
        <w:t xml:space="preserve"> of </w:t>
      </w:r>
      <w:r w:rsidR="00714374">
        <w:t>no</w:t>
      </w:r>
      <w:r w:rsidR="00BA6657">
        <w:t>-</w:t>
      </w:r>
      <w:r w:rsidR="00714374">
        <w:t>shows</w:t>
      </w:r>
      <w:r w:rsidR="003227DF">
        <w:t xml:space="preserve"> for psychosocial support sessions</w:t>
      </w:r>
      <w:r w:rsidR="00714374">
        <w:t xml:space="preserve"> in the PMHC </w:t>
      </w:r>
      <w:r w:rsidR="70150AFA">
        <w:t xml:space="preserve">MDS comparison </w:t>
      </w:r>
      <w:r w:rsidR="00714374">
        <w:t xml:space="preserve">sample was 3.3 cancellations, representing 3% of </w:t>
      </w:r>
      <w:r w:rsidR="003227DF">
        <w:t xml:space="preserve">all </w:t>
      </w:r>
      <w:r w:rsidR="006E2F8A">
        <w:t>psychosocial sessions</w:t>
      </w:r>
      <w:r w:rsidR="00586B6D">
        <w:t xml:space="preserve"> across the sample</w:t>
      </w:r>
      <w:r w:rsidR="00A0664D">
        <w:t>, a smaller percentage relative to</w:t>
      </w:r>
      <w:r w:rsidR="009B20DD">
        <w:t xml:space="preserve"> the SANE sample</w:t>
      </w:r>
      <w:r w:rsidR="003227DF">
        <w:t xml:space="preserve">. </w:t>
      </w:r>
      <w:r w:rsidR="16F4EC9F">
        <w:t xml:space="preserve">The rate of cancellation </w:t>
      </w:r>
      <w:r w:rsidR="1146CA84">
        <w:t xml:space="preserve">for </w:t>
      </w:r>
      <w:r w:rsidR="72EE2F67">
        <w:t>m</w:t>
      </w:r>
      <w:r w:rsidR="16F4EC9F">
        <w:t>idpoint review, support planning and group</w:t>
      </w:r>
      <w:r w:rsidR="00E97374">
        <w:t>-</w:t>
      </w:r>
      <w:r w:rsidR="16F4EC9F">
        <w:t xml:space="preserve">based sessions </w:t>
      </w:r>
      <w:r w:rsidR="72F7A305">
        <w:t>was</w:t>
      </w:r>
      <w:r w:rsidR="0A0003C1">
        <w:t xml:space="preserve"> </w:t>
      </w:r>
      <w:r w:rsidR="7EA05F7E">
        <w:t>approximately</w:t>
      </w:r>
      <w:r w:rsidR="0A0003C1">
        <w:t xml:space="preserve"> the same</w:t>
      </w:r>
      <w:r w:rsidR="49851951">
        <w:t>,</w:t>
      </w:r>
      <w:r w:rsidR="0A0003C1">
        <w:t xml:space="preserve"> at a rate of 26% of the planned sessions. </w:t>
      </w:r>
      <w:r w:rsidR="00111CFD">
        <w:t xml:space="preserve">Interviews with Guided Service participants indicated that some cancellations were initiated by SANE, </w:t>
      </w:r>
      <w:r w:rsidR="3E320D98">
        <w:t>as well as</w:t>
      </w:r>
      <w:r w:rsidR="00111CFD">
        <w:t xml:space="preserve"> by participant</w:t>
      </w:r>
      <w:r w:rsidR="7017A904">
        <w:t>s themselves</w:t>
      </w:r>
      <w:r w:rsidR="00111CFD">
        <w:t>.</w:t>
      </w:r>
      <w:r w:rsidR="00956159">
        <w:t xml:space="preserve"> We note that </w:t>
      </w:r>
      <w:r w:rsidR="00CE7D32">
        <w:t>participant cancellations and cancellations by the service have different implications, but data regarding the origin of cancellations were not available to the evaluation.</w:t>
      </w:r>
    </w:p>
    <w:p w14:paraId="61E601B1" w14:textId="77777777" w:rsidR="00C65B56" w:rsidRDefault="00C65B56" w:rsidP="001217E4">
      <w:r>
        <w:rPr>
          <w:noProof/>
        </w:rPr>
        <w:drawing>
          <wp:inline distT="0" distB="0" distL="0" distR="0" wp14:anchorId="3DE24982" wp14:editId="1BF9F408">
            <wp:extent cx="4572000" cy="2733674"/>
            <wp:effectExtent l="0" t="0" r="0" b="0"/>
            <wp:docPr id="6" name="Picture 6" descr="Figure 11 is an image showing the total number of completed, cancelled and no-show appointments for each type of session of the SANE guid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1 is an image showing the total number of completed, cancelled and no-show appointments for each type of session of the SANE guided service."/>
                    <pic:cNvPicPr/>
                  </pic:nvPicPr>
                  <pic:blipFill>
                    <a:blip r:embed="rId44">
                      <a:extLst>
                        <a:ext uri="{28A0092B-C50C-407E-A947-70E740481C1C}">
                          <a14:useLocalDpi xmlns:a14="http://schemas.microsoft.com/office/drawing/2010/main" val="0"/>
                        </a:ext>
                      </a:extLst>
                    </a:blip>
                    <a:stretch>
                      <a:fillRect/>
                    </a:stretch>
                  </pic:blipFill>
                  <pic:spPr>
                    <a:xfrm>
                      <a:off x="0" y="0"/>
                      <a:ext cx="4572000" cy="2733674"/>
                    </a:xfrm>
                    <a:prstGeom prst="rect">
                      <a:avLst/>
                    </a:prstGeom>
                  </pic:spPr>
                </pic:pic>
              </a:graphicData>
            </a:graphic>
          </wp:inline>
        </w:drawing>
      </w:r>
    </w:p>
    <w:p w14:paraId="3EA4B09F" w14:textId="3F987687" w:rsidR="00C65B56" w:rsidRPr="00233C2E" w:rsidRDefault="00C65B56" w:rsidP="00335ADD">
      <w:pPr>
        <w:pStyle w:val="Caption"/>
        <w:keepNext w:val="0"/>
      </w:pPr>
      <w:bookmarkStart w:id="150" w:name="_Toc149642670"/>
      <w:bookmarkStart w:id="151" w:name="_Toc149642740"/>
      <w:r w:rsidRPr="00233C2E">
        <w:t xml:space="preserve">Figure </w:t>
      </w:r>
      <w:fldSimple w:instr=" SEQ Figure \* ARABIC ">
        <w:r w:rsidR="00A26096">
          <w:rPr>
            <w:noProof/>
          </w:rPr>
          <w:t>11</w:t>
        </w:r>
      </w:fldSimple>
      <w:r w:rsidRPr="00233C2E">
        <w:t>:  Total number of completed, cancelled, and no-show appointments for each type of session of the SANE Guided Service.</w:t>
      </w:r>
      <w:bookmarkEnd w:id="150"/>
      <w:bookmarkEnd w:id="151"/>
    </w:p>
    <w:p w14:paraId="64315CEE" w14:textId="5A2D583D" w:rsidR="16B6E57D" w:rsidRDefault="408EE28C" w:rsidP="001217E4">
      <w:pPr>
        <w:pStyle w:val="BodyText"/>
        <w:rPr>
          <w:lang w:val="en-GB"/>
        </w:rPr>
      </w:pPr>
      <w:r w:rsidRPr="3D80FAE1">
        <w:rPr>
          <w:lang w:val="en-GB"/>
        </w:rPr>
        <w:lastRenderedPageBreak/>
        <w:t>Table 8 shows the average number of completed, cancelled and no</w:t>
      </w:r>
      <w:r w:rsidR="5B4568ED" w:rsidRPr="3D80FAE1">
        <w:rPr>
          <w:lang w:val="en-GB"/>
        </w:rPr>
        <w:t>-</w:t>
      </w:r>
      <w:r w:rsidRPr="3D80FAE1">
        <w:rPr>
          <w:lang w:val="en-GB"/>
        </w:rPr>
        <w:t>show sessions per participant</w:t>
      </w:r>
      <w:r w:rsidR="57BBA5EE" w:rsidRPr="3D80FAE1">
        <w:rPr>
          <w:lang w:val="en-GB"/>
        </w:rPr>
        <w:t>, by session type.</w:t>
      </w:r>
      <w:r w:rsidRPr="3D80FAE1">
        <w:rPr>
          <w:lang w:val="en-GB"/>
        </w:rPr>
        <w:t xml:space="preserve"> </w:t>
      </w:r>
      <w:r w:rsidR="6AEC0BEA" w:rsidRPr="3D80FAE1">
        <w:rPr>
          <w:lang w:val="en-GB"/>
        </w:rPr>
        <w:t>These figures include participants who have completed online portal registratio</w:t>
      </w:r>
      <w:r w:rsidR="27C410FC" w:rsidRPr="3D80FAE1">
        <w:rPr>
          <w:lang w:val="en-GB"/>
        </w:rPr>
        <w:t>n up to 30 June 2023</w:t>
      </w:r>
      <w:r w:rsidR="6AEC0BEA" w:rsidRPr="3D80FAE1">
        <w:rPr>
          <w:lang w:val="en-GB"/>
        </w:rPr>
        <w:t xml:space="preserve"> (N=2</w:t>
      </w:r>
      <w:r w:rsidR="55BD1E53" w:rsidRPr="3D80FAE1">
        <w:rPr>
          <w:lang w:val="en-GB"/>
        </w:rPr>
        <w:t>,</w:t>
      </w:r>
      <w:r w:rsidR="6AEC0BEA" w:rsidRPr="3D80FAE1">
        <w:rPr>
          <w:lang w:val="en-GB"/>
        </w:rPr>
        <w:t>068)</w:t>
      </w:r>
      <w:r w:rsidR="01341F53" w:rsidRPr="3D80FAE1">
        <w:rPr>
          <w:lang w:val="en-GB"/>
        </w:rPr>
        <w:t xml:space="preserve">, including a small portion of those registered who </w:t>
      </w:r>
      <w:r w:rsidR="6AEC0BEA" w:rsidRPr="3D80FAE1">
        <w:rPr>
          <w:lang w:val="en-GB"/>
        </w:rPr>
        <w:t>were waiting to commence the service, including</w:t>
      </w:r>
      <w:r w:rsidR="00FA40D4" w:rsidRPr="3D80FAE1">
        <w:rPr>
          <w:lang w:val="en-GB"/>
        </w:rPr>
        <w:t xml:space="preserve"> completing</w:t>
      </w:r>
      <w:r w:rsidR="6AEC0BEA" w:rsidRPr="3D80FAE1">
        <w:rPr>
          <w:lang w:val="en-GB"/>
        </w:rPr>
        <w:t xml:space="preserve"> </w:t>
      </w:r>
      <w:r w:rsidR="00FA40D4" w:rsidRPr="3D80FAE1">
        <w:rPr>
          <w:lang w:val="en-GB"/>
        </w:rPr>
        <w:t>a</w:t>
      </w:r>
      <w:r w:rsidR="6AEC0BEA" w:rsidRPr="3D80FAE1">
        <w:rPr>
          <w:lang w:val="en-GB"/>
        </w:rPr>
        <w:t xml:space="preserve"> welcome call. </w:t>
      </w:r>
      <w:r w:rsidR="65B4188B" w:rsidRPr="3D80FAE1">
        <w:rPr>
          <w:lang w:val="en-GB"/>
        </w:rPr>
        <w:t>On average</w:t>
      </w:r>
      <w:r w:rsidR="135F7E3B" w:rsidRPr="3D80FAE1">
        <w:rPr>
          <w:lang w:val="en-GB"/>
        </w:rPr>
        <w:t>,</w:t>
      </w:r>
      <w:r w:rsidR="65B4188B" w:rsidRPr="3D80FAE1">
        <w:rPr>
          <w:lang w:val="en-GB"/>
        </w:rPr>
        <w:t xml:space="preserve"> participants complete</w:t>
      </w:r>
      <w:r w:rsidR="669070E3" w:rsidRPr="3D80FAE1">
        <w:rPr>
          <w:lang w:val="en-GB"/>
        </w:rPr>
        <w:t>d</w:t>
      </w:r>
      <w:r w:rsidR="65B4188B" w:rsidRPr="3D80FAE1">
        <w:rPr>
          <w:lang w:val="en-GB"/>
        </w:rPr>
        <w:t xml:space="preserve"> one </w:t>
      </w:r>
      <w:r w:rsidR="4CC75E89" w:rsidRPr="3D80FAE1">
        <w:rPr>
          <w:lang w:val="en-GB"/>
        </w:rPr>
        <w:t>welcome call</w:t>
      </w:r>
      <w:r w:rsidR="0B1DBFFA" w:rsidRPr="3D80FAE1">
        <w:rPr>
          <w:lang w:val="en-GB"/>
        </w:rPr>
        <w:t xml:space="preserve"> (0.9)</w:t>
      </w:r>
      <w:r w:rsidR="4CC75E89" w:rsidRPr="3D80FAE1">
        <w:rPr>
          <w:lang w:val="en-GB"/>
        </w:rPr>
        <w:t xml:space="preserve">, </w:t>
      </w:r>
      <w:r w:rsidR="41F63CB4" w:rsidRPr="3D80FAE1">
        <w:rPr>
          <w:lang w:val="en-GB"/>
        </w:rPr>
        <w:t xml:space="preserve">1.3 </w:t>
      </w:r>
      <w:r w:rsidR="65B4188B" w:rsidRPr="3D80FAE1">
        <w:rPr>
          <w:lang w:val="en-GB"/>
        </w:rPr>
        <w:t>counselling session</w:t>
      </w:r>
      <w:r w:rsidR="5118157E" w:rsidRPr="3D80FAE1">
        <w:rPr>
          <w:lang w:val="en-GB"/>
        </w:rPr>
        <w:t>s</w:t>
      </w:r>
      <w:r w:rsidR="549BA341" w:rsidRPr="3D80FAE1">
        <w:rPr>
          <w:lang w:val="en-GB"/>
        </w:rPr>
        <w:t xml:space="preserve">, </w:t>
      </w:r>
      <w:r w:rsidR="65B4188B" w:rsidRPr="3D80FAE1">
        <w:rPr>
          <w:lang w:val="en-GB"/>
        </w:rPr>
        <w:t>one peer support session</w:t>
      </w:r>
      <w:r w:rsidR="41684561" w:rsidRPr="3D80FAE1">
        <w:rPr>
          <w:lang w:val="en-GB"/>
        </w:rPr>
        <w:t>, and 0.5 sessions of support planning</w:t>
      </w:r>
      <w:r w:rsidR="65B4188B" w:rsidRPr="3D80FAE1">
        <w:rPr>
          <w:lang w:val="en-GB"/>
        </w:rPr>
        <w:t xml:space="preserve">. </w:t>
      </w:r>
      <w:r w:rsidR="2FCEEC69" w:rsidRPr="3D80FAE1">
        <w:rPr>
          <w:lang w:val="en-GB"/>
        </w:rPr>
        <w:t xml:space="preserve">As noted earlier, </w:t>
      </w:r>
      <w:r w:rsidR="00291D88" w:rsidRPr="3D80FAE1">
        <w:rPr>
          <w:lang w:val="en-GB"/>
        </w:rPr>
        <w:t xml:space="preserve">fewer </w:t>
      </w:r>
      <w:r w:rsidR="65B4188B" w:rsidRPr="3D80FAE1">
        <w:rPr>
          <w:lang w:val="en-GB"/>
        </w:rPr>
        <w:t>befriending sessions</w:t>
      </w:r>
      <w:r w:rsidR="0258DE09" w:rsidRPr="3D80FAE1">
        <w:rPr>
          <w:lang w:val="en-GB"/>
        </w:rPr>
        <w:t>, group-based</w:t>
      </w:r>
      <w:r w:rsidR="65B4188B" w:rsidRPr="3D80FAE1">
        <w:rPr>
          <w:lang w:val="en-GB"/>
        </w:rPr>
        <w:t xml:space="preserve"> </w:t>
      </w:r>
      <w:r w:rsidR="7657537E" w:rsidRPr="3D80FAE1">
        <w:rPr>
          <w:lang w:val="en-GB"/>
        </w:rPr>
        <w:t xml:space="preserve">sessions and mid-point reviews </w:t>
      </w:r>
      <w:r w:rsidR="003676ED">
        <w:rPr>
          <w:lang w:val="en-GB"/>
        </w:rPr>
        <w:t xml:space="preserve">were </w:t>
      </w:r>
      <w:r w:rsidR="65B4188B" w:rsidRPr="3D80FAE1">
        <w:rPr>
          <w:lang w:val="en-GB"/>
        </w:rPr>
        <w:t xml:space="preserve">completed </w:t>
      </w:r>
      <w:r w:rsidR="7E65FCA9" w:rsidRPr="3D80FAE1">
        <w:rPr>
          <w:lang w:val="en-GB"/>
        </w:rPr>
        <w:t>overall and per participant</w:t>
      </w:r>
      <w:r w:rsidR="2990F11C" w:rsidRPr="3D80FAE1">
        <w:rPr>
          <w:lang w:val="en-GB"/>
        </w:rPr>
        <w:t>.</w:t>
      </w:r>
      <w:r w:rsidR="65B4188B" w:rsidRPr="3D80FAE1">
        <w:rPr>
          <w:lang w:val="en-GB"/>
        </w:rPr>
        <w:t xml:space="preserve"> </w:t>
      </w:r>
      <w:r w:rsidR="5417711F" w:rsidRPr="3D80FAE1">
        <w:rPr>
          <w:lang w:val="en-GB"/>
        </w:rPr>
        <w:t>T</w:t>
      </w:r>
      <w:r w:rsidR="3D990328" w:rsidRPr="3D80FAE1">
        <w:rPr>
          <w:lang w:val="en-GB"/>
        </w:rPr>
        <w:t xml:space="preserve">he </w:t>
      </w:r>
      <w:r w:rsidR="41062319" w:rsidRPr="3D80FAE1">
        <w:rPr>
          <w:lang w:val="en-GB"/>
        </w:rPr>
        <w:t xml:space="preserve">largest variation in number of sessions received by participants </w:t>
      </w:r>
      <w:r w:rsidR="6D0F4FC2" w:rsidRPr="3D80FAE1">
        <w:rPr>
          <w:lang w:val="en-GB"/>
        </w:rPr>
        <w:t>wa</w:t>
      </w:r>
      <w:r w:rsidR="3D990328" w:rsidRPr="3D80FAE1">
        <w:rPr>
          <w:lang w:val="en-GB"/>
        </w:rPr>
        <w:t xml:space="preserve">s for the counselling sessions, where </w:t>
      </w:r>
      <w:r w:rsidR="1C0FB196" w:rsidRPr="3D80FAE1">
        <w:rPr>
          <w:lang w:val="en-GB"/>
        </w:rPr>
        <w:t>participants attend</w:t>
      </w:r>
      <w:r w:rsidR="754930A8" w:rsidRPr="3D80FAE1">
        <w:rPr>
          <w:lang w:val="en-GB"/>
        </w:rPr>
        <w:t>ed</w:t>
      </w:r>
      <w:r w:rsidR="1C0FB196" w:rsidRPr="3D80FAE1">
        <w:rPr>
          <w:lang w:val="en-GB"/>
        </w:rPr>
        <w:t xml:space="preserve"> between 0 and 24 sessions of counselling</w:t>
      </w:r>
      <w:r w:rsidR="7EE56469" w:rsidRPr="3D80FAE1">
        <w:rPr>
          <w:lang w:val="en-GB"/>
        </w:rPr>
        <w:t xml:space="preserve"> each</w:t>
      </w:r>
      <w:r w:rsidR="1C0FB196" w:rsidRPr="3D80FAE1">
        <w:rPr>
          <w:lang w:val="en-GB"/>
        </w:rPr>
        <w:t xml:space="preserve">. </w:t>
      </w:r>
      <w:r w:rsidR="1922ECB5" w:rsidRPr="3D80FAE1">
        <w:rPr>
          <w:lang w:val="en-GB"/>
        </w:rPr>
        <w:t>Similarly, t</w:t>
      </w:r>
      <w:r w:rsidR="1C0FB196" w:rsidRPr="3D80FAE1">
        <w:rPr>
          <w:lang w:val="en-GB"/>
        </w:rPr>
        <w:t xml:space="preserve">he </w:t>
      </w:r>
      <w:r w:rsidR="7107C20A" w:rsidRPr="3D80FAE1">
        <w:rPr>
          <w:lang w:val="en-GB"/>
        </w:rPr>
        <w:t xml:space="preserve">number of </w:t>
      </w:r>
      <w:r w:rsidR="1C0FB196" w:rsidRPr="3D80FAE1">
        <w:rPr>
          <w:lang w:val="en-GB"/>
        </w:rPr>
        <w:t>peer support service</w:t>
      </w:r>
      <w:r w:rsidR="4B57ACDC" w:rsidRPr="3D80FAE1">
        <w:rPr>
          <w:lang w:val="en-GB"/>
        </w:rPr>
        <w:t>s received</w:t>
      </w:r>
      <w:r w:rsidR="1C0FB196" w:rsidRPr="3D80FAE1">
        <w:rPr>
          <w:lang w:val="en-GB"/>
        </w:rPr>
        <w:t xml:space="preserve"> </w:t>
      </w:r>
      <w:r w:rsidR="6C2C64A7" w:rsidRPr="3D80FAE1">
        <w:rPr>
          <w:lang w:val="en-GB"/>
        </w:rPr>
        <w:t>ranged from</w:t>
      </w:r>
      <w:r w:rsidR="1C0FB196" w:rsidRPr="3D80FAE1">
        <w:rPr>
          <w:lang w:val="en-GB"/>
        </w:rPr>
        <w:t xml:space="preserve"> between 0 and 22 sessions</w:t>
      </w:r>
      <w:r w:rsidR="5DF50B4B" w:rsidRPr="3D80FAE1">
        <w:rPr>
          <w:lang w:val="en-GB"/>
        </w:rPr>
        <w:t xml:space="preserve"> per participant</w:t>
      </w:r>
      <w:r w:rsidR="1C0FB196" w:rsidRPr="3D80FAE1">
        <w:rPr>
          <w:lang w:val="en-GB"/>
        </w:rPr>
        <w:t>. This wide range indicate</w:t>
      </w:r>
      <w:r w:rsidR="7292FB0B" w:rsidRPr="3D80FAE1">
        <w:rPr>
          <w:lang w:val="en-GB"/>
        </w:rPr>
        <w:t>s</w:t>
      </w:r>
      <w:r w:rsidR="1C0FB196" w:rsidRPr="3D80FAE1">
        <w:rPr>
          <w:lang w:val="en-GB"/>
        </w:rPr>
        <w:t xml:space="preserve"> tha</w:t>
      </w:r>
      <w:r w:rsidR="6849E13E" w:rsidRPr="3D80FAE1">
        <w:rPr>
          <w:lang w:val="en-GB"/>
        </w:rPr>
        <w:t xml:space="preserve">t </w:t>
      </w:r>
      <w:r w:rsidR="08F0E848" w:rsidRPr="3D80FAE1">
        <w:rPr>
          <w:lang w:val="en-GB"/>
        </w:rPr>
        <w:t xml:space="preserve">some </w:t>
      </w:r>
      <w:r w:rsidR="6849E13E" w:rsidRPr="3D80FAE1">
        <w:rPr>
          <w:lang w:val="en-GB"/>
        </w:rPr>
        <w:t xml:space="preserve">participants </w:t>
      </w:r>
      <w:r w:rsidR="7EE10688" w:rsidRPr="3D80FAE1">
        <w:rPr>
          <w:lang w:val="en-GB"/>
        </w:rPr>
        <w:t>may be</w:t>
      </w:r>
      <w:r w:rsidR="6849E13E" w:rsidRPr="3D80FAE1">
        <w:rPr>
          <w:lang w:val="en-GB"/>
        </w:rPr>
        <w:t xml:space="preserve"> accessing different number</w:t>
      </w:r>
      <w:r w:rsidR="42EC58AC" w:rsidRPr="3D80FAE1">
        <w:rPr>
          <w:lang w:val="en-GB"/>
        </w:rPr>
        <w:t>s</w:t>
      </w:r>
      <w:r w:rsidR="6849E13E" w:rsidRPr="3D80FAE1">
        <w:rPr>
          <w:lang w:val="en-GB"/>
        </w:rPr>
        <w:t xml:space="preserve"> of sessions as needed for their journey. </w:t>
      </w:r>
      <w:r w:rsidR="354DBA76" w:rsidRPr="3D80FAE1">
        <w:rPr>
          <w:lang w:val="en-GB"/>
        </w:rPr>
        <w:t xml:space="preserve">Although only used </w:t>
      </w:r>
      <w:r w:rsidR="354DBA76" w:rsidRPr="00AC4ED5">
        <w:rPr>
          <w:lang w:val="en-GB"/>
        </w:rPr>
        <w:t>by a small number of participants, some p</w:t>
      </w:r>
      <w:r w:rsidR="6849E13E" w:rsidRPr="00AC4ED5">
        <w:rPr>
          <w:lang w:val="en-GB"/>
        </w:rPr>
        <w:t xml:space="preserve">articipants reported accessing </w:t>
      </w:r>
      <w:r w:rsidR="4EC277F3" w:rsidRPr="00AC4ED5">
        <w:rPr>
          <w:lang w:val="en-GB"/>
        </w:rPr>
        <w:t xml:space="preserve">up to 10 </w:t>
      </w:r>
      <w:r w:rsidR="00D6CCC1" w:rsidRPr="00AC4ED5">
        <w:rPr>
          <w:lang w:val="en-GB"/>
        </w:rPr>
        <w:t>g</w:t>
      </w:r>
      <w:r w:rsidR="702564F0" w:rsidRPr="00AC4ED5">
        <w:rPr>
          <w:lang w:val="en-GB"/>
        </w:rPr>
        <w:t>roup-</w:t>
      </w:r>
      <w:r w:rsidR="6849E13E" w:rsidRPr="00AC4ED5">
        <w:rPr>
          <w:lang w:val="en-GB"/>
        </w:rPr>
        <w:t xml:space="preserve">based sessions. </w:t>
      </w:r>
      <w:r w:rsidR="1993800E" w:rsidRPr="00AC4ED5">
        <w:rPr>
          <w:lang w:val="en-GB"/>
        </w:rPr>
        <w:t xml:space="preserve">The </w:t>
      </w:r>
      <w:r w:rsidR="3D6E0618" w:rsidRPr="00AC4ED5">
        <w:rPr>
          <w:lang w:val="en-GB"/>
        </w:rPr>
        <w:t>range</w:t>
      </w:r>
      <w:r w:rsidR="00CA0342">
        <w:rPr>
          <w:lang w:val="en-GB"/>
        </w:rPr>
        <w:t xml:space="preserve"> of </w:t>
      </w:r>
      <w:r w:rsidR="48F40560" w:rsidRPr="00AC4ED5">
        <w:rPr>
          <w:lang w:val="en-GB"/>
        </w:rPr>
        <w:t>session</w:t>
      </w:r>
      <w:r w:rsidR="62C874A5" w:rsidRPr="00AC4ED5">
        <w:rPr>
          <w:lang w:val="en-GB"/>
        </w:rPr>
        <w:t>s provided for</w:t>
      </w:r>
      <w:r w:rsidR="48F40560" w:rsidRPr="00AC4ED5">
        <w:rPr>
          <w:lang w:val="en-GB"/>
        </w:rPr>
        <w:t xml:space="preserve"> </w:t>
      </w:r>
      <w:r w:rsidR="623750F4" w:rsidRPr="00AC4ED5">
        <w:rPr>
          <w:lang w:val="en-GB"/>
        </w:rPr>
        <w:t>support planning, m</w:t>
      </w:r>
      <w:r w:rsidR="48F40560" w:rsidRPr="00AC4ED5">
        <w:rPr>
          <w:lang w:val="en-GB"/>
        </w:rPr>
        <w:t>id-point review,</w:t>
      </w:r>
      <w:r w:rsidR="00740F2C" w:rsidRPr="00AC4ED5">
        <w:rPr>
          <w:lang w:val="en-GB"/>
        </w:rPr>
        <w:t xml:space="preserve"> </w:t>
      </w:r>
      <w:r w:rsidR="2EF8DDCB" w:rsidRPr="00AC4ED5">
        <w:rPr>
          <w:lang w:val="en-GB"/>
        </w:rPr>
        <w:t xml:space="preserve">and </w:t>
      </w:r>
      <w:r w:rsidR="4F3DF2BC" w:rsidRPr="00AC4ED5">
        <w:rPr>
          <w:lang w:val="en-GB"/>
        </w:rPr>
        <w:t>befriending</w:t>
      </w:r>
      <w:r w:rsidR="48F40560" w:rsidRPr="00AC4ED5">
        <w:rPr>
          <w:lang w:val="en-GB"/>
        </w:rPr>
        <w:t xml:space="preserve"> </w:t>
      </w:r>
      <w:r w:rsidR="509D15BD" w:rsidRPr="00AC4ED5">
        <w:rPr>
          <w:lang w:val="en-GB"/>
        </w:rPr>
        <w:t>services</w:t>
      </w:r>
      <w:r w:rsidR="6207FE83" w:rsidRPr="00AC4ED5">
        <w:rPr>
          <w:lang w:val="en-GB"/>
        </w:rPr>
        <w:t xml:space="preserve"> was naturally small as</w:t>
      </w:r>
      <w:r w:rsidR="35CF1071" w:rsidRPr="00AC4ED5">
        <w:rPr>
          <w:lang w:val="en-GB"/>
        </w:rPr>
        <w:t xml:space="preserve"> participants are </w:t>
      </w:r>
      <w:r w:rsidR="06A230B2" w:rsidRPr="00AC4ED5">
        <w:rPr>
          <w:lang w:val="en-GB"/>
        </w:rPr>
        <w:t xml:space="preserve">only </w:t>
      </w:r>
      <w:r w:rsidR="35CF1071" w:rsidRPr="00AC4ED5">
        <w:rPr>
          <w:lang w:val="en-GB"/>
        </w:rPr>
        <w:t>expected</w:t>
      </w:r>
      <w:r w:rsidR="002F3A1E">
        <w:rPr>
          <w:lang w:val="en-GB"/>
        </w:rPr>
        <w:t xml:space="preserve"> to</w:t>
      </w:r>
      <w:r w:rsidR="35CF1071" w:rsidRPr="00AC4ED5">
        <w:rPr>
          <w:lang w:val="en-GB"/>
        </w:rPr>
        <w:t xml:space="preserve"> attend one of each of these sessions</w:t>
      </w:r>
      <w:r w:rsidR="4FD9419E" w:rsidRPr="00AC4ED5">
        <w:rPr>
          <w:lang w:val="en-GB"/>
        </w:rPr>
        <w:t>, these sessions are optional for participants</w:t>
      </w:r>
      <w:r w:rsidR="4BAC0622" w:rsidRPr="00AC4ED5">
        <w:rPr>
          <w:lang w:val="en-GB"/>
        </w:rPr>
        <w:t>.</w:t>
      </w:r>
    </w:p>
    <w:p w14:paraId="344F7524" w14:textId="473EDBC8" w:rsidR="00C65B56" w:rsidRPr="00233C2E" w:rsidRDefault="00C65B56" w:rsidP="001217E4">
      <w:pPr>
        <w:pStyle w:val="Caption"/>
      </w:pPr>
      <w:bookmarkStart w:id="152" w:name="_Toc149642671"/>
      <w:bookmarkStart w:id="153" w:name="_Toc149642741"/>
      <w:r w:rsidRPr="00233C2E">
        <w:t xml:space="preserve">Table </w:t>
      </w:r>
      <w:r w:rsidRPr="00233C2E">
        <w:fldChar w:fldCharType="begin"/>
      </w:r>
      <w:r w:rsidRPr="00233C2E">
        <w:instrText>SEQ Table \* ARABIC</w:instrText>
      </w:r>
      <w:r w:rsidRPr="00233C2E">
        <w:fldChar w:fldCharType="separate"/>
      </w:r>
      <w:r w:rsidR="00A26096">
        <w:rPr>
          <w:noProof/>
        </w:rPr>
        <w:t>8</w:t>
      </w:r>
      <w:r w:rsidRPr="00233C2E">
        <w:fldChar w:fldCharType="end"/>
      </w:r>
      <w:r w:rsidRPr="00233C2E">
        <w:t>:  Average number of sessions completed, cancelled, and missed by participants who have completed portal registration*</w:t>
      </w:r>
      <w:bookmarkEnd w:id="152"/>
      <w:bookmarkEnd w:id="153"/>
    </w:p>
    <w:tbl>
      <w:tblPr>
        <w:tblStyle w:val="TableGridLight"/>
        <w:tblW w:w="9779" w:type="dxa"/>
        <w:tblLook w:val="04A0" w:firstRow="1" w:lastRow="0" w:firstColumn="1" w:lastColumn="0" w:noHBand="0" w:noVBand="1"/>
      </w:tblPr>
      <w:tblGrid>
        <w:gridCol w:w="3113"/>
        <w:gridCol w:w="1170"/>
        <w:gridCol w:w="1072"/>
        <w:gridCol w:w="1020"/>
        <w:gridCol w:w="1113"/>
        <w:gridCol w:w="960"/>
        <w:gridCol w:w="1331"/>
      </w:tblGrid>
      <w:tr w:rsidR="008D7512" w:rsidRPr="00FE1AB7" w14:paraId="4EF67DD8" w14:textId="77777777" w:rsidTr="005901E5">
        <w:trPr>
          <w:cnfStyle w:val="100000000000" w:firstRow="1" w:lastRow="0" w:firstColumn="0" w:lastColumn="0" w:oddVBand="0" w:evenVBand="0" w:oddHBand="0" w:evenHBand="0" w:firstRowFirstColumn="0" w:firstRowLastColumn="0" w:lastRowFirstColumn="0" w:lastRowLastColumn="0"/>
          <w:trHeight w:val="259"/>
          <w:tblHeader/>
        </w:trPr>
        <w:tc>
          <w:tcPr>
            <w:tcW w:w="3113" w:type="dxa"/>
            <w:vAlign w:val="center"/>
          </w:tcPr>
          <w:p w14:paraId="674DB606" w14:textId="77777777" w:rsidR="008D7512" w:rsidRPr="00FE1AB7" w:rsidRDefault="008D7512" w:rsidP="001217E4">
            <w:r w:rsidRPr="782FAD44">
              <w:t>Session type</w:t>
            </w:r>
          </w:p>
        </w:tc>
        <w:tc>
          <w:tcPr>
            <w:tcW w:w="2242" w:type="dxa"/>
            <w:gridSpan w:val="2"/>
            <w:vAlign w:val="center"/>
          </w:tcPr>
          <w:p w14:paraId="2B4CFD1E" w14:textId="77777777" w:rsidR="008D7512" w:rsidRPr="00FE1AB7" w:rsidRDefault="008D7512" w:rsidP="001217E4">
            <w:r w:rsidRPr="782FAD44">
              <w:t>Completed</w:t>
            </w:r>
          </w:p>
        </w:tc>
        <w:tc>
          <w:tcPr>
            <w:tcW w:w="2133" w:type="dxa"/>
            <w:gridSpan w:val="2"/>
            <w:vAlign w:val="center"/>
          </w:tcPr>
          <w:p w14:paraId="439721D1" w14:textId="77777777" w:rsidR="008D7512" w:rsidRPr="00FE1AB7" w:rsidRDefault="008D7512" w:rsidP="001217E4">
            <w:r w:rsidRPr="782FAD44">
              <w:t>Cancelled</w:t>
            </w:r>
          </w:p>
        </w:tc>
        <w:tc>
          <w:tcPr>
            <w:tcW w:w="2291" w:type="dxa"/>
            <w:gridSpan w:val="2"/>
            <w:vAlign w:val="center"/>
          </w:tcPr>
          <w:p w14:paraId="17F9386D" w14:textId="77777777" w:rsidR="008D7512" w:rsidRPr="00FE1AB7" w:rsidRDefault="008D7512" w:rsidP="001217E4">
            <w:r w:rsidRPr="782FAD44">
              <w:t>No-show</w:t>
            </w:r>
          </w:p>
        </w:tc>
      </w:tr>
      <w:tr w:rsidR="008D7512" w:rsidRPr="00FE1AB7" w14:paraId="4E0C23AB" w14:textId="77777777" w:rsidTr="008D7512">
        <w:trPr>
          <w:cnfStyle w:val="100000000000" w:firstRow="1" w:lastRow="0" w:firstColumn="0" w:lastColumn="0" w:oddVBand="0" w:evenVBand="0" w:oddHBand="0" w:evenHBand="0" w:firstRowFirstColumn="0" w:firstRowLastColumn="0" w:lastRowFirstColumn="0" w:lastRowLastColumn="0"/>
          <w:trHeight w:val="259"/>
          <w:tblHeader/>
        </w:trPr>
        <w:tc>
          <w:tcPr>
            <w:tcW w:w="3113" w:type="dxa"/>
            <w:vAlign w:val="center"/>
          </w:tcPr>
          <w:p w14:paraId="6146B5E9" w14:textId="77777777" w:rsidR="008D7512" w:rsidRPr="00FE1AB7" w:rsidRDefault="008D7512" w:rsidP="001217E4"/>
        </w:tc>
        <w:tc>
          <w:tcPr>
            <w:tcW w:w="2242" w:type="dxa"/>
            <w:gridSpan w:val="2"/>
            <w:vAlign w:val="center"/>
          </w:tcPr>
          <w:p w14:paraId="70BDA1CE" w14:textId="77777777" w:rsidR="008D7512" w:rsidRPr="00FE1AB7" w:rsidRDefault="008D7512" w:rsidP="001217E4">
            <w:r w:rsidRPr="782FAD44">
              <w:t>Mean (SD), Range</w:t>
            </w:r>
          </w:p>
        </w:tc>
        <w:tc>
          <w:tcPr>
            <w:tcW w:w="2133" w:type="dxa"/>
            <w:gridSpan w:val="2"/>
            <w:vAlign w:val="center"/>
          </w:tcPr>
          <w:p w14:paraId="35F546D6" w14:textId="77777777" w:rsidR="008D7512" w:rsidRPr="00FE1AB7" w:rsidRDefault="008D7512" w:rsidP="001217E4">
            <w:r w:rsidRPr="782FAD44">
              <w:t>Mean (SD), Range</w:t>
            </w:r>
          </w:p>
        </w:tc>
        <w:tc>
          <w:tcPr>
            <w:tcW w:w="2291" w:type="dxa"/>
            <w:gridSpan w:val="2"/>
            <w:vAlign w:val="center"/>
          </w:tcPr>
          <w:p w14:paraId="1DAB41E8" w14:textId="77777777" w:rsidR="008D7512" w:rsidRPr="00FE1AB7" w:rsidRDefault="008D7512" w:rsidP="001217E4">
            <w:r w:rsidRPr="782FAD44">
              <w:t>Mean (SD), Range</w:t>
            </w:r>
          </w:p>
        </w:tc>
      </w:tr>
      <w:tr w:rsidR="00C65B56" w:rsidRPr="00FE1AB7" w14:paraId="5AD02433" w14:textId="77777777" w:rsidTr="00A02A8D">
        <w:trPr>
          <w:trHeight w:val="300"/>
        </w:trPr>
        <w:tc>
          <w:tcPr>
            <w:tcW w:w="3113" w:type="dxa"/>
            <w:vAlign w:val="center"/>
          </w:tcPr>
          <w:p w14:paraId="42C12E6A" w14:textId="77777777" w:rsidR="00C65B56" w:rsidRPr="00FE1AB7" w:rsidRDefault="00C65B56" w:rsidP="001217E4">
            <w:pPr>
              <w:rPr>
                <w:rFonts w:eastAsia="Arial"/>
              </w:rPr>
            </w:pPr>
            <w:r w:rsidRPr="782FAD44">
              <w:t>Welcome Call</w:t>
            </w:r>
          </w:p>
        </w:tc>
        <w:tc>
          <w:tcPr>
            <w:tcW w:w="1170" w:type="dxa"/>
            <w:shd w:val="clear" w:color="auto" w:fill="auto"/>
            <w:vAlign w:val="center"/>
          </w:tcPr>
          <w:p w14:paraId="081E6371" w14:textId="77777777" w:rsidR="00C65B56" w:rsidRPr="00FE1AB7" w:rsidRDefault="00C65B56" w:rsidP="001217E4">
            <w:r w:rsidRPr="782FAD44">
              <w:t>0.88 (0.40)</w:t>
            </w:r>
          </w:p>
        </w:tc>
        <w:tc>
          <w:tcPr>
            <w:tcW w:w="1072" w:type="dxa"/>
            <w:shd w:val="clear" w:color="auto" w:fill="auto"/>
            <w:vAlign w:val="center"/>
          </w:tcPr>
          <w:p w14:paraId="10D98BBE" w14:textId="77777777" w:rsidR="00C65B56" w:rsidRPr="00FE1AB7" w:rsidRDefault="00C65B56" w:rsidP="001217E4">
            <w:r w:rsidRPr="782FAD44">
              <w:t>0–4</w:t>
            </w:r>
          </w:p>
        </w:tc>
        <w:tc>
          <w:tcPr>
            <w:tcW w:w="1020" w:type="dxa"/>
            <w:shd w:val="clear" w:color="auto" w:fill="auto"/>
            <w:vAlign w:val="center"/>
          </w:tcPr>
          <w:p w14:paraId="04D2B984" w14:textId="77777777" w:rsidR="00C65B56" w:rsidRPr="00FE1AB7" w:rsidRDefault="00C65B56" w:rsidP="001217E4">
            <w:r w:rsidRPr="782FAD44">
              <w:t>0.34 (0.65)</w:t>
            </w:r>
          </w:p>
        </w:tc>
        <w:tc>
          <w:tcPr>
            <w:tcW w:w="1113" w:type="dxa"/>
            <w:shd w:val="clear" w:color="auto" w:fill="auto"/>
            <w:vAlign w:val="center"/>
          </w:tcPr>
          <w:p w14:paraId="2323A6FD" w14:textId="77777777" w:rsidR="00C65B56" w:rsidRPr="00FE1AB7" w:rsidRDefault="00C65B56" w:rsidP="001217E4">
            <w:r w:rsidRPr="782FAD44">
              <w:t>0–5</w:t>
            </w:r>
          </w:p>
        </w:tc>
        <w:tc>
          <w:tcPr>
            <w:tcW w:w="960" w:type="dxa"/>
            <w:shd w:val="clear" w:color="auto" w:fill="auto"/>
            <w:vAlign w:val="center"/>
          </w:tcPr>
          <w:p w14:paraId="29CA0DEE" w14:textId="77777777" w:rsidR="00C65B56" w:rsidRPr="00FE1AB7" w:rsidRDefault="00C65B56" w:rsidP="001217E4">
            <w:r w:rsidRPr="782FAD44">
              <w:t>0.39 (0.76)</w:t>
            </w:r>
          </w:p>
        </w:tc>
        <w:tc>
          <w:tcPr>
            <w:tcW w:w="1331" w:type="dxa"/>
            <w:shd w:val="clear" w:color="auto" w:fill="auto"/>
            <w:vAlign w:val="center"/>
          </w:tcPr>
          <w:p w14:paraId="47852B04" w14:textId="77777777" w:rsidR="00C65B56" w:rsidRPr="00FE1AB7" w:rsidRDefault="00C65B56" w:rsidP="001217E4">
            <w:r w:rsidRPr="782FAD44">
              <w:t>0–5</w:t>
            </w:r>
          </w:p>
        </w:tc>
      </w:tr>
      <w:tr w:rsidR="00C65B56" w:rsidRPr="00FE1AB7" w14:paraId="4A231746" w14:textId="77777777" w:rsidTr="00A02A8D">
        <w:trPr>
          <w:trHeight w:val="300"/>
        </w:trPr>
        <w:tc>
          <w:tcPr>
            <w:tcW w:w="3113" w:type="dxa"/>
            <w:vAlign w:val="center"/>
          </w:tcPr>
          <w:p w14:paraId="7E099A01" w14:textId="77777777" w:rsidR="00C65B56" w:rsidRPr="00FE1AB7" w:rsidRDefault="00C65B56" w:rsidP="001217E4">
            <w:pPr>
              <w:rPr>
                <w:rFonts w:eastAsia="Arial"/>
              </w:rPr>
            </w:pPr>
            <w:r w:rsidRPr="782FAD44">
              <w:t>Befriending Call</w:t>
            </w:r>
          </w:p>
        </w:tc>
        <w:tc>
          <w:tcPr>
            <w:tcW w:w="1170" w:type="dxa"/>
            <w:shd w:val="clear" w:color="auto" w:fill="auto"/>
            <w:vAlign w:val="center"/>
          </w:tcPr>
          <w:p w14:paraId="516624A1" w14:textId="77777777" w:rsidR="00C65B56" w:rsidRPr="00FE1AB7" w:rsidRDefault="00C65B56" w:rsidP="001217E4">
            <w:r w:rsidRPr="782FAD44">
              <w:t>0.30 (0.48)</w:t>
            </w:r>
          </w:p>
        </w:tc>
        <w:tc>
          <w:tcPr>
            <w:tcW w:w="1072" w:type="dxa"/>
            <w:shd w:val="clear" w:color="auto" w:fill="auto"/>
            <w:vAlign w:val="center"/>
          </w:tcPr>
          <w:p w14:paraId="56980F86" w14:textId="77777777" w:rsidR="00C65B56" w:rsidRPr="00FE1AB7" w:rsidRDefault="00C65B56" w:rsidP="001217E4">
            <w:r w:rsidRPr="782FAD44">
              <w:t>0–3</w:t>
            </w:r>
          </w:p>
        </w:tc>
        <w:tc>
          <w:tcPr>
            <w:tcW w:w="1020" w:type="dxa"/>
            <w:shd w:val="clear" w:color="auto" w:fill="auto"/>
            <w:vAlign w:val="center"/>
          </w:tcPr>
          <w:p w14:paraId="22987C1F" w14:textId="77777777" w:rsidR="00C65B56" w:rsidRPr="00FE1AB7" w:rsidRDefault="00C65B56" w:rsidP="001217E4">
            <w:r w:rsidRPr="782FAD44">
              <w:t>0.09 (0.37)</w:t>
            </w:r>
          </w:p>
        </w:tc>
        <w:tc>
          <w:tcPr>
            <w:tcW w:w="1113" w:type="dxa"/>
            <w:shd w:val="clear" w:color="auto" w:fill="auto"/>
            <w:vAlign w:val="center"/>
          </w:tcPr>
          <w:p w14:paraId="4EDE6F14" w14:textId="77777777" w:rsidR="00C65B56" w:rsidRPr="00FE1AB7" w:rsidRDefault="00C65B56" w:rsidP="001217E4">
            <w:r w:rsidRPr="782FAD44">
              <w:t>0–4</w:t>
            </w:r>
          </w:p>
        </w:tc>
        <w:tc>
          <w:tcPr>
            <w:tcW w:w="960" w:type="dxa"/>
            <w:shd w:val="clear" w:color="auto" w:fill="auto"/>
            <w:vAlign w:val="center"/>
          </w:tcPr>
          <w:p w14:paraId="4658267C" w14:textId="77777777" w:rsidR="00C65B56" w:rsidRPr="00FE1AB7" w:rsidRDefault="00C65B56" w:rsidP="001217E4">
            <w:r w:rsidRPr="782FAD44">
              <w:t>0.11 (0.44)</w:t>
            </w:r>
          </w:p>
        </w:tc>
        <w:tc>
          <w:tcPr>
            <w:tcW w:w="1331" w:type="dxa"/>
            <w:shd w:val="clear" w:color="auto" w:fill="auto"/>
            <w:vAlign w:val="center"/>
          </w:tcPr>
          <w:p w14:paraId="3EC9432E" w14:textId="77777777" w:rsidR="00C65B56" w:rsidRPr="00FE1AB7" w:rsidRDefault="00C65B56" w:rsidP="001217E4">
            <w:r w:rsidRPr="782FAD44">
              <w:t>0–5</w:t>
            </w:r>
          </w:p>
        </w:tc>
      </w:tr>
      <w:tr w:rsidR="00C65B56" w:rsidRPr="00FE1AB7" w14:paraId="69A7EF73" w14:textId="77777777" w:rsidTr="00A02A8D">
        <w:trPr>
          <w:trHeight w:val="300"/>
        </w:trPr>
        <w:tc>
          <w:tcPr>
            <w:tcW w:w="3113" w:type="dxa"/>
            <w:vAlign w:val="center"/>
          </w:tcPr>
          <w:p w14:paraId="3F40B0EC" w14:textId="77777777" w:rsidR="00C65B56" w:rsidRPr="00FE1AB7" w:rsidRDefault="00C65B56" w:rsidP="001217E4">
            <w:pPr>
              <w:rPr>
                <w:rFonts w:eastAsia="Arial"/>
              </w:rPr>
            </w:pPr>
            <w:r w:rsidRPr="782FAD44">
              <w:t>Support Planning</w:t>
            </w:r>
          </w:p>
        </w:tc>
        <w:tc>
          <w:tcPr>
            <w:tcW w:w="1170" w:type="dxa"/>
            <w:shd w:val="clear" w:color="auto" w:fill="auto"/>
            <w:vAlign w:val="center"/>
          </w:tcPr>
          <w:p w14:paraId="2FD01511" w14:textId="77777777" w:rsidR="00C65B56" w:rsidRPr="00FE1AB7" w:rsidRDefault="00C65B56" w:rsidP="001217E4">
            <w:r w:rsidRPr="782FAD44">
              <w:t>0.52 (0.52)</w:t>
            </w:r>
          </w:p>
        </w:tc>
        <w:tc>
          <w:tcPr>
            <w:tcW w:w="1072" w:type="dxa"/>
            <w:shd w:val="clear" w:color="auto" w:fill="auto"/>
            <w:vAlign w:val="center"/>
          </w:tcPr>
          <w:p w14:paraId="5CC50404" w14:textId="77777777" w:rsidR="00C65B56" w:rsidRPr="00FE1AB7" w:rsidRDefault="00C65B56" w:rsidP="001217E4">
            <w:r w:rsidRPr="782FAD44">
              <w:t>0–3</w:t>
            </w:r>
          </w:p>
        </w:tc>
        <w:tc>
          <w:tcPr>
            <w:tcW w:w="1020" w:type="dxa"/>
            <w:shd w:val="clear" w:color="auto" w:fill="auto"/>
            <w:vAlign w:val="center"/>
          </w:tcPr>
          <w:p w14:paraId="0D37FB4D" w14:textId="77777777" w:rsidR="00C65B56" w:rsidRPr="00FE1AB7" w:rsidRDefault="00C65B56" w:rsidP="001217E4">
            <w:r w:rsidRPr="782FAD44">
              <w:t>0.27 (0.61)</w:t>
            </w:r>
          </w:p>
        </w:tc>
        <w:tc>
          <w:tcPr>
            <w:tcW w:w="1113" w:type="dxa"/>
            <w:shd w:val="clear" w:color="auto" w:fill="auto"/>
            <w:vAlign w:val="center"/>
          </w:tcPr>
          <w:p w14:paraId="37B07764" w14:textId="77777777" w:rsidR="00C65B56" w:rsidRPr="00FE1AB7" w:rsidRDefault="00C65B56" w:rsidP="001217E4">
            <w:r w:rsidRPr="782FAD44">
              <w:t>0–5</w:t>
            </w:r>
          </w:p>
        </w:tc>
        <w:tc>
          <w:tcPr>
            <w:tcW w:w="960" w:type="dxa"/>
            <w:shd w:val="clear" w:color="auto" w:fill="auto"/>
            <w:vAlign w:val="center"/>
          </w:tcPr>
          <w:p w14:paraId="07E0F692" w14:textId="77777777" w:rsidR="00C65B56" w:rsidRPr="00FE1AB7" w:rsidRDefault="00C65B56" w:rsidP="001217E4">
            <w:r w:rsidRPr="782FAD44">
              <w:t>0.23 (0.61)</w:t>
            </w:r>
          </w:p>
        </w:tc>
        <w:tc>
          <w:tcPr>
            <w:tcW w:w="1331" w:type="dxa"/>
            <w:shd w:val="clear" w:color="auto" w:fill="auto"/>
            <w:vAlign w:val="center"/>
          </w:tcPr>
          <w:p w14:paraId="5C5FFE34" w14:textId="77777777" w:rsidR="00C65B56" w:rsidRPr="00FE1AB7" w:rsidRDefault="00C65B56" w:rsidP="001217E4">
            <w:r w:rsidRPr="782FAD44">
              <w:t>0–5</w:t>
            </w:r>
          </w:p>
        </w:tc>
      </w:tr>
      <w:tr w:rsidR="00C65B56" w:rsidRPr="00FE1AB7" w14:paraId="4D92B94B" w14:textId="77777777" w:rsidTr="00A02A8D">
        <w:trPr>
          <w:trHeight w:val="300"/>
        </w:trPr>
        <w:tc>
          <w:tcPr>
            <w:tcW w:w="3113" w:type="dxa"/>
            <w:vAlign w:val="center"/>
          </w:tcPr>
          <w:p w14:paraId="6A99F175" w14:textId="77777777" w:rsidR="00C65B56" w:rsidRPr="00FE1AB7" w:rsidRDefault="00C65B56" w:rsidP="001217E4">
            <w:pPr>
              <w:rPr>
                <w:rFonts w:eastAsia="Arial"/>
              </w:rPr>
            </w:pPr>
            <w:r w:rsidRPr="782FAD44">
              <w:t>1:1 Counselling</w:t>
            </w:r>
          </w:p>
        </w:tc>
        <w:tc>
          <w:tcPr>
            <w:tcW w:w="1170" w:type="dxa"/>
            <w:shd w:val="clear" w:color="auto" w:fill="auto"/>
            <w:vAlign w:val="center"/>
          </w:tcPr>
          <w:p w14:paraId="2ED0F7D0" w14:textId="77777777" w:rsidR="00C65B56" w:rsidRPr="00FE1AB7" w:rsidRDefault="00C65B56" w:rsidP="001217E4">
            <w:r w:rsidRPr="782FAD44">
              <w:t>1.33 (3.44)</w:t>
            </w:r>
          </w:p>
        </w:tc>
        <w:tc>
          <w:tcPr>
            <w:tcW w:w="1072" w:type="dxa"/>
            <w:shd w:val="clear" w:color="auto" w:fill="auto"/>
            <w:vAlign w:val="center"/>
          </w:tcPr>
          <w:p w14:paraId="21BFA607" w14:textId="77777777" w:rsidR="00C65B56" w:rsidRPr="00FE1AB7" w:rsidRDefault="00C65B56" w:rsidP="001217E4">
            <w:r w:rsidRPr="782FAD44">
              <w:t>0–24</w:t>
            </w:r>
          </w:p>
        </w:tc>
        <w:tc>
          <w:tcPr>
            <w:tcW w:w="1020" w:type="dxa"/>
            <w:shd w:val="clear" w:color="auto" w:fill="auto"/>
            <w:vAlign w:val="center"/>
          </w:tcPr>
          <w:p w14:paraId="50512E9D" w14:textId="77777777" w:rsidR="00C65B56" w:rsidRPr="00FE1AB7" w:rsidRDefault="00C65B56" w:rsidP="001217E4">
            <w:r w:rsidRPr="782FAD44">
              <w:t>0.46 (1.23)</w:t>
            </w:r>
          </w:p>
        </w:tc>
        <w:tc>
          <w:tcPr>
            <w:tcW w:w="1113" w:type="dxa"/>
            <w:shd w:val="clear" w:color="auto" w:fill="auto"/>
            <w:vAlign w:val="center"/>
          </w:tcPr>
          <w:p w14:paraId="55760F3B" w14:textId="77777777" w:rsidR="00C65B56" w:rsidRPr="00FE1AB7" w:rsidRDefault="00C65B56" w:rsidP="001217E4">
            <w:r w:rsidRPr="782FAD44">
              <w:t>0–10</w:t>
            </w:r>
          </w:p>
        </w:tc>
        <w:tc>
          <w:tcPr>
            <w:tcW w:w="960" w:type="dxa"/>
            <w:shd w:val="clear" w:color="auto" w:fill="auto"/>
            <w:vAlign w:val="center"/>
          </w:tcPr>
          <w:p w14:paraId="2D332E3D" w14:textId="77777777" w:rsidR="00C65B56" w:rsidRPr="00FE1AB7" w:rsidRDefault="00C65B56" w:rsidP="001217E4">
            <w:r w:rsidRPr="782FAD44">
              <w:t>0.22 (0.77)</w:t>
            </w:r>
          </w:p>
        </w:tc>
        <w:tc>
          <w:tcPr>
            <w:tcW w:w="1331" w:type="dxa"/>
            <w:shd w:val="clear" w:color="auto" w:fill="auto"/>
            <w:vAlign w:val="center"/>
          </w:tcPr>
          <w:p w14:paraId="1F81B1E7" w14:textId="77777777" w:rsidR="00C65B56" w:rsidRPr="00FE1AB7" w:rsidRDefault="00C65B56" w:rsidP="001217E4">
            <w:r w:rsidRPr="782FAD44">
              <w:t>0–10</w:t>
            </w:r>
          </w:p>
        </w:tc>
      </w:tr>
      <w:tr w:rsidR="00C65B56" w:rsidRPr="00FE1AB7" w14:paraId="6348DB5D" w14:textId="77777777" w:rsidTr="00A02A8D">
        <w:trPr>
          <w:trHeight w:val="300"/>
        </w:trPr>
        <w:tc>
          <w:tcPr>
            <w:tcW w:w="3113" w:type="dxa"/>
            <w:vAlign w:val="center"/>
          </w:tcPr>
          <w:p w14:paraId="10DB4BF0" w14:textId="77777777" w:rsidR="00C65B56" w:rsidRPr="00FE1AB7" w:rsidRDefault="00C65B56" w:rsidP="001217E4">
            <w:pPr>
              <w:rPr>
                <w:rFonts w:eastAsia="Arial"/>
              </w:rPr>
            </w:pPr>
            <w:r w:rsidRPr="782FAD44">
              <w:t>1:1 Peer support</w:t>
            </w:r>
          </w:p>
        </w:tc>
        <w:tc>
          <w:tcPr>
            <w:tcW w:w="1170" w:type="dxa"/>
            <w:shd w:val="clear" w:color="auto" w:fill="auto"/>
            <w:vAlign w:val="center"/>
          </w:tcPr>
          <w:p w14:paraId="47FCF9EC" w14:textId="77777777" w:rsidR="00C65B56" w:rsidRPr="00FE1AB7" w:rsidRDefault="00C65B56" w:rsidP="001217E4">
            <w:r w:rsidRPr="782FAD44">
              <w:t>1.03 (2.45)</w:t>
            </w:r>
          </w:p>
        </w:tc>
        <w:tc>
          <w:tcPr>
            <w:tcW w:w="1072" w:type="dxa"/>
            <w:shd w:val="clear" w:color="auto" w:fill="auto"/>
            <w:vAlign w:val="center"/>
          </w:tcPr>
          <w:p w14:paraId="4F0CB45E" w14:textId="77777777" w:rsidR="00C65B56" w:rsidRPr="00FE1AB7" w:rsidRDefault="00C65B56" w:rsidP="001217E4">
            <w:r w:rsidRPr="782FAD44">
              <w:t>0–22</w:t>
            </w:r>
          </w:p>
        </w:tc>
        <w:tc>
          <w:tcPr>
            <w:tcW w:w="1020" w:type="dxa"/>
            <w:shd w:val="clear" w:color="auto" w:fill="auto"/>
            <w:vAlign w:val="center"/>
          </w:tcPr>
          <w:p w14:paraId="357047A0" w14:textId="77777777" w:rsidR="00C65B56" w:rsidRPr="00FE1AB7" w:rsidRDefault="00C65B56" w:rsidP="001217E4">
            <w:r w:rsidRPr="782FAD44">
              <w:t>0.59 (1.34)</w:t>
            </w:r>
          </w:p>
        </w:tc>
        <w:tc>
          <w:tcPr>
            <w:tcW w:w="1113" w:type="dxa"/>
            <w:shd w:val="clear" w:color="auto" w:fill="auto"/>
            <w:vAlign w:val="center"/>
          </w:tcPr>
          <w:p w14:paraId="2F7897EC" w14:textId="77777777" w:rsidR="00C65B56" w:rsidRPr="00FE1AB7" w:rsidRDefault="00C65B56" w:rsidP="001217E4">
            <w:r w:rsidRPr="782FAD44">
              <w:t>0–12</w:t>
            </w:r>
          </w:p>
        </w:tc>
        <w:tc>
          <w:tcPr>
            <w:tcW w:w="960" w:type="dxa"/>
            <w:shd w:val="clear" w:color="auto" w:fill="auto"/>
            <w:vAlign w:val="center"/>
          </w:tcPr>
          <w:p w14:paraId="4069078F" w14:textId="77777777" w:rsidR="00C65B56" w:rsidRPr="00FE1AB7" w:rsidRDefault="00C65B56" w:rsidP="001217E4">
            <w:r w:rsidRPr="782FAD44">
              <w:t>0.30 (0.80)</w:t>
            </w:r>
          </w:p>
        </w:tc>
        <w:tc>
          <w:tcPr>
            <w:tcW w:w="1331" w:type="dxa"/>
            <w:shd w:val="clear" w:color="auto" w:fill="auto"/>
            <w:vAlign w:val="center"/>
          </w:tcPr>
          <w:p w14:paraId="1853D616" w14:textId="77777777" w:rsidR="00C65B56" w:rsidRPr="00FE1AB7" w:rsidRDefault="00C65B56" w:rsidP="001217E4">
            <w:r w:rsidRPr="782FAD44">
              <w:t>0–7</w:t>
            </w:r>
          </w:p>
        </w:tc>
      </w:tr>
      <w:tr w:rsidR="00C65B56" w:rsidRPr="00FE1AB7" w14:paraId="0C6FC01F" w14:textId="77777777" w:rsidTr="00A02A8D">
        <w:trPr>
          <w:trHeight w:val="300"/>
        </w:trPr>
        <w:tc>
          <w:tcPr>
            <w:tcW w:w="3113" w:type="dxa"/>
            <w:vAlign w:val="center"/>
          </w:tcPr>
          <w:p w14:paraId="7D1462A9" w14:textId="77777777" w:rsidR="00C65B56" w:rsidRPr="00FE1AB7" w:rsidRDefault="00C65B56" w:rsidP="001217E4">
            <w:pPr>
              <w:rPr>
                <w:rFonts w:eastAsia="Arial"/>
              </w:rPr>
            </w:pPr>
            <w:r w:rsidRPr="782FAD44">
              <w:t>Group-based sessions</w:t>
            </w:r>
          </w:p>
        </w:tc>
        <w:tc>
          <w:tcPr>
            <w:tcW w:w="1170" w:type="dxa"/>
            <w:shd w:val="clear" w:color="auto" w:fill="auto"/>
            <w:vAlign w:val="center"/>
          </w:tcPr>
          <w:p w14:paraId="1219F278" w14:textId="77777777" w:rsidR="00C65B56" w:rsidRPr="00FE1AB7" w:rsidRDefault="00C65B56" w:rsidP="001217E4">
            <w:r w:rsidRPr="782FAD44">
              <w:t>0.05 (0.44)</w:t>
            </w:r>
          </w:p>
        </w:tc>
        <w:tc>
          <w:tcPr>
            <w:tcW w:w="1072" w:type="dxa"/>
            <w:shd w:val="clear" w:color="auto" w:fill="auto"/>
            <w:vAlign w:val="center"/>
          </w:tcPr>
          <w:p w14:paraId="0877AFDA" w14:textId="77777777" w:rsidR="00C65B56" w:rsidRPr="00FE1AB7" w:rsidRDefault="00C65B56" w:rsidP="001217E4">
            <w:r w:rsidRPr="782FAD44">
              <w:t>0–10</w:t>
            </w:r>
          </w:p>
        </w:tc>
        <w:tc>
          <w:tcPr>
            <w:tcW w:w="1020" w:type="dxa"/>
            <w:shd w:val="clear" w:color="auto" w:fill="auto"/>
            <w:vAlign w:val="center"/>
          </w:tcPr>
          <w:p w14:paraId="72A1F1E5" w14:textId="77777777" w:rsidR="00C65B56" w:rsidRPr="00FE1AB7" w:rsidRDefault="00C65B56" w:rsidP="001217E4">
            <w:r w:rsidRPr="782FAD44">
              <w:t>0.05 (0.39)</w:t>
            </w:r>
          </w:p>
        </w:tc>
        <w:tc>
          <w:tcPr>
            <w:tcW w:w="1113" w:type="dxa"/>
            <w:shd w:val="clear" w:color="auto" w:fill="auto"/>
            <w:vAlign w:val="center"/>
          </w:tcPr>
          <w:p w14:paraId="49C9C4C5" w14:textId="77777777" w:rsidR="00C65B56" w:rsidRPr="00FE1AB7" w:rsidRDefault="00C65B56" w:rsidP="001217E4">
            <w:r w:rsidRPr="782FAD44">
              <w:t>0–7</w:t>
            </w:r>
          </w:p>
        </w:tc>
        <w:tc>
          <w:tcPr>
            <w:tcW w:w="960" w:type="dxa"/>
            <w:shd w:val="clear" w:color="auto" w:fill="auto"/>
            <w:vAlign w:val="center"/>
          </w:tcPr>
          <w:p w14:paraId="5C8E86AB" w14:textId="77777777" w:rsidR="00C65B56" w:rsidRPr="00FE1AB7" w:rsidRDefault="00C65B56" w:rsidP="001217E4">
            <w:r w:rsidRPr="782FAD44">
              <w:t>0.10 (0.56)</w:t>
            </w:r>
          </w:p>
        </w:tc>
        <w:tc>
          <w:tcPr>
            <w:tcW w:w="1331" w:type="dxa"/>
            <w:shd w:val="clear" w:color="auto" w:fill="auto"/>
            <w:vAlign w:val="center"/>
          </w:tcPr>
          <w:p w14:paraId="62D12470" w14:textId="77777777" w:rsidR="00C65B56" w:rsidRPr="00FE1AB7" w:rsidRDefault="00C65B56" w:rsidP="001217E4">
            <w:r w:rsidRPr="782FAD44">
              <w:t>0–9</w:t>
            </w:r>
          </w:p>
        </w:tc>
      </w:tr>
      <w:tr w:rsidR="00C65B56" w:rsidRPr="00FE1AB7" w14:paraId="7EB33D51" w14:textId="77777777" w:rsidTr="00A02A8D">
        <w:trPr>
          <w:trHeight w:val="300"/>
        </w:trPr>
        <w:tc>
          <w:tcPr>
            <w:tcW w:w="3113" w:type="dxa"/>
            <w:vAlign w:val="center"/>
          </w:tcPr>
          <w:p w14:paraId="362A1A29" w14:textId="77777777" w:rsidR="00C65B56" w:rsidRPr="00FE1AB7" w:rsidRDefault="00C65B56" w:rsidP="001217E4">
            <w:pPr>
              <w:rPr>
                <w:rFonts w:eastAsia="Arial"/>
              </w:rPr>
            </w:pPr>
            <w:r w:rsidRPr="782FAD44">
              <w:t>Mid-point review</w:t>
            </w:r>
          </w:p>
        </w:tc>
        <w:tc>
          <w:tcPr>
            <w:tcW w:w="1170" w:type="dxa"/>
            <w:shd w:val="clear" w:color="auto" w:fill="auto"/>
            <w:vAlign w:val="center"/>
          </w:tcPr>
          <w:p w14:paraId="083A79E1" w14:textId="77777777" w:rsidR="00C65B56" w:rsidRPr="00FE1AB7" w:rsidRDefault="00C65B56" w:rsidP="001217E4">
            <w:r w:rsidRPr="782FAD44">
              <w:t>0.09 (0.30)</w:t>
            </w:r>
          </w:p>
        </w:tc>
        <w:tc>
          <w:tcPr>
            <w:tcW w:w="1072" w:type="dxa"/>
            <w:shd w:val="clear" w:color="auto" w:fill="auto"/>
            <w:vAlign w:val="center"/>
          </w:tcPr>
          <w:p w14:paraId="46625E31" w14:textId="77777777" w:rsidR="00C65B56" w:rsidRPr="00FE1AB7" w:rsidRDefault="00C65B56" w:rsidP="001217E4">
            <w:r w:rsidRPr="782FAD44">
              <w:t>0–2</w:t>
            </w:r>
          </w:p>
        </w:tc>
        <w:tc>
          <w:tcPr>
            <w:tcW w:w="1020" w:type="dxa"/>
            <w:shd w:val="clear" w:color="auto" w:fill="auto"/>
            <w:vAlign w:val="center"/>
          </w:tcPr>
          <w:p w14:paraId="46C45325" w14:textId="77777777" w:rsidR="00C65B56" w:rsidRPr="00FE1AB7" w:rsidRDefault="00C65B56" w:rsidP="001217E4">
            <w:r w:rsidRPr="782FAD44">
              <w:t>0.04 (0.23)</w:t>
            </w:r>
          </w:p>
        </w:tc>
        <w:tc>
          <w:tcPr>
            <w:tcW w:w="1113" w:type="dxa"/>
            <w:shd w:val="clear" w:color="auto" w:fill="auto"/>
            <w:vAlign w:val="center"/>
          </w:tcPr>
          <w:p w14:paraId="74B68802" w14:textId="77777777" w:rsidR="00C65B56" w:rsidRPr="00FE1AB7" w:rsidRDefault="00C65B56" w:rsidP="001217E4">
            <w:r w:rsidRPr="782FAD44">
              <w:t>0–4</w:t>
            </w:r>
          </w:p>
        </w:tc>
        <w:tc>
          <w:tcPr>
            <w:tcW w:w="960" w:type="dxa"/>
            <w:shd w:val="clear" w:color="auto" w:fill="auto"/>
            <w:vAlign w:val="center"/>
          </w:tcPr>
          <w:p w14:paraId="198C9F34" w14:textId="77777777" w:rsidR="00C65B56" w:rsidRPr="00FE1AB7" w:rsidRDefault="00C65B56" w:rsidP="001217E4">
            <w:r w:rsidRPr="782FAD44">
              <w:t>0.02 (0.16)</w:t>
            </w:r>
          </w:p>
        </w:tc>
        <w:tc>
          <w:tcPr>
            <w:tcW w:w="1331" w:type="dxa"/>
            <w:shd w:val="clear" w:color="auto" w:fill="auto"/>
            <w:vAlign w:val="center"/>
          </w:tcPr>
          <w:p w14:paraId="42C445B6" w14:textId="77777777" w:rsidR="00C65B56" w:rsidRPr="00FE1AB7" w:rsidRDefault="00C65B56" w:rsidP="001217E4">
            <w:r w:rsidRPr="782FAD44">
              <w:t>0–2</w:t>
            </w:r>
          </w:p>
        </w:tc>
      </w:tr>
    </w:tbl>
    <w:p w14:paraId="3D444356" w14:textId="7B5145A1" w:rsidR="00C65B56" w:rsidRDefault="00C65B56" w:rsidP="001217E4">
      <w:pPr>
        <w:pStyle w:val="BodyText"/>
      </w:pPr>
      <w:r>
        <w:t>* Per type of session up to 30 June 2023 (N=2,068)</w:t>
      </w:r>
    </w:p>
    <w:p w14:paraId="3E42772A" w14:textId="6613A4A4" w:rsidR="7CFA98FE" w:rsidRPr="00AC4ED5" w:rsidRDefault="7CFA98FE" w:rsidP="005F4652">
      <w:pPr>
        <w:pStyle w:val="BodyText"/>
        <w:keepNext/>
        <w:keepLines/>
        <w:rPr>
          <w:lang w:val="en-GB"/>
        </w:rPr>
      </w:pPr>
      <w:r w:rsidRPr="00AC4ED5">
        <w:rPr>
          <w:lang w:val="en-GB"/>
        </w:rPr>
        <w:lastRenderedPageBreak/>
        <w:t xml:space="preserve">Figure </w:t>
      </w:r>
      <w:r w:rsidR="00B710DB" w:rsidRPr="00AC4ED5">
        <w:rPr>
          <w:lang w:val="en-GB"/>
        </w:rPr>
        <w:t>1</w:t>
      </w:r>
      <w:r w:rsidR="00AC4ED5" w:rsidRPr="00AC4ED5">
        <w:rPr>
          <w:lang w:val="en-GB"/>
        </w:rPr>
        <w:t>2</w:t>
      </w:r>
      <w:r w:rsidRPr="00AC4ED5">
        <w:rPr>
          <w:lang w:val="en-GB"/>
        </w:rPr>
        <w:t xml:space="preserve"> shows the total number of </w:t>
      </w:r>
      <w:r w:rsidR="1971D7E2" w:rsidRPr="00AC4ED5">
        <w:rPr>
          <w:lang w:val="en-GB"/>
        </w:rPr>
        <w:t xml:space="preserve">support sessions (counselling, </w:t>
      </w:r>
      <w:proofErr w:type="gramStart"/>
      <w:r w:rsidR="00D17E83">
        <w:rPr>
          <w:lang w:val="en-GB"/>
        </w:rPr>
        <w:t>P</w:t>
      </w:r>
      <w:r w:rsidR="1971D7E2" w:rsidRPr="00AC4ED5">
        <w:rPr>
          <w:lang w:val="en-GB"/>
        </w:rPr>
        <w:t>eer</w:t>
      </w:r>
      <w:proofErr w:type="gramEnd"/>
      <w:r w:rsidR="1971D7E2" w:rsidRPr="00AC4ED5">
        <w:rPr>
          <w:lang w:val="en-GB"/>
        </w:rPr>
        <w:t xml:space="preserve"> and </w:t>
      </w:r>
      <w:r w:rsidR="00D17E83">
        <w:rPr>
          <w:lang w:val="en-GB"/>
        </w:rPr>
        <w:t>G</w:t>
      </w:r>
      <w:r w:rsidR="1971D7E2" w:rsidRPr="00AC4ED5">
        <w:rPr>
          <w:lang w:val="en-GB"/>
        </w:rPr>
        <w:t xml:space="preserve">roup) received by each participant. Notably, </w:t>
      </w:r>
      <w:r w:rsidR="65E75715" w:rsidRPr="00AC4ED5">
        <w:rPr>
          <w:lang w:val="en-GB"/>
        </w:rPr>
        <w:t xml:space="preserve">approximately half the participants had received no support sessions, and the majority had received </w:t>
      </w:r>
      <w:r w:rsidR="068DDBC1" w:rsidRPr="00AC4ED5">
        <w:rPr>
          <w:lang w:val="en-GB"/>
        </w:rPr>
        <w:t xml:space="preserve">only </w:t>
      </w:r>
      <w:r w:rsidR="248C3C47" w:rsidRPr="00AC4ED5">
        <w:rPr>
          <w:lang w:val="en-GB"/>
        </w:rPr>
        <w:t xml:space="preserve">a small number of sessions. </w:t>
      </w:r>
      <w:r w:rsidR="3A704B43" w:rsidRPr="00AC4ED5">
        <w:rPr>
          <w:lang w:val="en-GB"/>
        </w:rPr>
        <w:t xml:space="preserve">However, there was a small group of participants who received more than 20 sessions of support each. This pattern of few sessions per person potentially reflects the high rate of service discontinuation overall, as well as many participants who were still engaged with the service as of </w:t>
      </w:r>
      <w:r w:rsidR="224BFFB2" w:rsidRPr="00AC4ED5">
        <w:rPr>
          <w:lang w:val="en-GB"/>
        </w:rPr>
        <w:t>30 June 2023</w:t>
      </w:r>
      <w:r w:rsidR="3A704B43" w:rsidRPr="00AC4ED5">
        <w:rPr>
          <w:lang w:val="en-GB"/>
        </w:rPr>
        <w:t xml:space="preserve">. </w:t>
      </w:r>
    </w:p>
    <w:p w14:paraId="47093BEE" w14:textId="77777777" w:rsidR="00320EEB" w:rsidRDefault="6F7A1C1E" w:rsidP="005F4652">
      <w:r>
        <w:rPr>
          <w:noProof/>
        </w:rPr>
        <w:drawing>
          <wp:inline distT="0" distB="0" distL="0" distR="0" wp14:anchorId="4A31D4ED" wp14:editId="27C37D70">
            <wp:extent cx="5436618" cy="3952875"/>
            <wp:effectExtent l="0" t="0" r="0" b="0"/>
            <wp:docPr id="404739683" name="Picture 404739683" descr="Figure 12 is an image showing a bar graph of a distribution of the number of support sessions completed by all guided service participants (including those who did not receive a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39683" name="Picture 404739683" descr="Figure 12 is an image showing a bar graph of a distribution of the number of support sessions completed by all guided service participants (including those who did not receive a session)."/>
                    <pic:cNvPicPr/>
                  </pic:nvPicPr>
                  <pic:blipFill>
                    <a:blip r:embed="rId45">
                      <a:extLst>
                        <a:ext uri="{28A0092B-C50C-407E-A947-70E740481C1C}">
                          <a14:useLocalDpi xmlns:a14="http://schemas.microsoft.com/office/drawing/2010/main" val="0"/>
                        </a:ext>
                      </a:extLst>
                    </a:blip>
                    <a:stretch>
                      <a:fillRect/>
                    </a:stretch>
                  </pic:blipFill>
                  <pic:spPr>
                    <a:xfrm>
                      <a:off x="0" y="0"/>
                      <a:ext cx="5436618" cy="3952875"/>
                    </a:xfrm>
                    <a:prstGeom prst="rect">
                      <a:avLst/>
                    </a:prstGeom>
                  </pic:spPr>
                </pic:pic>
              </a:graphicData>
            </a:graphic>
          </wp:inline>
        </w:drawing>
      </w:r>
      <w:bookmarkStart w:id="154" w:name="_Toc146886322"/>
      <w:bookmarkStart w:id="155" w:name="_Toc149642672"/>
      <w:bookmarkStart w:id="156" w:name="_Toc149642742"/>
    </w:p>
    <w:p w14:paraId="1FBC8CBA" w14:textId="1A4959FD" w:rsidR="00320EEB" w:rsidRPr="00320EEB" w:rsidRDefault="00AC4ED5" w:rsidP="00320EEB">
      <w:pPr>
        <w:pStyle w:val="Caption"/>
        <w:keepNext w:val="0"/>
      </w:pPr>
      <w:r w:rsidRPr="00F80D40">
        <w:t xml:space="preserve">Figure </w:t>
      </w:r>
      <w:fldSimple w:instr=" SEQ Figure \* ARABIC ">
        <w:r w:rsidR="00A26096">
          <w:rPr>
            <w:noProof/>
          </w:rPr>
          <w:t>12</w:t>
        </w:r>
      </w:fldSimple>
      <w:r w:rsidRPr="00F80D40">
        <w:t>:  Distribution of total number of support sessions completed by Guided Service participants.</w:t>
      </w:r>
      <w:bookmarkEnd w:id="154"/>
      <w:bookmarkEnd w:id="155"/>
      <w:bookmarkEnd w:id="156"/>
    </w:p>
    <w:p w14:paraId="3722849B" w14:textId="7C749672" w:rsidR="00D17E83" w:rsidRPr="001E2252" w:rsidRDefault="00D17E83" w:rsidP="005F4652">
      <w:pPr>
        <w:pStyle w:val="BodyText"/>
        <w:keepNext/>
        <w:rPr>
          <w:lang w:val="en-GB"/>
        </w:rPr>
      </w:pPr>
      <w:r w:rsidRPr="00AC4ED5">
        <w:rPr>
          <w:lang w:val="en-GB"/>
        </w:rPr>
        <w:lastRenderedPageBreak/>
        <w:t xml:space="preserve">Focusing just on participants who had completed and exited the Guided Service, </w:t>
      </w:r>
      <w:proofErr w:type="gramStart"/>
      <w:r w:rsidRPr="00AC4ED5">
        <w:rPr>
          <w:lang w:val="en-GB"/>
        </w:rPr>
        <w:t>all of</w:t>
      </w:r>
      <w:proofErr w:type="gramEnd"/>
      <w:r w:rsidRPr="00AC4ED5">
        <w:rPr>
          <w:lang w:val="en-GB"/>
        </w:rPr>
        <w:t xml:space="preserve"> these participants had received at least three support sessions, with the median number being 12 sessions of support prior to service completion (Figure 13).</w:t>
      </w:r>
    </w:p>
    <w:p w14:paraId="1D5EF39E" w14:textId="77777777" w:rsidR="00AC4ED5" w:rsidRDefault="51F8BD5C" w:rsidP="001217E4">
      <w:r>
        <w:rPr>
          <w:noProof/>
        </w:rPr>
        <w:drawing>
          <wp:inline distT="0" distB="0" distL="0" distR="0" wp14:anchorId="19F55877" wp14:editId="15B9AB8F">
            <wp:extent cx="5423518" cy="3943350"/>
            <wp:effectExtent l="0" t="0" r="0" b="0"/>
            <wp:docPr id="1421378102" name="Picture 1421378102" descr="Figure 13 is an image showing a bar graph of a distribution of a total number of support sessions for participants who had completed and exited the guid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78102" name="Picture 1421378102" descr="Figure 13 is an image showing a bar graph of a distribution of a total number of support sessions for participants who had completed and exited the guided service."/>
                    <pic:cNvPicPr/>
                  </pic:nvPicPr>
                  <pic:blipFill>
                    <a:blip r:embed="rId46">
                      <a:extLst>
                        <a:ext uri="{28A0092B-C50C-407E-A947-70E740481C1C}">
                          <a14:useLocalDpi xmlns:a14="http://schemas.microsoft.com/office/drawing/2010/main" val="0"/>
                        </a:ext>
                      </a:extLst>
                    </a:blip>
                    <a:stretch>
                      <a:fillRect/>
                    </a:stretch>
                  </pic:blipFill>
                  <pic:spPr>
                    <a:xfrm>
                      <a:off x="0" y="0"/>
                      <a:ext cx="5423518" cy="3943350"/>
                    </a:xfrm>
                    <a:prstGeom prst="rect">
                      <a:avLst/>
                    </a:prstGeom>
                  </pic:spPr>
                </pic:pic>
              </a:graphicData>
            </a:graphic>
          </wp:inline>
        </w:drawing>
      </w:r>
    </w:p>
    <w:p w14:paraId="1AA35C2B" w14:textId="7FD6F49F" w:rsidR="2502354F" w:rsidRPr="001E2252" w:rsidRDefault="00AC4ED5" w:rsidP="001217E4">
      <w:pPr>
        <w:pStyle w:val="Caption"/>
      </w:pPr>
      <w:bookmarkStart w:id="157" w:name="_Toc146886323"/>
      <w:bookmarkStart w:id="158" w:name="_Toc149642673"/>
      <w:bookmarkStart w:id="159" w:name="_Toc149642743"/>
      <w:r w:rsidRPr="001E2252">
        <w:t xml:space="preserve">Figure </w:t>
      </w:r>
      <w:fldSimple w:instr=" SEQ Figure \* ARABIC ">
        <w:r w:rsidR="00A26096">
          <w:rPr>
            <w:noProof/>
          </w:rPr>
          <w:t>13</w:t>
        </w:r>
      </w:fldSimple>
      <w:r w:rsidRPr="001E2252">
        <w:t>:  Distribution of total number of support sessions for participants who completed the Guided Service</w:t>
      </w:r>
      <w:bookmarkEnd w:id="157"/>
      <w:bookmarkEnd w:id="158"/>
      <w:bookmarkEnd w:id="159"/>
    </w:p>
    <w:p w14:paraId="6426E145" w14:textId="66527A58" w:rsidR="6546E5A7" w:rsidRPr="00B710DB" w:rsidRDefault="6546E5A7" w:rsidP="001217E4">
      <w:pPr>
        <w:pStyle w:val="BodyText"/>
        <w:rPr>
          <w:lang w:val="en-GB"/>
        </w:rPr>
      </w:pPr>
      <w:r w:rsidRPr="00B710DB">
        <w:rPr>
          <w:lang w:val="en-GB"/>
        </w:rPr>
        <w:t xml:space="preserve">The SANE leadership team highlighted additional context around the complexity of engaging some participants with complex mental health needs in the Guided Service. A recurring pattern for some participants who signed up for the Guided Service but had not yet received a welcome call was that they had multiple contacts with SANE staff via online Forums and the drop-in line (including </w:t>
      </w:r>
      <w:r w:rsidR="7677FA78" w:rsidRPr="19B52F39">
        <w:rPr>
          <w:lang w:val="en-GB"/>
        </w:rPr>
        <w:t xml:space="preserve">activation of </w:t>
      </w:r>
      <w:r w:rsidR="3FEBE1E5" w:rsidRPr="0CFAA5C1">
        <w:rPr>
          <w:lang w:val="en-GB"/>
        </w:rPr>
        <w:t xml:space="preserve">emergency response </w:t>
      </w:r>
      <w:r w:rsidRPr="00B710DB">
        <w:rPr>
          <w:lang w:val="en-GB"/>
        </w:rPr>
        <w:t>aftercare) alongside cancellations and no</w:t>
      </w:r>
      <w:r w:rsidR="00B710DB">
        <w:rPr>
          <w:lang w:val="en-GB"/>
        </w:rPr>
        <w:t>-</w:t>
      </w:r>
      <w:r w:rsidRPr="00B710DB">
        <w:rPr>
          <w:lang w:val="en-GB"/>
        </w:rPr>
        <w:t xml:space="preserve">shows for the Guided Service welcome call. </w:t>
      </w:r>
      <w:r w:rsidR="31FBCE83" w:rsidRPr="3D80FAE1">
        <w:rPr>
          <w:lang w:val="en-GB"/>
        </w:rPr>
        <w:t>O</w:t>
      </w:r>
      <w:r w:rsidR="033730A8" w:rsidRPr="3D80FAE1">
        <w:rPr>
          <w:lang w:val="en-GB"/>
        </w:rPr>
        <w:t xml:space="preserve">ften </w:t>
      </w:r>
      <w:r w:rsidR="39B499C2" w:rsidRPr="3D80FAE1">
        <w:rPr>
          <w:lang w:val="en-GB"/>
        </w:rPr>
        <w:t xml:space="preserve">this </w:t>
      </w:r>
      <w:r w:rsidR="033730A8" w:rsidRPr="3D80FAE1">
        <w:rPr>
          <w:lang w:val="en-GB"/>
        </w:rPr>
        <w:t xml:space="preserve">involved considerable </w:t>
      </w:r>
      <w:r w:rsidR="1D1309A0" w:rsidRPr="3D80FAE1">
        <w:rPr>
          <w:lang w:val="en-GB"/>
        </w:rPr>
        <w:t xml:space="preserve">hidden </w:t>
      </w:r>
      <w:r w:rsidR="033730A8" w:rsidRPr="3D80FAE1">
        <w:rPr>
          <w:lang w:val="en-GB"/>
        </w:rPr>
        <w:t>effort that was</w:t>
      </w:r>
      <w:r w:rsidR="74723655" w:rsidRPr="3D80FAE1">
        <w:rPr>
          <w:lang w:val="en-GB"/>
        </w:rPr>
        <w:t xml:space="preserve"> not captured in the data available for the evaluation.</w:t>
      </w:r>
      <w:r w:rsidR="033730A8" w:rsidRPr="3D80FAE1">
        <w:rPr>
          <w:lang w:val="en-GB"/>
        </w:rPr>
        <w:t xml:space="preserve"> </w:t>
      </w:r>
      <w:r w:rsidRPr="00B710DB">
        <w:rPr>
          <w:lang w:val="en-GB"/>
        </w:rPr>
        <w:t xml:space="preserve">One of the visions </w:t>
      </w:r>
      <w:r w:rsidR="23BCE166" w:rsidRPr="00B710DB">
        <w:rPr>
          <w:lang w:val="en-GB"/>
        </w:rPr>
        <w:t xml:space="preserve">for future service development </w:t>
      </w:r>
      <w:r w:rsidRPr="00B710DB">
        <w:rPr>
          <w:lang w:val="en-GB"/>
        </w:rPr>
        <w:t xml:space="preserve">presented by the SANE leadership team was </w:t>
      </w:r>
      <w:r w:rsidRPr="00A77C51">
        <w:rPr>
          <w:rStyle w:val="Emphasis"/>
        </w:rPr>
        <w:t>“to model what these harder to engage’ participants require to be supported into the service over a longer period”</w:t>
      </w:r>
      <w:r w:rsidRPr="00B710DB">
        <w:rPr>
          <w:lang w:val="en-GB"/>
        </w:rPr>
        <w:t xml:space="preserve"> and then to develop and provide a tailored model of support to enhance engagement.</w:t>
      </w:r>
    </w:p>
    <w:p w14:paraId="6B535B59" w14:textId="5BF9ED6C" w:rsidR="6546E5A7" w:rsidRPr="00C03A9C" w:rsidRDefault="6546E5A7" w:rsidP="001217E4">
      <w:pPr>
        <w:pStyle w:val="Quote"/>
        <w:rPr>
          <w:color w:val="auto"/>
        </w:rPr>
      </w:pPr>
      <w:r w:rsidRPr="00C03A9C">
        <w:t xml:space="preserve">“It's actually one of what I think our biggest strengths will emerge as – for people with complex needs this just might be what the pattern of engagement attempts looks like and over time we can build enough trust to eventually get someone into service.” </w:t>
      </w:r>
      <w:r w:rsidRPr="00C03A9C">
        <w:rPr>
          <w:color w:val="auto"/>
        </w:rPr>
        <w:t>(SANE leadership team)</w:t>
      </w:r>
    </w:p>
    <w:p w14:paraId="2A9B5C46" w14:textId="7C34E680" w:rsidR="00077626" w:rsidRDefault="00995351" w:rsidP="001217E4">
      <w:pPr>
        <w:sectPr w:rsidR="00077626" w:rsidSect="00077626">
          <w:type w:val="continuous"/>
          <w:pgSz w:w="11906" w:h="16838" w:code="9"/>
          <w:pgMar w:top="2268" w:right="1134" w:bottom="1134" w:left="1134" w:header="567" w:footer="510" w:gutter="0"/>
          <w:cols w:space="708"/>
          <w:noEndnote/>
          <w:docGrid w:linePitch="360"/>
        </w:sectPr>
      </w:pPr>
      <w:r w:rsidRPr="00FE513F">
        <w:rPr>
          <w:lang w:val="en-GB"/>
        </w:rPr>
        <w:softHyphen/>
      </w:r>
    </w:p>
    <w:p w14:paraId="29F979E9" w14:textId="77777777" w:rsidR="00AC4ED5" w:rsidRDefault="00233238" w:rsidP="001217E4">
      <w:r>
        <w:rPr>
          <w:noProof/>
        </w:rPr>
        <w:lastRenderedPageBreak/>
        <w:drawing>
          <wp:inline distT="0" distB="0" distL="0" distR="0" wp14:anchorId="182E4CF6" wp14:editId="40E35F6C">
            <wp:extent cx="8229600" cy="4874040"/>
            <wp:effectExtent l="0" t="0" r="0" b="3175"/>
            <wp:docPr id="1668587166" name="Picture 1668587166" descr="Figure 14 is a line graph showing the participant journey mapping across key service milestones as of 30 June 2023 for all participants, consumers, and carers/family/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87166" name="Picture 1668587166" descr="Figure 14 is a line graph showing the participant journey mapping across key service milestones as of 30 June 2023 for all participants, consumers, and carers/family/friends."/>
                    <pic:cNvPicPr/>
                  </pic:nvPicPr>
                  <pic:blipFill>
                    <a:blip r:embed="rId47">
                      <a:extLst>
                        <a:ext uri="{28A0092B-C50C-407E-A947-70E740481C1C}">
                          <a14:useLocalDpi xmlns:a14="http://schemas.microsoft.com/office/drawing/2010/main" val="0"/>
                        </a:ext>
                      </a:extLst>
                    </a:blip>
                    <a:stretch>
                      <a:fillRect/>
                    </a:stretch>
                  </pic:blipFill>
                  <pic:spPr>
                    <a:xfrm>
                      <a:off x="0" y="0"/>
                      <a:ext cx="8247759" cy="4884795"/>
                    </a:xfrm>
                    <a:prstGeom prst="rect">
                      <a:avLst/>
                    </a:prstGeom>
                  </pic:spPr>
                </pic:pic>
              </a:graphicData>
            </a:graphic>
          </wp:inline>
        </w:drawing>
      </w:r>
    </w:p>
    <w:p w14:paraId="079CFD1D" w14:textId="4EE3D369" w:rsidR="1A04C485" w:rsidRPr="00C03A9C" w:rsidRDefault="00AC4ED5" w:rsidP="001217E4">
      <w:pPr>
        <w:pStyle w:val="Caption"/>
      </w:pPr>
      <w:bookmarkStart w:id="160" w:name="_Toc146886324"/>
      <w:bookmarkStart w:id="161" w:name="_Toc149642674"/>
      <w:bookmarkStart w:id="162" w:name="_Toc149642744"/>
      <w:r w:rsidRPr="00C03A9C">
        <w:t xml:space="preserve">Figure </w:t>
      </w:r>
      <w:fldSimple w:instr=" SEQ Figure \* ARABIC ">
        <w:r w:rsidR="00A26096">
          <w:rPr>
            <w:noProof/>
          </w:rPr>
          <w:t>14</w:t>
        </w:r>
      </w:fldSimple>
      <w:r w:rsidRPr="00C03A9C">
        <w:t>:  Participant journey mapping across key service milestones as of 30 June 2023 for all participants, consumers, and carers/family/friends.</w:t>
      </w:r>
      <w:bookmarkEnd w:id="160"/>
      <w:bookmarkEnd w:id="161"/>
      <w:bookmarkEnd w:id="162"/>
    </w:p>
    <w:p w14:paraId="799641FF" w14:textId="0B078106" w:rsidR="004A6E99" w:rsidRPr="00A77C51" w:rsidRDefault="00194A9A" w:rsidP="00A77C51">
      <w:pPr>
        <w:pStyle w:val="FootnoteText"/>
      </w:pPr>
      <w:r w:rsidRPr="00A77C51">
        <w:t>Note</w:t>
      </w:r>
      <w:r w:rsidR="00FE2603" w:rsidRPr="00A77C51">
        <w:t xml:space="preserve">. </w:t>
      </w:r>
      <w:r w:rsidR="00C80502" w:rsidRPr="00A77C51">
        <w:t xml:space="preserve">Although this figure displays a linear journey, the stages of service engagement </w:t>
      </w:r>
      <w:r w:rsidR="00117457" w:rsidRPr="00A77C51">
        <w:t xml:space="preserve">diverges when participants begin undertaking one-to-one sessions. </w:t>
      </w:r>
      <w:r w:rsidR="00FE2603" w:rsidRPr="00A77C51">
        <w:t xml:space="preserve">Participant journey progression is consistent </w:t>
      </w:r>
      <w:r w:rsidR="00C80502" w:rsidRPr="00A77C51">
        <w:t>across stages</w:t>
      </w:r>
      <w:r w:rsidR="00FE2603" w:rsidRPr="00A77C51">
        <w:t xml:space="preserve"> for all participants from referral up until support planning sessions</w:t>
      </w:r>
      <w:r w:rsidR="00C80502" w:rsidRPr="00A77C51">
        <w:t>. However, p</w:t>
      </w:r>
      <w:r w:rsidR="00FE2603" w:rsidRPr="00A77C51">
        <w:t>articipant</w:t>
      </w:r>
      <w:r w:rsidR="00C80502" w:rsidRPr="00A77C51">
        <w:t xml:space="preserve"> engagement</w:t>
      </w:r>
      <w:r w:rsidR="00FE2603" w:rsidRPr="00A77C51">
        <w:t xml:space="preserve"> with </w:t>
      </w:r>
      <w:r w:rsidR="00C80502" w:rsidRPr="00A77C51">
        <w:t>one-on-one sessions differs from person to person, with participants completing counselling</w:t>
      </w:r>
      <w:r w:rsidR="003173D3" w:rsidRPr="00A77C51">
        <w:t xml:space="preserve">, </w:t>
      </w:r>
      <w:r w:rsidR="00C80502" w:rsidRPr="00A77C51">
        <w:t>peer</w:t>
      </w:r>
      <w:r w:rsidR="00FE2603" w:rsidRPr="00A77C51">
        <w:t xml:space="preserve"> support</w:t>
      </w:r>
      <w:r w:rsidR="003173D3" w:rsidRPr="00A77C51">
        <w:t>,</w:t>
      </w:r>
      <w:r w:rsidR="00FE2603" w:rsidRPr="00A77C51">
        <w:t xml:space="preserve"> </w:t>
      </w:r>
      <w:r w:rsidR="00C80502" w:rsidRPr="00A77C51">
        <w:t xml:space="preserve">or both. </w:t>
      </w:r>
    </w:p>
    <w:p w14:paraId="7F02DCE5" w14:textId="77777777" w:rsidR="00AC4ED5" w:rsidRDefault="009F1C53" w:rsidP="001217E4">
      <w:pPr>
        <w:pStyle w:val="Caption"/>
      </w:pPr>
      <w:bookmarkStart w:id="163" w:name="_Toc144295943"/>
      <w:bookmarkStart w:id="164" w:name="_Toc146886325"/>
      <w:bookmarkStart w:id="165" w:name="_Toc146886401"/>
      <w:bookmarkStart w:id="166" w:name="_Toc149642675"/>
      <w:bookmarkStart w:id="167" w:name="_Toc149642745"/>
      <w:r>
        <w:rPr>
          <w:noProof/>
        </w:rPr>
        <w:lastRenderedPageBreak/>
        <w:drawing>
          <wp:inline distT="0" distB="0" distL="0" distR="0" wp14:anchorId="1D86FABA" wp14:editId="1FBA25B2">
            <wp:extent cx="8450656" cy="5006413"/>
            <wp:effectExtent l="0" t="0" r="7620" b="3810"/>
            <wp:docPr id="1668587165" name="Picture 1668587165" descr="Figure 15 is a line graph showing the participant journey mapping for priority population groups (Aboriginal and/or Torres Strait Islander participants, Autistic people, people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87165" name="Picture 1668587165" descr="Figure 15 is a line graph showing the participant journey mapping for priority population groups (Aboriginal and/or Torres Strait Islander participants, Autistic people, people with intellectual disability)."/>
                    <pic:cNvPicPr/>
                  </pic:nvPicPr>
                  <pic:blipFill>
                    <a:blip r:embed="rId48">
                      <a:extLst>
                        <a:ext uri="{28A0092B-C50C-407E-A947-70E740481C1C}">
                          <a14:useLocalDpi xmlns:a14="http://schemas.microsoft.com/office/drawing/2010/main" val="0"/>
                        </a:ext>
                      </a:extLst>
                    </a:blip>
                    <a:stretch>
                      <a:fillRect/>
                    </a:stretch>
                  </pic:blipFill>
                  <pic:spPr>
                    <a:xfrm>
                      <a:off x="0" y="0"/>
                      <a:ext cx="8450656" cy="5006413"/>
                    </a:xfrm>
                    <a:prstGeom prst="rect">
                      <a:avLst/>
                    </a:prstGeom>
                  </pic:spPr>
                </pic:pic>
              </a:graphicData>
            </a:graphic>
          </wp:inline>
        </w:drawing>
      </w:r>
      <w:bookmarkEnd w:id="163"/>
      <w:bookmarkEnd w:id="164"/>
      <w:bookmarkEnd w:id="165"/>
      <w:bookmarkEnd w:id="166"/>
      <w:bookmarkEnd w:id="167"/>
    </w:p>
    <w:p w14:paraId="1A4A39EE" w14:textId="766C6823" w:rsidR="5109BB1C" w:rsidRDefault="00AC4ED5" w:rsidP="001217E4">
      <w:pPr>
        <w:pStyle w:val="Caption"/>
      </w:pPr>
      <w:bookmarkStart w:id="168" w:name="_Toc146886326"/>
      <w:bookmarkStart w:id="169" w:name="_Toc149642676"/>
      <w:bookmarkStart w:id="170" w:name="_Toc149642746"/>
      <w:r w:rsidRPr="00C03A9C">
        <w:t xml:space="preserve">Figure </w:t>
      </w:r>
      <w:fldSimple w:instr=" SEQ Figure \* ARABIC ">
        <w:r w:rsidR="00A26096">
          <w:rPr>
            <w:noProof/>
          </w:rPr>
          <w:t>15</w:t>
        </w:r>
      </w:fldSimple>
      <w:r w:rsidRPr="00C03A9C">
        <w:t>: Participant journey mapping for priority population groups (Aboriginal and/or Torres Strait Islander</w:t>
      </w:r>
      <w:r w:rsidR="00C65734" w:rsidRPr="00C03A9C">
        <w:t xml:space="preserve"> participants</w:t>
      </w:r>
      <w:r w:rsidRPr="00C03A9C">
        <w:t xml:space="preserve">, </w:t>
      </w:r>
      <w:r w:rsidR="0026693D" w:rsidRPr="00C03A9C">
        <w:t>A</w:t>
      </w:r>
      <w:r w:rsidRPr="00C03A9C">
        <w:t>utistic people, people with intellectual disability).</w:t>
      </w:r>
      <w:bookmarkEnd w:id="168"/>
      <w:bookmarkEnd w:id="169"/>
      <w:bookmarkEnd w:id="170"/>
    </w:p>
    <w:p w14:paraId="45CD192D" w14:textId="77777777" w:rsidR="00AC4ED5" w:rsidRDefault="004248BE" w:rsidP="001217E4">
      <w:r>
        <w:rPr>
          <w:noProof/>
        </w:rPr>
        <w:lastRenderedPageBreak/>
        <w:drawing>
          <wp:inline distT="0" distB="0" distL="0" distR="0" wp14:anchorId="5E60F982" wp14:editId="62232620">
            <wp:extent cx="8021136" cy="5096111"/>
            <wp:effectExtent l="0" t="0" r="0" b="0"/>
            <wp:docPr id="22" name="Picture 22" descr="Figure 16 is a line graph showing participant journey mapping for further priority population groups (LGBTQIA+, culturally and linguistically diverse and regional/rural Primary Health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6 is a line graph showing participant journey mapping for further priority population groups (LGBTQIA+, culturally and linguistically diverse and regional/rural Primary Health Networks)."/>
                    <pic:cNvPicPr/>
                  </pic:nvPicPr>
                  <pic:blipFill>
                    <a:blip r:embed="rId49">
                      <a:extLst>
                        <a:ext uri="{28A0092B-C50C-407E-A947-70E740481C1C}">
                          <a14:useLocalDpi xmlns:a14="http://schemas.microsoft.com/office/drawing/2010/main" val="0"/>
                        </a:ext>
                      </a:extLst>
                    </a:blip>
                    <a:stretch>
                      <a:fillRect/>
                    </a:stretch>
                  </pic:blipFill>
                  <pic:spPr>
                    <a:xfrm>
                      <a:off x="0" y="0"/>
                      <a:ext cx="8021136" cy="5096111"/>
                    </a:xfrm>
                    <a:prstGeom prst="rect">
                      <a:avLst/>
                    </a:prstGeom>
                  </pic:spPr>
                </pic:pic>
              </a:graphicData>
            </a:graphic>
          </wp:inline>
        </w:drawing>
      </w:r>
    </w:p>
    <w:p w14:paraId="6FF77185" w14:textId="0A7F02AC" w:rsidR="00AB6048" w:rsidRPr="0025725A" w:rsidRDefault="00AC4ED5" w:rsidP="001217E4">
      <w:pPr>
        <w:pStyle w:val="Caption"/>
      </w:pPr>
      <w:bookmarkStart w:id="171" w:name="_Toc146886327"/>
      <w:bookmarkStart w:id="172" w:name="_Toc149642677"/>
      <w:bookmarkStart w:id="173" w:name="_Toc149642747"/>
      <w:r w:rsidRPr="0025725A">
        <w:t xml:space="preserve">Figure </w:t>
      </w:r>
      <w:fldSimple w:instr=" SEQ Figure \* ARABIC ">
        <w:r w:rsidR="00A26096">
          <w:rPr>
            <w:noProof/>
          </w:rPr>
          <w:t>16</w:t>
        </w:r>
      </w:fldSimple>
      <w:r w:rsidRPr="0025725A">
        <w:t>: Participant journey mapping for priority populations including LGBTQIA+, culturally and linguistically diverse and regional/rural PHN groups.</w:t>
      </w:r>
      <w:bookmarkEnd w:id="171"/>
      <w:bookmarkEnd w:id="172"/>
      <w:bookmarkEnd w:id="173"/>
    </w:p>
    <w:p w14:paraId="45526233" w14:textId="2D9CF8B6" w:rsidR="006103C6" w:rsidRPr="00405CB8" w:rsidRDefault="39FC6D5B" w:rsidP="003F3F4E">
      <w:pPr>
        <w:pStyle w:val="FootnoteText"/>
        <w:rPr>
          <w:b/>
          <w:bCs/>
        </w:rPr>
        <w:sectPr w:rsidR="006103C6" w:rsidRPr="00405CB8" w:rsidSect="00FE1AB7">
          <w:footerReference w:type="default" r:id="rId50"/>
          <w:pgSz w:w="16838" w:h="11906" w:orient="landscape" w:code="9"/>
          <w:pgMar w:top="1134" w:right="2268" w:bottom="1134" w:left="1134" w:header="567" w:footer="510" w:gutter="0"/>
          <w:cols w:space="708"/>
          <w:noEndnote/>
          <w:docGrid w:linePitch="360"/>
        </w:sectPr>
      </w:pPr>
      <w:r w:rsidRPr="00A77C51">
        <w:rPr>
          <w:rStyle w:val="FootnoteTextChar"/>
        </w:rPr>
        <w:t>*</w:t>
      </w:r>
      <w:r w:rsidR="18853F26" w:rsidRPr="00A77C51">
        <w:rPr>
          <w:rStyle w:val="FootnoteTextChar"/>
        </w:rPr>
        <w:t xml:space="preserve">LGBTQIA+, </w:t>
      </w:r>
      <w:r w:rsidR="004C6AEC" w:rsidRPr="00A77C51">
        <w:rPr>
          <w:rStyle w:val="FootnoteTextChar"/>
        </w:rPr>
        <w:t>CALD</w:t>
      </w:r>
      <w:r w:rsidR="18853F26" w:rsidRPr="00A77C51">
        <w:rPr>
          <w:rStyle w:val="FootnoteTextChar"/>
        </w:rPr>
        <w:t>, and PHNs are collected after completing portal registration</w:t>
      </w:r>
      <w:r>
        <w:t>.</w:t>
      </w:r>
      <w:r w:rsidR="6BDC939C" w:rsidRPr="7DE536F9">
        <w:rPr>
          <w:b/>
          <w:bCs/>
        </w:rPr>
        <w:br w:type="page"/>
      </w:r>
    </w:p>
    <w:p w14:paraId="25121121" w14:textId="2CEE31B7" w:rsidR="00671319" w:rsidRPr="00645610" w:rsidRDefault="00671319" w:rsidP="005F59F3">
      <w:pPr>
        <w:pStyle w:val="Heading3"/>
      </w:pPr>
      <w:r w:rsidRPr="782FAD44">
        <w:lastRenderedPageBreak/>
        <w:t xml:space="preserve">Sessions </w:t>
      </w:r>
      <w:r w:rsidR="1CF4B866" w:rsidRPr="782FAD44">
        <w:t>received and service pathways from referral for priority groups</w:t>
      </w:r>
    </w:p>
    <w:p w14:paraId="4127EFB0" w14:textId="6BAFDC1F" w:rsidR="00671319" w:rsidRPr="00C07332" w:rsidRDefault="00671319" w:rsidP="001217E4">
      <w:pPr>
        <w:pStyle w:val="BodyText"/>
      </w:pPr>
      <w:r w:rsidRPr="00E73CF9">
        <w:t xml:space="preserve">Figures </w:t>
      </w:r>
      <w:r w:rsidR="00E73CF9" w:rsidRPr="00E73CF9">
        <w:t>14</w:t>
      </w:r>
      <w:r w:rsidR="002F3A1E">
        <w:t xml:space="preserve"> to 16</w:t>
      </w:r>
      <w:r w:rsidRPr="00E73CF9">
        <w:t xml:space="preserve"> show the pathways through the Guided Service </w:t>
      </w:r>
      <w:r w:rsidR="725D8BA1" w:rsidRPr="00E73CF9">
        <w:t xml:space="preserve">from referral to completion </w:t>
      </w:r>
      <w:r w:rsidRPr="00E73CF9">
        <w:t xml:space="preserve">for participants </w:t>
      </w:r>
      <w:r w:rsidR="69A50F79" w:rsidRPr="00E73CF9">
        <w:t>overall</w:t>
      </w:r>
      <w:r w:rsidR="002F3A1E">
        <w:t xml:space="preserve"> (Figure 14)</w:t>
      </w:r>
      <w:r w:rsidR="69A50F79" w:rsidRPr="00E73CF9">
        <w:t>, for consumers versus carers/family/friends, and for prior</w:t>
      </w:r>
      <w:r w:rsidR="311D1788" w:rsidRPr="00E73CF9">
        <w:t xml:space="preserve">ity </w:t>
      </w:r>
      <w:r w:rsidR="7446DE61" w:rsidRPr="00E73CF9">
        <w:t>populat</w:t>
      </w:r>
      <w:r w:rsidR="79997520" w:rsidRPr="00E73CF9">
        <w:t>i</w:t>
      </w:r>
      <w:r w:rsidR="7446DE61" w:rsidRPr="00E73CF9">
        <w:t>ons</w:t>
      </w:r>
      <w:r w:rsidR="311D1788" w:rsidRPr="00E73CF9">
        <w:t xml:space="preserve"> including those </w:t>
      </w:r>
      <w:r w:rsidRPr="00E73CF9">
        <w:t xml:space="preserve">with intellectual disability, </w:t>
      </w:r>
      <w:r w:rsidR="0026693D">
        <w:t>A</w:t>
      </w:r>
      <w:r w:rsidRPr="00E73CF9">
        <w:t>utistic people</w:t>
      </w:r>
      <w:r w:rsidR="2A35889F" w:rsidRPr="00E73CF9">
        <w:t xml:space="preserve"> and</w:t>
      </w:r>
      <w:r w:rsidRPr="00E73CF9">
        <w:t xml:space="preserve"> Aboriginal and/or Torres Strait Islander</w:t>
      </w:r>
      <w:r w:rsidR="1F5B3220" w:rsidRPr="00E73CF9">
        <w:t xml:space="preserve"> populations (Figure </w:t>
      </w:r>
      <w:r w:rsidR="00E73CF9" w:rsidRPr="00E73CF9">
        <w:t>15</w:t>
      </w:r>
      <w:r w:rsidR="1F5B3220" w:rsidRPr="00E73CF9">
        <w:t>)</w:t>
      </w:r>
      <w:r w:rsidRPr="00E73CF9">
        <w:t xml:space="preserve">, and </w:t>
      </w:r>
      <w:r w:rsidR="31C11713" w:rsidRPr="00E73CF9">
        <w:t>participants</w:t>
      </w:r>
      <w:r w:rsidRPr="00E73CF9">
        <w:t xml:space="preserve"> who identify as LGBTQIA+</w:t>
      </w:r>
      <w:r w:rsidR="72BA70E3" w:rsidRPr="00E73CF9">
        <w:t>, CALD, or live in regional/rural PHN areas</w:t>
      </w:r>
      <w:r w:rsidR="2136B3C7" w:rsidRPr="00E73CF9">
        <w:t xml:space="preserve"> (Figure </w:t>
      </w:r>
      <w:r w:rsidR="00E73CF9" w:rsidRPr="00E73CF9">
        <w:t>16)</w:t>
      </w:r>
      <w:r w:rsidRPr="00E73CF9">
        <w:t xml:space="preserve">. The journey for </w:t>
      </w:r>
      <w:r w:rsidR="72E8DC34" w:rsidRPr="00E73CF9">
        <w:t>each</w:t>
      </w:r>
      <w:r w:rsidRPr="00E73CF9">
        <w:t xml:space="preserve"> priority group appears to be </w:t>
      </w:r>
      <w:r w:rsidR="3398A2E6" w:rsidRPr="00E73CF9">
        <w:t xml:space="preserve">generally </w:t>
      </w:r>
      <w:proofErr w:type="gramStart"/>
      <w:r w:rsidRPr="00E73CF9">
        <w:t>similar to</w:t>
      </w:r>
      <w:proofErr w:type="gramEnd"/>
      <w:r w:rsidRPr="00E73CF9">
        <w:t xml:space="preserve"> the overall </w:t>
      </w:r>
      <w:r w:rsidR="4E19ABE0" w:rsidRPr="00E73CF9">
        <w:t>participant cohort</w:t>
      </w:r>
      <w:r w:rsidRPr="00E73CF9">
        <w:t xml:space="preserve"> shown in </w:t>
      </w:r>
      <w:r w:rsidR="45F144BA" w:rsidRPr="00E73CF9">
        <w:t>F</w:t>
      </w:r>
      <w:r w:rsidRPr="00E73CF9">
        <w:t xml:space="preserve">igure </w:t>
      </w:r>
      <w:r w:rsidR="00E73CF9" w:rsidRPr="00E73CF9">
        <w:t>14</w:t>
      </w:r>
      <w:r w:rsidR="7D9B8F99" w:rsidRPr="00E73CF9">
        <w:t xml:space="preserve">, showing an initially steep decline in numbers of people being referred versus completing welcome calls and support planning sessions, and then smaller numbers of people going on to complete various </w:t>
      </w:r>
      <w:r w:rsidR="1063323B" w:rsidRPr="00E73CF9">
        <w:t xml:space="preserve">one-on-one </w:t>
      </w:r>
      <w:r w:rsidR="7D9B8F99" w:rsidRPr="00E73CF9">
        <w:t>support sessions and the Guided Service overall</w:t>
      </w:r>
      <w:r w:rsidR="6403B5A8" w:rsidRPr="00E73CF9">
        <w:t>.</w:t>
      </w:r>
      <w:r w:rsidRPr="00E73CF9">
        <w:t xml:space="preserve"> </w:t>
      </w:r>
      <w:r w:rsidR="63352BE5" w:rsidRPr="00E73CF9">
        <w:t>After completing a welcome call</w:t>
      </w:r>
      <w:r w:rsidR="63352BE5" w:rsidRPr="3D80FAE1">
        <w:t>, 60% of all participants completed support planning, 26% completed counselling sessions, 30% complet</w:t>
      </w:r>
      <w:r w:rsidR="3F328372" w:rsidRPr="3D80FAE1">
        <w:t>e</w:t>
      </w:r>
      <w:r w:rsidR="63352BE5" w:rsidRPr="3D80FAE1">
        <w:t xml:space="preserve">d peer support sessions, and 5% </w:t>
      </w:r>
      <w:r w:rsidR="55BD4595" w:rsidRPr="3D80FAE1">
        <w:t xml:space="preserve">had </w:t>
      </w:r>
      <w:r w:rsidR="63352BE5" w:rsidRPr="3D80FAE1">
        <w:t xml:space="preserve">exited </w:t>
      </w:r>
      <w:r w:rsidR="1A5FA797" w:rsidRPr="3D80FAE1">
        <w:t>after complet</w:t>
      </w:r>
      <w:r w:rsidR="23008141" w:rsidRPr="3D80FAE1">
        <w:t>ing</w:t>
      </w:r>
      <w:r w:rsidR="1A5FA797" w:rsidRPr="3D80FAE1">
        <w:t xml:space="preserve"> the Guided Service</w:t>
      </w:r>
      <w:r w:rsidR="00A240D0" w:rsidRPr="3D80FAE1">
        <w:t xml:space="preserve"> </w:t>
      </w:r>
      <w:r w:rsidR="00951AD8" w:rsidRPr="3D80FAE1">
        <w:t>(Table 9).</w:t>
      </w:r>
      <w:r w:rsidR="00C80502" w:rsidRPr="3D80FAE1">
        <w:t xml:space="preserve"> As noted previously, patterns of participant engagement with one-on-one sessions differ from person to person, with some participants completing both types of sessions</w:t>
      </w:r>
      <w:r w:rsidR="002E02C0">
        <w:t xml:space="preserve">. In contrast, </w:t>
      </w:r>
      <w:r w:rsidR="00C80502" w:rsidRPr="3D80FAE1">
        <w:t xml:space="preserve">others engage exclusively with one kind of session. </w:t>
      </w:r>
    </w:p>
    <w:p w14:paraId="49347EE8" w14:textId="07F45963" w:rsidR="003577C9" w:rsidRPr="0025725A" w:rsidRDefault="3EFB63C8" w:rsidP="001217E4">
      <w:pPr>
        <w:pStyle w:val="Caption"/>
      </w:pPr>
      <w:bookmarkStart w:id="174" w:name="_Ref144286655"/>
      <w:bookmarkStart w:id="175" w:name="_Toc146886404"/>
      <w:bookmarkStart w:id="176" w:name="_Toc149642678"/>
      <w:bookmarkStart w:id="177" w:name="_Toc149642748"/>
      <w:r w:rsidRPr="0025725A">
        <w:t xml:space="preserve">Table </w:t>
      </w:r>
      <w:fldSimple w:instr=" SEQ Table \* ARABIC ">
        <w:r w:rsidR="00A26096">
          <w:rPr>
            <w:noProof/>
          </w:rPr>
          <w:t>9</w:t>
        </w:r>
      </w:fldSimple>
      <w:bookmarkEnd w:id="174"/>
      <w:r w:rsidRPr="0025725A">
        <w:t>: Utilisation rate of each session type by SANE Guided Service participants completing a welcome call</w:t>
      </w:r>
      <w:r w:rsidR="54910034" w:rsidRPr="0025725A">
        <w:t>*</w:t>
      </w:r>
      <w:bookmarkEnd w:id="175"/>
      <w:bookmarkEnd w:id="176"/>
      <w:bookmarkEnd w:id="177"/>
    </w:p>
    <w:tbl>
      <w:tblPr>
        <w:tblStyle w:val="TableGridLight"/>
        <w:tblW w:w="5005"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82"/>
        <w:gridCol w:w="1490"/>
        <w:gridCol w:w="1490"/>
        <w:gridCol w:w="1490"/>
        <w:gridCol w:w="1486"/>
      </w:tblGrid>
      <w:tr w:rsidR="003577C9" w:rsidRPr="00F12C09" w14:paraId="6CC9151C" w14:textId="77777777" w:rsidTr="782FAD44">
        <w:trPr>
          <w:cnfStyle w:val="100000000000" w:firstRow="1" w:lastRow="0" w:firstColumn="0" w:lastColumn="0" w:oddVBand="0" w:evenVBand="0" w:oddHBand="0" w:evenHBand="0" w:firstRowFirstColumn="0" w:firstRowLastColumn="0" w:lastRowFirstColumn="0" w:lastRowLastColumn="0"/>
          <w:trHeight w:val="300"/>
        </w:trPr>
        <w:tc>
          <w:tcPr>
            <w:tcW w:w="1910" w:type="pct"/>
            <w:noWrap/>
            <w:vAlign w:val="center"/>
            <w:hideMark/>
          </w:tcPr>
          <w:p w14:paraId="7DF57833" w14:textId="77777777" w:rsidR="003577C9" w:rsidRPr="00293135" w:rsidRDefault="003577C9" w:rsidP="001217E4">
            <w:r w:rsidRPr="782FAD44">
              <w:t>Participant type</w:t>
            </w:r>
          </w:p>
        </w:tc>
        <w:tc>
          <w:tcPr>
            <w:tcW w:w="773" w:type="pct"/>
            <w:vAlign w:val="center"/>
          </w:tcPr>
          <w:p w14:paraId="4D112846" w14:textId="77777777" w:rsidR="003577C9" w:rsidRPr="00293135" w:rsidRDefault="003577C9" w:rsidP="001217E4">
            <w:pPr>
              <w:rPr>
                <w:vertAlign w:val="superscript"/>
              </w:rPr>
            </w:pPr>
            <w:r w:rsidRPr="782FAD44">
              <w:t>Support Planning</w:t>
            </w:r>
          </w:p>
        </w:tc>
        <w:tc>
          <w:tcPr>
            <w:tcW w:w="773" w:type="pct"/>
            <w:vAlign w:val="center"/>
          </w:tcPr>
          <w:p w14:paraId="2642E710" w14:textId="77777777" w:rsidR="003577C9" w:rsidRPr="00293135" w:rsidRDefault="003577C9" w:rsidP="001217E4">
            <w:r w:rsidRPr="782FAD44">
              <w:t>1:1 Counselling</w:t>
            </w:r>
          </w:p>
        </w:tc>
        <w:tc>
          <w:tcPr>
            <w:tcW w:w="773" w:type="pct"/>
            <w:vAlign w:val="center"/>
          </w:tcPr>
          <w:p w14:paraId="6FA71E49" w14:textId="77777777" w:rsidR="003577C9" w:rsidRPr="00293135" w:rsidRDefault="003577C9" w:rsidP="001217E4">
            <w:r w:rsidRPr="782FAD44">
              <w:t>1:1 Peer Support</w:t>
            </w:r>
          </w:p>
        </w:tc>
        <w:tc>
          <w:tcPr>
            <w:tcW w:w="773" w:type="pct"/>
            <w:vAlign w:val="center"/>
          </w:tcPr>
          <w:p w14:paraId="7941CFAD" w14:textId="77777777" w:rsidR="003577C9" w:rsidRPr="00293135" w:rsidRDefault="003577C9" w:rsidP="001217E4">
            <w:r w:rsidRPr="782FAD44">
              <w:t>Service Completed</w:t>
            </w:r>
          </w:p>
        </w:tc>
      </w:tr>
      <w:tr w:rsidR="003577C9" w:rsidRPr="00F12C09" w14:paraId="5C3305BD" w14:textId="77777777" w:rsidTr="782FAD44">
        <w:trPr>
          <w:trHeight w:val="300"/>
        </w:trPr>
        <w:tc>
          <w:tcPr>
            <w:tcW w:w="1910" w:type="pct"/>
            <w:shd w:val="clear" w:color="auto" w:fill="D9D9D9" w:themeFill="background1" w:themeFillShade="D9"/>
            <w:noWrap/>
            <w:vAlign w:val="center"/>
          </w:tcPr>
          <w:p w14:paraId="793BB759" w14:textId="77777777" w:rsidR="003577C9" w:rsidRPr="00F12C09" w:rsidRDefault="003577C9" w:rsidP="001217E4">
            <w:r w:rsidRPr="782FAD44">
              <w:t>OVERALL</w:t>
            </w:r>
          </w:p>
        </w:tc>
        <w:tc>
          <w:tcPr>
            <w:tcW w:w="773" w:type="pct"/>
            <w:shd w:val="clear" w:color="auto" w:fill="D9D9D9" w:themeFill="background1" w:themeFillShade="D9"/>
            <w:vAlign w:val="center"/>
          </w:tcPr>
          <w:p w14:paraId="02F5CBFE" w14:textId="77777777" w:rsidR="003577C9" w:rsidRPr="00F12C09" w:rsidRDefault="003577C9" w:rsidP="001217E4">
            <w:r w:rsidRPr="782FAD44">
              <w:t>60%</w:t>
            </w:r>
          </w:p>
        </w:tc>
        <w:tc>
          <w:tcPr>
            <w:tcW w:w="773" w:type="pct"/>
            <w:shd w:val="clear" w:color="auto" w:fill="D9D9D9" w:themeFill="background1" w:themeFillShade="D9"/>
            <w:vAlign w:val="center"/>
          </w:tcPr>
          <w:p w14:paraId="2A9F9017" w14:textId="77777777" w:rsidR="003577C9" w:rsidRPr="00F12C09" w:rsidRDefault="003577C9" w:rsidP="001217E4">
            <w:r w:rsidRPr="782FAD44">
              <w:t>26%</w:t>
            </w:r>
          </w:p>
        </w:tc>
        <w:tc>
          <w:tcPr>
            <w:tcW w:w="773" w:type="pct"/>
            <w:shd w:val="clear" w:color="auto" w:fill="D9D9D9" w:themeFill="background1" w:themeFillShade="D9"/>
            <w:vAlign w:val="center"/>
          </w:tcPr>
          <w:p w14:paraId="46677A67" w14:textId="77777777" w:rsidR="003577C9" w:rsidRPr="00F12C09" w:rsidRDefault="003577C9" w:rsidP="001217E4">
            <w:r w:rsidRPr="782FAD44">
              <w:t>30%</w:t>
            </w:r>
          </w:p>
        </w:tc>
        <w:tc>
          <w:tcPr>
            <w:tcW w:w="773" w:type="pct"/>
            <w:shd w:val="clear" w:color="auto" w:fill="D9D9D9" w:themeFill="background1" w:themeFillShade="D9"/>
            <w:vAlign w:val="center"/>
          </w:tcPr>
          <w:p w14:paraId="0ACFAD2B" w14:textId="77777777" w:rsidR="003577C9" w:rsidRPr="00F12C09" w:rsidRDefault="003577C9" w:rsidP="001217E4">
            <w:r w:rsidRPr="782FAD44">
              <w:t>5%</w:t>
            </w:r>
          </w:p>
        </w:tc>
      </w:tr>
      <w:tr w:rsidR="003577C9" w:rsidRPr="00F12C09" w14:paraId="1483B872" w14:textId="77777777" w:rsidTr="782FAD44">
        <w:trPr>
          <w:trHeight w:val="300"/>
        </w:trPr>
        <w:tc>
          <w:tcPr>
            <w:tcW w:w="1910" w:type="pct"/>
            <w:noWrap/>
            <w:vAlign w:val="center"/>
          </w:tcPr>
          <w:p w14:paraId="2C700990" w14:textId="77777777" w:rsidR="003577C9" w:rsidRPr="00F12C09" w:rsidRDefault="003577C9" w:rsidP="001217E4">
            <w:r w:rsidRPr="782FAD44">
              <w:t>Consumer</w:t>
            </w:r>
          </w:p>
        </w:tc>
        <w:tc>
          <w:tcPr>
            <w:tcW w:w="773" w:type="pct"/>
            <w:shd w:val="clear" w:color="auto" w:fill="auto"/>
            <w:vAlign w:val="center"/>
          </w:tcPr>
          <w:p w14:paraId="612BB459" w14:textId="77777777" w:rsidR="003577C9" w:rsidRPr="00F12C09" w:rsidRDefault="003577C9" w:rsidP="001217E4">
            <w:pPr>
              <w:rPr>
                <w:rFonts w:eastAsiaTheme="minorEastAsia"/>
              </w:rPr>
            </w:pPr>
            <w:r w:rsidRPr="782FAD44">
              <w:rPr>
                <w:lang w:eastAsia="en-AU"/>
              </w:rPr>
              <w:t>59%</w:t>
            </w:r>
          </w:p>
        </w:tc>
        <w:tc>
          <w:tcPr>
            <w:tcW w:w="773" w:type="pct"/>
            <w:shd w:val="clear" w:color="auto" w:fill="auto"/>
            <w:vAlign w:val="center"/>
          </w:tcPr>
          <w:p w14:paraId="64B2AEC5" w14:textId="77777777" w:rsidR="003577C9" w:rsidRPr="00F12C09" w:rsidRDefault="003577C9" w:rsidP="001217E4">
            <w:r w:rsidRPr="782FAD44">
              <w:rPr>
                <w:lang w:eastAsia="en-AU"/>
              </w:rPr>
              <w:t>25%</w:t>
            </w:r>
          </w:p>
        </w:tc>
        <w:tc>
          <w:tcPr>
            <w:tcW w:w="773" w:type="pct"/>
            <w:shd w:val="clear" w:color="auto" w:fill="auto"/>
            <w:vAlign w:val="center"/>
          </w:tcPr>
          <w:p w14:paraId="35E79FBF" w14:textId="77777777" w:rsidR="003577C9" w:rsidRPr="00F12C09" w:rsidRDefault="003577C9" w:rsidP="001217E4">
            <w:r w:rsidRPr="782FAD44">
              <w:rPr>
                <w:lang w:eastAsia="en-AU"/>
              </w:rPr>
              <w:t>30%</w:t>
            </w:r>
          </w:p>
        </w:tc>
        <w:tc>
          <w:tcPr>
            <w:tcW w:w="773" w:type="pct"/>
            <w:shd w:val="clear" w:color="auto" w:fill="auto"/>
            <w:vAlign w:val="center"/>
          </w:tcPr>
          <w:p w14:paraId="11E8369C" w14:textId="77777777" w:rsidR="003577C9" w:rsidRPr="00F12C09" w:rsidRDefault="003577C9" w:rsidP="001217E4">
            <w:r w:rsidRPr="782FAD44">
              <w:rPr>
                <w:lang w:eastAsia="en-AU"/>
              </w:rPr>
              <w:t>5%</w:t>
            </w:r>
          </w:p>
        </w:tc>
      </w:tr>
      <w:tr w:rsidR="003577C9" w:rsidRPr="00F12C09" w14:paraId="696DD34D" w14:textId="77777777" w:rsidTr="782FAD44">
        <w:trPr>
          <w:trHeight w:val="58"/>
        </w:trPr>
        <w:tc>
          <w:tcPr>
            <w:tcW w:w="1910" w:type="pct"/>
            <w:noWrap/>
            <w:vAlign w:val="center"/>
          </w:tcPr>
          <w:p w14:paraId="1C47A29E" w14:textId="77777777" w:rsidR="003577C9" w:rsidRPr="00F12C09" w:rsidRDefault="003577C9" w:rsidP="001217E4">
            <w:r w:rsidRPr="782FAD44">
              <w:t>Carer/Family/Friend</w:t>
            </w:r>
          </w:p>
        </w:tc>
        <w:tc>
          <w:tcPr>
            <w:tcW w:w="773" w:type="pct"/>
            <w:shd w:val="clear" w:color="auto" w:fill="auto"/>
            <w:vAlign w:val="center"/>
          </w:tcPr>
          <w:p w14:paraId="03363988" w14:textId="77777777" w:rsidR="003577C9" w:rsidRPr="00F12C09" w:rsidRDefault="003577C9" w:rsidP="001217E4">
            <w:pPr>
              <w:rPr>
                <w:rFonts w:eastAsiaTheme="minorEastAsia"/>
                <w:color w:val="000000" w:themeColor="text1"/>
              </w:rPr>
            </w:pPr>
            <w:r w:rsidRPr="782FAD44">
              <w:rPr>
                <w:lang w:eastAsia="en-AU"/>
              </w:rPr>
              <w:t>64%</w:t>
            </w:r>
          </w:p>
        </w:tc>
        <w:tc>
          <w:tcPr>
            <w:tcW w:w="773" w:type="pct"/>
            <w:shd w:val="clear" w:color="auto" w:fill="auto"/>
            <w:vAlign w:val="center"/>
          </w:tcPr>
          <w:p w14:paraId="5249B760" w14:textId="77777777" w:rsidR="003577C9" w:rsidRPr="00F12C09" w:rsidRDefault="003577C9" w:rsidP="001217E4">
            <w:pPr>
              <w:rPr>
                <w:color w:val="000000" w:themeColor="text1"/>
              </w:rPr>
            </w:pPr>
            <w:r w:rsidRPr="782FAD44">
              <w:rPr>
                <w:lang w:eastAsia="en-AU"/>
              </w:rPr>
              <w:t>37%</w:t>
            </w:r>
          </w:p>
        </w:tc>
        <w:tc>
          <w:tcPr>
            <w:tcW w:w="773" w:type="pct"/>
            <w:shd w:val="clear" w:color="auto" w:fill="auto"/>
            <w:vAlign w:val="center"/>
          </w:tcPr>
          <w:p w14:paraId="710CB4B7" w14:textId="77777777" w:rsidR="003577C9" w:rsidRPr="00F12C09" w:rsidRDefault="003577C9" w:rsidP="001217E4">
            <w:pPr>
              <w:rPr>
                <w:color w:val="000000" w:themeColor="text1"/>
              </w:rPr>
            </w:pPr>
            <w:r w:rsidRPr="782FAD44">
              <w:rPr>
                <w:lang w:eastAsia="en-AU"/>
              </w:rPr>
              <w:t>24%</w:t>
            </w:r>
          </w:p>
        </w:tc>
        <w:tc>
          <w:tcPr>
            <w:tcW w:w="773" w:type="pct"/>
            <w:shd w:val="clear" w:color="auto" w:fill="auto"/>
            <w:vAlign w:val="center"/>
          </w:tcPr>
          <w:p w14:paraId="0F7DD555" w14:textId="77777777" w:rsidR="003577C9" w:rsidRPr="00F12C09" w:rsidRDefault="003577C9" w:rsidP="001217E4">
            <w:pPr>
              <w:rPr>
                <w:color w:val="000000" w:themeColor="text1"/>
              </w:rPr>
            </w:pPr>
            <w:r w:rsidRPr="782FAD44">
              <w:rPr>
                <w:lang w:eastAsia="en-AU"/>
              </w:rPr>
              <w:t>12%</w:t>
            </w:r>
          </w:p>
        </w:tc>
      </w:tr>
      <w:tr w:rsidR="003577C9" w:rsidRPr="00F12C09" w14:paraId="7A08EE25" w14:textId="77777777" w:rsidTr="782FAD44">
        <w:trPr>
          <w:trHeight w:val="300"/>
        </w:trPr>
        <w:tc>
          <w:tcPr>
            <w:tcW w:w="1910" w:type="pct"/>
            <w:noWrap/>
            <w:vAlign w:val="center"/>
          </w:tcPr>
          <w:p w14:paraId="35501E5E" w14:textId="77777777" w:rsidR="003577C9" w:rsidRPr="00F12C09" w:rsidRDefault="003577C9" w:rsidP="001217E4">
            <w:r w:rsidRPr="782FAD44">
              <w:t>Aboriginal and/or Torres Strait Islander</w:t>
            </w:r>
          </w:p>
        </w:tc>
        <w:tc>
          <w:tcPr>
            <w:tcW w:w="773" w:type="pct"/>
            <w:shd w:val="clear" w:color="auto" w:fill="auto"/>
            <w:vAlign w:val="center"/>
          </w:tcPr>
          <w:p w14:paraId="5DA9DD7B" w14:textId="77777777" w:rsidR="003577C9" w:rsidRPr="00F12C09" w:rsidRDefault="003577C9" w:rsidP="001217E4">
            <w:pPr>
              <w:rPr>
                <w:rFonts w:eastAsiaTheme="minorEastAsia"/>
                <w:color w:val="000000" w:themeColor="text1"/>
              </w:rPr>
            </w:pPr>
            <w:r w:rsidRPr="782FAD44">
              <w:rPr>
                <w:lang w:eastAsia="en-AU"/>
              </w:rPr>
              <w:t>43%</w:t>
            </w:r>
          </w:p>
        </w:tc>
        <w:tc>
          <w:tcPr>
            <w:tcW w:w="773" w:type="pct"/>
            <w:shd w:val="clear" w:color="auto" w:fill="auto"/>
            <w:vAlign w:val="center"/>
          </w:tcPr>
          <w:p w14:paraId="58A28FA6" w14:textId="77777777" w:rsidR="003577C9" w:rsidRPr="00F12C09" w:rsidRDefault="003577C9" w:rsidP="001217E4">
            <w:pPr>
              <w:rPr>
                <w:rFonts w:eastAsiaTheme="minorEastAsia"/>
                <w:color w:val="000000" w:themeColor="text1"/>
              </w:rPr>
            </w:pPr>
            <w:r w:rsidRPr="782FAD44">
              <w:rPr>
                <w:lang w:eastAsia="en-AU"/>
              </w:rPr>
              <w:t>16%</w:t>
            </w:r>
          </w:p>
        </w:tc>
        <w:tc>
          <w:tcPr>
            <w:tcW w:w="773" w:type="pct"/>
            <w:shd w:val="clear" w:color="auto" w:fill="auto"/>
            <w:vAlign w:val="center"/>
          </w:tcPr>
          <w:p w14:paraId="6F6DB695" w14:textId="77777777" w:rsidR="003577C9" w:rsidRPr="00F12C09" w:rsidRDefault="003577C9" w:rsidP="001217E4">
            <w:pPr>
              <w:rPr>
                <w:rFonts w:eastAsiaTheme="minorEastAsia"/>
                <w:color w:val="000000" w:themeColor="text1"/>
              </w:rPr>
            </w:pPr>
            <w:r w:rsidRPr="782FAD44">
              <w:rPr>
                <w:lang w:eastAsia="en-AU"/>
              </w:rPr>
              <w:t>20%</w:t>
            </w:r>
          </w:p>
        </w:tc>
        <w:tc>
          <w:tcPr>
            <w:tcW w:w="773" w:type="pct"/>
            <w:shd w:val="clear" w:color="auto" w:fill="auto"/>
            <w:vAlign w:val="center"/>
          </w:tcPr>
          <w:p w14:paraId="5F0265D1" w14:textId="77777777" w:rsidR="003577C9" w:rsidRPr="00F12C09" w:rsidRDefault="003577C9" w:rsidP="001217E4">
            <w:pPr>
              <w:rPr>
                <w:rFonts w:eastAsiaTheme="minorEastAsia"/>
                <w:color w:val="000000" w:themeColor="text1"/>
              </w:rPr>
            </w:pPr>
            <w:r w:rsidRPr="782FAD44">
              <w:rPr>
                <w:lang w:eastAsia="en-AU"/>
              </w:rPr>
              <w:t>3%</w:t>
            </w:r>
          </w:p>
        </w:tc>
      </w:tr>
      <w:tr w:rsidR="003577C9" w:rsidRPr="00F12C09" w14:paraId="43F3A9F5" w14:textId="77777777" w:rsidTr="782FAD44">
        <w:trPr>
          <w:trHeight w:val="300"/>
        </w:trPr>
        <w:tc>
          <w:tcPr>
            <w:tcW w:w="1910" w:type="pct"/>
            <w:noWrap/>
            <w:vAlign w:val="center"/>
          </w:tcPr>
          <w:p w14:paraId="43A4FEDF" w14:textId="77777777" w:rsidR="003577C9" w:rsidRPr="00F12C09" w:rsidRDefault="003577C9" w:rsidP="001217E4">
            <w:r w:rsidRPr="782FAD44">
              <w:t>Autism</w:t>
            </w:r>
          </w:p>
        </w:tc>
        <w:tc>
          <w:tcPr>
            <w:tcW w:w="773" w:type="pct"/>
            <w:shd w:val="clear" w:color="auto" w:fill="auto"/>
            <w:vAlign w:val="center"/>
          </w:tcPr>
          <w:p w14:paraId="2BD28D8D" w14:textId="77777777" w:rsidR="003577C9" w:rsidRPr="00F12C09" w:rsidRDefault="003577C9" w:rsidP="001217E4">
            <w:pPr>
              <w:rPr>
                <w:rFonts w:eastAsiaTheme="minorEastAsia"/>
                <w:color w:val="000000" w:themeColor="text1"/>
              </w:rPr>
            </w:pPr>
            <w:r w:rsidRPr="782FAD44">
              <w:rPr>
                <w:lang w:eastAsia="en-AU"/>
              </w:rPr>
              <w:t>65%</w:t>
            </w:r>
          </w:p>
        </w:tc>
        <w:tc>
          <w:tcPr>
            <w:tcW w:w="773" w:type="pct"/>
            <w:shd w:val="clear" w:color="auto" w:fill="auto"/>
            <w:vAlign w:val="center"/>
          </w:tcPr>
          <w:p w14:paraId="478D1A36" w14:textId="77777777" w:rsidR="003577C9" w:rsidRPr="00F12C09" w:rsidRDefault="003577C9" w:rsidP="001217E4">
            <w:pPr>
              <w:rPr>
                <w:rFonts w:eastAsiaTheme="minorEastAsia"/>
              </w:rPr>
            </w:pPr>
            <w:r w:rsidRPr="782FAD44">
              <w:rPr>
                <w:lang w:eastAsia="en-AU"/>
              </w:rPr>
              <w:t>26%</w:t>
            </w:r>
          </w:p>
        </w:tc>
        <w:tc>
          <w:tcPr>
            <w:tcW w:w="773" w:type="pct"/>
            <w:shd w:val="clear" w:color="auto" w:fill="auto"/>
            <w:vAlign w:val="center"/>
          </w:tcPr>
          <w:p w14:paraId="0B33681B" w14:textId="77777777" w:rsidR="003577C9" w:rsidRPr="00F12C09" w:rsidRDefault="003577C9" w:rsidP="001217E4">
            <w:pPr>
              <w:rPr>
                <w:rFonts w:eastAsiaTheme="minorEastAsia"/>
              </w:rPr>
            </w:pPr>
            <w:r w:rsidRPr="782FAD44">
              <w:rPr>
                <w:lang w:eastAsia="en-AU"/>
              </w:rPr>
              <w:t>28%</w:t>
            </w:r>
          </w:p>
        </w:tc>
        <w:tc>
          <w:tcPr>
            <w:tcW w:w="773" w:type="pct"/>
            <w:shd w:val="clear" w:color="auto" w:fill="auto"/>
            <w:vAlign w:val="center"/>
          </w:tcPr>
          <w:p w14:paraId="4E2D8928" w14:textId="77777777" w:rsidR="003577C9" w:rsidRPr="00F12C09" w:rsidRDefault="003577C9" w:rsidP="001217E4">
            <w:pPr>
              <w:rPr>
                <w:rFonts w:eastAsiaTheme="minorEastAsia"/>
              </w:rPr>
            </w:pPr>
            <w:r w:rsidRPr="782FAD44">
              <w:rPr>
                <w:lang w:eastAsia="en-AU"/>
              </w:rPr>
              <w:t>4%</w:t>
            </w:r>
          </w:p>
        </w:tc>
      </w:tr>
      <w:tr w:rsidR="003577C9" w:rsidRPr="00F12C09" w14:paraId="7DC000AC" w14:textId="77777777" w:rsidTr="782FAD44">
        <w:trPr>
          <w:trHeight w:val="300"/>
        </w:trPr>
        <w:tc>
          <w:tcPr>
            <w:tcW w:w="1910" w:type="pct"/>
            <w:noWrap/>
            <w:vAlign w:val="center"/>
          </w:tcPr>
          <w:p w14:paraId="75CC0174" w14:textId="77777777" w:rsidR="003577C9" w:rsidRPr="00F12C09" w:rsidRDefault="003577C9" w:rsidP="001217E4">
            <w:r w:rsidRPr="782FAD44">
              <w:t>Intellectual disability</w:t>
            </w:r>
          </w:p>
        </w:tc>
        <w:tc>
          <w:tcPr>
            <w:tcW w:w="773" w:type="pct"/>
            <w:shd w:val="clear" w:color="auto" w:fill="auto"/>
            <w:vAlign w:val="center"/>
          </w:tcPr>
          <w:p w14:paraId="2E60BD19" w14:textId="77777777" w:rsidR="003577C9" w:rsidRPr="00F12C09" w:rsidRDefault="003577C9" w:rsidP="001217E4">
            <w:pPr>
              <w:rPr>
                <w:rFonts w:eastAsiaTheme="minorEastAsia"/>
                <w:color w:val="000000" w:themeColor="text1"/>
              </w:rPr>
            </w:pPr>
            <w:r w:rsidRPr="782FAD44">
              <w:rPr>
                <w:lang w:eastAsia="en-AU"/>
              </w:rPr>
              <w:t>54%</w:t>
            </w:r>
          </w:p>
        </w:tc>
        <w:tc>
          <w:tcPr>
            <w:tcW w:w="773" w:type="pct"/>
            <w:shd w:val="clear" w:color="auto" w:fill="auto"/>
            <w:vAlign w:val="center"/>
          </w:tcPr>
          <w:p w14:paraId="50432898" w14:textId="77777777" w:rsidR="003577C9" w:rsidRPr="00F12C09" w:rsidRDefault="003577C9" w:rsidP="001217E4">
            <w:pPr>
              <w:rPr>
                <w:rFonts w:eastAsiaTheme="minorEastAsia"/>
              </w:rPr>
            </w:pPr>
            <w:r w:rsidRPr="782FAD44">
              <w:rPr>
                <w:lang w:eastAsia="en-AU"/>
              </w:rPr>
              <w:t>23%</w:t>
            </w:r>
          </w:p>
        </w:tc>
        <w:tc>
          <w:tcPr>
            <w:tcW w:w="773" w:type="pct"/>
            <w:shd w:val="clear" w:color="auto" w:fill="auto"/>
            <w:vAlign w:val="center"/>
          </w:tcPr>
          <w:p w14:paraId="3B79381E" w14:textId="77777777" w:rsidR="003577C9" w:rsidRPr="00F12C09" w:rsidRDefault="003577C9" w:rsidP="001217E4">
            <w:pPr>
              <w:rPr>
                <w:rFonts w:eastAsiaTheme="minorEastAsia"/>
              </w:rPr>
            </w:pPr>
            <w:r w:rsidRPr="782FAD44">
              <w:rPr>
                <w:lang w:eastAsia="en-AU"/>
              </w:rPr>
              <w:t>26%</w:t>
            </w:r>
          </w:p>
        </w:tc>
        <w:tc>
          <w:tcPr>
            <w:tcW w:w="773" w:type="pct"/>
            <w:shd w:val="clear" w:color="auto" w:fill="auto"/>
            <w:vAlign w:val="center"/>
          </w:tcPr>
          <w:p w14:paraId="346ABC21" w14:textId="77777777" w:rsidR="003577C9" w:rsidRPr="00F12C09" w:rsidRDefault="003577C9" w:rsidP="001217E4">
            <w:pPr>
              <w:rPr>
                <w:rFonts w:eastAsiaTheme="minorEastAsia"/>
                <w:color w:val="000000" w:themeColor="text1"/>
              </w:rPr>
            </w:pPr>
            <w:r w:rsidRPr="782FAD44">
              <w:rPr>
                <w:lang w:eastAsia="en-AU"/>
              </w:rPr>
              <w:t>7%</w:t>
            </w:r>
          </w:p>
        </w:tc>
      </w:tr>
      <w:tr w:rsidR="003577C9" w:rsidRPr="00F12C09" w14:paraId="4EAD6376" w14:textId="77777777" w:rsidTr="782FAD44">
        <w:trPr>
          <w:trHeight w:val="300"/>
        </w:trPr>
        <w:tc>
          <w:tcPr>
            <w:tcW w:w="1910" w:type="pct"/>
            <w:noWrap/>
            <w:vAlign w:val="center"/>
          </w:tcPr>
          <w:p w14:paraId="49E6B9A6" w14:textId="77777777" w:rsidR="003577C9" w:rsidRPr="00F12C09" w:rsidRDefault="003577C9" w:rsidP="001217E4">
            <w:r w:rsidRPr="782FAD44">
              <w:t>Self-identified as LGBTQIA+</w:t>
            </w:r>
          </w:p>
        </w:tc>
        <w:tc>
          <w:tcPr>
            <w:tcW w:w="773" w:type="pct"/>
            <w:shd w:val="clear" w:color="auto" w:fill="auto"/>
            <w:vAlign w:val="center"/>
          </w:tcPr>
          <w:p w14:paraId="336CF630" w14:textId="77777777" w:rsidR="003577C9" w:rsidRPr="00F12C09" w:rsidRDefault="003577C9" w:rsidP="001217E4">
            <w:pPr>
              <w:rPr>
                <w:rFonts w:eastAsiaTheme="minorEastAsia"/>
              </w:rPr>
            </w:pPr>
            <w:r w:rsidRPr="782FAD44">
              <w:rPr>
                <w:lang w:eastAsia="en-AU"/>
              </w:rPr>
              <w:t>61%</w:t>
            </w:r>
          </w:p>
        </w:tc>
        <w:tc>
          <w:tcPr>
            <w:tcW w:w="773" w:type="pct"/>
            <w:shd w:val="clear" w:color="auto" w:fill="auto"/>
            <w:vAlign w:val="center"/>
          </w:tcPr>
          <w:p w14:paraId="762D63F4" w14:textId="77777777" w:rsidR="003577C9" w:rsidRPr="00F12C09" w:rsidRDefault="003577C9" w:rsidP="001217E4">
            <w:pPr>
              <w:rPr>
                <w:rFonts w:eastAsiaTheme="minorEastAsia"/>
              </w:rPr>
            </w:pPr>
            <w:r w:rsidRPr="782FAD44">
              <w:rPr>
                <w:lang w:eastAsia="en-AU"/>
              </w:rPr>
              <w:t>28%</w:t>
            </w:r>
          </w:p>
        </w:tc>
        <w:tc>
          <w:tcPr>
            <w:tcW w:w="773" w:type="pct"/>
            <w:shd w:val="clear" w:color="auto" w:fill="auto"/>
            <w:vAlign w:val="center"/>
          </w:tcPr>
          <w:p w14:paraId="466083A6" w14:textId="77777777" w:rsidR="003577C9" w:rsidRPr="00F12C09" w:rsidRDefault="003577C9" w:rsidP="001217E4">
            <w:pPr>
              <w:rPr>
                <w:rFonts w:eastAsiaTheme="minorEastAsia"/>
              </w:rPr>
            </w:pPr>
            <w:r w:rsidRPr="782FAD44">
              <w:rPr>
                <w:lang w:eastAsia="en-AU"/>
              </w:rPr>
              <w:t>29%</w:t>
            </w:r>
          </w:p>
        </w:tc>
        <w:tc>
          <w:tcPr>
            <w:tcW w:w="773" w:type="pct"/>
            <w:shd w:val="clear" w:color="auto" w:fill="auto"/>
            <w:vAlign w:val="center"/>
          </w:tcPr>
          <w:p w14:paraId="7FA74274" w14:textId="77777777" w:rsidR="003577C9" w:rsidRPr="00F12C09" w:rsidRDefault="003577C9" w:rsidP="001217E4">
            <w:pPr>
              <w:rPr>
                <w:rFonts w:eastAsiaTheme="minorEastAsia"/>
              </w:rPr>
            </w:pPr>
            <w:r w:rsidRPr="782FAD44">
              <w:rPr>
                <w:lang w:eastAsia="en-AU"/>
              </w:rPr>
              <w:t>5%</w:t>
            </w:r>
          </w:p>
        </w:tc>
      </w:tr>
      <w:tr w:rsidR="003577C9" w:rsidRPr="00F12C09" w14:paraId="139901BC" w14:textId="77777777" w:rsidTr="782FAD44">
        <w:trPr>
          <w:trHeight w:val="300"/>
        </w:trPr>
        <w:tc>
          <w:tcPr>
            <w:tcW w:w="1910" w:type="pct"/>
            <w:shd w:val="clear" w:color="auto" w:fill="auto"/>
            <w:noWrap/>
            <w:vAlign w:val="center"/>
          </w:tcPr>
          <w:p w14:paraId="6CCD8181" w14:textId="77777777" w:rsidR="003577C9" w:rsidRPr="00F12C09" w:rsidRDefault="003577C9" w:rsidP="001217E4">
            <w:r w:rsidRPr="782FAD44">
              <w:t>Culturally and linguistically diverse</w:t>
            </w:r>
          </w:p>
        </w:tc>
        <w:tc>
          <w:tcPr>
            <w:tcW w:w="773" w:type="pct"/>
            <w:shd w:val="clear" w:color="auto" w:fill="auto"/>
            <w:vAlign w:val="center"/>
          </w:tcPr>
          <w:p w14:paraId="22EE1153" w14:textId="77777777" w:rsidR="003577C9" w:rsidRPr="00F12C09" w:rsidRDefault="003577C9" w:rsidP="001217E4">
            <w:pPr>
              <w:rPr>
                <w:rFonts w:eastAsiaTheme="minorEastAsia"/>
              </w:rPr>
            </w:pPr>
            <w:r w:rsidRPr="782FAD44">
              <w:rPr>
                <w:lang w:eastAsia="en-AU"/>
              </w:rPr>
              <w:t>60%</w:t>
            </w:r>
          </w:p>
        </w:tc>
        <w:tc>
          <w:tcPr>
            <w:tcW w:w="773" w:type="pct"/>
            <w:shd w:val="clear" w:color="auto" w:fill="auto"/>
            <w:vAlign w:val="center"/>
          </w:tcPr>
          <w:p w14:paraId="221B6084" w14:textId="77777777" w:rsidR="003577C9" w:rsidRPr="00F12C09" w:rsidRDefault="003577C9" w:rsidP="001217E4">
            <w:pPr>
              <w:rPr>
                <w:rFonts w:eastAsiaTheme="minorEastAsia"/>
              </w:rPr>
            </w:pPr>
            <w:r w:rsidRPr="782FAD44">
              <w:rPr>
                <w:lang w:eastAsia="en-AU"/>
              </w:rPr>
              <w:t>29%</w:t>
            </w:r>
          </w:p>
        </w:tc>
        <w:tc>
          <w:tcPr>
            <w:tcW w:w="773" w:type="pct"/>
            <w:shd w:val="clear" w:color="auto" w:fill="auto"/>
            <w:vAlign w:val="center"/>
          </w:tcPr>
          <w:p w14:paraId="0F5266BF" w14:textId="77777777" w:rsidR="003577C9" w:rsidRPr="00F12C09" w:rsidRDefault="003577C9" w:rsidP="001217E4">
            <w:pPr>
              <w:rPr>
                <w:rFonts w:eastAsiaTheme="minorEastAsia"/>
              </w:rPr>
            </w:pPr>
            <w:r w:rsidRPr="782FAD44">
              <w:rPr>
                <w:lang w:eastAsia="en-AU"/>
              </w:rPr>
              <w:t>27%</w:t>
            </w:r>
          </w:p>
        </w:tc>
        <w:tc>
          <w:tcPr>
            <w:tcW w:w="773" w:type="pct"/>
            <w:shd w:val="clear" w:color="auto" w:fill="auto"/>
            <w:vAlign w:val="center"/>
          </w:tcPr>
          <w:p w14:paraId="673C691A" w14:textId="77777777" w:rsidR="003577C9" w:rsidRPr="00F12C09" w:rsidRDefault="003577C9" w:rsidP="001217E4">
            <w:pPr>
              <w:rPr>
                <w:rFonts w:eastAsiaTheme="minorEastAsia"/>
              </w:rPr>
            </w:pPr>
            <w:r w:rsidRPr="782FAD44">
              <w:rPr>
                <w:lang w:eastAsia="en-AU"/>
              </w:rPr>
              <w:t>6%</w:t>
            </w:r>
          </w:p>
        </w:tc>
      </w:tr>
      <w:tr w:rsidR="003577C9" w:rsidRPr="00F12C09" w14:paraId="0E9D407C" w14:textId="77777777" w:rsidTr="782FAD44">
        <w:trPr>
          <w:trHeight w:val="300"/>
        </w:trPr>
        <w:tc>
          <w:tcPr>
            <w:tcW w:w="1910" w:type="pct"/>
            <w:noWrap/>
            <w:vAlign w:val="center"/>
          </w:tcPr>
          <w:p w14:paraId="6FE4435D" w14:textId="77777777" w:rsidR="003577C9" w:rsidRPr="00F12C09" w:rsidRDefault="003577C9" w:rsidP="001217E4">
            <w:r w:rsidRPr="782FAD44">
              <w:t>Regional/Rural PHN</w:t>
            </w:r>
          </w:p>
        </w:tc>
        <w:tc>
          <w:tcPr>
            <w:tcW w:w="773" w:type="pct"/>
            <w:shd w:val="clear" w:color="auto" w:fill="auto"/>
            <w:vAlign w:val="center"/>
          </w:tcPr>
          <w:p w14:paraId="22F93E39" w14:textId="77777777" w:rsidR="003577C9" w:rsidRPr="00F12C09" w:rsidRDefault="003577C9" w:rsidP="001217E4">
            <w:pPr>
              <w:rPr>
                <w:rFonts w:eastAsiaTheme="minorEastAsia"/>
              </w:rPr>
            </w:pPr>
            <w:r w:rsidRPr="782FAD44">
              <w:rPr>
                <w:lang w:eastAsia="en-AU"/>
              </w:rPr>
              <w:t>58%</w:t>
            </w:r>
          </w:p>
        </w:tc>
        <w:tc>
          <w:tcPr>
            <w:tcW w:w="773" w:type="pct"/>
            <w:shd w:val="clear" w:color="auto" w:fill="auto"/>
            <w:vAlign w:val="center"/>
          </w:tcPr>
          <w:p w14:paraId="4ED4D8DD" w14:textId="77777777" w:rsidR="003577C9" w:rsidRPr="00F12C09" w:rsidRDefault="003577C9" w:rsidP="001217E4">
            <w:pPr>
              <w:rPr>
                <w:rFonts w:eastAsiaTheme="minorEastAsia"/>
              </w:rPr>
            </w:pPr>
            <w:r w:rsidRPr="782FAD44">
              <w:rPr>
                <w:lang w:eastAsia="en-AU"/>
              </w:rPr>
              <w:t>23%</w:t>
            </w:r>
          </w:p>
        </w:tc>
        <w:tc>
          <w:tcPr>
            <w:tcW w:w="773" w:type="pct"/>
            <w:shd w:val="clear" w:color="auto" w:fill="auto"/>
            <w:vAlign w:val="center"/>
          </w:tcPr>
          <w:p w14:paraId="56906D0D" w14:textId="77777777" w:rsidR="003577C9" w:rsidRPr="00F12C09" w:rsidRDefault="003577C9" w:rsidP="001217E4">
            <w:pPr>
              <w:rPr>
                <w:rFonts w:eastAsiaTheme="minorEastAsia"/>
              </w:rPr>
            </w:pPr>
            <w:r w:rsidRPr="782FAD44">
              <w:rPr>
                <w:lang w:eastAsia="en-AU"/>
              </w:rPr>
              <w:t>30%</w:t>
            </w:r>
          </w:p>
        </w:tc>
        <w:tc>
          <w:tcPr>
            <w:tcW w:w="773" w:type="pct"/>
            <w:shd w:val="clear" w:color="auto" w:fill="auto"/>
            <w:vAlign w:val="center"/>
          </w:tcPr>
          <w:p w14:paraId="7DB47299" w14:textId="77777777" w:rsidR="003577C9" w:rsidRPr="00F12C09" w:rsidRDefault="003577C9" w:rsidP="001217E4">
            <w:pPr>
              <w:rPr>
                <w:rFonts w:eastAsiaTheme="minorEastAsia"/>
                <w:color w:val="000000" w:themeColor="text1"/>
              </w:rPr>
            </w:pPr>
            <w:r w:rsidRPr="782FAD44">
              <w:rPr>
                <w:lang w:eastAsia="en-AU"/>
              </w:rPr>
              <w:t>3%</w:t>
            </w:r>
          </w:p>
        </w:tc>
      </w:tr>
    </w:tbl>
    <w:p w14:paraId="7C4F3EF0" w14:textId="2984836E" w:rsidR="003577C9" w:rsidRDefault="235908B0" w:rsidP="003F3F4E">
      <w:pPr>
        <w:pStyle w:val="FootnoteText"/>
      </w:pPr>
      <w:r w:rsidRPr="782FAD44">
        <w:t>*</w:t>
      </w:r>
      <w:r w:rsidR="01CE4327" w:rsidRPr="782FAD44">
        <w:t xml:space="preserve">In the table </w:t>
      </w:r>
      <w:proofErr w:type="gramStart"/>
      <w:r w:rsidR="01CE4327" w:rsidRPr="782FAD44">
        <w:t>above</w:t>
      </w:r>
      <w:proofErr w:type="gramEnd"/>
      <w:r w:rsidR="01CE4327" w:rsidRPr="782FAD44">
        <w:t xml:space="preserve"> green </w:t>
      </w:r>
      <w:r w:rsidR="002F7AF4" w:rsidRPr="782FAD44">
        <w:t>text</w:t>
      </w:r>
      <w:r w:rsidR="01CE4327" w:rsidRPr="782FAD44">
        <w:t xml:space="preserve"> indicate</w:t>
      </w:r>
      <w:r w:rsidR="002F7AF4" w:rsidRPr="782FAD44">
        <w:t>s</w:t>
      </w:r>
      <w:r w:rsidR="01CE4327" w:rsidRPr="782FAD44">
        <w:t xml:space="preserve"> the high </w:t>
      </w:r>
      <w:r w:rsidR="3EF0F097" w:rsidRPr="782FAD44">
        <w:t>proportion of participant</w:t>
      </w:r>
      <w:r w:rsidR="001B03AA" w:rsidRPr="782FAD44">
        <w:t>s</w:t>
      </w:r>
      <w:r w:rsidR="3EF0F097" w:rsidRPr="782FAD44">
        <w:t xml:space="preserve"> completing the specific session</w:t>
      </w:r>
      <w:r w:rsidR="01CE4327" w:rsidRPr="782FAD44">
        <w:t xml:space="preserve"> </w:t>
      </w:r>
      <w:r w:rsidR="008E7679" w:rsidRPr="782FAD44">
        <w:t>type</w:t>
      </w:r>
      <w:r w:rsidR="01CE4327" w:rsidRPr="782FAD44">
        <w:t xml:space="preserve">, while red </w:t>
      </w:r>
      <w:r w:rsidR="00DF7AEB" w:rsidRPr="782FAD44">
        <w:t>text</w:t>
      </w:r>
      <w:r w:rsidR="01CE4327" w:rsidRPr="782FAD44">
        <w:t xml:space="preserve"> indicate</w:t>
      </w:r>
      <w:r w:rsidR="00DF7AEB" w:rsidRPr="782FAD44">
        <w:t>s</w:t>
      </w:r>
      <w:r w:rsidR="01CE4327" w:rsidRPr="782FAD44">
        <w:t xml:space="preserve"> the low proportion who completed the specific session </w:t>
      </w:r>
      <w:r w:rsidR="00C4792C" w:rsidRPr="782FAD44">
        <w:t xml:space="preserve">type. </w:t>
      </w:r>
    </w:p>
    <w:p w14:paraId="1355C5CC" w14:textId="690F4F96" w:rsidR="00984505" w:rsidRDefault="00404E3A" w:rsidP="001217E4">
      <w:pPr>
        <w:pStyle w:val="BodyText"/>
      </w:pPr>
      <w:r>
        <w:t>As shown in Table 9, p</w:t>
      </w:r>
      <w:r w:rsidR="00671319" w:rsidRPr="782FAD44">
        <w:t xml:space="preserve">articipants </w:t>
      </w:r>
      <w:r w:rsidR="39FC6D5B" w:rsidRPr="782FAD44">
        <w:t>w</w:t>
      </w:r>
      <w:r w:rsidR="3C57C7ED" w:rsidRPr="782FAD44">
        <w:t>ith complex mental health needs (consumers), those</w:t>
      </w:r>
      <w:r w:rsidR="39FC6D5B" w:rsidRPr="782FAD44">
        <w:t xml:space="preserve"> </w:t>
      </w:r>
      <w:r w:rsidR="00671319" w:rsidRPr="782FAD44">
        <w:t xml:space="preserve">who </w:t>
      </w:r>
      <w:r w:rsidR="767D0B07" w:rsidRPr="782FAD44">
        <w:t>self</w:t>
      </w:r>
      <w:r w:rsidR="37A9276A" w:rsidRPr="782FAD44">
        <w:t>-</w:t>
      </w:r>
      <w:r w:rsidR="5B90AD6D" w:rsidRPr="782FAD44">
        <w:t>i</w:t>
      </w:r>
      <w:r w:rsidR="7BC099E6" w:rsidRPr="782FAD44">
        <w:t>dentif</w:t>
      </w:r>
      <w:r w:rsidR="44B37BB0" w:rsidRPr="782FAD44">
        <w:t>ied</w:t>
      </w:r>
      <w:r w:rsidR="00671319" w:rsidRPr="782FAD44">
        <w:t xml:space="preserve"> as LGBTQIA</w:t>
      </w:r>
      <w:r w:rsidR="39FC6D5B" w:rsidRPr="782FAD44">
        <w:t>+</w:t>
      </w:r>
      <w:r w:rsidR="28793A5C" w:rsidRPr="782FAD44">
        <w:t>,</w:t>
      </w:r>
      <w:r w:rsidR="39FC6D5B" w:rsidRPr="782FAD44">
        <w:t xml:space="preserve"> </w:t>
      </w:r>
      <w:r w:rsidR="28793A5C" w:rsidRPr="782FAD44">
        <w:t xml:space="preserve">CALD </w:t>
      </w:r>
      <w:r w:rsidR="78FAADAC" w:rsidRPr="782FAD44">
        <w:t>or</w:t>
      </w:r>
      <w:r w:rsidR="28793A5C" w:rsidRPr="782FAD44">
        <w:t xml:space="preserve"> </w:t>
      </w:r>
      <w:r w:rsidR="0EA85462" w:rsidRPr="782FAD44">
        <w:t>liv</w:t>
      </w:r>
      <w:r w:rsidR="02C76F16" w:rsidRPr="782FAD44">
        <w:t>ing</w:t>
      </w:r>
      <w:r w:rsidR="28793A5C" w:rsidRPr="782FAD44">
        <w:t xml:space="preserve"> in regional/rural PHNs</w:t>
      </w:r>
      <w:r w:rsidR="39FC6D5B" w:rsidRPr="782FAD44">
        <w:t xml:space="preserve"> had a</w:t>
      </w:r>
      <w:r w:rsidR="0D1E55C0" w:rsidRPr="782FAD44">
        <w:t xml:space="preserve"> similar rate of </w:t>
      </w:r>
      <w:r w:rsidR="002E6B7B">
        <w:t xml:space="preserve">service </w:t>
      </w:r>
      <w:r w:rsidR="0D1E55C0" w:rsidRPr="782FAD44">
        <w:t xml:space="preserve">engagement after </w:t>
      </w:r>
      <w:r w:rsidR="64AA555D" w:rsidRPr="782FAD44">
        <w:t>their</w:t>
      </w:r>
      <w:r w:rsidR="0D1E55C0" w:rsidRPr="782FAD44">
        <w:t xml:space="preserve"> welcome call to</w:t>
      </w:r>
      <w:r w:rsidR="39FC6D5B" w:rsidRPr="782FAD44">
        <w:t xml:space="preserve"> </w:t>
      </w:r>
      <w:r w:rsidR="03BDAA97" w:rsidRPr="782FAD44">
        <w:t>the total participant cohort.</w:t>
      </w:r>
      <w:r w:rsidR="0D1E55C0" w:rsidRPr="782FAD44">
        <w:t xml:space="preserve"> </w:t>
      </w:r>
      <w:r w:rsidR="5E23A2C3" w:rsidRPr="782FAD44">
        <w:t>One area of difference was that only 3% of participants from regional/rural PHNs had completed the Guided Service</w:t>
      </w:r>
      <w:r w:rsidR="71187FCA" w:rsidRPr="782FAD44">
        <w:t>; it is possible this could reflect a lack of alternative mental health supports in these areas for SANE participants to step down to after the Guided Service</w:t>
      </w:r>
      <w:r w:rsidR="00984505" w:rsidRPr="782FAD44">
        <w:t xml:space="preserve">. </w:t>
      </w:r>
    </w:p>
    <w:p w14:paraId="62384648" w14:textId="7DBECC53" w:rsidR="00984505" w:rsidRDefault="00984505" w:rsidP="001217E4">
      <w:pPr>
        <w:pStyle w:val="BodyText"/>
      </w:pPr>
      <w:r w:rsidRPr="782FAD44">
        <w:t>Rel</w:t>
      </w:r>
      <w:r w:rsidR="3B3ECD4C" w:rsidRPr="782FAD44">
        <w:t>ative to all participants and consumers, a higher proportion of carer participants had progressed to support planning (64%), counselling (37%) and service completion (12</w:t>
      </w:r>
      <w:r w:rsidR="2AA711D2" w:rsidRPr="782FAD44">
        <w:t>%)</w:t>
      </w:r>
      <w:r w:rsidR="3B3ECD4C" w:rsidRPr="782FAD44">
        <w:t xml:space="preserve"> while a lower proporti</w:t>
      </w:r>
      <w:r w:rsidR="597A85D0" w:rsidRPr="782FAD44">
        <w:t>on completed peer support sessions (24%).</w:t>
      </w:r>
      <w:r w:rsidR="3B3ECD4C" w:rsidRPr="782FAD44">
        <w:t xml:space="preserve"> </w:t>
      </w:r>
      <w:r w:rsidR="450AF25F">
        <w:t>A</w:t>
      </w:r>
      <w:r w:rsidR="00671319">
        <w:t xml:space="preserve">utistic people </w:t>
      </w:r>
      <w:r w:rsidR="6C1BDDC0">
        <w:t xml:space="preserve">also </w:t>
      </w:r>
      <w:r w:rsidR="00671319">
        <w:t>ha</w:t>
      </w:r>
      <w:r w:rsidR="76FA1887">
        <w:t>d</w:t>
      </w:r>
      <w:r w:rsidR="00671319">
        <w:t xml:space="preserve"> a higher </w:t>
      </w:r>
      <w:r w:rsidR="2C4C12A6">
        <w:t xml:space="preserve">completion of support planning </w:t>
      </w:r>
      <w:r w:rsidR="2B0236CA">
        <w:t>than</w:t>
      </w:r>
      <w:r w:rsidR="00671319">
        <w:t xml:space="preserve"> </w:t>
      </w:r>
      <w:r w:rsidR="2C4C12A6">
        <w:t>other groups (6</w:t>
      </w:r>
      <w:r w:rsidR="369AF4EE">
        <w:t>5</w:t>
      </w:r>
      <w:r w:rsidR="2C4C12A6">
        <w:t>%</w:t>
      </w:r>
      <w:r w:rsidR="050A8ABE">
        <w:t xml:space="preserve">), but subsequently similar proportions accessed other supports and completed </w:t>
      </w:r>
      <w:r w:rsidR="6E16C948">
        <w:t xml:space="preserve">the </w:t>
      </w:r>
      <w:r w:rsidR="1711DC2F">
        <w:t>service.</w:t>
      </w:r>
      <w:r w:rsidR="050A8ABE">
        <w:t xml:space="preserve"> In contrast, </w:t>
      </w:r>
      <w:r w:rsidR="71161C06">
        <w:t>for</w:t>
      </w:r>
      <w:r w:rsidR="00671319">
        <w:t xml:space="preserve"> p</w:t>
      </w:r>
      <w:r w:rsidR="4FF0B4AA">
        <w:t>articipants</w:t>
      </w:r>
      <w:r w:rsidR="00671319">
        <w:t xml:space="preserve"> with intellectual disability</w:t>
      </w:r>
      <w:r w:rsidR="777A1D65">
        <w:t xml:space="preserve"> a lower prop</w:t>
      </w:r>
      <w:r w:rsidR="63147B37">
        <w:t>ortion completed support planning (54%</w:t>
      </w:r>
      <w:r w:rsidR="73B88024">
        <w:t>),</w:t>
      </w:r>
      <w:r w:rsidR="63147B37">
        <w:t xml:space="preserve"> but a higher proportion completed the Guided Service overall (7%)</w:t>
      </w:r>
      <w:r w:rsidR="00671319">
        <w:t xml:space="preserve">. </w:t>
      </w:r>
    </w:p>
    <w:p w14:paraId="50D1CA63" w14:textId="38FF38FA" w:rsidR="0FD7EC1F" w:rsidRPr="00951AD8" w:rsidRDefault="2BA2D486" w:rsidP="001217E4">
      <w:pPr>
        <w:pStyle w:val="BodyText"/>
      </w:pPr>
      <w:bookmarkStart w:id="178" w:name="_Hlk144298732"/>
      <w:r>
        <w:t xml:space="preserve">Concerningly, </w:t>
      </w:r>
      <w:r w:rsidR="00671319">
        <w:t>Aboriginal and or Torres Strait Islander</w:t>
      </w:r>
      <w:r w:rsidR="00087638">
        <w:t xml:space="preserve"> </w:t>
      </w:r>
      <w:r w:rsidR="53C51071">
        <w:t>participants</w:t>
      </w:r>
      <w:r w:rsidR="1CD46809">
        <w:t xml:space="preserve"> appeared to have lower service </w:t>
      </w:r>
      <w:r w:rsidR="0D1C9DFA">
        <w:t>acce</w:t>
      </w:r>
      <w:r w:rsidR="2470EB41">
        <w:t>s</w:t>
      </w:r>
      <w:r w:rsidR="0D1C9DFA">
        <w:t>s</w:t>
      </w:r>
      <w:r w:rsidR="1CD46809">
        <w:t xml:space="preserve"> or engagement across the board, with only 43% of those who completed a welcome call progressing to complete a support plan, 16% completing counselling sessions, </w:t>
      </w:r>
      <w:r w:rsidR="5AA1F18F">
        <w:t>20% completing peer support sessions, and 3% exiting after completing the Guided Service</w:t>
      </w:r>
      <w:r w:rsidR="00671319">
        <w:t xml:space="preserve">. </w:t>
      </w:r>
      <w:r w:rsidR="4679926D">
        <w:t xml:space="preserve">This suggests that Aboriginal and Torres Strait Islander people may experience more personal or service-level barriers to engaging in the SANE Guided </w:t>
      </w:r>
      <w:r w:rsidR="00C07332">
        <w:t>Service and</w:t>
      </w:r>
      <w:r w:rsidR="4679926D">
        <w:t xml:space="preserve"> </w:t>
      </w:r>
      <w:r w:rsidR="4679926D">
        <w:lastRenderedPageBreak/>
        <w:t>may require more targeted approaches to improve engagement relative to other participant groups.</w:t>
      </w:r>
      <w:r w:rsidR="00951AD8">
        <w:t xml:space="preserve"> </w:t>
      </w:r>
      <w:r w:rsidR="00551BDC">
        <w:t xml:space="preserve">One PHN representative noted that they, and possibly other PHNs, had commissioned free mental health care services </w:t>
      </w:r>
      <w:r w:rsidR="00164BB0">
        <w:t xml:space="preserve">developed and led by </w:t>
      </w:r>
      <w:r w:rsidR="00551BDC">
        <w:t>First Nations people and that these commissioned services were likely to be prioritised</w:t>
      </w:r>
      <w:r w:rsidR="00164BB0">
        <w:t xml:space="preserve"> for this population</w:t>
      </w:r>
      <w:r w:rsidR="00551BDC">
        <w:t>.</w:t>
      </w:r>
    </w:p>
    <w:bookmarkEnd w:id="178"/>
    <w:p w14:paraId="5F0A8252" w14:textId="47CAFA73" w:rsidR="0FD7EC1F" w:rsidRPr="00C07332" w:rsidRDefault="00671319" w:rsidP="001217E4">
      <w:pPr>
        <w:pStyle w:val="BodyText"/>
        <w:rPr>
          <w:lang w:val="en-GB"/>
        </w:rPr>
      </w:pPr>
      <w:r>
        <w:t>The graphs above</w:t>
      </w:r>
      <w:r w:rsidR="00404E3A">
        <w:t xml:space="preserve"> (</w:t>
      </w:r>
      <w:r w:rsidR="007A1901">
        <w:t>F</w:t>
      </w:r>
      <w:r w:rsidR="00404E3A">
        <w:t>igures 14 to 16)</w:t>
      </w:r>
      <w:r>
        <w:t xml:space="preserve"> do not include two </w:t>
      </w:r>
      <w:r w:rsidR="3E96EB7E">
        <w:t>service</w:t>
      </w:r>
      <w:r w:rsidR="1120F17E">
        <w:t xml:space="preserve"> type</w:t>
      </w:r>
      <w:r w:rsidR="3E96EB7E">
        <w:t>s</w:t>
      </w:r>
      <w:r>
        <w:t xml:space="preserve">, the befriending </w:t>
      </w:r>
      <w:proofErr w:type="gramStart"/>
      <w:r>
        <w:t>call</w:t>
      </w:r>
      <w:proofErr w:type="gramEnd"/>
      <w:r>
        <w:t xml:space="preserve"> and the group</w:t>
      </w:r>
      <w:r w:rsidR="56C180A5">
        <w:t>-</w:t>
      </w:r>
      <w:r>
        <w:t xml:space="preserve">based sessions. The befriending call service is discontinued from the SANE Guided Service and is no longer offered to participants. In </w:t>
      </w:r>
      <w:r w:rsidR="74C0AF77">
        <w:t>February</w:t>
      </w:r>
      <w:r>
        <w:t xml:space="preserve"> 2023 the group</w:t>
      </w:r>
      <w:r w:rsidR="2A089ED3">
        <w:t>-</w:t>
      </w:r>
      <w:r>
        <w:t xml:space="preserve">based services were paused, to be re-designed to focus on mutual self-help and re-launched in July 2023. </w:t>
      </w:r>
      <w:r w:rsidR="7C1456D9">
        <w:t>The participatio</w:t>
      </w:r>
      <w:r w:rsidR="7C1456D9" w:rsidRPr="006B6AAF">
        <w:t>n in the Midpoint review is not compulsory</w:t>
      </w:r>
      <w:r w:rsidR="5CCF55B6" w:rsidRPr="006B6AAF">
        <w:t>;</w:t>
      </w:r>
      <w:r w:rsidR="7C1456D9" w:rsidRPr="006B6AAF">
        <w:t xml:space="preserve"> this is reflected in the low participation rates in Figure</w:t>
      </w:r>
      <w:r w:rsidR="002F3A1E">
        <w:t>s</w:t>
      </w:r>
      <w:r w:rsidR="7C1456D9" w:rsidRPr="006B6AAF">
        <w:t xml:space="preserve"> </w:t>
      </w:r>
      <w:r w:rsidR="00C07332" w:rsidRPr="006B6AAF">
        <w:t>1</w:t>
      </w:r>
      <w:r w:rsidR="006B6AAF" w:rsidRPr="006B6AAF">
        <w:t>4</w:t>
      </w:r>
      <w:r w:rsidR="7C1456D9" w:rsidRPr="006B6AAF">
        <w:t xml:space="preserve"> to </w:t>
      </w:r>
      <w:r w:rsidR="00C07332" w:rsidRPr="006B6AAF">
        <w:t>1</w:t>
      </w:r>
      <w:r w:rsidR="006B6AAF" w:rsidRPr="006B6AAF">
        <w:t>6</w:t>
      </w:r>
      <w:r w:rsidR="7C1456D9" w:rsidRPr="006B6AAF">
        <w:t>.</w:t>
      </w:r>
    </w:p>
    <w:p w14:paraId="59AEA5D3" w14:textId="41061194" w:rsidR="326FEA29" w:rsidRPr="0025725A" w:rsidRDefault="00A40010" w:rsidP="001217E4">
      <w:pPr>
        <w:pStyle w:val="NbrHeading2"/>
      </w:pPr>
      <w:bookmarkStart w:id="179" w:name="_Toc146881778"/>
      <w:r w:rsidRPr="0025725A">
        <w:t>Appropriate</w:t>
      </w:r>
      <w:r w:rsidR="00A83C6A" w:rsidRPr="0025725A">
        <w:t xml:space="preserve"> and timely intervention</w:t>
      </w:r>
      <w:r w:rsidR="0028394C" w:rsidRPr="0025725A">
        <w:t xml:space="preserve"> (K</w:t>
      </w:r>
      <w:r w:rsidR="002522BC" w:rsidRPr="0025725A">
        <w:t>EQ</w:t>
      </w:r>
      <w:r w:rsidR="00B22422" w:rsidRPr="0025725A">
        <w:t xml:space="preserve"> </w:t>
      </w:r>
      <w:r w:rsidR="00E52597" w:rsidRPr="0025725A">
        <w:t>2.2)</w:t>
      </w:r>
      <w:bookmarkEnd w:id="179"/>
    </w:p>
    <w:p w14:paraId="51A5F78C" w14:textId="20DD3402" w:rsidR="003C5F05" w:rsidRPr="0025725A" w:rsidRDefault="003C5F05" w:rsidP="001217E4">
      <w:pPr>
        <w:pStyle w:val="BodyText"/>
        <w:rPr>
          <w:lang w:val="en-GB"/>
        </w:rPr>
      </w:pPr>
      <w:r w:rsidRPr="0025725A">
        <w:rPr>
          <w:lang w:val="en-GB"/>
        </w:rPr>
        <w:t xml:space="preserve">All stakeholder groups affirmed that the Guided Service model included enhancements to the current mental health service landscape. SANE participants identified a range of service design features they found helpful, including the focus on support for people with complex mental health issues, the choice to link with a counsellor or </w:t>
      </w:r>
      <w:r w:rsidR="1EAB3B5F" w:rsidRPr="0025725A">
        <w:rPr>
          <w:lang w:val="en-GB"/>
        </w:rPr>
        <w:t>PSW</w:t>
      </w:r>
      <w:r w:rsidR="0015675D" w:rsidRPr="0025725A">
        <w:rPr>
          <w:lang w:val="en-GB"/>
        </w:rPr>
        <w:t>,</w:t>
      </w:r>
      <w:r w:rsidRPr="0025725A">
        <w:rPr>
          <w:lang w:val="en-GB"/>
        </w:rPr>
        <w:t xml:space="preserve"> and continuity of support via a block of planned telephone support sessions. Highly valued was that the service was free of charge to participants.</w:t>
      </w:r>
    </w:p>
    <w:p w14:paraId="7E0816E8" w14:textId="6120F103" w:rsidR="00A37D3E" w:rsidRDefault="00A37D3E" w:rsidP="001217E4">
      <w:pPr>
        <w:pStyle w:val="BodyText"/>
        <w:rPr>
          <w:lang w:val="en-GB"/>
        </w:rPr>
      </w:pPr>
      <w:r w:rsidRPr="782FAD44">
        <w:rPr>
          <w:lang w:val="en-GB"/>
        </w:rPr>
        <w:t xml:space="preserve">Provision of support for </w:t>
      </w:r>
      <w:r w:rsidR="0026693D">
        <w:rPr>
          <w:lang w:val="en-GB"/>
        </w:rPr>
        <w:t>A</w:t>
      </w:r>
      <w:r w:rsidRPr="782FAD44">
        <w:rPr>
          <w:lang w:val="en-GB"/>
        </w:rPr>
        <w:t xml:space="preserve">utistic people was considered one of several points of difference between the SANE Guided Service and other existing services by PHN interviewees. </w:t>
      </w:r>
      <w:r w:rsidR="00E311D8" w:rsidRPr="782FAD44">
        <w:rPr>
          <w:lang w:val="en-GB"/>
        </w:rPr>
        <w:t xml:space="preserve">Also considered enhancements to the current service landscape was </w:t>
      </w:r>
      <w:r w:rsidR="555DE8A9" w:rsidRPr="782FAD44">
        <w:rPr>
          <w:lang w:val="en-GB"/>
        </w:rPr>
        <w:t>t</w:t>
      </w:r>
      <w:r w:rsidRPr="782FAD44">
        <w:rPr>
          <w:lang w:val="en-GB"/>
        </w:rPr>
        <w:t>he focus on complex mental health needs, a range of digital services that go beyond lower intensity services to address higher levels of mental health needs, and an emphasis on peer support and the lived experience workforce.</w:t>
      </w:r>
    </w:p>
    <w:p w14:paraId="39755AC8" w14:textId="77D5D8E8" w:rsidR="001806E5" w:rsidRDefault="001806E5" w:rsidP="001217E4">
      <w:pPr>
        <w:pStyle w:val="BodyText"/>
      </w:pPr>
      <w:r w:rsidRPr="782FAD44">
        <w:rPr>
          <w:lang w:val="en-GB"/>
        </w:rPr>
        <w:t xml:space="preserve">SANE participants appreciated the service specialisation in support for people with complex mental health needs: </w:t>
      </w:r>
      <w:r w:rsidRPr="782FAD44">
        <w:rPr>
          <w:i/>
          <w:iCs/>
          <w:lang w:val="en-GB"/>
        </w:rPr>
        <w:t xml:space="preserve">“The beauty of SANE is that it targets complex mental health. And they have that understanding of that more complex side” </w:t>
      </w:r>
      <w:r w:rsidRPr="782FAD44">
        <w:rPr>
          <w:lang w:val="en-GB"/>
        </w:rPr>
        <w:t>(</w:t>
      </w:r>
      <w:r w:rsidR="00111CFD" w:rsidRPr="782FAD44">
        <w:rPr>
          <w:lang w:val="en-GB"/>
        </w:rPr>
        <w:t>P</w:t>
      </w:r>
      <w:r w:rsidRPr="782FAD44">
        <w:rPr>
          <w:lang w:val="en-GB"/>
        </w:rPr>
        <w:t>articipant 111).</w:t>
      </w:r>
    </w:p>
    <w:p w14:paraId="2B377EE2" w14:textId="6ECFD1F9" w:rsidR="00F47342" w:rsidRPr="0025725A" w:rsidRDefault="00C07332" w:rsidP="001217E4">
      <w:pPr>
        <w:pStyle w:val="Quote"/>
      </w:pPr>
      <w:r w:rsidRPr="0025725A">
        <w:t>“</w:t>
      </w:r>
      <w:r w:rsidR="00F47342" w:rsidRPr="0025725A">
        <w:t>I found the quality of the services from SANE to be better, more helpful, I guess. SANE is more like a [support for people with] complex needs. That's why I felt understood…I felt it was a better match. Like they understood me</w:t>
      </w:r>
      <w:r w:rsidRPr="0025725A">
        <w:t>.”</w:t>
      </w:r>
      <w:r w:rsidR="00F47342" w:rsidRPr="0025725A">
        <w:t xml:space="preserve"> </w:t>
      </w:r>
      <w:r w:rsidR="00F47342" w:rsidRPr="0025725A">
        <w:rPr>
          <w:color w:val="auto"/>
        </w:rPr>
        <w:t>(</w:t>
      </w:r>
      <w:r w:rsidR="00111CFD" w:rsidRPr="0025725A">
        <w:rPr>
          <w:color w:val="auto"/>
        </w:rPr>
        <w:t>P</w:t>
      </w:r>
      <w:r w:rsidR="00F47342" w:rsidRPr="0025725A">
        <w:rPr>
          <w:color w:val="auto"/>
        </w:rPr>
        <w:t xml:space="preserve">articipant </w:t>
      </w:r>
      <w:r w:rsidR="004C21F3" w:rsidRPr="0025725A">
        <w:rPr>
          <w:color w:val="auto"/>
        </w:rPr>
        <w:t>1</w:t>
      </w:r>
      <w:r w:rsidR="00F47342" w:rsidRPr="0025725A">
        <w:rPr>
          <w:color w:val="auto"/>
        </w:rPr>
        <w:t>04)</w:t>
      </w:r>
    </w:p>
    <w:p w14:paraId="1BA338A8" w14:textId="50F6D901" w:rsidR="000D2E73" w:rsidRPr="00C07332" w:rsidRDefault="001806E5" w:rsidP="001217E4">
      <w:pPr>
        <w:pStyle w:val="BodyText"/>
        <w:rPr>
          <w:lang w:val="en-GB"/>
        </w:rPr>
      </w:pPr>
      <w:r w:rsidRPr="782FAD44">
        <w:rPr>
          <w:lang w:val="en-GB"/>
        </w:rPr>
        <w:t>Also valued by participants was</w:t>
      </w:r>
      <w:r w:rsidR="7C1F28FB" w:rsidRPr="782FAD44">
        <w:rPr>
          <w:lang w:val="en-GB"/>
        </w:rPr>
        <w:t xml:space="preserve"> having </w:t>
      </w:r>
      <w:r w:rsidRPr="782FAD44">
        <w:rPr>
          <w:lang w:val="en-GB"/>
        </w:rPr>
        <w:t>the</w:t>
      </w:r>
      <w:r w:rsidR="7C1F28FB" w:rsidRPr="782FAD44">
        <w:rPr>
          <w:lang w:val="en-GB"/>
        </w:rPr>
        <w:t xml:space="preserve"> choice of </w:t>
      </w:r>
      <w:r w:rsidR="5AC20B94" w:rsidRPr="36CF7A17">
        <w:rPr>
          <w:lang w:val="en-GB"/>
        </w:rPr>
        <w:t>PSW</w:t>
      </w:r>
      <w:r w:rsidR="7C1F28FB" w:rsidRPr="782FAD44">
        <w:rPr>
          <w:lang w:val="en-GB"/>
        </w:rPr>
        <w:t xml:space="preserve">, </w:t>
      </w:r>
      <w:r w:rsidR="00111CFD" w:rsidRPr="782FAD44">
        <w:rPr>
          <w:lang w:val="en-GB"/>
        </w:rPr>
        <w:t>counsellor,</w:t>
      </w:r>
      <w:r w:rsidR="7C1F28FB" w:rsidRPr="782FAD44">
        <w:rPr>
          <w:lang w:val="en-GB"/>
        </w:rPr>
        <w:t xml:space="preserve"> or a mix. </w:t>
      </w:r>
      <w:r w:rsidR="00643C70" w:rsidRPr="782FAD44">
        <w:rPr>
          <w:lang w:val="en-GB"/>
        </w:rPr>
        <w:t>The “</w:t>
      </w:r>
      <w:r w:rsidR="00643C70" w:rsidRPr="782FAD44">
        <w:rPr>
          <w:i/>
          <w:iCs/>
          <w:lang w:val="en-GB"/>
        </w:rPr>
        <w:t>compatibility</w:t>
      </w:r>
      <w:r w:rsidR="00643C70" w:rsidRPr="782FAD44">
        <w:rPr>
          <w:lang w:val="en-GB"/>
        </w:rPr>
        <w:t>” between the participant and their support staff was regarded as very important to participants a</w:t>
      </w:r>
      <w:r w:rsidR="00D9759B" w:rsidRPr="782FAD44">
        <w:rPr>
          <w:lang w:val="en-GB"/>
        </w:rPr>
        <w:t>long with</w:t>
      </w:r>
      <w:r w:rsidR="00643C70" w:rsidRPr="782FAD44">
        <w:rPr>
          <w:lang w:val="en-GB"/>
        </w:rPr>
        <w:t xml:space="preserve"> the flexibility to change their choice of support person</w:t>
      </w:r>
      <w:r w:rsidR="005413A9" w:rsidRPr="782FAD44">
        <w:rPr>
          <w:lang w:val="en-GB"/>
        </w:rPr>
        <w:t xml:space="preserve">. </w:t>
      </w:r>
      <w:r w:rsidR="2640BC2A" w:rsidRPr="782FAD44">
        <w:rPr>
          <w:lang w:val="en-GB"/>
        </w:rPr>
        <w:t>P</w:t>
      </w:r>
      <w:r w:rsidR="3340EE85" w:rsidRPr="782FAD44">
        <w:rPr>
          <w:lang w:val="en-GB"/>
        </w:rPr>
        <w:t>articipants who accessed peer support</w:t>
      </w:r>
      <w:r w:rsidR="01D25B8E" w:rsidRPr="782FAD44">
        <w:rPr>
          <w:lang w:val="en-GB"/>
        </w:rPr>
        <w:t xml:space="preserve"> remarked on the benefits they experienced from speaking with</w:t>
      </w:r>
      <w:r w:rsidR="18111FBE" w:rsidRPr="782FAD44">
        <w:rPr>
          <w:lang w:val="en-GB"/>
        </w:rPr>
        <w:t xml:space="preserve"> </w:t>
      </w:r>
      <w:r w:rsidR="01D25B8E" w:rsidRPr="782FAD44">
        <w:rPr>
          <w:lang w:val="en-GB"/>
        </w:rPr>
        <w:t xml:space="preserve">someone with lived experience, including feeling </w:t>
      </w:r>
      <w:r w:rsidR="5904F857" w:rsidRPr="782FAD44">
        <w:rPr>
          <w:i/>
          <w:iCs/>
          <w:lang w:val="en-GB"/>
        </w:rPr>
        <w:t>“that empathy and understanding”</w:t>
      </w:r>
      <w:r w:rsidR="5904F857" w:rsidRPr="782FAD44">
        <w:rPr>
          <w:lang w:val="en-GB"/>
        </w:rPr>
        <w:t>,</w:t>
      </w:r>
      <w:r w:rsidR="5904F857" w:rsidRPr="782FAD44">
        <w:rPr>
          <w:i/>
          <w:iCs/>
          <w:lang w:val="en-GB"/>
        </w:rPr>
        <w:t xml:space="preserve"> “knowing that you are not the only one”</w:t>
      </w:r>
      <w:r w:rsidR="5904F857" w:rsidRPr="782FAD44">
        <w:rPr>
          <w:lang w:val="en-GB"/>
        </w:rPr>
        <w:t xml:space="preserve"> and the </w:t>
      </w:r>
      <w:r w:rsidR="4865767F" w:rsidRPr="782FAD44">
        <w:rPr>
          <w:lang w:val="en-GB"/>
        </w:rPr>
        <w:t xml:space="preserve">complementarity of </w:t>
      </w:r>
      <w:r w:rsidR="1582E4E1" w:rsidRPr="782FAD44">
        <w:rPr>
          <w:lang w:val="en-GB"/>
        </w:rPr>
        <w:t xml:space="preserve">peer </w:t>
      </w:r>
      <w:r w:rsidR="4865767F" w:rsidRPr="782FAD44">
        <w:rPr>
          <w:lang w:val="en-GB"/>
        </w:rPr>
        <w:t>support with other conventional clinical support they may be receiving.</w:t>
      </w:r>
    </w:p>
    <w:p w14:paraId="3019C392" w14:textId="45E27694" w:rsidR="000D2E73" w:rsidRPr="00C07332" w:rsidRDefault="005413A9" w:rsidP="001217E4">
      <w:pPr>
        <w:pStyle w:val="BodyText"/>
      </w:pPr>
      <w:r w:rsidRPr="782FAD44">
        <w:rPr>
          <w:lang w:val="en-GB"/>
        </w:rPr>
        <w:t xml:space="preserve">The continuity of having a block of planned telephone support sessions by a specific support person was </w:t>
      </w:r>
      <w:r w:rsidR="00053D57" w:rsidRPr="782FAD44">
        <w:rPr>
          <w:lang w:val="en-GB"/>
        </w:rPr>
        <w:t>a foundational aspect of the support</w:t>
      </w:r>
      <w:r w:rsidRPr="782FAD44">
        <w:rPr>
          <w:lang w:val="en-GB"/>
        </w:rPr>
        <w:t xml:space="preserve">. </w:t>
      </w:r>
      <w:r w:rsidR="000D2E73" w:rsidRPr="782FAD44">
        <w:rPr>
          <w:lang w:val="en-GB"/>
        </w:rPr>
        <w:t>Valued also was the opportunity to have some flexibility and control over the structure of the support they received during sessions: “</w:t>
      </w:r>
      <w:r w:rsidR="000D2E73" w:rsidRPr="782FAD44">
        <w:rPr>
          <w:i/>
          <w:iCs/>
          <w:lang w:val="en-GB"/>
        </w:rPr>
        <w:t>I enjoyed being able to have that flexibility of what was best for me</w:t>
      </w:r>
      <w:r w:rsidR="000D2E73" w:rsidRPr="782FAD44">
        <w:rPr>
          <w:lang w:val="en-GB"/>
        </w:rPr>
        <w:t>” (</w:t>
      </w:r>
      <w:r w:rsidR="004F268C" w:rsidRPr="782FAD44">
        <w:rPr>
          <w:lang w:val="en-GB"/>
        </w:rPr>
        <w:t xml:space="preserve">Participant </w:t>
      </w:r>
      <w:r w:rsidR="000D2E73" w:rsidRPr="782FAD44">
        <w:rPr>
          <w:lang w:val="en-GB"/>
        </w:rPr>
        <w:t>101).</w:t>
      </w:r>
    </w:p>
    <w:p w14:paraId="4F4CCC56" w14:textId="66536F0A" w:rsidR="005413A9" w:rsidRPr="0025725A" w:rsidRDefault="00C07332" w:rsidP="001217E4">
      <w:pPr>
        <w:pStyle w:val="Quote"/>
      </w:pPr>
      <w:r w:rsidRPr="0025725A">
        <w:t>“</w:t>
      </w:r>
      <w:r w:rsidR="005413A9" w:rsidRPr="0025725A">
        <w:t>The reliability would be the best [thing about the service]. That is dependable.…It’s good to know that it's coming up when challenges arise so that you think, “OK, that's alright. I can deal with that because I know that I'm speaking to so and so in next week and I can work through that with her.</w:t>
      </w:r>
      <w:r w:rsidRPr="0025725A">
        <w:t>”</w:t>
      </w:r>
      <w:r w:rsidR="005413A9" w:rsidRPr="0025725A">
        <w:t xml:space="preserve"> </w:t>
      </w:r>
      <w:r w:rsidR="005413A9" w:rsidRPr="0025725A">
        <w:rPr>
          <w:color w:val="auto"/>
        </w:rPr>
        <w:t>(</w:t>
      </w:r>
      <w:r w:rsidR="00A109B7" w:rsidRPr="0025725A">
        <w:rPr>
          <w:color w:val="auto"/>
        </w:rPr>
        <w:t>P</w:t>
      </w:r>
      <w:r w:rsidR="005413A9" w:rsidRPr="0025725A">
        <w:rPr>
          <w:color w:val="auto"/>
        </w:rPr>
        <w:t xml:space="preserve">articipant </w:t>
      </w:r>
      <w:r w:rsidR="004C21F3" w:rsidRPr="0025725A">
        <w:rPr>
          <w:color w:val="auto"/>
        </w:rPr>
        <w:t>1</w:t>
      </w:r>
      <w:r w:rsidR="005413A9" w:rsidRPr="0025725A">
        <w:rPr>
          <w:color w:val="auto"/>
        </w:rPr>
        <w:t>08)</w:t>
      </w:r>
    </w:p>
    <w:p w14:paraId="7C31E3DA" w14:textId="476805DF" w:rsidR="71C1D8D4" w:rsidRDefault="518F6EC3" w:rsidP="001217E4">
      <w:pPr>
        <w:pStyle w:val="BodyText"/>
        <w:rPr>
          <w:rStyle w:val="BodyTextChar"/>
          <w:lang w:val="en-GB"/>
        </w:rPr>
      </w:pPr>
      <w:r w:rsidRPr="239525B0">
        <w:rPr>
          <w:rStyle w:val="BodyTextChar"/>
        </w:rPr>
        <w:t>Being available after hour</w:t>
      </w:r>
      <w:r w:rsidRPr="239525B0">
        <w:rPr>
          <w:rStyle w:val="BodyTextChar"/>
          <w:lang w:val="en-GB"/>
        </w:rPr>
        <w:t xml:space="preserve">s was also considered an important access enabler by some PHN representatives </w:t>
      </w:r>
      <w:bookmarkStart w:id="180" w:name="_Int_vzbMQHDJ"/>
      <w:proofErr w:type="gramStart"/>
      <w:r w:rsidR="0D69B2BA" w:rsidRPr="239525B0">
        <w:rPr>
          <w:rStyle w:val="BodyTextChar"/>
          <w:lang w:val="en-GB"/>
        </w:rPr>
        <w:t>and also</w:t>
      </w:r>
      <w:bookmarkEnd w:id="180"/>
      <w:proofErr w:type="gramEnd"/>
      <w:r w:rsidR="0D69B2BA" w:rsidRPr="239525B0">
        <w:rPr>
          <w:rStyle w:val="BodyTextChar"/>
          <w:lang w:val="en-GB"/>
        </w:rPr>
        <w:t xml:space="preserve"> by </w:t>
      </w:r>
      <w:r w:rsidRPr="239525B0">
        <w:rPr>
          <w:rStyle w:val="BodyTextChar"/>
          <w:lang w:val="en-GB"/>
        </w:rPr>
        <w:t>participants</w:t>
      </w:r>
      <w:r w:rsidR="4BD870B5" w:rsidRPr="239525B0">
        <w:rPr>
          <w:rStyle w:val="BodyTextChar"/>
          <w:lang w:val="en-GB"/>
        </w:rPr>
        <w:t>.</w:t>
      </w:r>
    </w:p>
    <w:p w14:paraId="37275FE2" w14:textId="0F1EC408" w:rsidR="71C1D8D4" w:rsidRPr="00D51453" w:rsidRDefault="67E4E746" w:rsidP="001217E4">
      <w:pPr>
        <w:pStyle w:val="Quote"/>
      </w:pPr>
      <w:r w:rsidRPr="00D51453">
        <w:t>“</w:t>
      </w:r>
      <w:r w:rsidR="518F6EC3" w:rsidRPr="00D51453">
        <w:t xml:space="preserve">I work full time, so it's </w:t>
      </w:r>
      <w:proofErr w:type="gramStart"/>
      <w:r w:rsidR="518F6EC3" w:rsidRPr="00D51453">
        <w:t>really important</w:t>
      </w:r>
      <w:proofErr w:type="gramEnd"/>
      <w:r w:rsidR="518F6EC3" w:rsidRPr="00D51453">
        <w:t xml:space="preserve"> I [have the opportunity to access support] outside of work hours.</w:t>
      </w:r>
      <w:r w:rsidR="37321631" w:rsidRPr="00D51453">
        <w:t xml:space="preserve"> </w:t>
      </w:r>
      <w:r w:rsidR="37321631" w:rsidRPr="00D51453">
        <w:rPr>
          <w:color w:val="auto"/>
        </w:rPr>
        <w:t>(Participant 130)</w:t>
      </w:r>
    </w:p>
    <w:p w14:paraId="3E83656A" w14:textId="190A15F6" w:rsidR="003B4DED" w:rsidRDefault="003B4DED" w:rsidP="001217E4">
      <w:pPr>
        <w:pStyle w:val="BodyText"/>
        <w:rPr>
          <w:i/>
          <w:iCs/>
          <w:strike/>
        </w:rPr>
      </w:pPr>
      <w:r w:rsidRPr="239525B0">
        <w:rPr>
          <w:lang w:val="en-GB"/>
        </w:rPr>
        <w:t xml:space="preserve">Most participants highlighted that having no charge for the SANE Guided Service assisted with its accessibility, commenting on the high cost of accessing psychological therapies and affordability of everyday </w:t>
      </w:r>
      <w:r w:rsidRPr="239525B0">
        <w:rPr>
          <w:lang w:val="en-GB"/>
        </w:rPr>
        <w:lastRenderedPageBreak/>
        <w:t xml:space="preserve">living costs at this time. This was echoed by PHN representatives: </w:t>
      </w:r>
      <w:r w:rsidRPr="239525B0">
        <w:rPr>
          <w:i/>
          <w:iCs/>
          <w:lang w:val="en-GB"/>
        </w:rPr>
        <w:t>“Another great benefit of the service is that it comes at no cost to the consumer/participant.”</w:t>
      </w:r>
      <w:r w:rsidR="71C1D8D4" w:rsidRPr="239525B0">
        <w:rPr>
          <w:i/>
          <w:iCs/>
          <w:lang w:val="en-GB"/>
        </w:rPr>
        <w:t xml:space="preserve"> </w:t>
      </w:r>
    </w:p>
    <w:p w14:paraId="51D6610F" w14:textId="3A929A97" w:rsidR="003B4DED" w:rsidRPr="00D51453" w:rsidRDefault="003B4DED" w:rsidP="001217E4">
      <w:pPr>
        <w:pStyle w:val="Quote"/>
      </w:pPr>
      <w:r w:rsidRPr="00D51453">
        <w:t xml:space="preserve">“The best [thing about the Service] would be the fact that it's free. You know how rare it is to find something that's free for your mental health. It costs so much money, but people don't have that money </w:t>
      </w:r>
      <w:proofErr w:type="gramStart"/>
      <w:r w:rsidRPr="00D51453">
        <w:t>at the moment</w:t>
      </w:r>
      <w:proofErr w:type="gramEnd"/>
      <w:r w:rsidRPr="00D51453">
        <w:t xml:space="preserve">.” </w:t>
      </w:r>
      <w:r w:rsidRPr="00D51453">
        <w:rPr>
          <w:color w:val="auto"/>
        </w:rPr>
        <w:t>(Participant 130)</w:t>
      </w:r>
    </w:p>
    <w:p w14:paraId="55925575" w14:textId="400B1BD4" w:rsidR="00DD4C34" w:rsidRDefault="005F2AF4" w:rsidP="005F2AF4">
      <w:pPr>
        <w:pStyle w:val="Heading3"/>
        <w:rPr>
          <w:rStyle w:val="Emphasis"/>
          <w:i w:val="0"/>
          <w:iCs w:val="0"/>
        </w:rPr>
      </w:pPr>
      <w:bookmarkStart w:id="181" w:name="_Hlk143596763"/>
      <w:r>
        <w:rPr>
          <w:rStyle w:val="Emphasis"/>
          <w:i w:val="0"/>
          <w:iCs w:val="0"/>
        </w:rPr>
        <w:t>Michelle’s Experience</w:t>
      </w:r>
    </w:p>
    <w:p w14:paraId="0BACAEB5" w14:textId="5FDE80D2" w:rsidR="007C0917" w:rsidRPr="008934CB" w:rsidRDefault="0020242B" w:rsidP="008934CB">
      <w:pPr>
        <w:pStyle w:val="BodyText"/>
        <w:rPr>
          <w:rStyle w:val="Emphasis"/>
          <w:i w:val="0"/>
          <w:iCs w:val="0"/>
        </w:rPr>
      </w:pPr>
      <w:r w:rsidRPr="008934CB">
        <w:rPr>
          <w:rStyle w:val="Emphasis"/>
          <w:i w:val="0"/>
          <w:iCs w:val="0"/>
        </w:rPr>
        <w:t xml:space="preserve">Michelle is a primary carer for a family member with complex mental health needs. She self-referred to SANE at the suggestion of another community-based service. When first contacted by the evaluation team, she </w:t>
      </w:r>
      <w:r w:rsidR="00F678D3" w:rsidRPr="008934CB">
        <w:rPr>
          <w:rStyle w:val="Emphasis"/>
          <w:i w:val="0"/>
          <w:iCs w:val="0"/>
        </w:rPr>
        <w:t>had not received any contact from SANE several weeks after re</w:t>
      </w:r>
      <w:r w:rsidR="000D638F">
        <w:rPr>
          <w:rStyle w:val="Emphasis"/>
          <w:i w:val="0"/>
          <w:iCs w:val="0"/>
        </w:rPr>
        <w:t>g</w:t>
      </w:r>
      <w:r w:rsidR="00F678D3" w:rsidRPr="008934CB">
        <w:rPr>
          <w:rStyle w:val="Emphasis"/>
          <w:i w:val="0"/>
          <w:iCs w:val="0"/>
        </w:rPr>
        <w:t>istering for the Guided Service and was unsure why. She remained on the waiting list</w:t>
      </w:r>
      <w:r w:rsidR="008934CB" w:rsidRPr="008934CB">
        <w:rPr>
          <w:rStyle w:val="Emphasis"/>
          <w:i w:val="0"/>
          <w:iCs w:val="0"/>
        </w:rPr>
        <w:t xml:space="preserve"> for several months before being able to access the Guided Service.</w:t>
      </w:r>
    </w:p>
    <w:p w14:paraId="4FD1B978" w14:textId="2776DA1F" w:rsidR="008934CB" w:rsidRPr="008934CB" w:rsidRDefault="00C958AC" w:rsidP="008934CB">
      <w:pPr>
        <w:pStyle w:val="BodyText"/>
        <w:rPr>
          <w:rStyle w:val="Emphasis"/>
          <w:i w:val="0"/>
          <w:iCs w:val="0"/>
        </w:rPr>
      </w:pPr>
      <w:r>
        <w:rPr>
          <w:rStyle w:val="Emphasis"/>
          <w:i w:val="0"/>
          <w:iCs w:val="0"/>
        </w:rPr>
        <w:t xml:space="preserve">When offered the opportunity to use the service she chose to link with a peer supporter. Michelle had felt “very down” about </w:t>
      </w:r>
      <w:r w:rsidR="00DD4C34">
        <w:rPr>
          <w:rStyle w:val="Emphasis"/>
          <w:i w:val="0"/>
          <w:iCs w:val="0"/>
        </w:rPr>
        <w:t>her caring role and not able to speak openly with her family about her concern. She found the support from the Guided Service “very helpful”, saying that she had a sense of feeling valued in her carer role, and more confident and motivated to continue in that role.</w:t>
      </w:r>
    </w:p>
    <w:p w14:paraId="618DF720" w14:textId="03C98166" w:rsidR="326FEA29" w:rsidRPr="00D51453" w:rsidRDefault="6C0A46D1" w:rsidP="001217E4">
      <w:pPr>
        <w:pStyle w:val="NbrHeading2"/>
      </w:pPr>
      <w:bookmarkStart w:id="182" w:name="_Toc146881779"/>
      <w:bookmarkEnd w:id="181"/>
      <w:r w:rsidRPr="00D51453">
        <w:t>Participant</w:t>
      </w:r>
      <w:r w:rsidR="7C1F28FB" w:rsidRPr="00D51453">
        <w:t xml:space="preserve"> outcomes</w:t>
      </w:r>
      <w:r w:rsidR="00C51BEA" w:rsidRPr="00D51453">
        <w:t xml:space="preserve"> (KEQs 2.7, 2.8, 2.9, 2.10)</w:t>
      </w:r>
      <w:bookmarkEnd w:id="182"/>
    </w:p>
    <w:p w14:paraId="240739D2" w14:textId="15EF6541" w:rsidR="0386C55B" w:rsidRPr="00D51453" w:rsidRDefault="19D914A5" w:rsidP="001217E4">
      <w:pPr>
        <w:pStyle w:val="BodyText"/>
        <w:rPr>
          <w:rFonts w:eastAsia="Arial"/>
          <w:color w:val="000000" w:themeColor="text1"/>
        </w:rPr>
      </w:pPr>
      <w:r w:rsidRPr="00D51453">
        <w:t xml:space="preserve">Guided Service participants self-reported poor recovery/quality of life and very high psychological distress levels at service entry. </w:t>
      </w:r>
      <w:r w:rsidR="005709D9" w:rsidRPr="00D51453">
        <w:t xml:space="preserve">There was a statistically significant improvement in recovery scores (RAS-R) and quality of life scores </w:t>
      </w:r>
      <w:bookmarkStart w:id="183" w:name="_Hlk144286667"/>
      <w:r w:rsidR="005709D9" w:rsidRPr="00D51453">
        <w:t>(ReQoL) for the subset of participants who consented for data to be used and had completed a baseline and second measurement of these outcomes data</w:t>
      </w:r>
      <w:r w:rsidR="30F20CEF" w:rsidRPr="00D51453">
        <w:t xml:space="preserve"> at approximately 12 weeks</w:t>
      </w:r>
      <w:bookmarkEnd w:id="183"/>
      <w:r w:rsidR="005709D9" w:rsidRPr="00D51453">
        <w:t xml:space="preserve">. </w:t>
      </w:r>
      <w:r w:rsidR="2992BE0D" w:rsidRPr="00D51453">
        <w:rPr>
          <w:rFonts w:eastAsia="Arial"/>
          <w:color w:val="000000" w:themeColor="text1"/>
        </w:rPr>
        <w:t>Similar improvements were seen for CALD, LGBTQIA+ and regional/rural sub-populations.</w:t>
      </w:r>
      <w:r w:rsidR="3E267BEC" w:rsidRPr="00D51453">
        <w:rPr>
          <w:rFonts w:eastAsia="Arial"/>
          <w:color w:val="000000" w:themeColor="text1"/>
        </w:rPr>
        <w:t xml:space="preserve"> Participants </w:t>
      </w:r>
      <w:r w:rsidR="4A62A19B" w:rsidRPr="00D51453">
        <w:rPr>
          <w:rFonts w:eastAsia="Arial"/>
          <w:color w:val="000000" w:themeColor="text1"/>
        </w:rPr>
        <w:t>who had</w:t>
      </w:r>
      <w:r w:rsidR="3E267BEC" w:rsidRPr="00D51453">
        <w:rPr>
          <w:rFonts w:eastAsia="Arial"/>
          <w:color w:val="000000" w:themeColor="text1"/>
        </w:rPr>
        <w:t xml:space="preserve"> completed at least one session </w:t>
      </w:r>
      <w:r w:rsidR="67540422" w:rsidRPr="00D51453">
        <w:rPr>
          <w:rFonts w:eastAsia="Arial"/>
          <w:color w:val="000000" w:themeColor="text1"/>
        </w:rPr>
        <w:t xml:space="preserve">and exited the service </w:t>
      </w:r>
      <w:r w:rsidR="3E267BEC" w:rsidRPr="00D51453">
        <w:rPr>
          <w:rFonts w:eastAsia="Arial"/>
          <w:color w:val="000000" w:themeColor="text1"/>
        </w:rPr>
        <w:t>had larger improvements in recovery and quality of life.</w:t>
      </w:r>
    </w:p>
    <w:p w14:paraId="73953F07" w14:textId="1C0C1A26" w:rsidR="005709D9" w:rsidRPr="00D51453" w:rsidRDefault="005709D9" w:rsidP="001217E4">
      <w:pPr>
        <w:pStyle w:val="BodyText"/>
      </w:pPr>
      <w:r w:rsidRPr="00D51453">
        <w:t>There was no statistically significant change in K10+ psychological distress scores</w:t>
      </w:r>
      <w:r w:rsidR="03A89CB8" w:rsidRPr="00D51453">
        <w:t xml:space="preserve"> or days out of role</w:t>
      </w:r>
      <w:r w:rsidRPr="00D51453">
        <w:t xml:space="preserve"> between baseline and time 2 follow-up</w:t>
      </w:r>
      <w:r w:rsidR="00BD4820" w:rsidRPr="00D51453">
        <w:t xml:space="preserve"> at approximately 12 weeks</w:t>
      </w:r>
      <w:r w:rsidRPr="00D51453">
        <w:t xml:space="preserve">. The analyses and conclusions about this finding </w:t>
      </w:r>
      <w:r w:rsidR="4294DAB4" w:rsidRPr="00D51453">
        <w:t>are</w:t>
      </w:r>
      <w:r w:rsidR="00951AD8" w:rsidRPr="00D51453">
        <w:t xml:space="preserve"> limited</w:t>
      </w:r>
      <w:r w:rsidRPr="00D51453">
        <w:t xml:space="preserve"> by the small number of participants who completed baseline and follow-up K10+ measures due to changes in the SANE data collection processes.</w:t>
      </w:r>
    </w:p>
    <w:p w14:paraId="07EC1708" w14:textId="52E70136" w:rsidR="00165FA6" w:rsidRPr="00D51453" w:rsidRDefault="44803D59" w:rsidP="001217E4">
      <w:pPr>
        <w:pStyle w:val="BodyText"/>
      </w:pPr>
      <w:r w:rsidRPr="00D51453">
        <w:t>I</w:t>
      </w:r>
      <w:r w:rsidR="00165FA6" w:rsidRPr="00D51453">
        <w:t xml:space="preserve">t is difficult to assess whether the Guided Service </w:t>
      </w:r>
      <w:proofErr w:type="gramStart"/>
      <w:r w:rsidR="00165FA6" w:rsidRPr="00D51453">
        <w:t>is able to</w:t>
      </w:r>
      <w:proofErr w:type="gramEnd"/>
      <w:r w:rsidR="00165FA6" w:rsidRPr="00D51453">
        <w:t xml:space="preserve"> respond effectively to </w:t>
      </w:r>
      <w:r w:rsidR="0026693D" w:rsidRPr="00D51453">
        <w:t>A</w:t>
      </w:r>
      <w:r w:rsidR="00165FA6" w:rsidRPr="00D51453">
        <w:t xml:space="preserve">utistic people or people with intellectual disability </w:t>
      </w:r>
      <w:r w:rsidR="301BAA98" w:rsidRPr="00D51453">
        <w:t>due to limited data on relatively small numbers of par</w:t>
      </w:r>
      <w:r w:rsidR="298D1974" w:rsidRPr="00D51453">
        <w:t>ti</w:t>
      </w:r>
      <w:r w:rsidR="301BAA98" w:rsidRPr="00D51453">
        <w:t xml:space="preserve">cipants in these cohorts. Similarly, outcomes for </w:t>
      </w:r>
      <w:r w:rsidR="00165FA6" w:rsidRPr="00D51453">
        <w:t>carers of people with complex mental health needs</w:t>
      </w:r>
      <w:r w:rsidR="5C10FEBF" w:rsidRPr="00D51453">
        <w:t xml:space="preserve"> who have participated in the Guided Service are uncertain</w:t>
      </w:r>
      <w:r w:rsidR="006C72E5" w:rsidRPr="00D51453">
        <w:t>.</w:t>
      </w:r>
    </w:p>
    <w:p w14:paraId="4AF2F08F" w14:textId="03264804" w:rsidR="16B6E57D" w:rsidRDefault="7195A3E8" w:rsidP="001217E4">
      <w:pPr>
        <w:pStyle w:val="BodyText"/>
      </w:pPr>
      <w:r>
        <w:t>The SANE Guided Service and data collection systems underwent continuous updates during the development of the Guided Service, including updates to the measures and procedures surrounding their routine outcomes data collection.</w:t>
      </w:r>
      <w:r w:rsidR="64067035">
        <w:t xml:space="preserve"> Of the participants who consented for their data to be used for the evaluation (N = 641), </w:t>
      </w:r>
      <w:r w:rsidR="00B41624">
        <w:t>a subset</w:t>
      </w:r>
      <w:r w:rsidR="64067035">
        <w:t xml:space="preserve"> had completed a baseline and second </w:t>
      </w:r>
      <w:r w:rsidR="2905E82D">
        <w:t>measurement of outcomes data</w:t>
      </w:r>
      <w:r w:rsidR="00B41624">
        <w:t xml:space="preserve">. </w:t>
      </w:r>
      <w:r w:rsidR="43DD14F0">
        <w:t xml:space="preserve">The size of the sub-sample of repeated measures differs depending </w:t>
      </w:r>
      <w:r w:rsidR="67B6D0FC">
        <w:t xml:space="preserve">on the measure, with more available participants for recovery (RAS-R) and </w:t>
      </w:r>
      <w:r w:rsidR="207CEACC">
        <w:t>quality</w:t>
      </w:r>
      <w:r w:rsidR="67B6D0FC">
        <w:t xml:space="preserve"> of life (ReQoL) than K10</w:t>
      </w:r>
      <w:r w:rsidR="317965C2">
        <w:t>+</w:t>
      </w:r>
      <w:r w:rsidR="3F315853">
        <w:t>/</w:t>
      </w:r>
      <w:r w:rsidR="156426AD">
        <w:t xml:space="preserve"> K5+</w:t>
      </w:r>
      <w:r w:rsidR="67B6D0FC">
        <w:t xml:space="preserve"> measures which were </w:t>
      </w:r>
      <w:r w:rsidR="64F1812F">
        <w:t>only implemented in January 202</w:t>
      </w:r>
      <w:r w:rsidR="00AC0D24">
        <w:t>3</w:t>
      </w:r>
      <w:r w:rsidR="64F1812F">
        <w:t>.</w:t>
      </w:r>
      <w:r w:rsidR="206B18D2">
        <w:t xml:space="preserve"> Furthermore, due to small sub-sample sizes for some priority groups, follow-up analyses could only be conducted for some priority groups</w:t>
      </w:r>
      <w:r w:rsidR="00DF07C4">
        <w:t xml:space="preserve">, namely people who identify as </w:t>
      </w:r>
      <w:r w:rsidR="05B65338">
        <w:t>CALD</w:t>
      </w:r>
      <w:r w:rsidR="00DF07C4">
        <w:t xml:space="preserve">, </w:t>
      </w:r>
      <w:r w:rsidR="138479AD">
        <w:t>self-</w:t>
      </w:r>
      <w:r w:rsidR="00DF07C4">
        <w:t xml:space="preserve">identify as LGBTQIA+, and who live in a regional/rural </w:t>
      </w:r>
      <w:r w:rsidR="23100704">
        <w:t>PHN</w:t>
      </w:r>
      <w:r w:rsidR="00DF07C4">
        <w:t>.</w:t>
      </w:r>
    </w:p>
    <w:p w14:paraId="721D196E" w14:textId="3A2CC61A" w:rsidR="651E0FEC" w:rsidRPr="00D51453" w:rsidRDefault="651E0FEC" w:rsidP="001217E4">
      <w:pPr>
        <w:pStyle w:val="NbrHeading3"/>
      </w:pPr>
      <w:bookmarkStart w:id="184" w:name="_Toc146881780"/>
      <w:r w:rsidRPr="00D51453">
        <w:t>Recovery</w:t>
      </w:r>
      <w:bookmarkEnd w:id="184"/>
    </w:p>
    <w:p w14:paraId="64BC97D2" w14:textId="146CFAB8" w:rsidR="00A240D0" w:rsidRDefault="69156D12" w:rsidP="001217E4">
      <w:pPr>
        <w:pStyle w:val="BodyText"/>
      </w:pPr>
      <w:r>
        <w:t>The average baseline RAS-R recover</w:t>
      </w:r>
      <w:r w:rsidR="2A78C7AC">
        <w:t>y</w:t>
      </w:r>
      <w:r>
        <w:t xml:space="preserve"> score for </w:t>
      </w:r>
      <w:r w:rsidR="6BFA77B6">
        <w:t xml:space="preserve">consumer </w:t>
      </w:r>
      <w:r>
        <w:t xml:space="preserve">participants at service entry was 72 out of a possible </w:t>
      </w:r>
      <w:r w:rsidR="09937945">
        <w:t>120, w</w:t>
      </w:r>
      <w:r w:rsidR="1406FDE9">
        <w:t>here</w:t>
      </w:r>
      <w:r w:rsidR="09937945">
        <w:t xml:space="preserve"> higher scores indicat</w:t>
      </w:r>
      <w:r w:rsidR="1584F7F6">
        <w:t>e</w:t>
      </w:r>
      <w:r w:rsidR="09937945">
        <w:t xml:space="preserve"> better recovery status. Baseline scores were similar across priority </w:t>
      </w:r>
      <w:r w:rsidR="72FC29B2">
        <w:t>subgroups</w:t>
      </w:r>
      <w:r w:rsidR="45EB89E8">
        <w:t xml:space="preserve"> in the Guided Service</w:t>
      </w:r>
      <w:r w:rsidR="69545E70">
        <w:t xml:space="preserve"> (Table </w:t>
      </w:r>
      <w:r w:rsidR="47C185DB">
        <w:t>10</w:t>
      </w:r>
      <w:r w:rsidR="00CBA06B">
        <w:t>)</w:t>
      </w:r>
      <w:r w:rsidR="41941BF8">
        <w:t>.</w:t>
      </w:r>
      <w:r w:rsidR="00733CD8">
        <w:t xml:space="preserve"> </w:t>
      </w:r>
      <w:r w:rsidR="00A240D0">
        <w:t xml:space="preserve">Population norms or comparison data from other mental health service users are not readily available for RAS-R (24 item) measure, and total scores differ from other versions of the RAS and cannot be directly compared. However, the average RAS-R score for SANE participants was broadly similar to, albeit lower than, samples of mental health service users with serious </w:t>
      </w:r>
      <w:r w:rsidR="00A240D0">
        <w:lastRenderedPageBreak/>
        <w:t>mental illness (average scores 84–88</w:t>
      </w:r>
      <w:r w:rsidR="00D62DBD">
        <w:t>).</w:t>
      </w:r>
      <w:r w:rsidR="00830AD3">
        <w:rPr>
          <w:rStyle w:val="FootnoteReference"/>
        </w:rPr>
        <w:footnoteReference w:id="20"/>
      </w:r>
      <w:r w:rsidR="00830AD3" w:rsidRPr="00830AD3">
        <w:rPr>
          <w:vertAlign w:val="superscript"/>
        </w:rPr>
        <w:t>,</w:t>
      </w:r>
      <w:r w:rsidR="00830AD3">
        <w:rPr>
          <w:rStyle w:val="FootnoteReference"/>
        </w:rPr>
        <w:footnoteReference w:id="21"/>
      </w:r>
      <w:r w:rsidR="00830AD3">
        <w:rPr>
          <w:vertAlign w:val="superscript"/>
        </w:rPr>
        <w:t>,</w:t>
      </w:r>
      <w:r w:rsidR="00D62DBD">
        <w:rPr>
          <w:rStyle w:val="FootnoteReference"/>
        </w:rPr>
        <w:footnoteReference w:id="22"/>
      </w:r>
      <w:r w:rsidR="00D62DBD">
        <w:rPr>
          <w:vertAlign w:val="superscript"/>
        </w:rPr>
        <w:t xml:space="preserve"> </w:t>
      </w:r>
      <w:r w:rsidR="00A240D0">
        <w:t xml:space="preserve">This reflects </w:t>
      </w:r>
      <w:bookmarkStart w:id="185" w:name="_Int_eoLr9zlA"/>
      <w:proofErr w:type="gramStart"/>
      <w:r w:rsidR="00A240D0">
        <w:t>that SANE participants</w:t>
      </w:r>
      <w:bookmarkEnd w:id="185"/>
      <w:proofErr w:type="gramEnd"/>
      <w:r w:rsidR="00A240D0">
        <w:t xml:space="preserve"> had similar or </w:t>
      </w:r>
      <w:r w:rsidR="70D30DED">
        <w:t xml:space="preserve">slightly </w:t>
      </w:r>
      <w:r w:rsidR="00A240D0">
        <w:t>poorer recovery status than other mental health service users at baseline.</w:t>
      </w:r>
    </w:p>
    <w:p w14:paraId="301E46E3" w14:textId="07022317" w:rsidR="002B0432" w:rsidRPr="00C07332" w:rsidRDefault="002B0432" w:rsidP="001217E4">
      <w:pPr>
        <w:pStyle w:val="BodyText"/>
      </w:pPr>
      <w:r>
        <w:t>Due to limitations in available baseline and follow-up survey responses for consumers who completed the Easy Read survey versions, changes in recovery could not be analysed</w:t>
      </w:r>
      <w:r w:rsidR="59A4FF34">
        <w:t xml:space="preserve"> for these groups</w:t>
      </w:r>
      <w:r>
        <w:t xml:space="preserve">. At baseline, the mean RAS-R for Easy read participants (n=23) </w:t>
      </w:r>
      <w:proofErr w:type="gramStart"/>
      <w:r>
        <w:t>was</w:t>
      </w:r>
      <w:proofErr w:type="gramEnd"/>
      <w:r>
        <w:t xml:space="preserve"> 16.70 </w:t>
      </w:r>
      <w:r w:rsidR="515C5AD5">
        <w:t>out of a possible 30 on a reduced scale</w:t>
      </w:r>
      <w:r>
        <w:t xml:space="preserve"> (SD=4.18; range=10</w:t>
      </w:r>
      <w:r w:rsidR="00D62DBD">
        <w:t>-</w:t>
      </w:r>
      <w:r>
        <w:t>30).</w:t>
      </w:r>
    </w:p>
    <w:p w14:paraId="0347FB70" w14:textId="2C6F5085" w:rsidR="00C07332" w:rsidRDefault="620EF930" w:rsidP="001217E4">
      <w:pPr>
        <w:pStyle w:val="BodyText"/>
      </w:pPr>
      <w:r w:rsidRPr="782FAD44">
        <w:t xml:space="preserve">Based on paired t-tests analysis, there was a statistically significant difference in the mean overall RAS-R score </w:t>
      </w:r>
      <w:r w:rsidR="089741EF" w:rsidRPr="782FAD44">
        <w:t xml:space="preserve">from baseline to </w:t>
      </w:r>
      <w:r w:rsidR="7FA52123" w:rsidRPr="782FAD44">
        <w:t>time 2 follow up</w:t>
      </w:r>
      <w:r w:rsidR="089741EF" w:rsidRPr="00C07332">
        <w:rPr>
          <w:szCs w:val="20"/>
        </w:rPr>
        <w:t xml:space="preserve">, </w:t>
      </w:r>
      <w:r w:rsidR="2F6A4915" w:rsidRPr="782FAD44">
        <w:t>with around a 4</w:t>
      </w:r>
      <w:r w:rsidR="2F36CC9A" w:rsidRPr="00C07332">
        <w:rPr>
          <w:szCs w:val="20"/>
        </w:rPr>
        <w:t>-</w:t>
      </w:r>
      <w:r w:rsidR="2F6A4915" w:rsidRPr="782FAD44">
        <w:t>point increase from service entry and approximately six to twelve weeks since service entry (</w:t>
      </w:r>
      <w:r w:rsidR="4D9D39B0" w:rsidRPr="782FAD44">
        <w:t>Table 10</w:t>
      </w:r>
      <w:r w:rsidR="2F6A4915" w:rsidRPr="00C07332">
        <w:rPr>
          <w:szCs w:val="20"/>
        </w:rPr>
        <w:t>).</w:t>
      </w:r>
      <w:r w:rsidR="125524A7" w:rsidRPr="00C07332">
        <w:rPr>
          <w:szCs w:val="20"/>
        </w:rPr>
        <w:t xml:space="preserve"> </w:t>
      </w:r>
      <w:r w:rsidR="77BB5EDE" w:rsidRPr="782FAD44">
        <w:t xml:space="preserve">For participants who completed at least one therapeutic session, they had an average of 5 points of recovery. </w:t>
      </w:r>
      <w:r w:rsidR="125524A7" w:rsidRPr="782FAD44">
        <w:t xml:space="preserve">There were statistically significant increases in most of the sub-dimensions of RAS-R, </w:t>
      </w:r>
      <w:proofErr w:type="gramStart"/>
      <w:r w:rsidR="125524A7" w:rsidRPr="782FAD44">
        <w:t>with the exception of</w:t>
      </w:r>
      <w:proofErr w:type="gramEnd"/>
      <w:r w:rsidR="125524A7" w:rsidRPr="782FAD44">
        <w:t xml:space="preserve"> willingness to ask for help and goal and success orientation. There were statistically significant increases in recovery for </w:t>
      </w:r>
      <w:r w:rsidR="6909DEAF" w:rsidRPr="782FAD44">
        <w:t>consumers who identified as culturally and linguistically diverse, LGBTQIA+, and were</w:t>
      </w:r>
      <w:r w:rsidR="63A83110" w:rsidRPr="782FAD44">
        <w:t xml:space="preserve"> from a regional</w:t>
      </w:r>
      <w:r w:rsidR="3373B9DE" w:rsidRPr="00C07332">
        <w:rPr>
          <w:szCs w:val="20"/>
        </w:rPr>
        <w:t>/</w:t>
      </w:r>
      <w:r w:rsidR="63A83110" w:rsidRPr="782FAD44">
        <w:t xml:space="preserve">rural PHN. </w:t>
      </w:r>
    </w:p>
    <w:p w14:paraId="2CDC3ACD" w14:textId="4CFCDE3E" w:rsidR="009F3D59" w:rsidRPr="00D51453" w:rsidRDefault="009F3D59" w:rsidP="001217E4">
      <w:pPr>
        <w:pStyle w:val="Caption"/>
      </w:pPr>
      <w:bookmarkStart w:id="186" w:name="_Toc146886405"/>
      <w:bookmarkStart w:id="187" w:name="_Toc149642679"/>
      <w:bookmarkStart w:id="188" w:name="_Toc149642749"/>
      <w:r w:rsidRPr="00D51453">
        <w:t xml:space="preserve">Table </w:t>
      </w:r>
      <w:fldSimple w:instr=" SEQ Table \* ARABIC ">
        <w:r w:rsidR="00A26096">
          <w:rPr>
            <w:noProof/>
          </w:rPr>
          <w:t>10</w:t>
        </w:r>
      </w:fldSimple>
      <w:r w:rsidRPr="00D51453">
        <w:t>:  RAS-R outcome change from baseline to Time 2 or exit for the overall participant sample and priority sub-samples</w:t>
      </w:r>
      <w:bookmarkEnd w:id="186"/>
      <w:bookmarkEnd w:id="187"/>
      <w:bookmarkEnd w:id="188"/>
    </w:p>
    <w:tbl>
      <w:tblPr>
        <w:tblStyle w:val="TableGridLight"/>
        <w:tblW w:w="5003"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39"/>
        <w:gridCol w:w="1135"/>
        <w:gridCol w:w="1557"/>
        <w:gridCol w:w="1561"/>
        <w:gridCol w:w="1842"/>
      </w:tblGrid>
      <w:tr w:rsidR="001A7972" w:rsidRPr="00C07332" w14:paraId="32DD7D70" w14:textId="77777777" w:rsidTr="782FAD44">
        <w:trPr>
          <w:cnfStyle w:val="100000000000" w:firstRow="1" w:lastRow="0" w:firstColumn="0" w:lastColumn="0" w:oddVBand="0" w:evenVBand="0" w:oddHBand="0" w:evenHBand="0" w:firstRowFirstColumn="0" w:firstRowLastColumn="0" w:lastRowFirstColumn="0" w:lastRowLastColumn="0"/>
          <w:trHeight w:val="300"/>
          <w:tblHeader/>
        </w:trPr>
        <w:tc>
          <w:tcPr>
            <w:tcW w:w="1837" w:type="pct"/>
            <w:noWrap/>
            <w:vAlign w:val="center"/>
            <w:hideMark/>
          </w:tcPr>
          <w:p w14:paraId="188A771B" w14:textId="77777777" w:rsidR="001A7972" w:rsidRPr="00C07332" w:rsidRDefault="001A7972" w:rsidP="001217E4">
            <w:r w:rsidRPr="782FAD44">
              <w:t>Cohort</w:t>
            </w:r>
          </w:p>
        </w:tc>
        <w:tc>
          <w:tcPr>
            <w:tcW w:w="589" w:type="pct"/>
            <w:vAlign w:val="center"/>
          </w:tcPr>
          <w:p w14:paraId="1307FEC8" w14:textId="77777777" w:rsidR="001A7972" w:rsidRPr="00C07332" w:rsidRDefault="001A7972" w:rsidP="001217E4">
            <w:pPr>
              <w:rPr>
                <w:vertAlign w:val="superscript"/>
              </w:rPr>
            </w:pPr>
            <w:r w:rsidRPr="782FAD44">
              <w:t>N</w:t>
            </w:r>
          </w:p>
        </w:tc>
        <w:tc>
          <w:tcPr>
            <w:tcW w:w="808" w:type="pct"/>
            <w:vAlign w:val="center"/>
          </w:tcPr>
          <w:p w14:paraId="34C60C6F" w14:textId="77777777" w:rsidR="001A7972" w:rsidRPr="00C07332" w:rsidRDefault="001A7972" w:rsidP="001217E4">
            <w:r w:rsidRPr="782FAD44">
              <w:t>Baseline Mean (SD)</w:t>
            </w:r>
          </w:p>
        </w:tc>
        <w:tc>
          <w:tcPr>
            <w:tcW w:w="810" w:type="pct"/>
            <w:vAlign w:val="center"/>
          </w:tcPr>
          <w:p w14:paraId="2CD7C6A2" w14:textId="487AF733" w:rsidR="001A7972" w:rsidRPr="00C07332" w:rsidRDefault="001A7972" w:rsidP="001217E4">
            <w:r w:rsidRPr="782FAD44">
              <w:t xml:space="preserve">Time 2 </w:t>
            </w:r>
            <w:r w:rsidR="1C809742" w:rsidRPr="782FAD44">
              <w:t xml:space="preserve">Mean </w:t>
            </w:r>
            <w:r w:rsidRPr="782FAD44">
              <w:t>(SD)</w:t>
            </w:r>
          </w:p>
        </w:tc>
        <w:tc>
          <w:tcPr>
            <w:tcW w:w="956" w:type="pct"/>
            <w:vAlign w:val="center"/>
          </w:tcPr>
          <w:p w14:paraId="6CEBF331" w14:textId="6E4B71CE" w:rsidR="001A7972" w:rsidRPr="00C07332" w:rsidRDefault="468882CA" w:rsidP="00922BE6">
            <w:r w:rsidRPr="782FAD44">
              <w:t xml:space="preserve">Mean </w:t>
            </w:r>
            <w:r w:rsidR="001A7972" w:rsidRPr="782FAD44">
              <w:t>Difference</w:t>
            </w:r>
            <w:r w:rsidR="00922BE6">
              <w:t xml:space="preserve"> </w:t>
            </w:r>
            <w:r w:rsidR="001A7972" w:rsidRPr="782FAD44">
              <w:t xml:space="preserve"> (p-value)</w:t>
            </w:r>
          </w:p>
        </w:tc>
      </w:tr>
      <w:tr w:rsidR="001A7972" w:rsidRPr="00C07332" w14:paraId="06DBFD76" w14:textId="77777777" w:rsidTr="00A77C51">
        <w:trPr>
          <w:trHeight w:val="340"/>
        </w:trPr>
        <w:tc>
          <w:tcPr>
            <w:tcW w:w="1837" w:type="pct"/>
            <w:shd w:val="clear" w:color="auto" w:fill="D9D9D9" w:themeFill="background1" w:themeFillShade="D9"/>
            <w:noWrap/>
            <w:vAlign w:val="center"/>
          </w:tcPr>
          <w:p w14:paraId="7621F50C" w14:textId="77777777" w:rsidR="001A7972" w:rsidRPr="00C07332" w:rsidRDefault="001A7972" w:rsidP="001217E4">
            <w:r w:rsidRPr="782FAD44">
              <w:t>OVERALL</w:t>
            </w:r>
          </w:p>
        </w:tc>
        <w:tc>
          <w:tcPr>
            <w:tcW w:w="589" w:type="pct"/>
            <w:shd w:val="clear" w:color="auto" w:fill="D9D9D9" w:themeFill="background1" w:themeFillShade="D9"/>
            <w:vAlign w:val="center"/>
          </w:tcPr>
          <w:p w14:paraId="0FC2B284" w14:textId="77777777" w:rsidR="001A7972" w:rsidRPr="00C07332" w:rsidRDefault="001A7972" w:rsidP="001217E4">
            <w:r w:rsidRPr="782FAD44">
              <w:t>103</w:t>
            </w:r>
          </w:p>
        </w:tc>
        <w:tc>
          <w:tcPr>
            <w:tcW w:w="808" w:type="pct"/>
            <w:shd w:val="clear" w:color="auto" w:fill="D9D9D9" w:themeFill="background1" w:themeFillShade="D9"/>
            <w:vAlign w:val="center"/>
          </w:tcPr>
          <w:p w14:paraId="3B472DD2" w14:textId="77777777" w:rsidR="001A7972" w:rsidRPr="00C07332" w:rsidRDefault="001A7972" w:rsidP="001217E4">
            <w:r w:rsidRPr="782FAD44">
              <w:t>71.83 (12.83)</w:t>
            </w:r>
          </w:p>
        </w:tc>
        <w:tc>
          <w:tcPr>
            <w:tcW w:w="810" w:type="pct"/>
            <w:shd w:val="clear" w:color="auto" w:fill="D9D9D9" w:themeFill="background1" w:themeFillShade="D9"/>
            <w:vAlign w:val="center"/>
          </w:tcPr>
          <w:p w14:paraId="34B5B026" w14:textId="77777777" w:rsidR="001A7972" w:rsidRPr="00C07332" w:rsidRDefault="001A7972" w:rsidP="001217E4">
            <w:r w:rsidRPr="782FAD44">
              <w:t>76.13 (15.55)</w:t>
            </w:r>
          </w:p>
        </w:tc>
        <w:tc>
          <w:tcPr>
            <w:tcW w:w="956" w:type="pct"/>
            <w:shd w:val="clear" w:color="auto" w:fill="D9D9D9" w:themeFill="background1" w:themeFillShade="D9"/>
            <w:vAlign w:val="center"/>
          </w:tcPr>
          <w:p w14:paraId="393379FF" w14:textId="77777777" w:rsidR="001A7972" w:rsidRPr="00C07332" w:rsidRDefault="001A7972" w:rsidP="001217E4">
            <w:r w:rsidRPr="782FAD44">
              <w:t>4.30 (p &lt; 0.001)</w:t>
            </w:r>
          </w:p>
        </w:tc>
      </w:tr>
      <w:tr w:rsidR="001A7972" w:rsidRPr="00C07332" w14:paraId="3A7860A2" w14:textId="77777777" w:rsidTr="00A77C51">
        <w:trPr>
          <w:trHeight w:val="340"/>
        </w:trPr>
        <w:tc>
          <w:tcPr>
            <w:tcW w:w="1837" w:type="pct"/>
            <w:noWrap/>
            <w:vAlign w:val="center"/>
          </w:tcPr>
          <w:p w14:paraId="409758D5" w14:textId="4B93BDED" w:rsidR="001A7972" w:rsidRPr="00C07332" w:rsidRDefault="001A7972" w:rsidP="001217E4">
            <w:r w:rsidRPr="782FAD44">
              <w:t>Personal confidence and hope</w:t>
            </w:r>
            <w:r w:rsidR="00E02F61" w:rsidRPr="782FAD44">
              <w:t>^</w:t>
            </w:r>
          </w:p>
        </w:tc>
        <w:tc>
          <w:tcPr>
            <w:tcW w:w="589" w:type="pct"/>
            <w:vAlign w:val="center"/>
          </w:tcPr>
          <w:p w14:paraId="0937A95E" w14:textId="77777777" w:rsidR="001A7972" w:rsidRPr="00C07332" w:rsidRDefault="001A7972" w:rsidP="001217E4">
            <w:r w:rsidRPr="782FAD44">
              <w:t>103</w:t>
            </w:r>
          </w:p>
        </w:tc>
        <w:tc>
          <w:tcPr>
            <w:tcW w:w="808" w:type="pct"/>
            <w:vAlign w:val="center"/>
          </w:tcPr>
          <w:p w14:paraId="3769214A" w14:textId="77777777" w:rsidR="001A7972" w:rsidRPr="00C07332" w:rsidRDefault="001A7972" w:rsidP="001217E4">
            <w:r w:rsidRPr="782FAD44">
              <w:t>25.41 (5.81)</w:t>
            </w:r>
          </w:p>
        </w:tc>
        <w:tc>
          <w:tcPr>
            <w:tcW w:w="810" w:type="pct"/>
            <w:vAlign w:val="center"/>
          </w:tcPr>
          <w:p w14:paraId="572ED8D1" w14:textId="77777777" w:rsidR="001A7972" w:rsidRPr="00C07332" w:rsidRDefault="001A7972" w:rsidP="001217E4">
            <w:r w:rsidRPr="782FAD44">
              <w:t>26.61 (6.84)</w:t>
            </w:r>
          </w:p>
        </w:tc>
        <w:tc>
          <w:tcPr>
            <w:tcW w:w="956" w:type="pct"/>
            <w:vAlign w:val="center"/>
          </w:tcPr>
          <w:p w14:paraId="3B40A7F6" w14:textId="5586E024" w:rsidR="001A7972" w:rsidRPr="00C07332" w:rsidRDefault="001A7972" w:rsidP="001217E4">
            <w:r w:rsidRPr="782FAD44">
              <w:t>1.20 (</w:t>
            </w:r>
            <w:r w:rsidR="3DEE59EC" w:rsidRPr="782FAD44">
              <w:t>p</w:t>
            </w:r>
            <w:r w:rsidRPr="782FAD44">
              <w:t>=0.014)</w:t>
            </w:r>
          </w:p>
        </w:tc>
      </w:tr>
      <w:tr w:rsidR="001A7972" w:rsidRPr="00C07332" w14:paraId="5A34EC2D" w14:textId="77777777" w:rsidTr="00A77C51">
        <w:trPr>
          <w:trHeight w:val="340"/>
        </w:trPr>
        <w:tc>
          <w:tcPr>
            <w:tcW w:w="1837" w:type="pct"/>
            <w:noWrap/>
            <w:vAlign w:val="center"/>
          </w:tcPr>
          <w:p w14:paraId="371FFFA4" w14:textId="7DE9FBFE" w:rsidR="001A7972" w:rsidRPr="00C07332" w:rsidRDefault="001A7972" w:rsidP="001217E4">
            <w:r w:rsidRPr="782FAD44">
              <w:t>Willingness to ask for help</w:t>
            </w:r>
            <w:r w:rsidR="00E02F61" w:rsidRPr="782FAD44">
              <w:t>^</w:t>
            </w:r>
          </w:p>
        </w:tc>
        <w:tc>
          <w:tcPr>
            <w:tcW w:w="589" w:type="pct"/>
            <w:vAlign w:val="center"/>
          </w:tcPr>
          <w:p w14:paraId="619F19C8" w14:textId="77777777" w:rsidR="001A7972" w:rsidRPr="00C07332" w:rsidRDefault="001A7972" w:rsidP="001217E4">
            <w:r w:rsidRPr="782FAD44">
              <w:t>103</w:t>
            </w:r>
          </w:p>
        </w:tc>
        <w:tc>
          <w:tcPr>
            <w:tcW w:w="808" w:type="pct"/>
            <w:vAlign w:val="center"/>
          </w:tcPr>
          <w:p w14:paraId="2FACFA61" w14:textId="77777777" w:rsidR="001A7972" w:rsidRPr="00C07332" w:rsidRDefault="001A7972" w:rsidP="001217E4">
            <w:r w:rsidRPr="782FAD44">
              <w:t>13.80 (3.07)</w:t>
            </w:r>
          </w:p>
        </w:tc>
        <w:tc>
          <w:tcPr>
            <w:tcW w:w="810" w:type="pct"/>
            <w:vAlign w:val="center"/>
          </w:tcPr>
          <w:p w14:paraId="1A0E2439" w14:textId="77777777" w:rsidR="001A7972" w:rsidRPr="00C07332" w:rsidRDefault="001A7972" w:rsidP="001217E4">
            <w:r w:rsidRPr="782FAD44">
              <w:t>14.19 (3.26)</w:t>
            </w:r>
          </w:p>
        </w:tc>
        <w:tc>
          <w:tcPr>
            <w:tcW w:w="956" w:type="pct"/>
            <w:vAlign w:val="center"/>
          </w:tcPr>
          <w:p w14:paraId="2B904F0A" w14:textId="77777777" w:rsidR="001A7972" w:rsidRPr="00C07332" w:rsidRDefault="001A7972" w:rsidP="001217E4">
            <w:r w:rsidRPr="782FAD44">
              <w:t>0.40 (p=0.088)</w:t>
            </w:r>
          </w:p>
        </w:tc>
      </w:tr>
      <w:tr w:rsidR="001A7972" w:rsidRPr="00C07332" w14:paraId="44110D7E" w14:textId="77777777" w:rsidTr="00A77C51">
        <w:trPr>
          <w:trHeight w:val="340"/>
        </w:trPr>
        <w:tc>
          <w:tcPr>
            <w:tcW w:w="1837" w:type="pct"/>
            <w:noWrap/>
            <w:vAlign w:val="center"/>
          </w:tcPr>
          <w:p w14:paraId="3B55675E" w14:textId="147549BE" w:rsidR="001A7972" w:rsidRPr="00C07332" w:rsidRDefault="001A7972" w:rsidP="001217E4">
            <w:r w:rsidRPr="782FAD44">
              <w:t>Goal and success orientation</w:t>
            </w:r>
            <w:r w:rsidR="00E02F61" w:rsidRPr="782FAD44">
              <w:t>^</w:t>
            </w:r>
          </w:p>
        </w:tc>
        <w:tc>
          <w:tcPr>
            <w:tcW w:w="589" w:type="pct"/>
            <w:vAlign w:val="center"/>
          </w:tcPr>
          <w:p w14:paraId="566B6600" w14:textId="77777777" w:rsidR="001A7972" w:rsidRPr="00C07332" w:rsidRDefault="001A7972" w:rsidP="001217E4">
            <w:r w:rsidRPr="782FAD44">
              <w:t>103</w:t>
            </w:r>
          </w:p>
        </w:tc>
        <w:tc>
          <w:tcPr>
            <w:tcW w:w="808" w:type="pct"/>
            <w:vAlign w:val="center"/>
          </w:tcPr>
          <w:p w14:paraId="7134FA92" w14:textId="77777777" w:rsidR="001A7972" w:rsidRPr="00C07332" w:rsidRDefault="001A7972" w:rsidP="001217E4">
            <w:r w:rsidRPr="782FAD44">
              <w:t>16.30 (3.44)</w:t>
            </w:r>
          </w:p>
        </w:tc>
        <w:tc>
          <w:tcPr>
            <w:tcW w:w="810" w:type="pct"/>
            <w:vAlign w:val="center"/>
          </w:tcPr>
          <w:p w14:paraId="187D9473" w14:textId="77777777" w:rsidR="001A7972" w:rsidRPr="00C07332" w:rsidRDefault="001A7972" w:rsidP="001217E4">
            <w:r w:rsidRPr="782FAD44">
              <w:t>16.72 (3.63)</w:t>
            </w:r>
          </w:p>
        </w:tc>
        <w:tc>
          <w:tcPr>
            <w:tcW w:w="956" w:type="pct"/>
            <w:vAlign w:val="center"/>
          </w:tcPr>
          <w:p w14:paraId="24B4B85A" w14:textId="77777777" w:rsidR="001A7972" w:rsidRPr="00C07332" w:rsidRDefault="001A7972" w:rsidP="001217E4">
            <w:r w:rsidRPr="782FAD44">
              <w:t>0.42 (p=0.184)</w:t>
            </w:r>
          </w:p>
        </w:tc>
      </w:tr>
      <w:tr w:rsidR="001A7972" w:rsidRPr="00C07332" w14:paraId="19BDDF83" w14:textId="77777777" w:rsidTr="00A77C51">
        <w:trPr>
          <w:trHeight w:val="340"/>
        </w:trPr>
        <w:tc>
          <w:tcPr>
            <w:tcW w:w="1837" w:type="pct"/>
            <w:noWrap/>
            <w:vAlign w:val="center"/>
          </w:tcPr>
          <w:p w14:paraId="5D3F6879" w14:textId="729ACB46" w:rsidR="001A7972" w:rsidRPr="00C07332" w:rsidRDefault="001A7972" w:rsidP="001217E4">
            <w:r w:rsidRPr="782FAD44">
              <w:t>Reliance on others</w:t>
            </w:r>
            <w:r w:rsidR="00E02F61" w:rsidRPr="782FAD44">
              <w:t>^</w:t>
            </w:r>
          </w:p>
        </w:tc>
        <w:tc>
          <w:tcPr>
            <w:tcW w:w="589" w:type="pct"/>
            <w:vAlign w:val="center"/>
          </w:tcPr>
          <w:p w14:paraId="6497D1A8" w14:textId="77777777" w:rsidR="001A7972" w:rsidRPr="00C07332" w:rsidRDefault="001A7972" w:rsidP="001217E4">
            <w:r w:rsidRPr="782FAD44">
              <w:t>103</w:t>
            </w:r>
          </w:p>
        </w:tc>
        <w:tc>
          <w:tcPr>
            <w:tcW w:w="808" w:type="pct"/>
            <w:vAlign w:val="center"/>
          </w:tcPr>
          <w:p w14:paraId="2F5302DB" w14:textId="77777777" w:rsidR="001A7972" w:rsidRPr="00C07332" w:rsidRDefault="001A7972" w:rsidP="001217E4">
            <w:r w:rsidRPr="782FAD44">
              <w:t>9.90 (2.39)</w:t>
            </w:r>
          </w:p>
        </w:tc>
        <w:tc>
          <w:tcPr>
            <w:tcW w:w="810" w:type="pct"/>
            <w:vAlign w:val="center"/>
          </w:tcPr>
          <w:p w14:paraId="1EA169D2" w14:textId="77777777" w:rsidR="001A7972" w:rsidRPr="00C07332" w:rsidRDefault="001A7972" w:rsidP="001217E4">
            <w:r w:rsidRPr="782FAD44">
              <w:t>10.74 (2.18)</w:t>
            </w:r>
          </w:p>
        </w:tc>
        <w:tc>
          <w:tcPr>
            <w:tcW w:w="956" w:type="pct"/>
            <w:vAlign w:val="center"/>
          </w:tcPr>
          <w:p w14:paraId="31656419" w14:textId="77777777" w:rsidR="001A7972" w:rsidRPr="00C07332" w:rsidRDefault="001A7972" w:rsidP="001217E4">
            <w:r w:rsidRPr="782FAD44">
              <w:t>0.83 (p&lt;.001)</w:t>
            </w:r>
          </w:p>
        </w:tc>
      </w:tr>
      <w:tr w:rsidR="001A7972" w:rsidRPr="00C07332" w14:paraId="16F88FA6" w14:textId="77777777" w:rsidTr="00A77C51">
        <w:trPr>
          <w:trHeight w:val="340"/>
        </w:trPr>
        <w:tc>
          <w:tcPr>
            <w:tcW w:w="1837" w:type="pct"/>
            <w:noWrap/>
            <w:vAlign w:val="center"/>
          </w:tcPr>
          <w:p w14:paraId="2434628F" w14:textId="377520AF" w:rsidR="001A7972" w:rsidRPr="00C07332" w:rsidRDefault="001A7972" w:rsidP="001217E4">
            <w:r w:rsidRPr="782FAD44">
              <w:t>Not dominated by symptoms</w:t>
            </w:r>
            <w:r w:rsidR="00E02F61" w:rsidRPr="782FAD44">
              <w:t>^</w:t>
            </w:r>
          </w:p>
        </w:tc>
        <w:tc>
          <w:tcPr>
            <w:tcW w:w="589" w:type="pct"/>
            <w:vAlign w:val="center"/>
          </w:tcPr>
          <w:p w14:paraId="08B5C3BF" w14:textId="77777777" w:rsidR="001A7972" w:rsidRPr="00C07332" w:rsidRDefault="001A7972" w:rsidP="001217E4">
            <w:r w:rsidRPr="782FAD44">
              <w:t>103</w:t>
            </w:r>
          </w:p>
        </w:tc>
        <w:tc>
          <w:tcPr>
            <w:tcW w:w="808" w:type="pct"/>
            <w:vAlign w:val="center"/>
          </w:tcPr>
          <w:p w14:paraId="402327EA" w14:textId="77777777" w:rsidR="001A7972" w:rsidRPr="00C07332" w:rsidRDefault="001A7972" w:rsidP="001217E4">
            <w:r w:rsidRPr="782FAD44">
              <w:t>6.42 (2.29)</w:t>
            </w:r>
          </w:p>
        </w:tc>
        <w:tc>
          <w:tcPr>
            <w:tcW w:w="810" w:type="pct"/>
            <w:vAlign w:val="center"/>
          </w:tcPr>
          <w:p w14:paraId="1FBF1852" w14:textId="77777777" w:rsidR="001A7972" w:rsidRPr="00C07332" w:rsidRDefault="001A7972" w:rsidP="001217E4">
            <w:r w:rsidRPr="782FAD44">
              <w:t>7.86 (2.96)</w:t>
            </w:r>
          </w:p>
        </w:tc>
        <w:tc>
          <w:tcPr>
            <w:tcW w:w="956" w:type="pct"/>
            <w:vAlign w:val="center"/>
          </w:tcPr>
          <w:p w14:paraId="0114D33E" w14:textId="77777777" w:rsidR="001A7972" w:rsidRPr="00C07332" w:rsidRDefault="001A7972" w:rsidP="001217E4">
            <w:r w:rsidRPr="782FAD44">
              <w:t>1.45 (p&lt;0.001)</w:t>
            </w:r>
          </w:p>
        </w:tc>
      </w:tr>
      <w:tr w:rsidR="001A7972" w:rsidRPr="00C07332" w14:paraId="09F02B82" w14:textId="77777777" w:rsidTr="00A77C51">
        <w:trPr>
          <w:trHeight w:val="340"/>
        </w:trPr>
        <w:tc>
          <w:tcPr>
            <w:tcW w:w="1837" w:type="pct"/>
            <w:noWrap/>
            <w:vAlign w:val="center"/>
          </w:tcPr>
          <w:p w14:paraId="4CCDE5C6" w14:textId="77777777" w:rsidR="001A7972" w:rsidRPr="00C07332" w:rsidRDefault="001A7972" w:rsidP="001217E4">
            <w:r w:rsidRPr="782FAD44">
              <w:t>At least one session completed</w:t>
            </w:r>
          </w:p>
        </w:tc>
        <w:tc>
          <w:tcPr>
            <w:tcW w:w="589" w:type="pct"/>
            <w:vAlign w:val="center"/>
          </w:tcPr>
          <w:p w14:paraId="11F4CB4D" w14:textId="77777777" w:rsidR="001A7972" w:rsidRPr="00C07332" w:rsidRDefault="001A7972" w:rsidP="001217E4">
            <w:r w:rsidRPr="782FAD44">
              <w:t>87</w:t>
            </w:r>
          </w:p>
        </w:tc>
        <w:tc>
          <w:tcPr>
            <w:tcW w:w="808" w:type="pct"/>
            <w:vAlign w:val="center"/>
          </w:tcPr>
          <w:p w14:paraId="772811CD" w14:textId="77777777" w:rsidR="001A7972" w:rsidRPr="00C07332" w:rsidRDefault="001A7972" w:rsidP="001217E4">
            <w:r w:rsidRPr="782FAD44">
              <w:t>72.07 (12.69)</w:t>
            </w:r>
          </w:p>
        </w:tc>
        <w:tc>
          <w:tcPr>
            <w:tcW w:w="810" w:type="pct"/>
            <w:vAlign w:val="center"/>
          </w:tcPr>
          <w:p w14:paraId="573FD497" w14:textId="77777777" w:rsidR="001A7972" w:rsidRPr="00C07332" w:rsidRDefault="001A7972" w:rsidP="001217E4">
            <w:r w:rsidRPr="782FAD44">
              <w:t>77.09 (14.91)</w:t>
            </w:r>
          </w:p>
        </w:tc>
        <w:tc>
          <w:tcPr>
            <w:tcW w:w="956" w:type="pct"/>
            <w:vAlign w:val="center"/>
          </w:tcPr>
          <w:p w14:paraId="46CB8D15" w14:textId="77777777" w:rsidR="001A7972" w:rsidRPr="00C07332" w:rsidRDefault="001A7972" w:rsidP="001217E4">
            <w:r w:rsidRPr="782FAD44">
              <w:t>5.02 (p&lt;0.001)</w:t>
            </w:r>
          </w:p>
        </w:tc>
      </w:tr>
      <w:tr w:rsidR="30D0988E" w:rsidRPr="00C07332" w14:paraId="1C501F43" w14:textId="77777777" w:rsidTr="00A77C51">
        <w:trPr>
          <w:trHeight w:val="340"/>
        </w:trPr>
        <w:tc>
          <w:tcPr>
            <w:tcW w:w="1837" w:type="pct"/>
            <w:noWrap/>
            <w:vAlign w:val="center"/>
          </w:tcPr>
          <w:p w14:paraId="528DD1B4" w14:textId="2B3B7AE2" w:rsidR="09D8BA09" w:rsidRPr="00C07332" w:rsidRDefault="44B1689F" w:rsidP="001217E4">
            <w:r w:rsidRPr="782FAD44">
              <w:t xml:space="preserve">Identified as </w:t>
            </w:r>
            <w:r w:rsidR="67B16833" w:rsidRPr="782FAD44">
              <w:t>Aboriginal and/or Torres Strait Islander*</w:t>
            </w:r>
          </w:p>
        </w:tc>
        <w:tc>
          <w:tcPr>
            <w:tcW w:w="589" w:type="pct"/>
            <w:vAlign w:val="center"/>
          </w:tcPr>
          <w:p w14:paraId="750A621C" w14:textId="1B1B3182" w:rsidR="30D0988E" w:rsidRPr="00C07332" w:rsidRDefault="6D305900" w:rsidP="001217E4">
            <w:r w:rsidRPr="782FAD44">
              <w:t>32</w:t>
            </w:r>
          </w:p>
        </w:tc>
        <w:tc>
          <w:tcPr>
            <w:tcW w:w="808" w:type="pct"/>
            <w:vAlign w:val="center"/>
          </w:tcPr>
          <w:p w14:paraId="18C5F9CF" w14:textId="1B1B3182" w:rsidR="30D0988E" w:rsidRPr="00C07332" w:rsidRDefault="6D305900" w:rsidP="001217E4">
            <w:r w:rsidRPr="782FAD44">
              <w:t>70.13 (15.36)</w:t>
            </w:r>
          </w:p>
        </w:tc>
        <w:tc>
          <w:tcPr>
            <w:tcW w:w="810" w:type="pct"/>
            <w:vAlign w:val="center"/>
          </w:tcPr>
          <w:p w14:paraId="5C0744F6" w14:textId="28A913CC" w:rsidR="30D0988E" w:rsidRPr="00C07332" w:rsidRDefault="702D4B86" w:rsidP="001217E4">
            <w:pPr>
              <w:rPr>
                <w:rFonts w:eastAsiaTheme="minorEastAsia"/>
                <w:color w:val="000000" w:themeColor="text1"/>
              </w:rPr>
            </w:pPr>
            <w:r w:rsidRPr="782FAD44">
              <w:t>–</w:t>
            </w:r>
          </w:p>
        </w:tc>
        <w:tc>
          <w:tcPr>
            <w:tcW w:w="956" w:type="pct"/>
            <w:vAlign w:val="center"/>
          </w:tcPr>
          <w:p w14:paraId="014A4819" w14:textId="59DE53DD" w:rsidR="30D0988E" w:rsidRPr="00C07332" w:rsidRDefault="110360F3" w:rsidP="001217E4">
            <w:pPr>
              <w:rPr>
                <w:rFonts w:eastAsiaTheme="minorEastAsia"/>
                <w:color w:val="000000" w:themeColor="text1"/>
              </w:rPr>
            </w:pPr>
            <w:r w:rsidRPr="782FAD44">
              <w:t>–</w:t>
            </w:r>
          </w:p>
        </w:tc>
      </w:tr>
      <w:tr w:rsidR="001A7972" w:rsidRPr="00C07332" w14:paraId="1890A57D" w14:textId="77777777" w:rsidTr="00A77C51">
        <w:trPr>
          <w:trHeight w:val="567"/>
        </w:trPr>
        <w:tc>
          <w:tcPr>
            <w:tcW w:w="1837" w:type="pct"/>
            <w:shd w:val="clear" w:color="auto" w:fill="auto"/>
            <w:noWrap/>
            <w:vAlign w:val="center"/>
          </w:tcPr>
          <w:p w14:paraId="09CC0B80" w14:textId="070F2456" w:rsidR="001A7972" w:rsidRPr="00C07332" w:rsidRDefault="004C6AEC" w:rsidP="001217E4">
            <w:r w:rsidRPr="782FAD44">
              <w:t>CALD</w:t>
            </w:r>
          </w:p>
        </w:tc>
        <w:tc>
          <w:tcPr>
            <w:tcW w:w="589" w:type="pct"/>
            <w:shd w:val="clear" w:color="auto" w:fill="auto"/>
            <w:vAlign w:val="center"/>
          </w:tcPr>
          <w:p w14:paraId="73E1E804" w14:textId="77777777" w:rsidR="001A7972" w:rsidRPr="00C07332" w:rsidRDefault="001A7972" w:rsidP="001217E4">
            <w:r w:rsidRPr="782FAD44">
              <w:t>13</w:t>
            </w:r>
          </w:p>
        </w:tc>
        <w:tc>
          <w:tcPr>
            <w:tcW w:w="808" w:type="pct"/>
            <w:shd w:val="clear" w:color="auto" w:fill="auto"/>
            <w:vAlign w:val="center"/>
          </w:tcPr>
          <w:p w14:paraId="3C8EDC56" w14:textId="77777777" w:rsidR="001A7972" w:rsidRPr="00C07332" w:rsidRDefault="001A7972" w:rsidP="001217E4">
            <w:r w:rsidRPr="782FAD44">
              <w:t>76.15 (9.93)</w:t>
            </w:r>
          </w:p>
        </w:tc>
        <w:tc>
          <w:tcPr>
            <w:tcW w:w="810" w:type="pct"/>
            <w:shd w:val="clear" w:color="auto" w:fill="auto"/>
            <w:vAlign w:val="center"/>
          </w:tcPr>
          <w:p w14:paraId="4FA7A4E2" w14:textId="77777777" w:rsidR="001A7972" w:rsidRPr="00C07332" w:rsidRDefault="001A7972" w:rsidP="001217E4">
            <w:r w:rsidRPr="782FAD44">
              <w:t>82.85 (13.76)</w:t>
            </w:r>
          </w:p>
        </w:tc>
        <w:tc>
          <w:tcPr>
            <w:tcW w:w="956" w:type="pct"/>
            <w:shd w:val="clear" w:color="auto" w:fill="auto"/>
            <w:vAlign w:val="center"/>
          </w:tcPr>
          <w:p w14:paraId="6D6D638A" w14:textId="77777777" w:rsidR="001A7972" w:rsidRPr="00C07332" w:rsidRDefault="001A7972" w:rsidP="001217E4">
            <w:r w:rsidRPr="782FAD44">
              <w:t>6.69 (p=0.028)</w:t>
            </w:r>
          </w:p>
        </w:tc>
      </w:tr>
      <w:tr w:rsidR="001A7972" w:rsidRPr="00C07332" w14:paraId="3A8CDF67" w14:textId="77777777" w:rsidTr="00A77C51">
        <w:trPr>
          <w:trHeight w:val="567"/>
        </w:trPr>
        <w:tc>
          <w:tcPr>
            <w:tcW w:w="1837" w:type="pct"/>
            <w:noWrap/>
            <w:vAlign w:val="center"/>
          </w:tcPr>
          <w:p w14:paraId="7C438864" w14:textId="77777777" w:rsidR="001A7972" w:rsidRPr="00C07332" w:rsidRDefault="001A7972" w:rsidP="001217E4">
            <w:r w:rsidRPr="782FAD44">
              <w:t>Self-identified as LGBTQIA+</w:t>
            </w:r>
          </w:p>
        </w:tc>
        <w:tc>
          <w:tcPr>
            <w:tcW w:w="589" w:type="pct"/>
            <w:shd w:val="clear" w:color="auto" w:fill="auto"/>
            <w:vAlign w:val="center"/>
          </w:tcPr>
          <w:p w14:paraId="45D44EF3" w14:textId="77777777" w:rsidR="001A7972" w:rsidRPr="00C07332" w:rsidRDefault="001A7972" w:rsidP="001217E4">
            <w:r w:rsidRPr="782FAD44">
              <w:t>31</w:t>
            </w:r>
          </w:p>
        </w:tc>
        <w:tc>
          <w:tcPr>
            <w:tcW w:w="808" w:type="pct"/>
            <w:shd w:val="clear" w:color="auto" w:fill="auto"/>
            <w:vAlign w:val="center"/>
          </w:tcPr>
          <w:p w14:paraId="7CE5AC65" w14:textId="77777777" w:rsidR="001A7972" w:rsidRPr="00C07332" w:rsidRDefault="001A7972" w:rsidP="001217E4">
            <w:r w:rsidRPr="782FAD44">
              <w:t>72.68 (14.64)</w:t>
            </w:r>
          </w:p>
        </w:tc>
        <w:tc>
          <w:tcPr>
            <w:tcW w:w="810" w:type="pct"/>
            <w:shd w:val="clear" w:color="auto" w:fill="auto"/>
            <w:vAlign w:val="center"/>
          </w:tcPr>
          <w:p w14:paraId="1213A305" w14:textId="77777777" w:rsidR="001A7972" w:rsidRPr="00C07332" w:rsidRDefault="001A7972" w:rsidP="001217E4">
            <w:r w:rsidRPr="782FAD44">
              <w:t>78.26 (13.41)</w:t>
            </w:r>
          </w:p>
        </w:tc>
        <w:tc>
          <w:tcPr>
            <w:tcW w:w="956" w:type="pct"/>
            <w:shd w:val="clear" w:color="auto" w:fill="auto"/>
            <w:vAlign w:val="center"/>
          </w:tcPr>
          <w:p w14:paraId="1661A1E7" w14:textId="77777777" w:rsidR="001A7972" w:rsidRPr="00C07332" w:rsidRDefault="001A7972" w:rsidP="001217E4">
            <w:r w:rsidRPr="782FAD44">
              <w:t>5.58 (p=0.003)</w:t>
            </w:r>
          </w:p>
        </w:tc>
      </w:tr>
      <w:tr w:rsidR="001A7972" w:rsidRPr="00C07332" w14:paraId="7B5FDFB2" w14:textId="77777777" w:rsidTr="00A77C51">
        <w:trPr>
          <w:trHeight w:val="567"/>
        </w:trPr>
        <w:tc>
          <w:tcPr>
            <w:tcW w:w="1837" w:type="pct"/>
            <w:noWrap/>
            <w:vAlign w:val="center"/>
          </w:tcPr>
          <w:p w14:paraId="71AFA53F" w14:textId="52E58B63" w:rsidR="001A7972" w:rsidRPr="00C07332" w:rsidRDefault="3125D0D7" w:rsidP="001217E4">
            <w:r w:rsidRPr="782FAD44">
              <w:t>Regional/Rural PHN</w:t>
            </w:r>
          </w:p>
        </w:tc>
        <w:tc>
          <w:tcPr>
            <w:tcW w:w="589" w:type="pct"/>
            <w:shd w:val="clear" w:color="auto" w:fill="auto"/>
            <w:vAlign w:val="center"/>
          </w:tcPr>
          <w:p w14:paraId="7A6350DA" w14:textId="77777777" w:rsidR="001A7972" w:rsidRPr="00C07332" w:rsidRDefault="001A7972" w:rsidP="001217E4">
            <w:r w:rsidRPr="782FAD44">
              <w:t>25</w:t>
            </w:r>
          </w:p>
        </w:tc>
        <w:tc>
          <w:tcPr>
            <w:tcW w:w="808" w:type="pct"/>
            <w:shd w:val="clear" w:color="auto" w:fill="auto"/>
            <w:vAlign w:val="center"/>
          </w:tcPr>
          <w:p w14:paraId="4F21BBD9" w14:textId="77777777" w:rsidR="001A7972" w:rsidRPr="00C07332" w:rsidRDefault="001A7972" w:rsidP="001217E4">
            <w:r w:rsidRPr="782FAD44">
              <w:t>70.76 (11.00)</w:t>
            </w:r>
          </w:p>
        </w:tc>
        <w:tc>
          <w:tcPr>
            <w:tcW w:w="810" w:type="pct"/>
            <w:shd w:val="clear" w:color="auto" w:fill="FFFFFF" w:themeFill="background1"/>
            <w:vAlign w:val="center"/>
          </w:tcPr>
          <w:p w14:paraId="5C304906" w14:textId="77777777" w:rsidR="001A7972" w:rsidRPr="00C07332" w:rsidRDefault="001A7972" w:rsidP="001217E4">
            <w:r w:rsidRPr="782FAD44">
              <w:t>75.56 (15.85)</w:t>
            </w:r>
          </w:p>
        </w:tc>
        <w:tc>
          <w:tcPr>
            <w:tcW w:w="956" w:type="pct"/>
            <w:shd w:val="clear" w:color="auto" w:fill="FFFFFF" w:themeFill="background1"/>
            <w:vAlign w:val="center"/>
          </w:tcPr>
          <w:p w14:paraId="436E592D" w14:textId="77777777" w:rsidR="001A7972" w:rsidRPr="00C07332" w:rsidRDefault="001A7972" w:rsidP="001217E4">
            <w:r w:rsidRPr="782FAD44">
              <w:t>4.80 (p=0.030)</w:t>
            </w:r>
          </w:p>
        </w:tc>
      </w:tr>
      <w:tr w:rsidR="00E10D99" w:rsidRPr="00C07332" w14:paraId="37F2C2D1" w14:textId="77777777" w:rsidTr="00C13D4E">
        <w:trPr>
          <w:trHeight w:val="335"/>
        </w:trPr>
        <w:tc>
          <w:tcPr>
            <w:tcW w:w="1837" w:type="pct"/>
            <w:shd w:val="clear" w:color="auto" w:fill="51247A" w:themeFill="accent1"/>
            <w:noWrap/>
            <w:vAlign w:val="center"/>
          </w:tcPr>
          <w:p w14:paraId="57CE2544" w14:textId="4582454B" w:rsidR="00E10D99" w:rsidRPr="00C07332" w:rsidRDefault="00E10D99" w:rsidP="001217E4"/>
        </w:tc>
        <w:tc>
          <w:tcPr>
            <w:tcW w:w="589" w:type="pct"/>
            <w:shd w:val="clear" w:color="auto" w:fill="51247A" w:themeFill="accent1"/>
            <w:vAlign w:val="center"/>
          </w:tcPr>
          <w:p w14:paraId="4A7ED7C9" w14:textId="215059F5" w:rsidR="00E10D99" w:rsidRPr="00C13D4E" w:rsidRDefault="00C13D4E" w:rsidP="001217E4">
            <w:pPr>
              <w:rPr>
                <w:color w:val="000000" w:themeColor="text1"/>
              </w:rPr>
            </w:pPr>
            <w:r w:rsidRPr="00C13D4E">
              <w:t>N</w:t>
            </w:r>
          </w:p>
        </w:tc>
        <w:tc>
          <w:tcPr>
            <w:tcW w:w="808" w:type="pct"/>
            <w:shd w:val="clear" w:color="auto" w:fill="51247A" w:themeFill="accent1"/>
            <w:vAlign w:val="center"/>
          </w:tcPr>
          <w:p w14:paraId="247A3746" w14:textId="2297C63A" w:rsidR="00E10D99" w:rsidRPr="00C07332" w:rsidRDefault="252C95A9" w:rsidP="001217E4">
            <w:pPr>
              <w:rPr>
                <w:color w:val="000000" w:themeColor="text1"/>
              </w:rPr>
            </w:pPr>
            <w:r w:rsidRPr="782FAD44">
              <w:t>Baseline Mean (SD)</w:t>
            </w:r>
          </w:p>
        </w:tc>
        <w:tc>
          <w:tcPr>
            <w:tcW w:w="810" w:type="pct"/>
            <w:shd w:val="clear" w:color="auto" w:fill="51247A" w:themeFill="accent1"/>
            <w:vAlign w:val="center"/>
          </w:tcPr>
          <w:p w14:paraId="1633178F" w14:textId="339C57B8" w:rsidR="00E10D99" w:rsidRPr="00C07332" w:rsidRDefault="252C95A9" w:rsidP="001217E4">
            <w:pPr>
              <w:rPr>
                <w:color w:val="000000" w:themeColor="text1"/>
              </w:rPr>
            </w:pPr>
            <w:r w:rsidRPr="782FAD44">
              <w:t>Exit Mean (SD)</w:t>
            </w:r>
          </w:p>
        </w:tc>
        <w:tc>
          <w:tcPr>
            <w:tcW w:w="956" w:type="pct"/>
            <w:shd w:val="clear" w:color="auto" w:fill="51247A" w:themeFill="accent1"/>
            <w:vAlign w:val="center"/>
          </w:tcPr>
          <w:p w14:paraId="77B872D0" w14:textId="300ADC14" w:rsidR="00E10D99" w:rsidRPr="00C07332" w:rsidRDefault="13AE5E0C" w:rsidP="001217E4">
            <w:pPr>
              <w:rPr>
                <w:color w:val="000000" w:themeColor="text1"/>
              </w:rPr>
            </w:pPr>
            <w:r w:rsidRPr="782FAD44">
              <w:t xml:space="preserve">Mean </w:t>
            </w:r>
            <w:r w:rsidR="252C95A9" w:rsidRPr="782FAD44">
              <w:t>Difference (p-value)</w:t>
            </w:r>
          </w:p>
        </w:tc>
      </w:tr>
      <w:tr w:rsidR="00E10D99" w:rsidRPr="00C07332" w14:paraId="7A63521D" w14:textId="77777777" w:rsidTr="782FAD44">
        <w:trPr>
          <w:trHeight w:val="335"/>
        </w:trPr>
        <w:tc>
          <w:tcPr>
            <w:tcW w:w="1837" w:type="pct"/>
            <w:noWrap/>
            <w:vAlign w:val="center"/>
          </w:tcPr>
          <w:p w14:paraId="3112BC36" w14:textId="77777777" w:rsidR="00E10D99" w:rsidRPr="00C07332" w:rsidRDefault="252C95A9" w:rsidP="001217E4">
            <w:r w:rsidRPr="782FAD44">
              <w:lastRenderedPageBreak/>
              <w:t>Participants who exited the service and completed at least one session</w:t>
            </w:r>
          </w:p>
        </w:tc>
        <w:tc>
          <w:tcPr>
            <w:tcW w:w="589" w:type="pct"/>
            <w:shd w:val="clear" w:color="auto" w:fill="auto"/>
            <w:vAlign w:val="center"/>
          </w:tcPr>
          <w:p w14:paraId="26346E7C" w14:textId="77777777" w:rsidR="00E10D99" w:rsidRPr="00C07332" w:rsidRDefault="252C95A9" w:rsidP="001217E4">
            <w:r w:rsidRPr="782FAD44">
              <w:t>17</w:t>
            </w:r>
          </w:p>
        </w:tc>
        <w:tc>
          <w:tcPr>
            <w:tcW w:w="808" w:type="pct"/>
            <w:shd w:val="clear" w:color="auto" w:fill="auto"/>
            <w:vAlign w:val="center"/>
          </w:tcPr>
          <w:p w14:paraId="1590131C" w14:textId="77777777" w:rsidR="00E10D99" w:rsidRPr="00C07332" w:rsidRDefault="252C95A9" w:rsidP="001217E4">
            <w:r w:rsidRPr="782FAD44">
              <w:t>75.94 (12.24)</w:t>
            </w:r>
          </w:p>
        </w:tc>
        <w:tc>
          <w:tcPr>
            <w:tcW w:w="810" w:type="pct"/>
            <w:shd w:val="clear" w:color="auto" w:fill="FFFFFF" w:themeFill="background1"/>
            <w:vAlign w:val="center"/>
          </w:tcPr>
          <w:p w14:paraId="3DEE1A4D" w14:textId="77777777" w:rsidR="00E10D99" w:rsidRPr="00C07332" w:rsidRDefault="252C95A9" w:rsidP="001217E4">
            <w:r w:rsidRPr="782FAD44">
              <w:t>83.41 (12.32)</w:t>
            </w:r>
          </w:p>
        </w:tc>
        <w:tc>
          <w:tcPr>
            <w:tcW w:w="956" w:type="pct"/>
            <w:shd w:val="clear" w:color="auto" w:fill="FFFFFF" w:themeFill="background1"/>
            <w:vAlign w:val="center"/>
          </w:tcPr>
          <w:p w14:paraId="78E57422" w14:textId="77777777" w:rsidR="00E10D99" w:rsidRPr="00C07332" w:rsidRDefault="252C95A9" w:rsidP="001217E4">
            <w:r w:rsidRPr="782FAD44">
              <w:t>7.47 (p=0.002)</w:t>
            </w:r>
          </w:p>
        </w:tc>
      </w:tr>
    </w:tbl>
    <w:p w14:paraId="329C25A7" w14:textId="3FD3DD02" w:rsidR="001A7972" w:rsidRPr="00BE4B0E" w:rsidRDefault="59204F59" w:rsidP="009D1F59">
      <w:pPr>
        <w:pStyle w:val="FootnoteText"/>
      </w:pPr>
      <w:r w:rsidRPr="782FAD44">
        <w:rPr>
          <w:b/>
          <w:bCs/>
        </w:rPr>
        <w:t xml:space="preserve">* </w:t>
      </w:r>
      <w:r>
        <w:t>Due to limitations in available baseline and follow-up survey responses for participants who identified as Aboriginal and/or Torres Strait Islander, changes in recovery could not be analysed for this sub-group.</w:t>
      </w:r>
      <w:r>
        <w:br/>
      </w:r>
      <w:r w:rsidR="00E02F61">
        <w:t xml:space="preserve">^ </w:t>
      </w:r>
      <w:r w:rsidR="003418BC">
        <w:t xml:space="preserve">Personal confidence and hope </w:t>
      </w:r>
      <w:r w:rsidR="00C957A0">
        <w:t xml:space="preserve">subscale </w:t>
      </w:r>
      <w:r w:rsidR="003418BC">
        <w:t xml:space="preserve">comprises </w:t>
      </w:r>
      <w:r w:rsidR="00192D73">
        <w:t>9</w:t>
      </w:r>
      <w:r w:rsidR="003418BC">
        <w:t xml:space="preserve"> items (</w:t>
      </w:r>
      <w:r w:rsidR="00BD0F15">
        <w:t xml:space="preserve">scores can range </w:t>
      </w:r>
      <w:r w:rsidR="00004812">
        <w:t>9</w:t>
      </w:r>
      <w:r w:rsidR="00BD0F15">
        <w:t>–45</w:t>
      </w:r>
      <w:r w:rsidR="003418BC">
        <w:t xml:space="preserve">), willingness to ask for help comprises </w:t>
      </w:r>
      <w:r w:rsidR="00315FB4">
        <w:t>3</w:t>
      </w:r>
      <w:r w:rsidR="003418BC">
        <w:t xml:space="preserve"> items (</w:t>
      </w:r>
      <w:r w:rsidR="00BD0F15">
        <w:t xml:space="preserve">scores can range </w:t>
      </w:r>
      <w:r w:rsidR="00004812">
        <w:t>3–15</w:t>
      </w:r>
      <w:r w:rsidR="003418BC">
        <w:t xml:space="preserve">), goal and success orientation comprises </w:t>
      </w:r>
      <w:r w:rsidR="00315FB4">
        <w:t>5</w:t>
      </w:r>
      <w:r w:rsidR="003418BC">
        <w:t xml:space="preserve"> items (</w:t>
      </w:r>
      <w:r w:rsidR="00004812">
        <w:t>scores can range 5–25</w:t>
      </w:r>
      <w:r w:rsidR="003418BC">
        <w:t xml:space="preserve">), reliance on others comprises </w:t>
      </w:r>
      <w:r w:rsidR="00315FB4">
        <w:t>4</w:t>
      </w:r>
      <w:r w:rsidR="003418BC">
        <w:t xml:space="preserve"> items (</w:t>
      </w:r>
      <w:r w:rsidR="00004812">
        <w:t>4–20</w:t>
      </w:r>
      <w:r w:rsidR="003418BC">
        <w:t xml:space="preserve">), not </w:t>
      </w:r>
      <w:r w:rsidR="00C957A0">
        <w:t xml:space="preserve">being dominated by symptoms comprises </w:t>
      </w:r>
      <w:r w:rsidR="00BD0F15">
        <w:t>3</w:t>
      </w:r>
      <w:r w:rsidR="00C957A0">
        <w:t xml:space="preserve"> items (</w:t>
      </w:r>
      <w:r w:rsidR="00004812">
        <w:t>3–15</w:t>
      </w:r>
      <w:r w:rsidR="00C957A0">
        <w:t>).</w:t>
      </w:r>
    </w:p>
    <w:p w14:paraId="6323500B" w14:textId="2FA9E41D" w:rsidR="7DD36546" w:rsidRDefault="7DD36546" w:rsidP="001217E4">
      <w:pPr>
        <w:pStyle w:val="BodyText"/>
      </w:pPr>
      <w:r>
        <w:t xml:space="preserve">Of the participants who exited the Guided Service and completed a baseline and </w:t>
      </w:r>
      <w:r w:rsidR="14A9A637">
        <w:t>an exit survey as well as completed at least one session</w:t>
      </w:r>
      <w:r w:rsidR="5BE01C8B">
        <w:t xml:space="preserve"> (n=17)</w:t>
      </w:r>
      <w:r w:rsidR="14A9A637">
        <w:t xml:space="preserve">, there was </w:t>
      </w:r>
      <w:r w:rsidR="701FD4AE">
        <w:t>approximately a</w:t>
      </w:r>
      <w:r w:rsidR="14A9A637">
        <w:t xml:space="preserve"> 7 point</w:t>
      </w:r>
      <w:r w:rsidR="2C3A679D">
        <w:t xml:space="preserve"> statistically </w:t>
      </w:r>
      <w:r w:rsidR="79E5AD6F">
        <w:t>significant</w:t>
      </w:r>
      <w:r w:rsidR="14A9A637">
        <w:t xml:space="preserve"> increase in recovery</w:t>
      </w:r>
      <w:r w:rsidR="60462641">
        <w:t xml:space="preserve"> (p</w:t>
      </w:r>
      <w:r w:rsidR="1AE594E2">
        <w:t xml:space="preserve">=0.002) from baseline </w:t>
      </w:r>
      <w:r w:rsidR="7E5F5538">
        <w:t>to</w:t>
      </w:r>
      <w:r w:rsidR="1AE594E2">
        <w:t xml:space="preserve"> exit. </w:t>
      </w:r>
      <w:r w:rsidR="00565238">
        <w:t xml:space="preserve">This improvement in recovery was echoed </w:t>
      </w:r>
      <w:r w:rsidR="68ADAD24">
        <w:t>in</w:t>
      </w:r>
      <w:r w:rsidR="00565238">
        <w:t xml:space="preserve"> </w:t>
      </w:r>
      <w:r w:rsidR="00951AD8">
        <w:t>Guided Service</w:t>
      </w:r>
      <w:r w:rsidR="00565238">
        <w:t xml:space="preserve"> participant interviews</w:t>
      </w:r>
      <w:r w:rsidR="342F221F">
        <w:t xml:space="preserve">: </w:t>
      </w:r>
      <w:r w:rsidR="412C003A">
        <w:t xml:space="preserve"> </w:t>
      </w:r>
    </w:p>
    <w:p w14:paraId="4F79A80B" w14:textId="6B07D4A8" w:rsidR="0089148F" w:rsidRDefault="00016800" w:rsidP="001217E4">
      <w:pPr>
        <w:pStyle w:val="Quote"/>
        <w:rPr>
          <w:lang w:val="en-GB"/>
        </w:rPr>
      </w:pPr>
      <w:r>
        <w:rPr>
          <w:lang w:val="en-GB"/>
        </w:rPr>
        <w:t>“</w:t>
      </w:r>
      <w:r w:rsidR="0010492F" w:rsidRPr="782FAD44">
        <w:rPr>
          <w:lang w:val="en-GB"/>
        </w:rPr>
        <w:t>That support was like a bridge to the other side where I could cope better on my own</w:t>
      </w:r>
      <w:r w:rsidR="0089148F" w:rsidRPr="782FAD44">
        <w:rPr>
          <w:lang w:val="en-GB"/>
        </w:rPr>
        <w:t>.</w:t>
      </w:r>
      <w:r w:rsidR="00375DE9" w:rsidRPr="782FAD44">
        <w:rPr>
          <w:lang w:val="en-GB"/>
        </w:rPr>
        <w:t xml:space="preserve"> </w:t>
      </w:r>
      <w:r w:rsidR="0028651A" w:rsidRPr="782FAD44">
        <w:rPr>
          <w:lang w:val="en-GB"/>
        </w:rPr>
        <w:t>[</w:t>
      </w:r>
      <w:r w:rsidR="0010492F" w:rsidRPr="782FAD44">
        <w:rPr>
          <w:lang w:val="en-GB"/>
        </w:rPr>
        <w:t>SANE Guided Servic</w:t>
      </w:r>
      <w:r w:rsidR="0028651A" w:rsidRPr="782FAD44">
        <w:rPr>
          <w:lang w:val="en-GB"/>
        </w:rPr>
        <w:t>e]</w:t>
      </w:r>
      <w:r w:rsidR="0010492F" w:rsidRPr="782FAD44">
        <w:rPr>
          <w:lang w:val="en-GB"/>
        </w:rPr>
        <w:t xml:space="preserve"> helped with that mindset and helped me change that, whether I knew that at the time or not. I wouldn’t have coped very well without it.</w:t>
      </w:r>
      <w:r>
        <w:rPr>
          <w:lang w:val="en-GB"/>
        </w:rPr>
        <w:t>”</w:t>
      </w:r>
      <w:r w:rsidR="00F3191B" w:rsidRPr="782FAD44">
        <w:rPr>
          <w:lang w:val="en-GB"/>
        </w:rPr>
        <w:t xml:space="preserve"> </w:t>
      </w:r>
      <w:r w:rsidR="00F3191B" w:rsidRPr="782FAD44">
        <w:rPr>
          <w:color w:val="auto"/>
          <w:lang w:val="en-GB"/>
        </w:rPr>
        <w:t>(Participant 110)</w:t>
      </w:r>
    </w:p>
    <w:p w14:paraId="431F3987" w14:textId="464C84CC" w:rsidR="00F11115" w:rsidRDefault="00016800" w:rsidP="001217E4">
      <w:pPr>
        <w:pStyle w:val="Quote"/>
        <w:rPr>
          <w:lang w:val="en-GB"/>
        </w:rPr>
      </w:pPr>
      <w:r>
        <w:rPr>
          <w:lang w:val="en-GB"/>
        </w:rPr>
        <w:t>“</w:t>
      </w:r>
      <w:r w:rsidR="001A2233" w:rsidRPr="782FAD44">
        <w:rPr>
          <w:lang w:val="en-GB"/>
        </w:rPr>
        <w:t xml:space="preserve">It has switched off my endless negative </w:t>
      </w:r>
      <w:bookmarkStart w:id="189" w:name="_Int_nQwrtuc5"/>
      <w:proofErr w:type="spellStart"/>
      <w:r w:rsidR="001A2233" w:rsidRPr="782FAD44">
        <w:rPr>
          <w:lang w:val="en-GB"/>
        </w:rPr>
        <w:t>self chatter</w:t>
      </w:r>
      <w:bookmarkEnd w:id="189"/>
      <w:proofErr w:type="spellEnd"/>
      <w:r w:rsidR="7AD39BD0" w:rsidRPr="304D8C67">
        <w:rPr>
          <w:lang w:val="en-GB"/>
        </w:rPr>
        <w:t xml:space="preserve">… </w:t>
      </w:r>
      <w:r w:rsidR="001A2233" w:rsidRPr="782FAD44">
        <w:rPr>
          <w:lang w:val="en-GB"/>
        </w:rPr>
        <w:t xml:space="preserve">An absolute godsend because I'm not feeling wretched </w:t>
      </w:r>
      <w:r w:rsidR="3C47FC52" w:rsidRPr="304D8C67">
        <w:rPr>
          <w:lang w:val="en-GB"/>
        </w:rPr>
        <w:t>every day</w:t>
      </w:r>
      <w:r w:rsidR="001A2233" w:rsidRPr="304D8C67">
        <w:rPr>
          <w:lang w:val="en-GB"/>
        </w:rPr>
        <w:t xml:space="preserve"> </w:t>
      </w:r>
      <w:r w:rsidR="001A2233" w:rsidRPr="782FAD44">
        <w:rPr>
          <w:lang w:val="en-GB"/>
        </w:rPr>
        <w:t xml:space="preserve">because of </w:t>
      </w:r>
      <w:bookmarkStart w:id="190" w:name="_Int_in50HfrT"/>
      <w:proofErr w:type="spellStart"/>
      <w:r w:rsidR="001A2233" w:rsidRPr="782FAD44">
        <w:rPr>
          <w:lang w:val="en-GB"/>
        </w:rPr>
        <w:t>self chatter</w:t>
      </w:r>
      <w:bookmarkEnd w:id="190"/>
      <w:proofErr w:type="spellEnd"/>
      <w:r w:rsidR="001A2233" w:rsidRPr="782FAD44">
        <w:rPr>
          <w:lang w:val="en-GB"/>
        </w:rPr>
        <w:t>. I'm realising a lot when I do start down that track to nip it in the bud and that allows me to get through my day much lighter in myself</w:t>
      </w:r>
      <w:r w:rsidR="001A2233" w:rsidRPr="304D8C67">
        <w:rPr>
          <w:lang w:val="en-GB"/>
        </w:rPr>
        <w:t>.</w:t>
      </w:r>
      <w:r>
        <w:rPr>
          <w:lang w:val="en-GB"/>
        </w:rPr>
        <w:t>”</w:t>
      </w:r>
      <w:r w:rsidR="001A2233" w:rsidRPr="782FAD44">
        <w:rPr>
          <w:lang w:val="en-GB"/>
        </w:rPr>
        <w:t xml:space="preserve"> </w:t>
      </w:r>
      <w:r w:rsidR="00F11115" w:rsidRPr="782FAD44">
        <w:rPr>
          <w:color w:val="auto"/>
          <w:lang w:val="en-GB"/>
        </w:rPr>
        <w:t xml:space="preserve">(Participant </w:t>
      </w:r>
      <w:r w:rsidR="000247D5" w:rsidRPr="782FAD44">
        <w:rPr>
          <w:color w:val="auto"/>
          <w:lang w:val="en-GB"/>
        </w:rPr>
        <w:t>107)</w:t>
      </w:r>
    </w:p>
    <w:p w14:paraId="35EC667D" w14:textId="2BAA5FDA" w:rsidR="003D5A56" w:rsidRPr="001A2233" w:rsidRDefault="00016800" w:rsidP="001217E4">
      <w:pPr>
        <w:pStyle w:val="Quote"/>
        <w:rPr>
          <w:color w:val="auto"/>
          <w:lang w:val="en-GB"/>
        </w:rPr>
      </w:pPr>
      <w:r>
        <w:rPr>
          <w:lang w:val="en-GB"/>
        </w:rPr>
        <w:t>“</w:t>
      </w:r>
      <w:r w:rsidR="007B7938" w:rsidRPr="782FAD44">
        <w:rPr>
          <w:lang w:val="en-GB"/>
        </w:rPr>
        <w:t>I feel like</w:t>
      </w:r>
      <w:r w:rsidR="00E15FF9" w:rsidRPr="782FAD44">
        <w:rPr>
          <w:lang w:val="en-GB"/>
        </w:rPr>
        <w:t xml:space="preserve"> I’m</w:t>
      </w:r>
      <w:r w:rsidR="007B7938" w:rsidRPr="782FAD44">
        <w:rPr>
          <w:lang w:val="en-GB"/>
        </w:rPr>
        <w:t xml:space="preserve"> not alone and I could</w:t>
      </w:r>
      <w:r w:rsidR="00E15FF9" w:rsidRPr="782FAD44">
        <w:rPr>
          <w:lang w:val="en-GB"/>
        </w:rPr>
        <w:t xml:space="preserve"> m</w:t>
      </w:r>
      <w:r w:rsidR="007B7938" w:rsidRPr="782FAD44">
        <w:rPr>
          <w:lang w:val="en-GB"/>
        </w:rPr>
        <w:t>aybe pass my course and</w:t>
      </w:r>
      <w:r w:rsidR="00E15FF9" w:rsidRPr="782FAD44">
        <w:rPr>
          <w:lang w:val="en-GB"/>
        </w:rPr>
        <w:t xml:space="preserve"> </w:t>
      </w:r>
      <w:r w:rsidR="007B7938" w:rsidRPr="782FAD44">
        <w:rPr>
          <w:lang w:val="en-GB"/>
        </w:rPr>
        <w:t>not withdraw again</w:t>
      </w:r>
      <w:r w:rsidR="00E15FF9" w:rsidRPr="782FAD44">
        <w:rPr>
          <w:lang w:val="en-GB"/>
        </w:rPr>
        <w:t>. M</w:t>
      </w:r>
      <w:r w:rsidR="007B7938" w:rsidRPr="782FAD44">
        <w:rPr>
          <w:lang w:val="en-GB"/>
        </w:rPr>
        <w:t>y self-esteem is low, but with SANE they help make me feel better and try hard and they help provide strategies. And with the peer support, workers they just helped me provide the confidence, the ability to keep pushing through</w:t>
      </w:r>
      <w:r w:rsidR="00157C57">
        <w:rPr>
          <w:lang w:val="en-GB"/>
        </w:rPr>
        <w:t>.</w:t>
      </w:r>
      <w:r>
        <w:rPr>
          <w:lang w:val="en-GB"/>
        </w:rPr>
        <w:t>”</w:t>
      </w:r>
      <w:r w:rsidR="001E269E" w:rsidRPr="782FAD44">
        <w:rPr>
          <w:lang w:val="en-GB"/>
        </w:rPr>
        <w:t xml:space="preserve"> </w:t>
      </w:r>
      <w:r w:rsidR="001E269E" w:rsidRPr="782FAD44">
        <w:rPr>
          <w:color w:val="auto"/>
          <w:lang w:val="en-GB"/>
        </w:rPr>
        <w:t xml:space="preserve">(Participant </w:t>
      </w:r>
      <w:r w:rsidR="004F0A61" w:rsidRPr="782FAD44">
        <w:rPr>
          <w:color w:val="auto"/>
          <w:lang w:val="en-GB"/>
        </w:rPr>
        <w:t>1</w:t>
      </w:r>
      <w:r w:rsidR="00F2352F" w:rsidRPr="782FAD44">
        <w:rPr>
          <w:color w:val="auto"/>
          <w:lang w:val="en-GB"/>
        </w:rPr>
        <w:t>04)</w:t>
      </w:r>
    </w:p>
    <w:p w14:paraId="1B9C65BA" w14:textId="14245396" w:rsidR="00565238" w:rsidRPr="006D7406" w:rsidRDefault="5239E19E" w:rsidP="00BA5865">
      <w:pPr>
        <w:spacing w:line="240" w:lineRule="auto"/>
        <w:rPr>
          <w:rStyle w:val="QuoteChar"/>
        </w:rPr>
      </w:pPr>
      <w:r w:rsidRPr="006D7406">
        <w:rPr>
          <w:rStyle w:val="BodyTextChar"/>
        </w:rPr>
        <w:t xml:space="preserve">As shown in </w:t>
      </w:r>
      <w:r w:rsidR="00E950E5" w:rsidRPr="006D7406">
        <w:rPr>
          <w:rStyle w:val="BodyTextChar"/>
        </w:rPr>
        <w:t>T</w:t>
      </w:r>
      <w:r w:rsidRPr="006D7406">
        <w:rPr>
          <w:rStyle w:val="BodyTextChar"/>
        </w:rPr>
        <w:t xml:space="preserve">able </w:t>
      </w:r>
      <w:r w:rsidR="63D96AD8" w:rsidRPr="006D7406">
        <w:rPr>
          <w:rStyle w:val="BodyTextChar"/>
        </w:rPr>
        <w:t>10</w:t>
      </w:r>
      <w:r w:rsidR="00565238" w:rsidRPr="006D7406">
        <w:rPr>
          <w:rStyle w:val="BodyTextChar"/>
        </w:rPr>
        <w:t xml:space="preserve"> the quantitative analyses indicated no statistically significant change in willingness to ask for help </w:t>
      </w:r>
      <w:r w:rsidR="00B31761" w:rsidRPr="006D7406">
        <w:rPr>
          <w:rStyle w:val="BodyTextChar"/>
        </w:rPr>
        <w:t xml:space="preserve">nor goal and success orientation, SANE participants specifically noted that these areas </w:t>
      </w:r>
      <w:r w:rsidR="002B0432" w:rsidRPr="006D7406">
        <w:rPr>
          <w:rStyle w:val="BodyTextChar"/>
        </w:rPr>
        <w:t xml:space="preserve">in their life were influenced by their engagement with the service. </w:t>
      </w:r>
      <w:r w:rsidR="00565238" w:rsidRPr="006D7406">
        <w:rPr>
          <w:rStyle w:val="BodyTextChar"/>
        </w:rPr>
        <w:t xml:space="preserve">When asked </w:t>
      </w:r>
      <w:r w:rsidR="1A1663E4" w:rsidRPr="006D7406">
        <w:rPr>
          <w:rStyle w:val="BodyTextChar"/>
        </w:rPr>
        <w:t>during the interview</w:t>
      </w:r>
      <w:r w:rsidR="00565238" w:rsidRPr="006D7406">
        <w:rPr>
          <w:rStyle w:val="BodyTextChar"/>
        </w:rPr>
        <w:t xml:space="preserve"> about the most significant change (if any) that had resulted for them following their engagement with the SANE Guided Service, participants identified a broad range of outcomes from</w:t>
      </w:r>
      <w:r w:rsidR="00565238" w:rsidRPr="782FAD44">
        <w:rPr>
          <w:rFonts w:eastAsia="Arial"/>
          <w:color w:val="000000" w:themeColor="text1"/>
          <w:lang w:val="en-GB"/>
        </w:rPr>
        <w:t xml:space="preserve"> </w:t>
      </w:r>
      <w:r w:rsidR="00565238" w:rsidRPr="006D7406">
        <w:rPr>
          <w:rStyle w:val="QuoteChar"/>
        </w:rPr>
        <w:t xml:space="preserve">“being more willing to look for help”, “keeping me stable”, to “getting back on-track”. </w:t>
      </w:r>
    </w:p>
    <w:p w14:paraId="1828BDC4" w14:textId="4ED3EE20" w:rsidR="00565238" w:rsidRPr="00A77C51" w:rsidRDefault="00565238" w:rsidP="00BA5865">
      <w:pPr>
        <w:spacing w:line="240" w:lineRule="auto"/>
      </w:pPr>
      <w:r w:rsidRPr="782FAD44">
        <w:rPr>
          <w:lang w:val="en-GB"/>
        </w:rPr>
        <w:t>SANE staff and Guided Service participants reported benefits for service participants including enhanced experience of support especially during times of transition or lack of access to services, increased confidence to manage mental health needs, experiencing greater control over their lives and personal recovery, and linking with other community-based support options.</w:t>
      </w:r>
      <w:r w:rsidR="002B0432" w:rsidRPr="782FAD44">
        <w:rPr>
          <w:lang w:val="en-GB"/>
        </w:rPr>
        <w:t xml:space="preserve"> These were further expressed by the quotes below:</w:t>
      </w:r>
    </w:p>
    <w:p w14:paraId="0B7A45CF" w14:textId="028CA1F4" w:rsidR="00565238" w:rsidRPr="00E61A94" w:rsidRDefault="00FE1DFE" w:rsidP="001217E4">
      <w:pPr>
        <w:pStyle w:val="Quote"/>
        <w:rPr>
          <w:color w:val="auto"/>
        </w:rPr>
      </w:pPr>
      <w:r w:rsidRPr="007E4076">
        <w:t>“</w:t>
      </w:r>
      <w:r w:rsidR="00565238" w:rsidRPr="007E4076">
        <w:t>So probably keeping me going [while I don’t have] access to any other services without long wait times and everything, they're keeping me going... They are keeping me more stable than what I would be without it. It's somebody I can talk to about what I'm thinking and what's rational and what's not rational. What's my mental illness and what's not my mental illness.</w:t>
      </w:r>
      <w:r w:rsidRPr="007E4076">
        <w:t>”</w:t>
      </w:r>
      <w:r w:rsidR="00565238" w:rsidRPr="007E4076">
        <w:t xml:space="preserve"> </w:t>
      </w:r>
      <w:r w:rsidR="00565238" w:rsidRPr="00E61A94">
        <w:rPr>
          <w:color w:val="auto"/>
        </w:rPr>
        <w:t>(</w:t>
      </w:r>
      <w:r w:rsidR="001A55CB" w:rsidRPr="00E61A94">
        <w:rPr>
          <w:color w:val="auto"/>
        </w:rPr>
        <w:t>P</w:t>
      </w:r>
      <w:r w:rsidR="00565238" w:rsidRPr="00E61A94">
        <w:rPr>
          <w:color w:val="auto"/>
        </w:rPr>
        <w:t>articipant 130)</w:t>
      </w:r>
    </w:p>
    <w:p w14:paraId="4B5180CF" w14:textId="25DC6F74" w:rsidR="00565238" w:rsidRPr="00C87D7C" w:rsidRDefault="00FE1DFE" w:rsidP="001217E4">
      <w:pPr>
        <w:pStyle w:val="Quote"/>
      </w:pPr>
      <w:r w:rsidRPr="00C87D7C">
        <w:t>“</w:t>
      </w:r>
      <w:r w:rsidR="00565238" w:rsidRPr="00C87D7C">
        <w:t>I needed someone who was going to be able to meet me where I'm at and hopefully work with me there. I found it great because the first few weeks I sort of needed to vent. But then [the counsellor] sort of pulled me up and said “Look, we're going to do more than this. You know this isn't enough”.  And I'm so thankful to him for that. And so, over the next 7-8 weeks we just sort of pulled apart a few of my sort of thinking patterns and how I might address them differently. I feel like I've got a few more tools in my bag.</w:t>
      </w:r>
      <w:r w:rsidRPr="00C87D7C">
        <w:t>”</w:t>
      </w:r>
      <w:r w:rsidR="00565238" w:rsidRPr="00C87D7C">
        <w:t xml:space="preserve"> </w:t>
      </w:r>
      <w:r w:rsidR="00565238" w:rsidRPr="00C87D7C">
        <w:rPr>
          <w:color w:val="auto"/>
        </w:rPr>
        <w:t>(</w:t>
      </w:r>
      <w:r w:rsidR="001A55CB" w:rsidRPr="00C87D7C">
        <w:rPr>
          <w:color w:val="auto"/>
        </w:rPr>
        <w:t>P</w:t>
      </w:r>
      <w:r w:rsidR="00565238" w:rsidRPr="00C87D7C">
        <w:rPr>
          <w:color w:val="auto"/>
        </w:rPr>
        <w:t>articipant 136)</w:t>
      </w:r>
    </w:p>
    <w:p w14:paraId="6838EE12" w14:textId="773C1F21" w:rsidR="1F34ACEC" w:rsidRPr="00C87D7C" w:rsidRDefault="1F34ACEC" w:rsidP="001217E4">
      <w:pPr>
        <w:pStyle w:val="NbrHeading3"/>
      </w:pPr>
      <w:bookmarkStart w:id="191" w:name="_Toc146881781"/>
      <w:r w:rsidRPr="00C87D7C">
        <w:lastRenderedPageBreak/>
        <w:t>Quality of life</w:t>
      </w:r>
      <w:bookmarkEnd w:id="191"/>
    </w:p>
    <w:p w14:paraId="7F229F84" w14:textId="44665D51" w:rsidR="00A240D0" w:rsidRPr="0006727A" w:rsidRDefault="00A240D0" w:rsidP="001217E4">
      <w:pPr>
        <w:pStyle w:val="BodyText"/>
      </w:pPr>
      <w:r>
        <w:t xml:space="preserve">The ReQoL measures recovering quality of life and covers seven themes: activity, hope, belonging and relationships, self-perception, well-being, autonomy, and physical health. Unweighted total ReQoL scores can range from 0 to 40, with a score of 24 or lower identified as a cut-off to identify people with clinical indicators of depression or anxiety. People with scores of 25 to 40 are considered as falling within the range of the general (non-clinical) population. </w:t>
      </w:r>
      <w:r w:rsidR="03EDADA6">
        <w:t xml:space="preserve">A </w:t>
      </w:r>
      <w:r w:rsidR="39D71770">
        <w:t xml:space="preserve">higher ReQoL score </w:t>
      </w:r>
      <w:r w:rsidR="5BAD542F">
        <w:t xml:space="preserve">indicates </w:t>
      </w:r>
      <w:r w:rsidR="39D71770">
        <w:t>better</w:t>
      </w:r>
      <w:r w:rsidR="47CD3BFF">
        <w:t xml:space="preserve"> </w:t>
      </w:r>
      <w:r w:rsidR="39D71770">
        <w:t xml:space="preserve">quality of life. </w:t>
      </w:r>
    </w:p>
    <w:p w14:paraId="71C46BF4" w14:textId="7698A88A" w:rsidR="208DE681" w:rsidRPr="00FE1DFE" w:rsidRDefault="2B7BFAF9" w:rsidP="001217E4">
      <w:pPr>
        <w:pStyle w:val="BodyText"/>
        <w:rPr>
          <w:rStyle w:val="FootnoteReference"/>
        </w:rPr>
      </w:pPr>
      <w:r>
        <w:t xml:space="preserve">Overall, the </w:t>
      </w:r>
      <w:r w:rsidR="46B67918">
        <w:t xml:space="preserve">low </w:t>
      </w:r>
      <w:r w:rsidR="507BD082">
        <w:t xml:space="preserve">quality of life </w:t>
      </w:r>
      <w:r>
        <w:t xml:space="preserve">scores </w:t>
      </w:r>
      <w:r w:rsidR="59B0F8A5">
        <w:t xml:space="preserve">at service commencement </w:t>
      </w:r>
      <w:r w:rsidR="1FA275BB">
        <w:t xml:space="preserve">for </w:t>
      </w:r>
      <w:r w:rsidR="00A240D0">
        <w:t xml:space="preserve">Guided Service </w:t>
      </w:r>
      <w:r w:rsidR="40841518">
        <w:t>participants</w:t>
      </w:r>
      <w:r w:rsidR="4C1656E0">
        <w:t xml:space="preserve"> </w:t>
      </w:r>
      <w:r w:rsidR="748D8A12">
        <w:t>reflect</w:t>
      </w:r>
      <w:r>
        <w:t xml:space="preserve"> their complex mental health needs</w:t>
      </w:r>
      <w:r w:rsidR="00A240D0">
        <w:t>. A</w:t>
      </w:r>
      <w:r w:rsidR="6DF9AAE6">
        <w:t xml:space="preserve">verage </w:t>
      </w:r>
      <w:proofErr w:type="spellStart"/>
      <w:r w:rsidR="6F53E7E7">
        <w:t>ReQOL</w:t>
      </w:r>
      <w:proofErr w:type="spellEnd"/>
      <w:r w:rsidR="6F53E7E7">
        <w:t xml:space="preserve"> </w:t>
      </w:r>
      <w:r w:rsidR="6DF9AAE6">
        <w:t xml:space="preserve">scores </w:t>
      </w:r>
      <w:r w:rsidR="53798D5F">
        <w:t xml:space="preserve">overall and for each subgroup, including carers, </w:t>
      </w:r>
      <w:r w:rsidR="00A240D0">
        <w:t>fell</w:t>
      </w:r>
      <w:r w:rsidR="6DF9AAE6">
        <w:t xml:space="preserve"> below the clinical threshold of 24 </w:t>
      </w:r>
      <w:r w:rsidR="0B949FBC">
        <w:t>(out of a possible 40</w:t>
      </w:r>
      <w:r w:rsidR="6804E7D8">
        <w:t xml:space="preserve">; see Table </w:t>
      </w:r>
      <w:r w:rsidR="61847911">
        <w:t>11</w:t>
      </w:r>
      <w:r w:rsidR="0B949FBC">
        <w:t>)</w:t>
      </w:r>
      <w:r w:rsidR="00A240D0">
        <w:t xml:space="preserve"> and indicate</w:t>
      </w:r>
      <w:r w:rsidR="3BE6A64C">
        <w:t xml:space="preserve"> reduced quality of life compared to the general population</w:t>
      </w:r>
      <w:r w:rsidR="340211CB">
        <w:t>.</w:t>
      </w:r>
      <w:r w:rsidRPr="5E77111F">
        <w:rPr>
          <w:rStyle w:val="FootnoteReference"/>
        </w:rPr>
        <w:footnoteReference w:id="23"/>
      </w:r>
      <w:r w:rsidR="060A5AD7" w:rsidRPr="5E77111F">
        <w:rPr>
          <w:rStyle w:val="FootnoteReference"/>
        </w:rPr>
        <w:t xml:space="preserve">, </w:t>
      </w:r>
      <w:r w:rsidRPr="5E77111F">
        <w:rPr>
          <w:rStyle w:val="FootnoteReference"/>
        </w:rPr>
        <w:footnoteReference w:id="24"/>
      </w:r>
      <w:r w:rsidR="5E6509CA" w:rsidRPr="5E77111F">
        <w:rPr>
          <w:rStyle w:val="FootnoteReference"/>
        </w:rPr>
        <w:t xml:space="preserve">, </w:t>
      </w:r>
      <w:r w:rsidRPr="5E77111F">
        <w:rPr>
          <w:rStyle w:val="FootnoteReference"/>
        </w:rPr>
        <w:footnoteReference w:id="25"/>
      </w:r>
    </w:p>
    <w:p w14:paraId="21176FE4" w14:textId="0BD9FA02" w:rsidR="002B0432" w:rsidRPr="00FE1DFE" w:rsidRDefault="002B0432" w:rsidP="001217E4">
      <w:pPr>
        <w:pStyle w:val="BodyText"/>
      </w:pPr>
      <w:r>
        <w:t xml:space="preserve">Due to limitations in available baseline and follow-up survey responses for consumers who completed the Easy Read survey versions, changes in quality of life could not be analysed for these groups. At baseline, the mean ReQoL for Easy Read responses (n=23) was 8.91 </w:t>
      </w:r>
      <w:r w:rsidR="7F315F70">
        <w:t>out of a possible 12 on a reduced scale</w:t>
      </w:r>
      <w:r w:rsidR="7EEDD6D8">
        <w:t>, where lower scores also indicate poorer quality of life</w:t>
      </w:r>
      <w:r w:rsidR="7F315F70">
        <w:t xml:space="preserve"> </w:t>
      </w:r>
      <w:r>
        <w:t>(SD=2.11, range</w:t>
      </w:r>
      <w:r w:rsidR="027DC8C7">
        <w:t xml:space="preserve"> from </w:t>
      </w:r>
      <w:r>
        <w:t>4</w:t>
      </w:r>
      <w:r w:rsidR="58CD27DC">
        <w:t xml:space="preserve"> </w:t>
      </w:r>
      <w:r w:rsidR="40452AA9">
        <w:t xml:space="preserve">to </w:t>
      </w:r>
      <w:r>
        <w:t xml:space="preserve">12). </w:t>
      </w:r>
    </w:p>
    <w:p w14:paraId="41FBC5BE" w14:textId="29DB2E85" w:rsidR="00F1139A" w:rsidRPr="00FE1DFE" w:rsidRDefault="4CE0EC48" w:rsidP="001217E4">
      <w:pPr>
        <w:pStyle w:val="BodyText"/>
      </w:pPr>
      <w:r>
        <w:t xml:space="preserve">Based on paired t-test analyses, the overall sample had a statistically significant increase in ReQoL scores from baseline </w:t>
      </w:r>
      <w:r w:rsidR="001A55CB">
        <w:t>to the time 2 follow-up survey</w:t>
      </w:r>
      <w:r>
        <w:t xml:space="preserve"> of almost 3 points, indicating an improvement in quality of life</w:t>
      </w:r>
      <w:r w:rsidR="6441BC7A">
        <w:t xml:space="preserve"> (Table </w:t>
      </w:r>
      <w:r w:rsidR="598D3029">
        <w:t>11</w:t>
      </w:r>
      <w:r w:rsidR="6441BC7A">
        <w:t>)</w:t>
      </w:r>
      <w:r w:rsidR="00B3206E">
        <w:t>. For carers, there was no statistically significant difference in ReQoL scores from baseline to time 2 follow-up, but this could be attributed to the small sample size (n=10)</w:t>
      </w:r>
      <w:r w:rsidR="7E13C30F">
        <w:t xml:space="preserve"> reducing the statistical power to find a </w:t>
      </w:r>
      <w:r w:rsidR="22C4CD16">
        <w:t>significant</w:t>
      </w:r>
      <w:r w:rsidR="7E13C30F">
        <w:t xml:space="preserve"> effect, as the magnitude of improvement was </w:t>
      </w:r>
      <w:proofErr w:type="gramStart"/>
      <w:r w:rsidR="7E13C30F">
        <w:t>similar to</w:t>
      </w:r>
      <w:proofErr w:type="gramEnd"/>
      <w:r w:rsidR="7E13C30F">
        <w:t xml:space="preserve"> other groups</w:t>
      </w:r>
      <w:r w:rsidR="00B3206E">
        <w:t xml:space="preserve">. Nonetheless, </w:t>
      </w:r>
      <w:r w:rsidR="00A426CE">
        <w:t>an interview with a SANE participant who was a family member and carer of a person with complex mental health needs expressed</w:t>
      </w:r>
      <w:r w:rsidR="00574740">
        <w:t xml:space="preserve"> that SANE was able to help them </w:t>
      </w:r>
      <w:r w:rsidR="00565238">
        <w:t>persevere</w:t>
      </w:r>
      <w:r w:rsidR="002A4D6E">
        <w:t>, as shown in the quote below.</w:t>
      </w:r>
    </w:p>
    <w:p w14:paraId="0D800E6C" w14:textId="193A3F1C" w:rsidR="00F1139A" w:rsidRPr="00FE3E15" w:rsidRDefault="00FE1DFE" w:rsidP="001217E4">
      <w:pPr>
        <w:pStyle w:val="Quote"/>
      </w:pPr>
      <w:r w:rsidRPr="00FE3E15">
        <w:t>“</w:t>
      </w:r>
      <w:r w:rsidR="00F1139A" w:rsidRPr="00FE3E15">
        <w:t xml:space="preserve">Sometimes you feel when you care for </w:t>
      </w:r>
      <w:r w:rsidR="001A55CB" w:rsidRPr="00FE3E15">
        <w:t>someone,</w:t>
      </w:r>
      <w:r w:rsidR="00F1139A" w:rsidRPr="00FE3E15">
        <w:t xml:space="preserve"> and you feel like you can't do it anymore and you feel like you want to be free. But when I speak to [SANE support person] I feel like, yeah, I can’t give up on my son. I know he needs…some help like to do something in his life… I want to push him for a better life, you </w:t>
      </w:r>
      <w:r w:rsidR="001A55CB" w:rsidRPr="00FE3E15">
        <w:t>know</w:t>
      </w:r>
      <w:r w:rsidR="0754F495" w:rsidRPr="00FE3E15">
        <w:t>.”</w:t>
      </w:r>
      <w:r w:rsidR="699CE43F" w:rsidRPr="00FE3E15">
        <w:t xml:space="preserve"> </w:t>
      </w:r>
      <w:r w:rsidR="00F1139A" w:rsidRPr="00FE3E15">
        <w:rPr>
          <w:color w:val="auto"/>
        </w:rPr>
        <w:t>(</w:t>
      </w:r>
      <w:r w:rsidR="001A55CB" w:rsidRPr="00FE3E15">
        <w:rPr>
          <w:color w:val="auto"/>
        </w:rPr>
        <w:t>P</w:t>
      </w:r>
      <w:r w:rsidRPr="00FE3E15">
        <w:rPr>
          <w:color w:val="auto"/>
        </w:rPr>
        <w:t xml:space="preserve">articipant </w:t>
      </w:r>
      <w:r w:rsidR="004F0A61" w:rsidRPr="00FE3E15">
        <w:rPr>
          <w:color w:val="auto"/>
        </w:rPr>
        <w:t>1</w:t>
      </w:r>
      <w:r w:rsidR="00F1139A" w:rsidRPr="00FE3E15">
        <w:rPr>
          <w:color w:val="auto"/>
        </w:rPr>
        <w:t>25)</w:t>
      </w:r>
    </w:p>
    <w:p w14:paraId="5E938421" w14:textId="07E01EFA" w:rsidR="44485269" w:rsidRDefault="17290970" w:rsidP="001217E4">
      <w:pPr>
        <w:pStyle w:val="BodyText"/>
      </w:pPr>
      <w:r>
        <w:t xml:space="preserve">Participants from </w:t>
      </w:r>
      <w:r w:rsidR="72F11275">
        <w:t>CALD</w:t>
      </w:r>
      <w:r w:rsidR="71E1F4F5">
        <w:t xml:space="preserve"> groups</w:t>
      </w:r>
      <w:r w:rsidR="6F6047B8">
        <w:t>,</w:t>
      </w:r>
      <w:r w:rsidR="3AEE07B6">
        <w:t xml:space="preserve"> people who identify as LGBTQIA+, </w:t>
      </w:r>
      <w:r w:rsidR="72C37E07">
        <w:t>and those</w:t>
      </w:r>
      <w:r w:rsidR="3AEE07B6">
        <w:t xml:space="preserve"> from a regional/rural PHN all had statistically significant mean </w:t>
      </w:r>
      <w:r w:rsidR="04E5F3D7">
        <w:t xml:space="preserve">improvements </w:t>
      </w:r>
      <w:r w:rsidR="3AEE07B6">
        <w:t xml:space="preserve">in </w:t>
      </w:r>
      <w:r w:rsidR="001D3FD8">
        <w:t xml:space="preserve">quality of life </w:t>
      </w:r>
      <w:r w:rsidR="3AEE07B6">
        <w:t xml:space="preserve">from baseline </w:t>
      </w:r>
      <w:r w:rsidR="20912061">
        <w:t>to</w:t>
      </w:r>
      <w:r w:rsidR="3AEE07B6">
        <w:t xml:space="preserve"> follow-up</w:t>
      </w:r>
      <w:r w:rsidR="6D49F241">
        <w:t>, ranging between 2 and almost 4 points of recovery</w:t>
      </w:r>
      <w:r w:rsidR="001D3FD8">
        <w:t xml:space="preserve"> in quality of life</w:t>
      </w:r>
      <w:r w:rsidR="00404E3A">
        <w:t xml:space="preserve"> (Table 11)</w:t>
      </w:r>
      <w:r w:rsidR="6D49F241">
        <w:t xml:space="preserve">. </w:t>
      </w:r>
      <w:r w:rsidR="4CE0EC48">
        <w:t xml:space="preserve">Based on the ReQoL developers’ information on interpretation of scores, </w:t>
      </w:r>
      <w:r w:rsidR="59AE1910">
        <w:t xml:space="preserve">these mean </w:t>
      </w:r>
      <w:r w:rsidR="4CE0EC48">
        <w:t>difference</w:t>
      </w:r>
      <w:r w:rsidR="6AB3CC61">
        <w:t>s</w:t>
      </w:r>
      <w:r w:rsidR="4CE0EC48">
        <w:t xml:space="preserve"> would</w:t>
      </w:r>
      <w:r w:rsidR="088545C2">
        <w:t xml:space="preserve"> not be considered clinically </w:t>
      </w:r>
      <w:r w:rsidR="2D623104">
        <w:t>significant</w:t>
      </w:r>
      <w:r w:rsidR="088545C2">
        <w:t xml:space="preserve">, as </w:t>
      </w:r>
      <w:r w:rsidR="2573E9CB">
        <w:t>they fall</w:t>
      </w:r>
      <w:r w:rsidR="088545C2">
        <w:t xml:space="preserve"> below the reliable change score of 5 points. However,</w:t>
      </w:r>
      <w:r w:rsidR="77900762">
        <w:t xml:space="preserve"> the</w:t>
      </w:r>
      <w:r w:rsidR="088545C2">
        <w:t xml:space="preserve"> sub-sample of participants who exited the service and completed at least one </w:t>
      </w:r>
      <w:r w:rsidR="6AD84412">
        <w:t>session</w:t>
      </w:r>
      <w:r w:rsidR="7E65347B">
        <w:t xml:space="preserve"> increased on average 6 points in quality of life, suggesting clinically significant improvement in quality of life on average. </w:t>
      </w:r>
      <w:proofErr w:type="gramStart"/>
      <w:r w:rsidR="44485269">
        <w:t>The majority of</w:t>
      </w:r>
      <w:proofErr w:type="gramEnd"/>
      <w:r w:rsidR="44485269">
        <w:t xml:space="preserve"> participants had a score below the clinical threshold (≤24) on the ReQoL at both </w:t>
      </w:r>
      <w:r w:rsidR="7CEEEB86">
        <w:t>baseline and time 2 follow-up</w:t>
      </w:r>
      <w:r w:rsidR="44485269">
        <w:t xml:space="preserve"> (80%</w:t>
      </w:r>
      <w:r w:rsidR="34C4E32E">
        <w:t>), indicating that the sample falls within the clinical range.</w:t>
      </w:r>
    </w:p>
    <w:p w14:paraId="7DB09100" w14:textId="17E96F53" w:rsidR="001A55CB" w:rsidRDefault="44485269" w:rsidP="001217E4">
      <w:pPr>
        <w:pStyle w:val="BodyText"/>
      </w:pPr>
      <w:r w:rsidRPr="1EE92BB4">
        <w:t>Using the ‘reliable change’ definition for ReQoL scor</w:t>
      </w:r>
      <w:r w:rsidR="2AEB1C72" w:rsidRPr="1EE92BB4">
        <w:t>es</w:t>
      </w:r>
      <w:r w:rsidRPr="5105971D">
        <w:rPr>
          <w:rStyle w:val="FootnoteReference"/>
          <w:rFonts w:eastAsia="Arial"/>
        </w:rPr>
        <w:footnoteReference w:id="26"/>
      </w:r>
      <w:r w:rsidR="59D45C51" w:rsidRPr="5105971D">
        <w:t>,</w:t>
      </w:r>
      <w:r w:rsidRPr="1EE92BB4">
        <w:t xml:space="preserve"> we classified participants with an increase of 5 points or more as showing ‘reliable improvement’. </w:t>
      </w:r>
      <w:r w:rsidRPr="46898779">
        <w:t xml:space="preserve">This improvement is considered clinically important. A decrease of 5 points or more as showing ‘reliable deterioration’, and those with a score difference between -4 and 4 </w:t>
      </w:r>
      <w:r w:rsidR="2F06DE31" w:rsidRPr="46898779">
        <w:t>show</w:t>
      </w:r>
      <w:r w:rsidRPr="46898779">
        <w:t xml:space="preserve"> ‘no change’ (i.e., not clinically significant). We found that 35% of the sub-sample showed a reliable improvement in their ReQoL measure from baseline to </w:t>
      </w:r>
      <w:r w:rsidR="0BDFE2B0" w:rsidRPr="1EE92BB4">
        <w:t>time</w:t>
      </w:r>
      <w:r w:rsidRPr="46898779">
        <w:t xml:space="preserve"> 2</w:t>
      </w:r>
      <w:r w:rsidR="0BDFE2B0" w:rsidRPr="1EE92BB4">
        <w:t xml:space="preserve"> follow-</w:t>
      </w:r>
      <w:r w:rsidR="2E706F6B" w:rsidRPr="3170F91B">
        <w:t>up</w:t>
      </w:r>
      <w:r w:rsidR="59D45C51" w:rsidRPr="3170F91B">
        <w:t>.</w:t>
      </w:r>
      <w:r w:rsidRPr="46898779">
        <w:t xml:space="preserve"> Just over half (59%) did not demonstrate </w:t>
      </w:r>
      <w:r w:rsidR="4C42C586" w:rsidRPr="46898779">
        <w:t xml:space="preserve">reliable </w:t>
      </w:r>
      <w:r w:rsidRPr="46898779">
        <w:t xml:space="preserve">change, and 6% of participants showed a ‘reliable deterioration’. </w:t>
      </w:r>
    </w:p>
    <w:p w14:paraId="2A4C6BB3" w14:textId="7F7CD3A4" w:rsidR="00FE1DFE" w:rsidRPr="009F3D59" w:rsidRDefault="44485269" w:rsidP="001217E4">
      <w:pPr>
        <w:pStyle w:val="BodyText"/>
      </w:pPr>
      <w:r w:rsidRPr="782FAD44">
        <w:t xml:space="preserve">Of participants who exited the service, 56% showed </w:t>
      </w:r>
      <w:r w:rsidR="002E4155">
        <w:t>‘</w:t>
      </w:r>
      <w:r w:rsidRPr="782FAD44">
        <w:t xml:space="preserve">reliable improvement’ in their ReQoL measures from baseline to exit, 39% demonstrated </w:t>
      </w:r>
      <w:r w:rsidR="002E4155">
        <w:t>‘</w:t>
      </w:r>
      <w:r w:rsidRPr="782FAD44">
        <w:t xml:space="preserve">no change’, and one participant demonstrated a ‘reliable </w:t>
      </w:r>
      <w:r w:rsidR="59D45C51" w:rsidRPr="782FAD44">
        <w:t>deterioration’.</w:t>
      </w:r>
      <w:r w:rsidRPr="782FAD44">
        <w:t xml:space="preserve"> </w:t>
      </w:r>
      <w:r w:rsidRPr="782FAD44">
        <w:lastRenderedPageBreak/>
        <w:t xml:space="preserve">It is also possible that a participant may better understand their mental health diagnosis after initial contact with a service and hence rate their quality of life more poorly once engaged but still early in service </w:t>
      </w:r>
      <w:r w:rsidR="00FE1DFE" w:rsidRPr="782FAD44">
        <w:t>delivery</w:t>
      </w:r>
      <w:r w:rsidR="004C6AEC" w:rsidRPr="782FAD44">
        <w:t xml:space="preserve">. </w:t>
      </w:r>
    </w:p>
    <w:p w14:paraId="1F35CB39" w14:textId="0CC2FEBD" w:rsidR="009F3D59" w:rsidRPr="00FE3E15" w:rsidRDefault="009F3D59" w:rsidP="001217E4">
      <w:pPr>
        <w:pStyle w:val="Caption"/>
      </w:pPr>
      <w:bookmarkStart w:id="192" w:name="_Toc146886406"/>
      <w:bookmarkStart w:id="193" w:name="_Toc149642680"/>
      <w:bookmarkStart w:id="194" w:name="_Toc149642750"/>
      <w:r w:rsidRPr="00FE3E15">
        <w:t xml:space="preserve">Table </w:t>
      </w:r>
      <w:fldSimple w:instr=" SEQ Table \* ARABIC ">
        <w:r w:rsidR="00A26096">
          <w:rPr>
            <w:noProof/>
          </w:rPr>
          <w:t>11</w:t>
        </w:r>
      </w:fldSimple>
      <w:r w:rsidRPr="00FE3E15">
        <w:t>:  ReQoL outcome change from baseline to Time 2 or exit for the overall cohort and priority groups.</w:t>
      </w:r>
      <w:bookmarkEnd w:id="192"/>
      <w:bookmarkEnd w:id="193"/>
      <w:bookmarkEnd w:id="194"/>
    </w:p>
    <w:tbl>
      <w:tblPr>
        <w:tblStyle w:val="TableGridLight"/>
        <w:tblW w:w="5000" w:type="pct"/>
        <w:tblLayout w:type="fixed"/>
        <w:tblLook w:val="04A0" w:firstRow="1" w:lastRow="0" w:firstColumn="1" w:lastColumn="0" w:noHBand="0" w:noVBand="1"/>
      </w:tblPr>
      <w:tblGrid>
        <w:gridCol w:w="3822"/>
        <w:gridCol w:w="996"/>
        <w:gridCol w:w="1558"/>
        <w:gridCol w:w="1417"/>
        <w:gridCol w:w="1835"/>
      </w:tblGrid>
      <w:tr w:rsidR="001A7972" w:rsidRPr="00FE1DFE" w14:paraId="108578B1" w14:textId="77777777" w:rsidTr="009F3D59">
        <w:trPr>
          <w:cnfStyle w:val="100000000000" w:firstRow="1" w:lastRow="0" w:firstColumn="0" w:lastColumn="0" w:oddVBand="0" w:evenVBand="0" w:oddHBand="0" w:evenHBand="0" w:firstRowFirstColumn="0" w:firstRowLastColumn="0" w:lastRowFirstColumn="0" w:lastRowLastColumn="0"/>
          <w:trHeight w:val="300"/>
          <w:tblHeader/>
        </w:trPr>
        <w:tc>
          <w:tcPr>
            <w:tcW w:w="1985" w:type="pct"/>
            <w:noWrap/>
            <w:vAlign w:val="center"/>
            <w:hideMark/>
          </w:tcPr>
          <w:p w14:paraId="1C0E7670" w14:textId="77777777" w:rsidR="001A7972" w:rsidRPr="00FE1DFE" w:rsidRDefault="001A7972" w:rsidP="001217E4">
            <w:r w:rsidRPr="782FAD44">
              <w:t>Cohort</w:t>
            </w:r>
          </w:p>
        </w:tc>
        <w:tc>
          <w:tcPr>
            <w:tcW w:w="517" w:type="pct"/>
            <w:vAlign w:val="center"/>
          </w:tcPr>
          <w:p w14:paraId="71E26A92" w14:textId="77777777" w:rsidR="001A7972" w:rsidRPr="00FE1DFE" w:rsidRDefault="001A7972" w:rsidP="001217E4">
            <w:pPr>
              <w:rPr>
                <w:vertAlign w:val="superscript"/>
              </w:rPr>
            </w:pPr>
            <w:r w:rsidRPr="782FAD44">
              <w:t>N</w:t>
            </w:r>
          </w:p>
        </w:tc>
        <w:tc>
          <w:tcPr>
            <w:tcW w:w="809" w:type="pct"/>
            <w:vAlign w:val="center"/>
          </w:tcPr>
          <w:p w14:paraId="161F529C" w14:textId="77777777" w:rsidR="001A7972" w:rsidRPr="00FE1DFE" w:rsidRDefault="001A7972" w:rsidP="001217E4">
            <w:r w:rsidRPr="782FAD44">
              <w:t>Baseline Mean (SD)</w:t>
            </w:r>
          </w:p>
        </w:tc>
        <w:tc>
          <w:tcPr>
            <w:tcW w:w="736" w:type="pct"/>
            <w:vAlign w:val="center"/>
          </w:tcPr>
          <w:p w14:paraId="4AB0EFFB" w14:textId="10CA4D2E" w:rsidR="001A7972" w:rsidRPr="00FE1DFE" w:rsidRDefault="001A7972" w:rsidP="001217E4">
            <w:r w:rsidRPr="782FAD44">
              <w:t>Time 2 Mean (SD)</w:t>
            </w:r>
          </w:p>
        </w:tc>
        <w:tc>
          <w:tcPr>
            <w:tcW w:w="953" w:type="pct"/>
            <w:vAlign w:val="center"/>
          </w:tcPr>
          <w:p w14:paraId="00F34AB3" w14:textId="41230AEE" w:rsidR="001A7972" w:rsidRPr="00FE1DFE" w:rsidRDefault="5CD9D1F8" w:rsidP="00922BE6">
            <w:r w:rsidRPr="782FAD44">
              <w:t xml:space="preserve">Mean </w:t>
            </w:r>
            <w:r w:rsidR="001A7972" w:rsidRPr="782FAD44">
              <w:t>Difference</w:t>
            </w:r>
            <w:r w:rsidR="00922BE6">
              <w:t xml:space="preserve"> </w:t>
            </w:r>
            <w:r w:rsidR="001A7972" w:rsidRPr="782FAD44">
              <w:t>(p-value)</w:t>
            </w:r>
          </w:p>
        </w:tc>
      </w:tr>
      <w:tr w:rsidR="001A7972" w:rsidRPr="00FE1DFE" w14:paraId="5CADC9A6" w14:textId="77777777" w:rsidTr="005901E5">
        <w:trPr>
          <w:trHeight w:val="300"/>
        </w:trPr>
        <w:tc>
          <w:tcPr>
            <w:tcW w:w="1985" w:type="pct"/>
            <w:shd w:val="clear" w:color="auto" w:fill="D9D9D9" w:themeFill="background1" w:themeFillShade="D9"/>
            <w:noWrap/>
            <w:vAlign w:val="center"/>
          </w:tcPr>
          <w:p w14:paraId="6B73D299" w14:textId="77777777" w:rsidR="001A7972" w:rsidRPr="00FE1DFE" w:rsidRDefault="001A7972" w:rsidP="001217E4">
            <w:r w:rsidRPr="782FAD44">
              <w:t>OVERALL</w:t>
            </w:r>
          </w:p>
        </w:tc>
        <w:tc>
          <w:tcPr>
            <w:tcW w:w="517" w:type="pct"/>
            <w:shd w:val="clear" w:color="auto" w:fill="D9D9D9" w:themeFill="background1" w:themeFillShade="D9"/>
            <w:vAlign w:val="center"/>
          </w:tcPr>
          <w:p w14:paraId="55633B0B" w14:textId="77777777" w:rsidR="001A7972" w:rsidRPr="00FE1DFE" w:rsidRDefault="001A7972" w:rsidP="001217E4">
            <w:r w:rsidRPr="782FAD44">
              <w:t>111</w:t>
            </w:r>
          </w:p>
        </w:tc>
        <w:tc>
          <w:tcPr>
            <w:tcW w:w="809" w:type="pct"/>
            <w:shd w:val="clear" w:color="auto" w:fill="D9D9D9" w:themeFill="background1" w:themeFillShade="D9"/>
            <w:vAlign w:val="center"/>
          </w:tcPr>
          <w:p w14:paraId="5ADCF62D" w14:textId="77777777" w:rsidR="001A7972" w:rsidRPr="00FE1DFE" w:rsidRDefault="001A7972" w:rsidP="001217E4">
            <w:r w:rsidRPr="782FAD44">
              <w:t>14.99 (6.85)</w:t>
            </w:r>
          </w:p>
        </w:tc>
        <w:tc>
          <w:tcPr>
            <w:tcW w:w="736" w:type="pct"/>
            <w:shd w:val="clear" w:color="auto" w:fill="D9D9D9" w:themeFill="background1" w:themeFillShade="D9"/>
            <w:vAlign w:val="center"/>
          </w:tcPr>
          <w:p w14:paraId="69DD0CBD" w14:textId="77777777" w:rsidR="001A7972" w:rsidRPr="00FE1DFE" w:rsidRDefault="001A7972" w:rsidP="001217E4">
            <w:r w:rsidRPr="782FAD44">
              <w:t>17.93 (7.85)</w:t>
            </w:r>
          </w:p>
        </w:tc>
        <w:tc>
          <w:tcPr>
            <w:tcW w:w="953" w:type="pct"/>
            <w:shd w:val="clear" w:color="auto" w:fill="D9D9D9" w:themeFill="background1" w:themeFillShade="D9"/>
            <w:vAlign w:val="center"/>
          </w:tcPr>
          <w:p w14:paraId="603E9A2E" w14:textId="77777777" w:rsidR="001A7972" w:rsidRPr="00FE1DFE" w:rsidRDefault="001A7972" w:rsidP="001217E4">
            <w:r w:rsidRPr="782FAD44">
              <w:t>2.94 (p &lt; 0.001)</w:t>
            </w:r>
          </w:p>
        </w:tc>
      </w:tr>
      <w:tr w:rsidR="001A7972" w:rsidRPr="00FE1DFE" w14:paraId="6586C77F" w14:textId="77777777" w:rsidTr="009F3D59">
        <w:trPr>
          <w:trHeight w:val="300"/>
        </w:trPr>
        <w:tc>
          <w:tcPr>
            <w:tcW w:w="1985" w:type="pct"/>
            <w:noWrap/>
            <w:vAlign w:val="center"/>
          </w:tcPr>
          <w:p w14:paraId="22AE7537" w14:textId="77777777" w:rsidR="001A7972" w:rsidRPr="00FE1DFE" w:rsidRDefault="001A7972" w:rsidP="001217E4">
            <w:r w:rsidRPr="782FAD44">
              <w:t>At least one session completed</w:t>
            </w:r>
          </w:p>
        </w:tc>
        <w:tc>
          <w:tcPr>
            <w:tcW w:w="517" w:type="pct"/>
            <w:vAlign w:val="center"/>
          </w:tcPr>
          <w:p w14:paraId="19D37B73" w14:textId="77777777" w:rsidR="001A7972" w:rsidRPr="00FE1DFE" w:rsidRDefault="001A7972" w:rsidP="001217E4">
            <w:r w:rsidRPr="782FAD44">
              <w:t>94</w:t>
            </w:r>
          </w:p>
        </w:tc>
        <w:tc>
          <w:tcPr>
            <w:tcW w:w="809" w:type="pct"/>
            <w:vAlign w:val="center"/>
          </w:tcPr>
          <w:p w14:paraId="6133B4A8" w14:textId="77777777" w:rsidR="001A7972" w:rsidRPr="00FE1DFE" w:rsidRDefault="001A7972" w:rsidP="001217E4">
            <w:r w:rsidRPr="782FAD44">
              <w:t>14.98 (6.41)</w:t>
            </w:r>
          </w:p>
        </w:tc>
        <w:tc>
          <w:tcPr>
            <w:tcW w:w="736" w:type="pct"/>
            <w:vAlign w:val="center"/>
          </w:tcPr>
          <w:p w14:paraId="17A66E9F" w14:textId="77777777" w:rsidR="001A7972" w:rsidRPr="00FE1DFE" w:rsidRDefault="001A7972" w:rsidP="001217E4">
            <w:r w:rsidRPr="782FAD44">
              <w:t>18.37 (7.52)</w:t>
            </w:r>
          </w:p>
        </w:tc>
        <w:tc>
          <w:tcPr>
            <w:tcW w:w="953" w:type="pct"/>
            <w:vAlign w:val="center"/>
          </w:tcPr>
          <w:p w14:paraId="66EE7837" w14:textId="77777777" w:rsidR="001A7972" w:rsidRPr="00FE1DFE" w:rsidRDefault="001A7972" w:rsidP="001217E4">
            <w:r w:rsidRPr="782FAD44">
              <w:t>3.39 (p &lt; 0.001)</w:t>
            </w:r>
          </w:p>
        </w:tc>
      </w:tr>
      <w:tr w:rsidR="001A7972" w:rsidRPr="00FE1DFE" w14:paraId="27720B75" w14:textId="77777777" w:rsidTr="009F3D59">
        <w:trPr>
          <w:trHeight w:val="300"/>
        </w:trPr>
        <w:tc>
          <w:tcPr>
            <w:tcW w:w="1985" w:type="pct"/>
            <w:noWrap/>
            <w:vAlign w:val="center"/>
          </w:tcPr>
          <w:p w14:paraId="773B9292" w14:textId="77777777" w:rsidR="001A7972" w:rsidRPr="00FE1DFE" w:rsidRDefault="001A7972" w:rsidP="001217E4">
            <w:r w:rsidRPr="782FAD44">
              <w:t>Participant type</w:t>
            </w:r>
          </w:p>
        </w:tc>
        <w:tc>
          <w:tcPr>
            <w:tcW w:w="517" w:type="pct"/>
            <w:vAlign w:val="center"/>
          </w:tcPr>
          <w:p w14:paraId="4372DC68" w14:textId="77777777" w:rsidR="001A7972" w:rsidRPr="00FE1DFE" w:rsidRDefault="001A7972" w:rsidP="001217E4"/>
        </w:tc>
        <w:tc>
          <w:tcPr>
            <w:tcW w:w="809" w:type="pct"/>
            <w:vAlign w:val="center"/>
          </w:tcPr>
          <w:p w14:paraId="287E54E1" w14:textId="77777777" w:rsidR="001A7972" w:rsidRPr="00FE1DFE" w:rsidRDefault="001A7972" w:rsidP="001217E4"/>
        </w:tc>
        <w:tc>
          <w:tcPr>
            <w:tcW w:w="736" w:type="pct"/>
            <w:vAlign w:val="center"/>
          </w:tcPr>
          <w:p w14:paraId="118B0013" w14:textId="77777777" w:rsidR="001A7972" w:rsidRPr="00FE1DFE" w:rsidRDefault="001A7972" w:rsidP="001217E4"/>
        </w:tc>
        <w:tc>
          <w:tcPr>
            <w:tcW w:w="953" w:type="pct"/>
            <w:vAlign w:val="center"/>
          </w:tcPr>
          <w:p w14:paraId="1C8EA58E" w14:textId="77777777" w:rsidR="001A7972" w:rsidRPr="00FE1DFE" w:rsidRDefault="001A7972" w:rsidP="001217E4"/>
        </w:tc>
      </w:tr>
      <w:tr w:rsidR="001A7972" w:rsidRPr="00FE1DFE" w14:paraId="6D069686" w14:textId="77777777" w:rsidTr="009F3D59">
        <w:trPr>
          <w:trHeight w:val="300"/>
        </w:trPr>
        <w:tc>
          <w:tcPr>
            <w:tcW w:w="1985" w:type="pct"/>
            <w:noWrap/>
            <w:vAlign w:val="center"/>
          </w:tcPr>
          <w:p w14:paraId="5D2E5D4C" w14:textId="77777777" w:rsidR="001A7972" w:rsidRPr="00FE1DFE" w:rsidRDefault="001A7972" w:rsidP="001217E4">
            <w:r w:rsidRPr="782FAD44">
              <w:t>Consumer</w:t>
            </w:r>
          </w:p>
        </w:tc>
        <w:tc>
          <w:tcPr>
            <w:tcW w:w="517" w:type="pct"/>
            <w:shd w:val="clear" w:color="auto" w:fill="auto"/>
            <w:vAlign w:val="center"/>
          </w:tcPr>
          <w:p w14:paraId="56BE05A0" w14:textId="77777777" w:rsidR="001A7972" w:rsidRPr="00FE1DFE" w:rsidRDefault="001A7972" w:rsidP="001217E4">
            <w:r w:rsidRPr="782FAD44">
              <w:t>100</w:t>
            </w:r>
          </w:p>
        </w:tc>
        <w:tc>
          <w:tcPr>
            <w:tcW w:w="809" w:type="pct"/>
            <w:shd w:val="clear" w:color="auto" w:fill="auto"/>
            <w:vAlign w:val="center"/>
          </w:tcPr>
          <w:p w14:paraId="52EA9CDF" w14:textId="77777777" w:rsidR="001A7972" w:rsidRPr="00FE1DFE" w:rsidRDefault="001A7972" w:rsidP="001217E4">
            <w:r w:rsidRPr="782FAD44">
              <w:t>14.57 (6.83)</w:t>
            </w:r>
          </w:p>
        </w:tc>
        <w:tc>
          <w:tcPr>
            <w:tcW w:w="736" w:type="pct"/>
            <w:shd w:val="clear" w:color="auto" w:fill="auto"/>
            <w:vAlign w:val="center"/>
          </w:tcPr>
          <w:p w14:paraId="0D90F75F" w14:textId="77777777" w:rsidR="001A7972" w:rsidRPr="00FE1DFE" w:rsidRDefault="001A7972" w:rsidP="001217E4">
            <w:r w:rsidRPr="782FAD44">
              <w:t>17.50 (8.09)</w:t>
            </w:r>
          </w:p>
        </w:tc>
        <w:tc>
          <w:tcPr>
            <w:tcW w:w="953" w:type="pct"/>
            <w:shd w:val="clear" w:color="auto" w:fill="auto"/>
            <w:vAlign w:val="center"/>
          </w:tcPr>
          <w:p w14:paraId="0D6EC19F" w14:textId="77777777" w:rsidR="001A7972" w:rsidRPr="00FE1DFE" w:rsidRDefault="001A7972" w:rsidP="001217E4">
            <w:r w:rsidRPr="782FAD44">
              <w:t>2.93 (p&lt;0.001)</w:t>
            </w:r>
          </w:p>
        </w:tc>
      </w:tr>
      <w:tr w:rsidR="001A7972" w:rsidRPr="00FE1DFE" w14:paraId="31671D4F" w14:textId="77777777" w:rsidTr="009F3D59">
        <w:trPr>
          <w:trHeight w:val="58"/>
        </w:trPr>
        <w:tc>
          <w:tcPr>
            <w:tcW w:w="1985" w:type="pct"/>
            <w:noWrap/>
            <w:vAlign w:val="center"/>
          </w:tcPr>
          <w:p w14:paraId="30C98180" w14:textId="77777777" w:rsidR="001A7972" w:rsidRPr="00FE1DFE" w:rsidRDefault="001A7972" w:rsidP="001217E4">
            <w:r w:rsidRPr="782FAD44">
              <w:t>Carer/Family/Friend</w:t>
            </w:r>
          </w:p>
        </w:tc>
        <w:tc>
          <w:tcPr>
            <w:tcW w:w="517" w:type="pct"/>
            <w:shd w:val="clear" w:color="auto" w:fill="auto"/>
            <w:vAlign w:val="center"/>
          </w:tcPr>
          <w:p w14:paraId="3D79D7DA" w14:textId="77777777" w:rsidR="001A7972" w:rsidRPr="00FE1DFE" w:rsidRDefault="001A7972" w:rsidP="001217E4">
            <w:r w:rsidRPr="782FAD44">
              <w:t>10</w:t>
            </w:r>
          </w:p>
        </w:tc>
        <w:tc>
          <w:tcPr>
            <w:tcW w:w="809" w:type="pct"/>
            <w:shd w:val="clear" w:color="auto" w:fill="auto"/>
            <w:vAlign w:val="center"/>
          </w:tcPr>
          <w:p w14:paraId="065AA38F" w14:textId="77777777" w:rsidR="001A7972" w:rsidRPr="00FE1DFE" w:rsidRDefault="001A7972" w:rsidP="001217E4">
            <w:r w:rsidRPr="782FAD44">
              <w:t>19.90 (5.09)</w:t>
            </w:r>
          </w:p>
        </w:tc>
        <w:tc>
          <w:tcPr>
            <w:tcW w:w="736" w:type="pct"/>
            <w:shd w:val="clear" w:color="auto" w:fill="auto"/>
            <w:vAlign w:val="center"/>
          </w:tcPr>
          <w:p w14:paraId="5E4164DD" w14:textId="77777777" w:rsidR="001A7972" w:rsidRPr="00FE1DFE" w:rsidRDefault="001A7972" w:rsidP="001217E4">
            <w:r w:rsidRPr="782FAD44">
              <w:t>22.50 (2.72)</w:t>
            </w:r>
          </w:p>
        </w:tc>
        <w:tc>
          <w:tcPr>
            <w:tcW w:w="953" w:type="pct"/>
            <w:shd w:val="clear" w:color="auto" w:fill="auto"/>
            <w:vAlign w:val="center"/>
          </w:tcPr>
          <w:p w14:paraId="0DC749CE" w14:textId="77777777" w:rsidR="001A7972" w:rsidRPr="00FE1DFE" w:rsidRDefault="001A7972" w:rsidP="001217E4">
            <w:r w:rsidRPr="782FAD44">
              <w:t>2.60 (p=0.125)</w:t>
            </w:r>
          </w:p>
        </w:tc>
      </w:tr>
      <w:tr w:rsidR="085C34B1" w:rsidRPr="00FE1DFE" w14:paraId="01E70B70" w14:textId="77777777" w:rsidTr="009F3D59">
        <w:trPr>
          <w:trHeight w:val="300"/>
        </w:trPr>
        <w:tc>
          <w:tcPr>
            <w:tcW w:w="1985" w:type="pct"/>
            <w:noWrap/>
            <w:vAlign w:val="center"/>
          </w:tcPr>
          <w:p w14:paraId="5F3D52E2" w14:textId="2480BC79" w:rsidR="56BCDA44" w:rsidRPr="00FE1DFE" w:rsidRDefault="56D44021" w:rsidP="001217E4">
            <w:r w:rsidRPr="782FAD44">
              <w:t xml:space="preserve">Identified as </w:t>
            </w:r>
            <w:r w:rsidR="59E5BD19" w:rsidRPr="782FAD44">
              <w:t>Aboriginal</w:t>
            </w:r>
            <w:r w:rsidR="25F76275" w:rsidRPr="782FAD44">
              <w:t xml:space="preserve"> and/or Torres Strait Islander*</w:t>
            </w:r>
          </w:p>
        </w:tc>
        <w:tc>
          <w:tcPr>
            <w:tcW w:w="517" w:type="pct"/>
            <w:shd w:val="clear" w:color="auto" w:fill="auto"/>
            <w:vAlign w:val="center"/>
          </w:tcPr>
          <w:p w14:paraId="7E8FA235" w14:textId="0537314F" w:rsidR="085C34B1" w:rsidRPr="00FE1DFE" w:rsidRDefault="1A2F0C7B" w:rsidP="001217E4">
            <w:r w:rsidRPr="782FAD44">
              <w:t>33</w:t>
            </w:r>
          </w:p>
        </w:tc>
        <w:tc>
          <w:tcPr>
            <w:tcW w:w="809" w:type="pct"/>
            <w:shd w:val="clear" w:color="auto" w:fill="auto"/>
            <w:vAlign w:val="center"/>
          </w:tcPr>
          <w:p w14:paraId="04E47019" w14:textId="2F5AF1B3" w:rsidR="085C34B1" w:rsidRPr="00FE1DFE" w:rsidRDefault="1A2F0C7B" w:rsidP="001217E4">
            <w:r w:rsidRPr="782FAD44">
              <w:t>14.33 (7.30)</w:t>
            </w:r>
          </w:p>
        </w:tc>
        <w:tc>
          <w:tcPr>
            <w:tcW w:w="736" w:type="pct"/>
            <w:shd w:val="clear" w:color="auto" w:fill="auto"/>
            <w:vAlign w:val="center"/>
          </w:tcPr>
          <w:p w14:paraId="19BFD1AB" w14:textId="06A83D9F" w:rsidR="085C34B1" w:rsidRPr="00FE1DFE" w:rsidRDefault="1A2F0C7B" w:rsidP="001217E4">
            <w:r w:rsidRPr="782FAD44">
              <w:t>-</w:t>
            </w:r>
          </w:p>
        </w:tc>
        <w:tc>
          <w:tcPr>
            <w:tcW w:w="953" w:type="pct"/>
            <w:shd w:val="clear" w:color="auto" w:fill="auto"/>
            <w:vAlign w:val="center"/>
          </w:tcPr>
          <w:p w14:paraId="138A64F7" w14:textId="712222A3" w:rsidR="085C34B1" w:rsidRPr="00FE1DFE" w:rsidRDefault="1A2F0C7B" w:rsidP="001217E4">
            <w:r w:rsidRPr="782FAD44">
              <w:t>-</w:t>
            </w:r>
          </w:p>
        </w:tc>
      </w:tr>
      <w:tr w:rsidR="001A7972" w:rsidRPr="00FE1DFE" w14:paraId="3EE0A692" w14:textId="77777777" w:rsidTr="009F3D59">
        <w:trPr>
          <w:trHeight w:val="300"/>
        </w:trPr>
        <w:tc>
          <w:tcPr>
            <w:tcW w:w="1985" w:type="pct"/>
            <w:shd w:val="clear" w:color="auto" w:fill="auto"/>
            <w:noWrap/>
            <w:vAlign w:val="center"/>
          </w:tcPr>
          <w:p w14:paraId="247CD0D2" w14:textId="2497D84A" w:rsidR="001A7972" w:rsidRPr="00FE1DFE" w:rsidRDefault="004C6AEC" w:rsidP="001217E4">
            <w:r w:rsidRPr="782FAD44">
              <w:t>CALD</w:t>
            </w:r>
          </w:p>
        </w:tc>
        <w:tc>
          <w:tcPr>
            <w:tcW w:w="517" w:type="pct"/>
            <w:shd w:val="clear" w:color="auto" w:fill="auto"/>
            <w:vAlign w:val="center"/>
          </w:tcPr>
          <w:p w14:paraId="6363BD90" w14:textId="77777777" w:rsidR="001A7972" w:rsidRPr="00FE1DFE" w:rsidRDefault="001A7972" w:rsidP="001217E4">
            <w:r w:rsidRPr="782FAD44">
              <w:t>14</w:t>
            </w:r>
          </w:p>
        </w:tc>
        <w:tc>
          <w:tcPr>
            <w:tcW w:w="809" w:type="pct"/>
            <w:shd w:val="clear" w:color="auto" w:fill="auto"/>
            <w:vAlign w:val="center"/>
          </w:tcPr>
          <w:p w14:paraId="046C1CC6" w14:textId="77777777" w:rsidR="001A7972" w:rsidRPr="00FE1DFE" w:rsidRDefault="001A7972" w:rsidP="001217E4">
            <w:r w:rsidRPr="782FAD44">
              <w:t>16.86 (5.74)</w:t>
            </w:r>
          </w:p>
        </w:tc>
        <w:tc>
          <w:tcPr>
            <w:tcW w:w="736" w:type="pct"/>
            <w:shd w:val="clear" w:color="auto" w:fill="auto"/>
            <w:vAlign w:val="center"/>
          </w:tcPr>
          <w:p w14:paraId="42989B24" w14:textId="77777777" w:rsidR="001A7972" w:rsidRPr="00FE1DFE" w:rsidRDefault="001A7972" w:rsidP="001217E4">
            <w:r w:rsidRPr="782FAD44">
              <w:t>20.71 (7.52)</w:t>
            </w:r>
          </w:p>
        </w:tc>
        <w:tc>
          <w:tcPr>
            <w:tcW w:w="953" w:type="pct"/>
            <w:shd w:val="clear" w:color="auto" w:fill="auto"/>
            <w:vAlign w:val="center"/>
          </w:tcPr>
          <w:p w14:paraId="73848B4B" w14:textId="77777777" w:rsidR="001A7972" w:rsidRPr="00FE1DFE" w:rsidRDefault="001A7972" w:rsidP="001217E4">
            <w:r w:rsidRPr="782FAD44">
              <w:t>3.86 (p=0.040)</w:t>
            </w:r>
          </w:p>
        </w:tc>
      </w:tr>
      <w:tr w:rsidR="001A7972" w:rsidRPr="00FE1DFE" w14:paraId="718F1642" w14:textId="77777777" w:rsidTr="009F3D59">
        <w:trPr>
          <w:trHeight w:val="300"/>
        </w:trPr>
        <w:tc>
          <w:tcPr>
            <w:tcW w:w="1985" w:type="pct"/>
            <w:noWrap/>
            <w:vAlign w:val="center"/>
          </w:tcPr>
          <w:p w14:paraId="5E3AA272" w14:textId="77777777" w:rsidR="001A7972" w:rsidRPr="00FE1DFE" w:rsidRDefault="001A7972" w:rsidP="001217E4">
            <w:r w:rsidRPr="782FAD44">
              <w:t>Self-identified as LGBTQIA+</w:t>
            </w:r>
          </w:p>
        </w:tc>
        <w:tc>
          <w:tcPr>
            <w:tcW w:w="517" w:type="pct"/>
            <w:shd w:val="clear" w:color="auto" w:fill="auto"/>
            <w:vAlign w:val="center"/>
          </w:tcPr>
          <w:p w14:paraId="0A76E0B6" w14:textId="77777777" w:rsidR="001A7972" w:rsidRPr="00FE1DFE" w:rsidRDefault="001A7972" w:rsidP="001217E4">
            <w:r w:rsidRPr="782FAD44">
              <w:t>32</w:t>
            </w:r>
          </w:p>
        </w:tc>
        <w:tc>
          <w:tcPr>
            <w:tcW w:w="809" w:type="pct"/>
            <w:shd w:val="clear" w:color="auto" w:fill="auto"/>
            <w:vAlign w:val="center"/>
          </w:tcPr>
          <w:p w14:paraId="0D974BCF" w14:textId="77777777" w:rsidR="001A7972" w:rsidRPr="00FE1DFE" w:rsidRDefault="001A7972" w:rsidP="001217E4">
            <w:r w:rsidRPr="782FAD44">
              <w:t>15.41 (7.88)</w:t>
            </w:r>
          </w:p>
        </w:tc>
        <w:tc>
          <w:tcPr>
            <w:tcW w:w="736" w:type="pct"/>
            <w:shd w:val="clear" w:color="auto" w:fill="auto"/>
            <w:vAlign w:val="center"/>
          </w:tcPr>
          <w:p w14:paraId="004405B1" w14:textId="77777777" w:rsidR="001A7972" w:rsidRPr="00FE1DFE" w:rsidRDefault="001A7972" w:rsidP="001217E4">
            <w:r w:rsidRPr="782FAD44">
              <w:t>17.94 (8.41)</w:t>
            </w:r>
          </w:p>
        </w:tc>
        <w:tc>
          <w:tcPr>
            <w:tcW w:w="953" w:type="pct"/>
            <w:shd w:val="clear" w:color="auto" w:fill="auto"/>
            <w:vAlign w:val="center"/>
          </w:tcPr>
          <w:p w14:paraId="4C9B0156" w14:textId="77777777" w:rsidR="001A7972" w:rsidRPr="00FE1DFE" w:rsidRDefault="001A7972" w:rsidP="001217E4">
            <w:r w:rsidRPr="782FAD44">
              <w:t>2.53 (p=0.013)</w:t>
            </w:r>
          </w:p>
        </w:tc>
      </w:tr>
      <w:tr w:rsidR="001A7972" w:rsidRPr="00FE1DFE" w14:paraId="0CB8E2A9" w14:textId="77777777" w:rsidTr="009F3D59">
        <w:trPr>
          <w:trHeight w:val="300"/>
        </w:trPr>
        <w:tc>
          <w:tcPr>
            <w:tcW w:w="1985" w:type="pct"/>
            <w:noWrap/>
            <w:vAlign w:val="center"/>
          </w:tcPr>
          <w:p w14:paraId="5F10B99C" w14:textId="6718124E" w:rsidR="001A7972" w:rsidRPr="00FE1DFE" w:rsidRDefault="7BB5BFAE" w:rsidP="001217E4">
            <w:r w:rsidRPr="782FAD44">
              <w:t>Regional/Rural PHN</w:t>
            </w:r>
          </w:p>
        </w:tc>
        <w:tc>
          <w:tcPr>
            <w:tcW w:w="517" w:type="pct"/>
            <w:shd w:val="clear" w:color="auto" w:fill="auto"/>
          </w:tcPr>
          <w:p w14:paraId="1FAD8D56" w14:textId="77777777" w:rsidR="001A7972" w:rsidRPr="00FE1DFE" w:rsidRDefault="001A7972" w:rsidP="001217E4">
            <w:r w:rsidRPr="782FAD44">
              <w:t>25</w:t>
            </w:r>
          </w:p>
        </w:tc>
        <w:tc>
          <w:tcPr>
            <w:tcW w:w="809" w:type="pct"/>
            <w:shd w:val="clear" w:color="auto" w:fill="auto"/>
          </w:tcPr>
          <w:p w14:paraId="6013D2CA" w14:textId="77777777" w:rsidR="001A7972" w:rsidRPr="00FE1DFE" w:rsidRDefault="001A7972" w:rsidP="001217E4">
            <w:r w:rsidRPr="782FAD44">
              <w:t>13.24 (6.05)</w:t>
            </w:r>
          </w:p>
        </w:tc>
        <w:tc>
          <w:tcPr>
            <w:tcW w:w="736" w:type="pct"/>
            <w:shd w:val="clear" w:color="auto" w:fill="auto"/>
          </w:tcPr>
          <w:p w14:paraId="738A7236" w14:textId="77777777" w:rsidR="001A7972" w:rsidRPr="00FE1DFE" w:rsidRDefault="001A7972" w:rsidP="001217E4">
            <w:r w:rsidRPr="782FAD44">
              <w:t>16.40 (7.98)</w:t>
            </w:r>
          </w:p>
        </w:tc>
        <w:tc>
          <w:tcPr>
            <w:tcW w:w="953" w:type="pct"/>
            <w:shd w:val="clear" w:color="auto" w:fill="auto"/>
          </w:tcPr>
          <w:p w14:paraId="214C71DD" w14:textId="77777777" w:rsidR="001A7972" w:rsidRPr="00FE1DFE" w:rsidRDefault="001A7972" w:rsidP="001217E4">
            <w:r w:rsidRPr="782FAD44">
              <w:t>3.16 (p=0.020)</w:t>
            </w:r>
          </w:p>
        </w:tc>
      </w:tr>
    </w:tbl>
    <w:p w14:paraId="2BDC29CA" w14:textId="5F21EF7A" w:rsidR="001A7972" w:rsidRDefault="001A7972" w:rsidP="00695857">
      <w:pPr>
        <w:pStyle w:val="FootnoteText"/>
      </w:pPr>
    </w:p>
    <w:tbl>
      <w:tblPr>
        <w:tblStyle w:val="TableGridLight"/>
        <w:tblW w:w="5000" w:type="pct"/>
        <w:tblLayout w:type="fixed"/>
        <w:tblLook w:val="04A0" w:firstRow="1" w:lastRow="0" w:firstColumn="1" w:lastColumn="0" w:noHBand="0" w:noVBand="1"/>
      </w:tblPr>
      <w:tblGrid>
        <w:gridCol w:w="3822"/>
        <w:gridCol w:w="996"/>
        <w:gridCol w:w="1558"/>
        <w:gridCol w:w="1417"/>
        <w:gridCol w:w="1835"/>
      </w:tblGrid>
      <w:tr w:rsidR="00E004CA" w:rsidRPr="00FE1DFE" w14:paraId="4B5328D7" w14:textId="77777777" w:rsidTr="005401BF">
        <w:trPr>
          <w:cnfStyle w:val="100000000000" w:firstRow="1" w:lastRow="0" w:firstColumn="0" w:lastColumn="0" w:oddVBand="0" w:evenVBand="0" w:oddHBand="0" w:evenHBand="0" w:firstRowFirstColumn="0" w:firstRowLastColumn="0" w:lastRowFirstColumn="0" w:lastRowLastColumn="0"/>
          <w:trHeight w:val="300"/>
          <w:tblHeader/>
        </w:trPr>
        <w:tc>
          <w:tcPr>
            <w:tcW w:w="1985" w:type="pct"/>
            <w:noWrap/>
            <w:vAlign w:val="center"/>
            <w:hideMark/>
          </w:tcPr>
          <w:p w14:paraId="2B726270" w14:textId="77777777" w:rsidR="00E004CA" w:rsidRPr="00FE1DFE" w:rsidRDefault="00E004CA" w:rsidP="005401BF">
            <w:r w:rsidRPr="782FAD44">
              <w:t>Cohort</w:t>
            </w:r>
          </w:p>
        </w:tc>
        <w:tc>
          <w:tcPr>
            <w:tcW w:w="517" w:type="pct"/>
            <w:vAlign w:val="center"/>
          </w:tcPr>
          <w:p w14:paraId="5E371E41" w14:textId="77777777" w:rsidR="00E004CA" w:rsidRPr="00FE1DFE" w:rsidRDefault="00E004CA" w:rsidP="005401BF">
            <w:pPr>
              <w:rPr>
                <w:vertAlign w:val="superscript"/>
              </w:rPr>
            </w:pPr>
            <w:r w:rsidRPr="782FAD44">
              <w:t>N</w:t>
            </w:r>
          </w:p>
        </w:tc>
        <w:tc>
          <w:tcPr>
            <w:tcW w:w="809" w:type="pct"/>
            <w:vAlign w:val="center"/>
          </w:tcPr>
          <w:p w14:paraId="03908CF7" w14:textId="77777777" w:rsidR="00E004CA" w:rsidRPr="00FE1DFE" w:rsidRDefault="00E004CA" w:rsidP="005401BF">
            <w:r w:rsidRPr="782FAD44">
              <w:t>Baseline Mean (SD)</w:t>
            </w:r>
          </w:p>
        </w:tc>
        <w:tc>
          <w:tcPr>
            <w:tcW w:w="736" w:type="pct"/>
            <w:vAlign w:val="center"/>
          </w:tcPr>
          <w:p w14:paraId="5B7CA20A" w14:textId="77777777" w:rsidR="00E004CA" w:rsidRPr="00FE1DFE" w:rsidRDefault="00E004CA" w:rsidP="005401BF">
            <w:r w:rsidRPr="782FAD44">
              <w:t>Time 2 Mean (SD)</w:t>
            </w:r>
          </w:p>
        </w:tc>
        <w:tc>
          <w:tcPr>
            <w:tcW w:w="953" w:type="pct"/>
            <w:vAlign w:val="center"/>
          </w:tcPr>
          <w:p w14:paraId="57615051" w14:textId="77777777" w:rsidR="00E004CA" w:rsidRPr="00FE1DFE" w:rsidRDefault="00E004CA" w:rsidP="005401BF">
            <w:r w:rsidRPr="782FAD44">
              <w:t>Mean Difference</w:t>
            </w:r>
            <w:r>
              <w:t xml:space="preserve"> </w:t>
            </w:r>
            <w:r w:rsidRPr="782FAD44">
              <w:t>(p-value)</w:t>
            </w:r>
          </w:p>
        </w:tc>
      </w:tr>
      <w:tr w:rsidR="00E004CA" w:rsidRPr="00FE1DFE" w14:paraId="3E0C437E" w14:textId="77777777" w:rsidTr="005401BF">
        <w:trPr>
          <w:trHeight w:val="300"/>
        </w:trPr>
        <w:tc>
          <w:tcPr>
            <w:tcW w:w="1985" w:type="pct"/>
            <w:noWrap/>
            <w:vAlign w:val="center"/>
          </w:tcPr>
          <w:p w14:paraId="1DDE8A91" w14:textId="77777777" w:rsidR="00E004CA" w:rsidRPr="00FE1DFE" w:rsidRDefault="00E004CA" w:rsidP="005401BF">
            <w:r w:rsidRPr="782FAD44">
              <w:t>Participants who exited the service and completed at least one session</w:t>
            </w:r>
          </w:p>
        </w:tc>
        <w:tc>
          <w:tcPr>
            <w:tcW w:w="517" w:type="pct"/>
            <w:shd w:val="clear" w:color="auto" w:fill="auto"/>
            <w:vAlign w:val="center"/>
          </w:tcPr>
          <w:p w14:paraId="7D76A6ED" w14:textId="77777777" w:rsidR="00E004CA" w:rsidRPr="00FE1DFE" w:rsidRDefault="00E004CA" w:rsidP="005401BF">
            <w:r w:rsidRPr="782FAD44">
              <w:t>18</w:t>
            </w:r>
          </w:p>
        </w:tc>
        <w:tc>
          <w:tcPr>
            <w:tcW w:w="809" w:type="pct"/>
            <w:shd w:val="clear" w:color="auto" w:fill="auto"/>
            <w:vAlign w:val="center"/>
          </w:tcPr>
          <w:p w14:paraId="4BEED286" w14:textId="77777777" w:rsidR="00E004CA" w:rsidRPr="00FE1DFE" w:rsidRDefault="00E004CA" w:rsidP="005401BF">
            <w:r w:rsidRPr="782FAD44">
              <w:t>14.11 (6.17)</w:t>
            </w:r>
          </w:p>
        </w:tc>
        <w:tc>
          <w:tcPr>
            <w:tcW w:w="736" w:type="pct"/>
            <w:shd w:val="clear" w:color="auto" w:fill="auto"/>
            <w:vAlign w:val="center"/>
          </w:tcPr>
          <w:p w14:paraId="240F4569" w14:textId="77777777" w:rsidR="00E004CA" w:rsidRPr="00FE1DFE" w:rsidRDefault="00E004CA" w:rsidP="005401BF">
            <w:r w:rsidRPr="782FAD44">
              <w:t>20.22 (7.46)</w:t>
            </w:r>
          </w:p>
        </w:tc>
        <w:tc>
          <w:tcPr>
            <w:tcW w:w="953" w:type="pct"/>
            <w:shd w:val="clear" w:color="auto" w:fill="auto"/>
            <w:vAlign w:val="center"/>
          </w:tcPr>
          <w:p w14:paraId="78E681BE" w14:textId="77777777" w:rsidR="00E004CA" w:rsidRPr="00FE1DFE" w:rsidRDefault="00E004CA" w:rsidP="005401BF">
            <w:r w:rsidRPr="782FAD44">
              <w:t>6.11 (p&lt;0.001)</w:t>
            </w:r>
          </w:p>
        </w:tc>
      </w:tr>
    </w:tbl>
    <w:p w14:paraId="5959DDA7" w14:textId="33ED027F" w:rsidR="00E004CA" w:rsidDel="00BE3358" w:rsidRDefault="00E004CA" w:rsidP="00695857">
      <w:pPr>
        <w:pStyle w:val="FootnoteText"/>
      </w:pPr>
      <w:r w:rsidRPr="782FAD44">
        <w:rPr>
          <w:b/>
          <w:bCs/>
        </w:rPr>
        <w:t xml:space="preserve">* </w:t>
      </w:r>
      <w:r>
        <w:t>Due to limitations in available baseline and follow-up survey responses for participants who identified as Aboriginal and/or Torres Strait Islander, changes in quality of life could not be analysed for this group.</w:t>
      </w:r>
    </w:p>
    <w:p w14:paraId="55089D56" w14:textId="11806B2C" w:rsidR="001A7972" w:rsidRPr="004D143B" w:rsidRDefault="7110F421" w:rsidP="001217E4">
      <w:pPr>
        <w:pStyle w:val="NbrHeading3"/>
      </w:pPr>
      <w:bookmarkStart w:id="195" w:name="_Toc146881782"/>
      <w:r>
        <w:t>Social support</w:t>
      </w:r>
      <w:bookmarkEnd w:id="195"/>
    </w:p>
    <w:p w14:paraId="7F71CEFA" w14:textId="630AFE34" w:rsidR="00C06947" w:rsidRDefault="48F33471" w:rsidP="001217E4">
      <w:pPr>
        <w:pStyle w:val="BodyText"/>
      </w:pPr>
      <w:r w:rsidRPr="782FAD44">
        <w:t>The social support measure MOS-SSS</w:t>
      </w:r>
      <w:r w:rsidR="5D164028" w:rsidRPr="782FAD44">
        <w:t>-6</w:t>
      </w:r>
      <w:r w:rsidRPr="782FAD44">
        <w:t xml:space="preserve"> was removed from the routine survey in January 2023. </w:t>
      </w:r>
      <w:r w:rsidR="202A0EEF" w:rsidRPr="782FAD44">
        <w:t xml:space="preserve">No statistically </w:t>
      </w:r>
      <w:r w:rsidR="4A4DE58B" w:rsidRPr="782FAD44">
        <w:t>significant</w:t>
      </w:r>
      <w:r w:rsidR="202A0EEF" w:rsidRPr="782FAD44">
        <w:t xml:space="preserve"> difference was found</w:t>
      </w:r>
      <w:r w:rsidR="4B27EFE3" w:rsidRPr="782FAD44">
        <w:t xml:space="preserve"> in the mean MOS-SSS</w:t>
      </w:r>
      <w:r w:rsidR="20343040" w:rsidRPr="782FAD44">
        <w:t>-6</w:t>
      </w:r>
      <w:r w:rsidR="4B27EFE3" w:rsidRPr="782FAD44">
        <w:t xml:space="preserve"> scores between baseline and follow-up</w:t>
      </w:r>
      <w:r w:rsidR="20519264" w:rsidRPr="00FE1DFE">
        <w:rPr>
          <w:szCs w:val="20"/>
        </w:rPr>
        <w:t xml:space="preserve"> </w:t>
      </w:r>
      <w:r w:rsidR="001E40D8" w:rsidRPr="00FE1DFE">
        <w:rPr>
          <w:szCs w:val="20"/>
        </w:rPr>
        <w:t>(</w:t>
      </w:r>
      <w:r w:rsidR="002426DE">
        <w:rPr>
          <w:szCs w:val="20"/>
        </w:rPr>
        <w:t xml:space="preserve">Table </w:t>
      </w:r>
      <w:r w:rsidR="0E4D8FCF" w:rsidRPr="782FAD44">
        <w:t>12</w:t>
      </w:r>
      <w:r w:rsidR="00D4727F" w:rsidRPr="782FAD44">
        <w:t xml:space="preserve"> below) </w:t>
      </w:r>
      <w:r w:rsidR="20519264" w:rsidRPr="782FAD44">
        <w:t>and</w:t>
      </w:r>
      <w:r w:rsidR="41A502CC" w:rsidRPr="782FAD44">
        <w:t xml:space="preserve"> further information</w:t>
      </w:r>
      <w:r w:rsidR="20519264" w:rsidRPr="782FAD44">
        <w:t xml:space="preserve"> is not presented in this report</w:t>
      </w:r>
      <w:r w:rsidR="004B753C" w:rsidRPr="782FAD44">
        <w:t xml:space="preserve"> following the move away from social support as a key outcome for the SANE Guided Service.</w:t>
      </w:r>
    </w:p>
    <w:p w14:paraId="7A80FDE7" w14:textId="2D46D6E3" w:rsidR="009F3D59" w:rsidRPr="00FE3E15" w:rsidRDefault="009F3D59" w:rsidP="001217E4">
      <w:pPr>
        <w:pStyle w:val="Caption"/>
      </w:pPr>
      <w:bookmarkStart w:id="196" w:name="_Toc146886407"/>
      <w:bookmarkStart w:id="197" w:name="_Toc149642681"/>
      <w:bookmarkStart w:id="198" w:name="_Toc149642751"/>
      <w:r w:rsidRPr="00FE3E15">
        <w:t xml:space="preserve">Table </w:t>
      </w:r>
      <w:fldSimple w:instr=" SEQ Table \* ARABIC ">
        <w:r w:rsidR="00A26096">
          <w:rPr>
            <w:noProof/>
          </w:rPr>
          <w:t>12</w:t>
        </w:r>
      </w:fldSimple>
      <w:r w:rsidRPr="00FE3E15">
        <w:t>:  MOS-SSS-6 outcome change from baseline to Time 2 f or exit for the overall cohort*</w:t>
      </w:r>
      <w:bookmarkEnd w:id="196"/>
      <w:bookmarkEnd w:id="197"/>
      <w:bookmarkEnd w:id="198"/>
    </w:p>
    <w:tbl>
      <w:tblPr>
        <w:tblStyle w:val="TableGridLight"/>
        <w:tblW w:w="5000" w:type="pct"/>
        <w:tblLayout w:type="fixed"/>
        <w:tblLook w:val="04A0" w:firstRow="1" w:lastRow="0" w:firstColumn="1" w:lastColumn="0" w:noHBand="0" w:noVBand="1"/>
      </w:tblPr>
      <w:tblGrid>
        <w:gridCol w:w="4084"/>
        <w:gridCol w:w="907"/>
        <w:gridCol w:w="1514"/>
        <w:gridCol w:w="1577"/>
        <w:gridCol w:w="1546"/>
      </w:tblGrid>
      <w:tr w:rsidR="001A7972" w:rsidRPr="00C06947" w14:paraId="0C806A93" w14:textId="77777777" w:rsidTr="782FAD44">
        <w:trPr>
          <w:cnfStyle w:val="100000000000" w:firstRow="1" w:lastRow="0" w:firstColumn="0" w:lastColumn="0" w:oddVBand="0" w:evenVBand="0" w:oddHBand="0" w:evenHBand="0" w:firstRowFirstColumn="0" w:firstRowLastColumn="0" w:lastRowFirstColumn="0" w:lastRowLastColumn="0"/>
          <w:trHeight w:val="300"/>
        </w:trPr>
        <w:tc>
          <w:tcPr>
            <w:tcW w:w="2121" w:type="pct"/>
            <w:noWrap/>
            <w:vAlign w:val="center"/>
            <w:hideMark/>
          </w:tcPr>
          <w:p w14:paraId="5AD94767" w14:textId="77777777" w:rsidR="001A7972" w:rsidRPr="00C06947" w:rsidRDefault="001A7972" w:rsidP="001217E4">
            <w:r w:rsidRPr="782FAD44">
              <w:t>Cohort</w:t>
            </w:r>
          </w:p>
        </w:tc>
        <w:tc>
          <w:tcPr>
            <w:tcW w:w="471" w:type="pct"/>
            <w:vAlign w:val="center"/>
          </w:tcPr>
          <w:p w14:paraId="5C9512D5" w14:textId="77777777" w:rsidR="001A7972" w:rsidRPr="00C06947" w:rsidRDefault="001A7972" w:rsidP="001217E4">
            <w:pPr>
              <w:rPr>
                <w:vertAlign w:val="superscript"/>
              </w:rPr>
            </w:pPr>
            <w:r w:rsidRPr="782FAD44">
              <w:t>N</w:t>
            </w:r>
          </w:p>
        </w:tc>
        <w:tc>
          <w:tcPr>
            <w:tcW w:w="786" w:type="pct"/>
            <w:vAlign w:val="center"/>
          </w:tcPr>
          <w:p w14:paraId="5E005C1B" w14:textId="77777777" w:rsidR="001A7972" w:rsidRPr="00C06947" w:rsidRDefault="001A7972" w:rsidP="001217E4">
            <w:r w:rsidRPr="782FAD44">
              <w:t>Baseline Mean (SD)</w:t>
            </w:r>
          </w:p>
        </w:tc>
        <w:tc>
          <w:tcPr>
            <w:tcW w:w="819" w:type="pct"/>
            <w:vAlign w:val="center"/>
          </w:tcPr>
          <w:p w14:paraId="4EDA52C5" w14:textId="77777777" w:rsidR="001A7972" w:rsidRPr="00C06947" w:rsidRDefault="001A7972" w:rsidP="001217E4">
            <w:r w:rsidRPr="782FAD44">
              <w:t>Time 2 Mean (SD)</w:t>
            </w:r>
          </w:p>
        </w:tc>
        <w:tc>
          <w:tcPr>
            <w:tcW w:w="803" w:type="pct"/>
            <w:vAlign w:val="center"/>
          </w:tcPr>
          <w:p w14:paraId="28A63D0A" w14:textId="12444C42" w:rsidR="001A7972" w:rsidRPr="00C06947" w:rsidRDefault="27AACDF9" w:rsidP="001217E4">
            <w:r w:rsidRPr="782FAD44">
              <w:t xml:space="preserve">Mean </w:t>
            </w:r>
            <w:r w:rsidR="001A7972" w:rsidRPr="782FAD44">
              <w:t>Difference (p-value)</w:t>
            </w:r>
          </w:p>
        </w:tc>
      </w:tr>
      <w:tr w:rsidR="001A7972" w:rsidRPr="00C06947" w14:paraId="2463A4CB" w14:textId="77777777" w:rsidTr="782FAD44">
        <w:trPr>
          <w:trHeight w:val="300"/>
        </w:trPr>
        <w:tc>
          <w:tcPr>
            <w:tcW w:w="2121" w:type="pct"/>
            <w:noWrap/>
          </w:tcPr>
          <w:p w14:paraId="358536E3" w14:textId="77777777" w:rsidR="001A7972" w:rsidRPr="00C06947" w:rsidRDefault="001A7972" w:rsidP="001217E4">
            <w:r w:rsidRPr="782FAD44">
              <w:t>OVERALL</w:t>
            </w:r>
          </w:p>
        </w:tc>
        <w:tc>
          <w:tcPr>
            <w:tcW w:w="471" w:type="pct"/>
            <w:vAlign w:val="center"/>
          </w:tcPr>
          <w:p w14:paraId="52975FC1" w14:textId="77777777" w:rsidR="001A7972" w:rsidRPr="00C06947" w:rsidRDefault="001A7972" w:rsidP="001217E4">
            <w:r w:rsidRPr="782FAD44">
              <w:t>44</w:t>
            </w:r>
          </w:p>
        </w:tc>
        <w:tc>
          <w:tcPr>
            <w:tcW w:w="786" w:type="pct"/>
            <w:vAlign w:val="center"/>
          </w:tcPr>
          <w:p w14:paraId="14415F49" w14:textId="77777777" w:rsidR="001A7972" w:rsidRPr="00C06947" w:rsidRDefault="001A7972" w:rsidP="001217E4">
            <w:r w:rsidRPr="782FAD44">
              <w:t>17.50 (5.41)</w:t>
            </w:r>
          </w:p>
        </w:tc>
        <w:tc>
          <w:tcPr>
            <w:tcW w:w="819" w:type="pct"/>
            <w:vAlign w:val="center"/>
          </w:tcPr>
          <w:p w14:paraId="2AF123C6" w14:textId="77777777" w:rsidR="001A7972" w:rsidRPr="00C06947" w:rsidRDefault="001A7972" w:rsidP="001217E4">
            <w:r w:rsidRPr="782FAD44">
              <w:t>17.75 (5.96)</w:t>
            </w:r>
          </w:p>
        </w:tc>
        <w:tc>
          <w:tcPr>
            <w:tcW w:w="803" w:type="pct"/>
            <w:vAlign w:val="center"/>
          </w:tcPr>
          <w:p w14:paraId="7FF63BDE" w14:textId="77777777" w:rsidR="001A7972" w:rsidRPr="00C06947" w:rsidRDefault="001A7972" w:rsidP="001217E4">
            <w:r w:rsidRPr="782FAD44">
              <w:t>0.25 (p=0.629)</w:t>
            </w:r>
          </w:p>
        </w:tc>
      </w:tr>
    </w:tbl>
    <w:p w14:paraId="0D669B2C" w14:textId="3FD8EB0F" w:rsidR="3AA8042B" w:rsidRDefault="04391AC7" w:rsidP="001217E4">
      <w:pPr>
        <w:pStyle w:val="BodyText"/>
      </w:pPr>
      <w:r>
        <w:t xml:space="preserve">* </w:t>
      </w:r>
      <w:r w:rsidR="2D28D585">
        <w:t>Scores range from 6-30 with higher scores indicating that social support is available more of the time.</w:t>
      </w:r>
    </w:p>
    <w:p w14:paraId="015CCCBD" w14:textId="5304B2E1" w:rsidR="6D02A05D" w:rsidRPr="00FE3E15" w:rsidRDefault="6D02A05D" w:rsidP="001217E4">
      <w:pPr>
        <w:pStyle w:val="NbrHeading3"/>
      </w:pPr>
      <w:bookmarkStart w:id="199" w:name="_Toc146881783"/>
      <w:r w:rsidRPr="00FE3E15">
        <w:t>Psychological distress</w:t>
      </w:r>
      <w:bookmarkEnd w:id="199"/>
    </w:p>
    <w:p w14:paraId="19A97703" w14:textId="7A618936" w:rsidR="00DF6846" w:rsidRDefault="00DF6846" w:rsidP="001217E4">
      <w:pPr>
        <w:pStyle w:val="BodyText"/>
      </w:pPr>
      <w:r>
        <w:t>In January 2023, the SANE Guided Service began collecting K10</w:t>
      </w:r>
      <w:r w:rsidR="1EC17819">
        <w:t>+</w:t>
      </w:r>
      <w:r>
        <w:t xml:space="preserve"> and K5+ measures for participants. Due to </w:t>
      </w:r>
      <w:r w:rsidR="29DC9C91">
        <w:t>the survey being rolled out for a short period</w:t>
      </w:r>
      <w:r>
        <w:t xml:space="preserve">, there are limited numbers of participants for whom there are </w:t>
      </w:r>
      <w:r>
        <w:lastRenderedPageBreak/>
        <w:t>both baseline and follow-up measures of the K10</w:t>
      </w:r>
      <w:r w:rsidR="627C5BFC">
        <w:t>+</w:t>
      </w:r>
      <w:r>
        <w:t xml:space="preserve"> and K5+ outcomes. </w:t>
      </w:r>
      <w:r w:rsidR="00C54F56">
        <w:t>Baseline K10</w:t>
      </w:r>
      <w:r w:rsidR="70A0ED95">
        <w:t>+</w:t>
      </w:r>
      <w:r w:rsidR="00C54F56">
        <w:t xml:space="preserve"> and</w:t>
      </w:r>
      <w:r>
        <w:t xml:space="preserve"> </w:t>
      </w:r>
      <w:r w:rsidR="00BE7908">
        <w:t>K</w:t>
      </w:r>
      <w:r w:rsidR="00A97362">
        <w:t xml:space="preserve">5+ outcomes </w:t>
      </w:r>
      <w:r w:rsidR="40105F22">
        <w:t>are</w:t>
      </w:r>
      <w:r w:rsidR="00A97362">
        <w:t xml:space="preserve"> presented in </w:t>
      </w:r>
      <w:r w:rsidR="10C5BEFE">
        <w:t>Table 13</w:t>
      </w:r>
      <w:r w:rsidR="79EA1357">
        <w:t>.</w:t>
      </w:r>
      <w:r w:rsidR="7D464387">
        <w:t xml:space="preserve"> </w:t>
      </w:r>
      <w:r w:rsidR="2B58D10C">
        <w:t>Higher K10</w:t>
      </w:r>
      <w:r w:rsidR="6DBBB3FE">
        <w:t>+</w:t>
      </w:r>
      <w:r w:rsidR="2B58D10C">
        <w:t>/K5</w:t>
      </w:r>
      <w:r w:rsidR="2D0101E9">
        <w:t>+</w:t>
      </w:r>
      <w:r w:rsidR="2B58D10C">
        <w:t xml:space="preserve"> scores indicate higher psychological distress.</w:t>
      </w:r>
    </w:p>
    <w:p w14:paraId="5ECEF993" w14:textId="3A84EEA9" w:rsidR="00DF6846" w:rsidRDefault="00A97362" w:rsidP="001217E4">
      <w:pPr>
        <w:pStyle w:val="BodyText"/>
      </w:pPr>
      <w:r>
        <w:t>Overall, the baseline K10</w:t>
      </w:r>
      <w:r w:rsidR="299EB3E3">
        <w:t>+</w:t>
      </w:r>
      <w:r>
        <w:t xml:space="preserve"> mean </w:t>
      </w:r>
      <w:r w:rsidR="1F315030">
        <w:t xml:space="preserve">psychological distress score </w:t>
      </w:r>
      <w:r>
        <w:t xml:space="preserve">for SANE consumers </w:t>
      </w:r>
      <w:r w:rsidR="1B63FB97">
        <w:t>wa</w:t>
      </w:r>
      <w:r>
        <w:t xml:space="preserve">s higher than </w:t>
      </w:r>
      <w:r w:rsidR="458A3A2F">
        <w:t xml:space="preserve">that for </w:t>
      </w:r>
      <w:r>
        <w:t>SANE carer/family/friends</w:t>
      </w:r>
      <w:r w:rsidR="53512EE2">
        <w:t>,</w:t>
      </w:r>
      <w:r>
        <w:t xml:space="preserve"> but comparable to </w:t>
      </w:r>
      <w:r w:rsidR="09FE536E">
        <w:t>the PMHC MDS comparison group</w:t>
      </w:r>
      <w:r w:rsidR="2E09427B">
        <w:t xml:space="preserve"> of </w:t>
      </w:r>
      <w:r w:rsidR="00DF6846">
        <w:t xml:space="preserve">PHN </w:t>
      </w:r>
      <w:r w:rsidR="5555C25C">
        <w:t xml:space="preserve">service </w:t>
      </w:r>
      <w:r w:rsidR="00DF6846">
        <w:t>users</w:t>
      </w:r>
      <w:r>
        <w:t xml:space="preserve">. </w:t>
      </w:r>
      <w:r w:rsidR="24A9FD4C">
        <w:t>The average baseline score of 34 for SANE consumers fell within the ‘very high’ psychological distress range (scores of 30-50), while the average baseline score of 26 for SANE carer pa</w:t>
      </w:r>
      <w:r w:rsidR="47585AC1">
        <w:t>rticipants fell within the ‘high’ psychological distress range (22-29).</w:t>
      </w:r>
      <w:r>
        <w:t xml:space="preserve"> </w:t>
      </w:r>
      <w:r w:rsidR="00274615">
        <w:t xml:space="preserve">Similarly, the baseline </w:t>
      </w:r>
      <w:proofErr w:type="gramStart"/>
      <w:r w:rsidR="00274615">
        <w:t>mean</w:t>
      </w:r>
      <w:proofErr w:type="gramEnd"/>
      <w:r w:rsidR="00274615">
        <w:t xml:space="preserve"> K10</w:t>
      </w:r>
      <w:r w:rsidR="077DC54A">
        <w:t>+</w:t>
      </w:r>
      <w:r w:rsidR="00274615">
        <w:t xml:space="preserve"> </w:t>
      </w:r>
      <w:r w:rsidR="7C5C004C">
        <w:t>score</w:t>
      </w:r>
      <w:r w:rsidR="16653A11">
        <w:t>s</w:t>
      </w:r>
      <w:r w:rsidR="00274615">
        <w:t xml:space="preserve"> for </w:t>
      </w:r>
      <w:r w:rsidR="079E47BA">
        <w:t>CALD</w:t>
      </w:r>
      <w:r w:rsidR="00274615">
        <w:t xml:space="preserve"> SANE </w:t>
      </w:r>
      <w:r w:rsidR="56A7E153">
        <w:t xml:space="preserve">participants </w:t>
      </w:r>
      <w:r w:rsidR="00274615">
        <w:t xml:space="preserve">and PHN </w:t>
      </w:r>
      <w:r w:rsidR="6A9C5287">
        <w:t xml:space="preserve">service </w:t>
      </w:r>
      <w:r w:rsidR="00274615">
        <w:t xml:space="preserve">users are comparable. </w:t>
      </w:r>
      <w:r w:rsidR="69F3DF77">
        <w:t>SANE p</w:t>
      </w:r>
      <w:r w:rsidR="00D739BE">
        <w:t xml:space="preserve">articipants who </w:t>
      </w:r>
      <w:r w:rsidR="19B5F5A3">
        <w:t>self-identify</w:t>
      </w:r>
      <w:r w:rsidR="00D739BE">
        <w:t xml:space="preserve"> as LGBTQIA+, </w:t>
      </w:r>
      <w:r w:rsidR="0026693D">
        <w:t>A</w:t>
      </w:r>
      <w:r w:rsidR="00E70BB2">
        <w:t xml:space="preserve">utistic people, </w:t>
      </w:r>
      <w:r w:rsidR="23FA384F">
        <w:t xml:space="preserve">or </w:t>
      </w:r>
      <w:r w:rsidR="451DB819">
        <w:t>people</w:t>
      </w:r>
      <w:r w:rsidR="00E70BB2">
        <w:t xml:space="preserve"> from a regional</w:t>
      </w:r>
      <w:r w:rsidR="4912DFD2">
        <w:t>/</w:t>
      </w:r>
      <w:r w:rsidR="00E70BB2">
        <w:t>rural PHN have similar baseline mean</w:t>
      </w:r>
      <w:r w:rsidR="1DDEB214">
        <w:t xml:space="preserve"> score</w:t>
      </w:r>
      <w:r w:rsidR="00E70BB2">
        <w:t xml:space="preserve">s to the overall </w:t>
      </w:r>
      <w:r w:rsidR="003F33E0">
        <w:t xml:space="preserve">sample. </w:t>
      </w:r>
    </w:p>
    <w:p w14:paraId="744FD802" w14:textId="6578DFAB" w:rsidR="006B6AAF" w:rsidRDefault="7B7ECA6D" w:rsidP="001217E4">
      <w:pPr>
        <w:pStyle w:val="BodyText"/>
      </w:pPr>
      <w:r>
        <w:t xml:space="preserve">Aboriginal and Torres Strait Islander </w:t>
      </w:r>
      <w:r w:rsidR="003F33E0">
        <w:t>SANE participants appear to have slightly higher K5+ scores than</w:t>
      </w:r>
      <w:r w:rsidR="00866878">
        <w:t xml:space="preserve"> PHN service users</w:t>
      </w:r>
      <w:r w:rsidR="24C576B4">
        <w:t xml:space="preserve"> who are Aboriginal and/or Torres Strait Islander</w:t>
      </w:r>
      <w:r w:rsidR="00866878">
        <w:t xml:space="preserve">. </w:t>
      </w:r>
      <w:r w:rsidR="47902F8E">
        <w:t xml:space="preserve">Average </w:t>
      </w:r>
      <w:r w:rsidR="69733FE5">
        <w:t xml:space="preserve">baseline </w:t>
      </w:r>
      <w:r w:rsidR="47902F8E">
        <w:t>K5+ scores for both groups fell within the ‘high/very high’ psychological distress range (12-25).</w:t>
      </w:r>
      <w:r w:rsidR="00866878">
        <w:t xml:space="preserve"> </w:t>
      </w:r>
      <w:r w:rsidR="60F45A55">
        <w:t xml:space="preserve">SANE </w:t>
      </w:r>
      <w:r w:rsidR="565699C6">
        <w:t>p</w:t>
      </w:r>
      <w:r w:rsidR="60F45A55">
        <w:t>articipants</w:t>
      </w:r>
      <w:r w:rsidR="00866878">
        <w:t xml:space="preserve"> who completed the Easy </w:t>
      </w:r>
      <w:r w:rsidR="16A4918C">
        <w:t>R</w:t>
      </w:r>
      <w:r w:rsidR="60F45A55">
        <w:t>ead</w:t>
      </w:r>
      <w:r w:rsidR="00866878">
        <w:t xml:space="preserve"> K5+ </w:t>
      </w:r>
      <w:r w:rsidR="00363DAA">
        <w:t xml:space="preserve">appear to have higher baseline mean </w:t>
      </w:r>
      <w:r w:rsidR="65F6A834">
        <w:t xml:space="preserve">psychological distress </w:t>
      </w:r>
      <w:r w:rsidR="00363DAA">
        <w:t>scores</w:t>
      </w:r>
      <w:r w:rsidR="6FA5452F">
        <w:t xml:space="preserve"> than other groups</w:t>
      </w:r>
      <w:r w:rsidR="71857507">
        <w:t>, also falling</w:t>
      </w:r>
      <w:r w:rsidR="57CB317E">
        <w:t xml:space="preserve"> within the K5+ ‘high/very high’ distress range</w:t>
      </w:r>
      <w:r w:rsidR="00363DAA">
        <w:t>.</w:t>
      </w:r>
    </w:p>
    <w:p w14:paraId="69299BE7" w14:textId="77777777" w:rsidR="006B6AAF" w:rsidRDefault="006B6AAF" w:rsidP="001217E4">
      <w:r>
        <w:br w:type="page"/>
      </w:r>
    </w:p>
    <w:p w14:paraId="4ED24459" w14:textId="162FC117" w:rsidR="009F3D59" w:rsidRPr="00DC3E64" w:rsidRDefault="009F3D59" w:rsidP="001217E4">
      <w:pPr>
        <w:pStyle w:val="Caption"/>
      </w:pPr>
      <w:bookmarkStart w:id="200" w:name="_Toc146886408"/>
      <w:bookmarkStart w:id="201" w:name="_Toc149642682"/>
      <w:bookmarkStart w:id="202" w:name="_Toc149642752"/>
      <w:r w:rsidRPr="00DC3E64">
        <w:lastRenderedPageBreak/>
        <w:t xml:space="preserve">Table </w:t>
      </w:r>
      <w:fldSimple w:instr=" SEQ Table \* ARABIC ">
        <w:r w:rsidR="00A26096">
          <w:rPr>
            <w:noProof/>
          </w:rPr>
          <w:t>13</w:t>
        </w:r>
      </w:fldSimple>
      <w:r w:rsidRPr="00DC3E64">
        <w:t>:  K5+/K10+ baseline scores outcomes for the overall SANE sample, PMHC MDS comparison data and priority groups</w:t>
      </w:r>
      <w:bookmarkEnd w:id="200"/>
      <w:bookmarkEnd w:id="201"/>
      <w:bookmarkEnd w:id="202"/>
    </w:p>
    <w:tbl>
      <w:tblPr>
        <w:tblStyle w:val="TableGridLight"/>
        <w:tblW w:w="5003"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24"/>
        <w:gridCol w:w="2056"/>
        <w:gridCol w:w="2054"/>
      </w:tblGrid>
      <w:tr w:rsidR="00BE7908" w:rsidRPr="00C06947" w14:paraId="6C6D1341" w14:textId="77777777" w:rsidTr="00B33B2C">
        <w:trPr>
          <w:cnfStyle w:val="100000000000" w:firstRow="1" w:lastRow="0" w:firstColumn="0" w:lastColumn="0" w:oddVBand="0" w:evenVBand="0" w:oddHBand="0" w:evenHBand="0" w:firstRowFirstColumn="0" w:firstRowLastColumn="0" w:lastRowFirstColumn="0" w:lastRowLastColumn="0"/>
          <w:trHeight w:val="300"/>
          <w:tblHeader/>
        </w:trPr>
        <w:tc>
          <w:tcPr>
            <w:tcW w:w="2867" w:type="pct"/>
            <w:noWrap/>
            <w:vAlign w:val="center"/>
            <w:hideMark/>
          </w:tcPr>
          <w:p w14:paraId="6F7A9866" w14:textId="77777777" w:rsidR="00DF6846" w:rsidRPr="00C06947" w:rsidRDefault="00DF6846" w:rsidP="001217E4">
            <w:r w:rsidRPr="782FAD44">
              <w:t>Cohort</w:t>
            </w:r>
          </w:p>
        </w:tc>
        <w:tc>
          <w:tcPr>
            <w:tcW w:w="1067" w:type="pct"/>
            <w:vAlign w:val="center"/>
          </w:tcPr>
          <w:p w14:paraId="4D3586F3" w14:textId="77777777" w:rsidR="00DF6846" w:rsidRPr="00C06947" w:rsidRDefault="00DF6846" w:rsidP="001217E4">
            <w:pPr>
              <w:rPr>
                <w:vertAlign w:val="superscript"/>
              </w:rPr>
            </w:pPr>
            <w:r w:rsidRPr="782FAD44">
              <w:t>N</w:t>
            </w:r>
          </w:p>
        </w:tc>
        <w:tc>
          <w:tcPr>
            <w:tcW w:w="1066" w:type="pct"/>
            <w:vAlign w:val="center"/>
          </w:tcPr>
          <w:p w14:paraId="198708E6" w14:textId="77777777" w:rsidR="00DF6846" w:rsidRPr="00C06947" w:rsidRDefault="00DF6846" w:rsidP="001217E4">
            <w:r w:rsidRPr="782FAD44">
              <w:t>Baseline Mean (SD)</w:t>
            </w:r>
          </w:p>
        </w:tc>
      </w:tr>
      <w:tr w:rsidR="00BE7908" w:rsidRPr="00C06947" w14:paraId="2F32003A" w14:textId="77777777" w:rsidTr="005901E5">
        <w:trPr>
          <w:trHeight w:val="300"/>
        </w:trPr>
        <w:tc>
          <w:tcPr>
            <w:tcW w:w="2867" w:type="pct"/>
            <w:shd w:val="clear" w:color="auto" w:fill="D9D9D9" w:themeFill="background1" w:themeFillShade="D9"/>
            <w:noWrap/>
            <w:vAlign w:val="center"/>
          </w:tcPr>
          <w:p w14:paraId="2F888B31" w14:textId="77777777" w:rsidR="00DF6846" w:rsidRPr="00C06947" w:rsidRDefault="00DF6846" w:rsidP="001217E4">
            <w:r w:rsidRPr="782FAD44">
              <w:t>OVERALL</w:t>
            </w:r>
          </w:p>
        </w:tc>
        <w:tc>
          <w:tcPr>
            <w:tcW w:w="1067" w:type="pct"/>
            <w:shd w:val="clear" w:color="auto" w:fill="D9D9D9" w:themeFill="background1" w:themeFillShade="D9"/>
            <w:vAlign w:val="center"/>
          </w:tcPr>
          <w:p w14:paraId="2450A3E7" w14:textId="77777777" w:rsidR="00DF6846" w:rsidRPr="00C06947" w:rsidRDefault="00DF6846" w:rsidP="001217E4">
            <w:r w:rsidRPr="782FAD44">
              <w:t>217</w:t>
            </w:r>
          </w:p>
        </w:tc>
        <w:tc>
          <w:tcPr>
            <w:tcW w:w="1066" w:type="pct"/>
            <w:shd w:val="clear" w:color="auto" w:fill="D9D9D9" w:themeFill="background1" w:themeFillShade="D9"/>
            <w:vAlign w:val="center"/>
          </w:tcPr>
          <w:p w14:paraId="44ACAB3C" w14:textId="77777777" w:rsidR="00DF6846" w:rsidRPr="00C06947" w:rsidRDefault="00DF6846" w:rsidP="001217E4">
            <w:r w:rsidRPr="782FAD44">
              <w:t>33.31 (7.25)</w:t>
            </w:r>
          </w:p>
        </w:tc>
      </w:tr>
      <w:tr w:rsidR="00BE7908" w:rsidRPr="00C06947" w14:paraId="706BDB16" w14:textId="77777777" w:rsidTr="782FAD44">
        <w:trPr>
          <w:trHeight w:val="300"/>
        </w:trPr>
        <w:tc>
          <w:tcPr>
            <w:tcW w:w="2867" w:type="pct"/>
            <w:shd w:val="clear" w:color="auto" w:fill="auto"/>
            <w:noWrap/>
            <w:vAlign w:val="center"/>
          </w:tcPr>
          <w:p w14:paraId="78A871EE" w14:textId="77777777" w:rsidR="00DF6846" w:rsidRPr="00C06947" w:rsidRDefault="00DF6846" w:rsidP="001217E4">
            <w:r w:rsidRPr="782FAD44">
              <w:t>Participant type</w:t>
            </w:r>
          </w:p>
        </w:tc>
        <w:tc>
          <w:tcPr>
            <w:tcW w:w="1067" w:type="pct"/>
            <w:shd w:val="clear" w:color="auto" w:fill="auto"/>
            <w:vAlign w:val="center"/>
          </w:tcPr>
          <w:p w14:paraId="7127A1EF" w14:textId="77777777" w:rsidR="00DF6846" w:rsidRPr="00C06947" w:rsidRDefault="00DF6846" w:rsidP="001217E4"/>
        </w:tc>
        <w:tc>
          <w:tcPr>
            <w:tcW w:w="1066" w:type="pct"/>
            <w:shd w:val="clear" w:color="auto" w:fill="auto"/>
            <w:vAlign w:val="center"/>
          </w:tcPr>
          <w:p w14:paraId="187C378D" w14:textId="77777777" w:rsidR="00DF6846" w:rsidRPr="00C06947" w:rsidRDefault="00DF6846" w:rsidP="001217E4"/>
        </w:tc>
      </w:tr>
      <w:tr w:rsidR="00BE7908" w:rsidRPr="00C06947" w14:paraId="2CD97893" w14:textId="77777777" w:rsidTr="782FAD44">
        <w:trPr>
          <w:trHeight w:val="58"/>
        </w:trPr>
        <w:tc>
          <w:tcPr>
            <w:tcW w:w="2867" w:type="pct"/>
            <w:shd w:val="clear" w:color="auto" w:fill="auto"/>
            <w:noWrap/>
            <w:vAlign w:val="center"/>
          </w:tcPr>
          <w:p w14:paraId="74C0C40A" w14:textId="77777777" w:rsidR="00DF6846" w:rsidRPr="00C06947" w:rsidRDefault="00DF6846" w:rsidP="001217E4">
            <w:r w:rsidRPr="782FAD44">
              <w:t>SANE consumers</w:t>
            </w:r>
          </w:p>
        </w:tc>
        <w:tc>
          <w:tcPr>
            <w:tcW w:w="1067" w:type="pct"/>
            <w:shd w:val="clear" w:color="auto" w:fill="auto"/>
            <w:vAlign w:val="center"/>
          </w:tcPr>
          <w:p w14:paraId="222DA6F3" w14:textId="77777777" w:rsidR="00DF6846" w:rsidRPr="00C06947" w:rsidRDefault="00DF6846" w:rsidP="001217E4">
            <w:r w:rsidRPr="782FAD44">
              <w:t>203</w:t>
            </w:r>
          </w:p>
        </w:tc>
        <w:tc>
          <w:tcPr>
            <w:tcW w:w="1066" w:type="pct"/>
            <w:shd w:val="clear" w:color="auto" w:fill="auto"/>
            <w:vAlign w:val="center"/>
          </w:tcPr>
          <w:p w14:paraId="4C6A80BC" w14:textId="77777777" w:rsidR="00DF6846" w:rsidRPr="00C06947" w:rsidRDefault="00DF6846" w:rsidP="001217E4">
            <w:r w:rsidRPr="782FAD44">
              <w:t>33.80 (7.05)</w:t>
            </w:r>
          </w:p>
        </w:tc>
      </w:tr>
      <w:tr w:rsidR="00BE7908" w:rsidRPr="00C06947" w14:paraId="310AA08F" w14:textId="77777777" w:rsidTr="782FAD44">
        <w:trPr>
          <w:trHeight w:val="58"/>
        </w:trPr>
        <w:tc>
          <w:tcPr>
            <w:tcW w:w="2867" w:type="pct"/>
            <w:shd w:val="clear" w:color="auto" w:fill="auto"/>
            <w:noWrap/>
            <w:vAlign w:val="center"/>
          </w:tcPr>
          <w:p w14:paraId="2DF375CC" w14:textId="3E518EE7" w:rsidR="00DF6846" w:rsidRPr="00C06947" w:rsidRDefault="00DF6846" w:rsidP="001217E4">
            <w:r w:rsidRPr="782FAD44">
              <w:t>SANE carer/</w:t>
            </w:r>
            <w:r w:rsidR="2505E4C7" w:rsidRPr="782FAD44">
              <w:t>f</w:t>
            </w:r>
            <w:r w:rsidRPr="782FAD44">
              <w:t>amily/</w:t>
            </w:r>
            <w:r w:rsidR="65925526" w:rsidRPr="782FAD44">
              <w:t>f</w:t>
            </w:r>
            <w:r w:rsidRPr="782FAD44">
              <w:t>riend</w:t>
            </w:r>
          </w:p>
        </w:tc>
        <w:tc>
          <w:tcPr>
            <w:tcW w:w="1067" w:type="pct"/>
            <w:shd w:val="clear" w:color="auto" w:fill="auto"/>
            <w:vAlign w:val="center"/>
          </w:tcPr>
          <w:p w14:paraId="6FFAD724" w14:textId="77777777" w:rsidR="00DF6846" w:rsidRPr="00C06947" w:rsidRDefault="00DF6846" w:rsidP="001217E4">
            <w:r w:rsidRPr="782FAD44">
              <w:t>14</w:t>
            </w:r>
          </w:p>
        </w:tc>
        <w:tc>
          <w:tcPr>
            <w:tcW w:w="1066" w:type="pct"/>
            <w:shd w:val="clear" w:color="auto" w:fill="auto"/>
            <w:vAlign w:val="center"/>
          </w:tcPr>
          <w:p w14:paraId="051C7D96" w14:textId="77777777" w:rsidR="00DF6846" w:rsidRPr="00C06947" w:rsidRDefault="00DF6846" w:rsidP="001217E4">
            <w:r w:rsidRPr="782FAD44">
              <w:t>26.21 (6.70)</w:t>
            </w:r>
          </w:p>
        </w:tc>
      </w:tr>
      <w:tr w:rsidR="00BE7908" w:rsidRPr="00C06947" w14:paraId="5825E644" w14:textId="77777777" w:rsidTr="782FAD44">
        <w:trPr>
          <w:trHeight w:val="300"/>
        </w:trPr>
        <w:tc>
          <w:tcPr>
            <w:tcW w:w="2867" w:type="pct"/>
            <w:shd w:val="clear" w:color="auto" w:fill="auto"/>
            <w:noWrap/>
            <w:vAlign w:val="center"/>
          </w:tcPr>
          <w:p w14:paraId="7FBE6935" w14:textId="77777777" w:rsidR="00DF6846" w:rsidRPr="00C06947" w:rsidRDefault="00DF6846" w:rsidP="001217E4">
            <w:r w:rsidRPr="782FAD44">
              <w:t>PHN service users</w:t>
            </w:r>
          </w:p>
        </w:tc>
        <w:tc>
          <w:tcPr>
            <w:tcW w:w="1067" w:type="pct"/>
            <w:shd w:val="clear" w:color="auto" w:fill="auto"/>
            <w:vAlign w:val="center"/>
          </w:tcPr>
          <w:p w14:paraId="46D71F99" w14:textId="21C15690" w:rsidR="00DF6846" w:rsidRPr="00C06947" w:rsidRDefault="03E2A887" w:rsidP="001217E4">
            <w:r w:rsidRPr="782FAD44">
              <w:t>38137</w:t>
            </w:r>
          </w:p>
        </w:tc>
        <w:tc>
          <w:tcPr>
            <w:tcW w:w="1066" w:type="pct"/>
            <w:shd w:val="clear" w:color="auto" w:fill="auto"/>
            <w:vAlign w:val="center"/>
          </w:tcPr>
          <w:p w14:paraId="45E40879" w14:textId="625A576A" w:rsidR="00DF6846" w:rsidRPr="00C06947" w:rsidRDefault="03E2A887" w:rsidP="001217E4">
            <w:r w:rsidRPr="782FAD44">
              <w:t>31.96 (8.89)</w:t>
            </w:r>
          </w:p>
        </w:tc>
      </w:tr>
      <w:tr w:rsidR="00BE7908" w:rsidRPr="00C06947" w14:paraId="5FF8C70C" w14:textId="77777777" w:rsidTr="005901E5">
        <w:trPr>
          <w:trHeight w:val="300"/>
        </w:trPr>
        <w:tc>
          <w:tcPr>
            <w:tcW w:w="2867" w:type="pct"/>
            <w:shd w:val="clear" w:color="auto" w:fill="D9D9D9" w:themeFill="background1" w:themeFillShade="D9"/>
            <w:noWrap/>
            <w:vAlign w:val="center"/>
          </w:tcPr>
          <w:p w14:paraId="419048C7" w14:textId="23550E64" w:rsidR="00DF6846" w:rsidRPr="00C06947" w:rsidRDefault="004C6AEC" w:rsidP="001217E4">
            <w:r w:rsidRPr="782FAD44">
              <w:t>CALD</w:t>
            </w:r>
          </w:p>
        </w:tc>
        <w:tc>
          <w:tcPr>
            <w:tcW w:w="1067" w:type="pct"/>
            <w:shd w:val="clear" w:color="auto" w:fill="D9D9D9" w:themeFill="background1" w:themeFillShade="D9"/>
            <w:vAlign w:val="center"/>
          </w:tcPr>
          <w:p w14:paraId="5744CC43" w14:textId="77777777" w:rsidR="00DF6846" w:rsidRPr="00C06947" w:rsidRDefault="00DF6846" w:rsidP="001217E4"/>
        </w:tc>
        <w:tc>
          <w:tcPr>
            <w:tcW w:w="1066" w:type="pct"/>
            <w:shd w:val="clear" w:color="auto" w:fill="D9D9D9" w:themeFill="background1" w:themeFillShade="D9"/>
            <w:vAlign w:val="center"/>
          </w:tcPr>
          <w:p w14:paraId="055D1B9B" w14:textId="77777777" w:rsidR="00DF6846" w:rsidRPr="00C06947" w:rsidRDefault="00DF6846" w:rsidP="001217E4"/>
        </w:tc>
      </w:tr>
      <w:tr w:rsidR="00BE7908" w:rsidRPr="00C06947" w14:paraId="700E8F58" w14:textId="77777777" w:rsidTr="782FAD44">
        <w:trPr>
          <w:trHeight w:val="300"/>
        </w:trPr>
        <w:tc>
          <w:tcPr>
            <w:tcW w:w="2867" w:type="pct"/>
            <w:shd w:val="clear" w:color="auto" w:fill="auto"/>
            <w:noWrap/>
            <w:vAlign w:val="center"/>
          </w:tcPr>
          <w:p w14:paraId="65F90AF9" w14:textId="77777777" w:rsidR="00DF6846" w:rsidRPr="00C06947" w:rsidRDefault="00DF6846" w:rsidP="001217E4">
            <w:r w:rsidRPr="782FAD44">
              <w:t>SANE participants</w:t>
            </w:r>
          </w:p>
        </w:tc>
        <w:tc>
          <w:tcPr>
            <w:tcW w:w="1067" w:type="pct"/>
            <w:shd w:val="clear" w:color="auto" w:fill="auto"/>
            <w:vAlign w:val="center"/>
          </w:tcPr>
          <w:p w14:paraId="1E26D6B7" w14:textId="77777777" w:rsidR="00DF6846" w:rsidRPr="00C06947" w:rsidRDefault="00DF6846" w:rsidP="001217E4">
            <w:r w:rsidRPr="782FAD44">
              <w:t>27</w:t>
            </w:r>
          </w:p>
        </w:tc>
        <w:tc>
          <w:tcPr>
            <w:tcW w:w="1066" w:type="pct"/>
            <w:shd w:val="clear" w:color="auto" w:fill="auto"/>
            <w:vAlign w:val="center"/>
          </w:tcPr>
          <w:p w14:paraId="5307DF4E" w14:textId="77777777" w:rsidR="00DF6846" w:rsidRPr="00C06947" w:rsidRDefault="00DF6846" w:rsidP="001217E4">
            <w:r w:rsidRPr="782FAD44">
              <w:t>32.30 (8.28)</w:t>
            </w:r>
          </w:p>
        </w:tc>
      </w:tr>
      <w:tr w:rsidR="00BE7908" w:rsidRPr="00C06947" w14:paraId="19A45AE7" w14:textId="77777777" w:rsidTr="782FAD44">
        <w:trPr>
          <w:trHeight w:val="300"/>
        </w:trPr>
        <w:tc>
          <w:tcPr>
            <w:tcW w:w="2867" w:type="pct"/>
            <w:shd w:val="clear" w:color="auto" w:fill="auto"/>
            <w:noWrap/>
            <w:vAlign w:val="center"/>
          </w:tcPr>
          <w:p w14:paraId="799E2544" w14:textId="77777777" w:rsidR="00DF6846" w:rsidRPr="00C06947" w:rsidRDefault="00DF6846" w:rsidP="001217E4">
            <w:r w:rsidRPr="782FAD44">
              <w:t>PHN service users</w:t>
            </w:r>
          </w:p>
        </w:tc>
        <w:tc>
          <w:tcPr>
            <w:tcW w:w="1067" w:type="pct"/>
            <w:shd w:val="clear" w:color="auto" w:fill="auto"/>
            <w:vAlign w:val="center"/>
          </w:tcPr>
          <w:p w14:paraId="43089D1C" w14:textId="48B4884A" w:rsidR="00DF6846" w:rsidRPr="00C06947" w:rsidRDefault="03E2A887" w:rsidP="001217E4">
            <w:r w:rsidRPr="782FAD44">
              <w:t>5206</w:t>
            </w:r>
          </w:p>
        </w:tc>
        <w:tc>
          <w:tcPr>
            <w:tcW w:w="1066" w:type="pct"/>
            <w:shd w:val="clear" w:color="auto" w:fill="auto"/>
            <w:vAlign w:val="center"/>
          </w:tcPr>
          <w:p w14:paraId="3C801B4E" w14:textId="37846F63" w:rsidR="00DF6846" w:rsidRPr="00C06947" w:rsidRDefault="03E2A887" w:rsidP="001217E4">
            <w:r w:rsidRPr="782FAD44">
              <w:t>31.46 (8.91)</w:t>
            </w:r>
          </w:p>
        </w:tc>
      </w:tr>
      <w:tr w:rsidR="00BE7908" w:rsidRPr="00C06947" w14:paraId="5DA27726" w14:textId="77777777" w:rsidTr="782FAD44">
        <w:trPr>
          <w:trHeight w:val="300"/>
        </w:trPr>
        <w:tc>
          <w:tcPr>
            <w:tcW w:w="2867" w:type="pct"/>
            <w:shd w:val="clear" w:color="auto" w:fill="auto"/>
            <w:noWrap/>
            <w:vAlign w:val="center"/>
          </w:tcPr>
          <w:p w14:paraId="56C59283" w14:textId="085E6A95" w:rsidR="00DF6846" w:rsidRPr="00C06947" w:rsidRDefault="00DF6846" w:rsidP="001217E4">
            <w:r w:rsidRPr="782FAD44">
              <w:t>Self-identified as LGBTQIA+</w:t>
            </w:r>
            <w:r w:rsidR="5B0B88FA" w:rsidRPr="782FAD44">
              <w:t xml:space="preserve"> (SANE)</w:t>
            </w:r>
          </w:p>
        </w:tc>
        <w:tc>
          <w:tcPr>
            <w:tcW w:w="1067" w:type="pct"/>
            <w:shd w:val="clear" w:color="auto" w:fill="auto"/>
            <w:vAlign w:val="center"/>
          </w:tcPr>
          <w:p w14:paraId="74929131" w14:textId="77777777" w:rsidR="00DF6846" w:rsidRPr="00C06947" w:rsidRDefault="00DF6846" w:rsidP="001217E4">
            <w:r w:rsidRPr="782FAD44">
              <w:t>55</w:t>
            </w:r>
          </w:p>
        </w:tc>
        <w:tc>
          <w:tcPr>
            <w:tcW w:w="1066" w:type="pct"/>
            <w:shd w:val="clear" w:color="auto" w:fill="auto"/>
            <w:vAlign w:val="center"/>
          </w:tcPr>
          <w:p w14:paraId="35D8EA54" w14:textId="77777777" w:rsidR="00DF6846" w:rsidRPr="00C06947" w:rsidRDefault="00DF6846" w:rsidP="001217E4">
            <w:r w:rsidRPr="782FAD44">
              <w:t>32.89 (7.42)</w:t>
            </w:r>
          </w:p>
        </w:tc>
      </w:tr>
      <w:tr w:rsidR="00BE7908" w:rsidRPr="00C06947" w14:paraId="42DA3AEC" w14:textId="77777777" w:rsidTr="782FAD44">
        <w:trPr>
          <w:trHeight w:val="300"/>
        </w:trPr>
        <w:tc>
          <w:tcPr>
            <w:tcW w:w="2867" w:type="pct"/>
            <w:shd w:val="clear" w:color="auto" w:fill="auto"/>
            <w:noWrap/>
            <w:vAlign w:val="center"/>
          </w:tcPr>
          <w:p w14:paraId="47256156" w14:textId="0269CE4F" w:rsidR="00DF6846" w:rsidRPr="00C06947" w:rsidRDefault="00D739BE" w:rsidP="001217E4">
            <w:r w:rsidRPr="782FAD44">
              <w:t>Autistic people</w:t>
            </w:r>
            <w:r w:rsidR="43D1567E" w:rsidRPr="782FAD44">
              <w:t xml:space="preserve"> (SANE)</w:t>
            </w:r>
          </w:p>
        </w:tc>
        <w:tc>
          <w:tcPr>
            <w:tcW w:w="1067" w:type="pct"/>
            <w:shd w:val="clear" w:color="auto" w:fill="auto"/>
            <w:vAlign w:val="center"/>
          </w:tcPr>
          <w:p w14:paraId="00140CE4" w14:textId="77777777" w:rsidR="00DF6846" w:rsidRPr="00C06947" w:rsidRDefault="00DF6846" w:rsidP="001217E4">
            <w:r w:rsidRPr="782FAD44">
              <w:t>34</w:t>
            </w:r>
          </w:p>
        </w:tc>
        <w:tc>
          <w:tcPr>
            <w:tcW w:w="1066" w:type="pct"/>
            <w:shd w:val="clear" w:color="auto" w:fill="auto"/>
            <w:vAlign w:val="center"/>
          </w:tcPr>
          <w:p w14:paraId="1C3F48D8" w14:textId="77777777" w:rsidR="00DF6846" w:rsidRPr="00C06947" w:rsidRDefault="00DF6846" w:rsidP="001217E4">
            <w:r w:rsidRPr="782FAD44">
              <w:t>34.38 (6.97)</w:t>
            </w:r>
          </w:p>
        </w:tc>
      </w:tr>
      <w:tr w:rsidR="00BE7908" w:rsidRPr="00C06947" w14:paraId="1FC7F006" w14:textId="77777777" w:rsidTr="005901E5">
        <w:trPr>
          <w:trHeight w:val="300"/>
        </w:trPr>
        <w:tc>
          <w:tcPr>
            <w:tcW w:w="2867" w:type="pct"/>
            <w:shd w:val="clear" w:color="auto" w:fill="D9D9D9" w:themeFill="background1" w:themeFillShade="D9"/>
            <w:noWrap/>
            <w:vAlign w:val="center"/>
          </w:tcPr>
          <w:p w14:paraId="3BF7E073" w14:textId="21FED2C4" w:rsidR="00DF6846" w:rsidRPr="00C06947" w:rsidRDefault="00DF6846" w:rsidP="001217E4">
            <w:r w:rsidRPr="782FAD44">
              <w:t>R</w:t>
            </w:r>
            <w:r w:rsidR="00E70BB2" w:rsidRPr="782FAD44">
              <w:t>egional/</w:t>
            </w:r>
            <w:r w:rsidR="004C6AEC" w:rsidRPr="782FAD44">
              <w:t>R</w:t>
            </w:r>
            <w:r w:rsidR="00E70BB2" w:rsidRPr="782FAD44">
              <w:t>ural PHN</w:t>
            </w:r>
          </w:p>
        </w:tc>
        <w:tc>
          <w:tcPr>
            <w:tcW w:w="1067" w:type="pct"/>
            <w:shd w:val="clear" w:color="auto" w:fill="D9D9D9" w:themeFill="background1" w:themeFillShade="D9"/>
            <w:vAlign w:val="center"/>
          </w:tcPr>
          <w:p w14:paraId="2F6A7013" w14:textId="7F88D33D" w:rsidR="00DF6846" w:rsidRPr="00C06947" w:rsidRDefault="00DF6846" w:rsidP="001217E4"/>
        </w:tc>
        <w:tc>
          <w:tcPr>
            <w:tcW w:w="1066" w:type="pct"/>
            <w:shd w:val="clear" w:color="auto" w:fill="D9D9D9" w:themeFill="background1" w:themeFillShade="D9"/>
            <w:vAlign w:val="center"/>
          </w:tcPr>
          <w:p w14:paraId="215A49A5" w14:textId="330FC86D" w:rsidR="00DF6846" w:rsidRPr="00C06947" w:rsidRDefault="00DF6846" w:rsidP="001217E4"/>
        </w:tc>
      </w:tr>
      <w:tr w:rsidR="00D3049E" w:rsidRPr="00C06947" w14:paraId="12762C1C" w14:textId="77777777" w:rsidTr="782FAD44">
        <w:trPr>
          <w:trHeight w:val="300"/>
        </w:trPr>
        <w:tc>
          <w:tcPr>
            <w:tcW w:w="2867" w:type="pct"/>
            <w:noWrap/>
            <w:vAlign w:val="center"/>
          </w:tcPr>
          <w:p w14:paraId="48145C18" w14:textId="59875422" w:rsidR="00D3049E" w:rsidRPr="00C06947" w:rsidRDefault="2324E900" w:rsidP="001217E4">
            <w:r w:rsidRPr="782FAD44">
              <w:t>SANE participants</w:t>
            </w:r>
          </w:p>
        </w:tc>
        <w:tc>
          <w:tcPr>
            <w:tcW w:w="1067" w:type="pct"/>
            <w:shd w:val="clear" w:color="auto" w:fill="auto"/>
            <w:vAlign w:val="center"/>
          </w:tcPr>
          <w:p w14:paraId="501DE154" w14:textId="4C0A536E" w:rsidR="00D3049E" w:rsidRPr="00C06947" w:rsidRDefault="2324E900" w:rsidP="001217E4">
            <w:r w:rsidRPr="782FAD44">
              <w:t>77</w:t>
            </w:r>
          </w:p>
        </w:tc>
        <w:tc>
          <w:tcPr>
            <w:tcW w:w="1066" w:type="pct"/>
            <w:shd w:val="clear" w:color="auto" w:fill="auto"/>
            <w:vAlign w:val="center"/>
          </w:tcPr>
          <w:p w14:paraId="255A40D7" w14:textId="432F8C63" w:rsidR="00D3049E" w:rsidRPr="00C06947" w:rsidRDefault="2324E900" w:rsidP="001217E4">
            <w:r w:rsidRPr="782FAD44">
              <w:t>34.38 (6.97)</w:t>
            </w:r>
          </w:p>
        </w:tc>
      </w:tr>
      <w:tr w:rsidR="00D3049E" w:rsidRPr="00C06947" w14:paraId="49DFA89B" w14:textId="77777777" w:rsidTr="782FAD44">
        <w:trPr>
          <w:trHeight w:val="300"/>
        </w:trPr>
        <w:tc>
          <w:tcPr>
            <w:tcW w:w="2867" w:type="pct"/>
            <w:shd w:val="clear" w:color="auto" w:fill="auto"/>
            <w:noWrap/>
            <w:vAlign w:val="center"/>
          </w:tcPr>
          <w:p w14:paraId="7167F2D3" w14:textId="37B388DA" w:rsidR="00D3049E" w:rsidRPr="00C06947" w:rsidRDefault="2324E900" w:rsidP="001217E4">
            <w:pPr>
              <w:rPr>
                <w:color w:val="000000" w:themeColor="text1"/>
              </w:rPr>
            </w:pPr>
            <w:r w:rsidRPr="782FAD44">
              <w:t>PHN service users</w:t>
            </w:r>
          </w:p>
        </w:tc>
        <w:tc>
          <w:tcPr>
            <w:tcW w:w="1067" w:type="pct"/>
            <w:shd w:val="clear" w:color="auto" w:fill="auto"/>
            <w:vAlign w:val="center"/>
          </w:tcPr>
          <w:p w14:paraId="3BDB814A" w14:textId="421A5BB9" w:rsidR="00D3049E" w:rsidRPr="00C06947" w:rsidRDefault="677255B5" w:rsidP="001217E4">
            <w:r w:rsidRPr="782FAD44">
              <w:t>1688</w:t>
            </w:r>
            <w:r w:rsidR="03E2A887" w:rsidRPr="782FAD44">
              <w:t>0</w:t>
            </w:r>
          </w:p>
        </w:tc>
        <w:tc>
          <w:tcPr>
            <w:tcW w:w="1066" w:type="pct"/>
            <w:shd w:val="clear" w:color="auto" w:fill="auto"/>
            <w:vAlign w:val="center"/>
          </w:tcPr>
          <w:p w14:paraId="6EFBB871" w14:textId="17A78609" w:rsidR="00D3049E" w:rsidRPr="00C06947" w:rsidRDefault="005B444C" w:rsidP="001217E4">
            <w:r w:rsidRPr="782FAD44">
              <w:t>32.43 (8.68)</w:t>
            </w:r>
          </w:p>
        </w:tc>
      </w:tr>
      <w:tr w:rsidR="00487846" w:rsidRPr="00C06947" w14:paraId="0C9F1869" w14:textId="77777777" w:rsidTr="005901E5">
        <w:trPr>
          <w:trHeight w:val="300"/>
        </w:trPr>
        <w:tc>
          <w:tcPr>
            <w:tcW w:w="2867" w:type="pct"/>
            <w:shd w:val="clear" w:color="auto" w:fill="D9D9D9" w:themeFill="background1" w:themeFillShade="D9"/>
            <w:noWrap/>
            <w:vAlign w:val="center"/>
          </w:tcPr>
          <w:p w14:paraId="1F213ED2" w14:textId="617E9E97" w:rsidR="00D3049E" w:rsidRPr="00C06947" w:rsidRDefault="2324E900" w:rsidP="001217E4">
            <w:r w:rsidRPr="782FAD44">
              <w:t>Aboriginal and</w:t>
            </w:r>
            <w:r w:rsidR="620F8672" w:rsidRPr="782FAD44">
              <w:t>/or</w:t>
            </w:r>
            <w:r w:rsidRPr="782FAD44">
              <w:t xml:space="preserve"> Torres Strait Islander (K5</w:t>
            </w:r>
            <w:r w:rsidR="6B893211" w:rsidRPr="782FAD44">
              <w:t>+)</w:t>
            </w:r>
            <w:r w:rsidR="02178A95" w:rsidRPr="782FAD44">
              <w:t>^</w:t>
            </w:r>
          </w:p>
        </w:tc>
        <w:tc>
          <w:tcPr>
            <w:tcW w:w="1067" w:type="pct"/>
            <w:shd w:val="clear" w:color="auto" w:fill="D9D9D9" w:themeFill="background1" w:themeFillShade="D9"/>
            <w:vAlign w:val="center"/>
          </w:tcPr>
          <w:p w14:paraId="5973B56F" w14:textId="77777777" w:rsidR="00D3049E" w:rsidRPr="00C06947" w:rsidRDefault="00D3049E" w:rsidP="001217E4"/>
        </w:tc>
        <w:tc>
          <w:tcPr>
            <w:tcW w:w="1066" w:type="pct"/>
            <w:shd w:val="clear" w:color="auto" w:fill="D9D9D9" w:themeFill="background1" w:themeFillShade="D9"/>
            <w:vAlign w:val="center"/>
          </w:tcPr>
          <w:p w14:paraId="4704578A" w14:textId="77777777" w:rsidR="00D3049E" w:rsidRPr="00C06947" w:rsidRDefault="00D3049E" w:rsidP="001217E4"/>
        </w:tc>
      </w:tr>
      <w:tr w:rsidR="00487846" w:rsidRPr="00C06947" w14:paraId="002A4D05" w14:textId="77777777" w:rsidTr="782FAD44">
        <w:trPr>
          <w:trHeight w:val="300"/>
        </w:trPr>
        <w:tc>
          <w:tcPr>
            <w:tcW w:w="2867" w:type="pct"/>
            <w:noWrap/>
            <w:vAlign w:val="center"/>
          </w:tcPr>
          <w:p w14:paraId="121B3D43" w14:textId="1BB8EBD7" w:rsidR="00D3049E" w:rsidRPr="00C06947" w:rsidRDefault="2324E900" w:rsidP="001217E4">
            <w:r w:rsidRPr="782FAD44">
              <w:t>SANE participants</w:t>
            </w:r>
          </w:p>
        </w:tc>
        <w:tc>
          <w:tcPr>
            <w:tcW w:w="1067" w:type="pct"/>
            <w:shd w:val="clear" w:color="auto" w:fill="auto"/>
            <w:vAlign w:val="center"/>
          </w:tcPr>
          <w:p w14:paraId="3A09DF40" w14:textId="203C60C3" w:rsidR="00D3049E" w:rsidRPr="00C06947" w:rsidRDefault="2324E900" w:rsidP="001217E4">
            <w:pPr>
              <w:rPr>
                <w:b/>
                <w:bCs/>
              </w:rPr>
            </w:pPr>
            <w:r w:rsidRPr="782FAD44">
              <w:t>10</w:t>
            </w:r>
          </w:p>
        </w:tc>
        <w:tc>
          <w:tcPr>
            <w:tcW w:w="1066" w:type="pct"/>
            <w:shd w:val="clear" w:color="auto" w:fill="auto"/>
            <w:vAlign w:val="center"/>
          </w:tcPr>
          <w:p w14:paraId="27C65EA9" w14:textId="4758E185" w:rsidR="00D3049E" w:rsidRPr="00C06947" w:rsidRDefault="2324E900" w:rsidP="001217E4">
            <w:r w:rsidRPr="782FAD44">
              <w:t>17.6 (2.46)</w:t>
            </w:r>
          </w:p>
        </w:tc>
      </w:tr>
      <w:tr w:rsidR="00487846" w:rsidRPr="00C06947" w14:paraId="2A98AEAD" w14:textId="77777777" w:rsidTr="782FAD44">
        <w:trPr>
          <w:trHeight w:val="300"/>
        </w:trPr>
        <w:tc>
          <w:tcPr>
            <w:tcW w:w="2867" w:type="pct"/>
            <w:noWrap/>
            <w:vAlign w:val="center"/>
          </w:tcPr>
          <w:p w14:paraId="10A42F14" w14:textId="37D08C80" w:rsidR="00D3049E" w:rsidRPr="00C06947" w:rsidRDefault="2324E900" w:rsidP="001217E4">
            <w:r w:rsidRPr="782FAD44">
              <w:t>PHN service users</w:t>
            </w:r>
          </w:p>
        </w:tc>
        <w:tc>
          <w:tcPr>
            <w:tcW w:w="1067" w:type="pct"/>
            <w:shd w:val="clear" w:color="auto" w:fill="auto"/>
            <w:vAlign w:val="center"/>
          </w:tcPr>
          <w:p w14:paraId="05AEBF27" w14:textId="10F80846" w:rsidR="00D3049E" w:rsidRPr="00C06947" w:rsidRDefault="4F292820" w:rsidP="001217E4">
            <w:pPr>
              <w:rPr>
                <w:b/>
                <w:bCs/>
              </w:rPr>
            </w:pPr>
            <w:r w:rsidRPr="782FAD44">
              <w:t>5487</w:t>
            </w:r>
          </w:p>
        </w:tc>
        <w:tc>
          <w:tcPr>
            <w:tcW w:w="1066" w:type="pct"/>
            <w:shd w:val="clear" w:color="auto" w:fill="auto"/>
            <w:vAlign w:val="center"/>
          </w:tcPr>
          <w:p w14:paraId="1BE7E714" w14:textId="7C714572" w:rsidR="00D3049E" w:rsidRPr="00C06947" w:rsidRDefault="4F292820" w:rsidP="001217E4">
            <w:r w:rsidRPr="782FAD44">
              <w:t>15.37 (4.73)</w:t>
            </w:r>
          </w:p>
        </w:tc>
      </w:tr>
      <w:tr w:rsidR="00487846" w:rsidRPr="00C06947" w14:paraId="07A7E59D" w14:textId="77777777" w:rsidTr="782FAD44">
        <w:trPr>
          <w:trHeight w:val="300"/>
        </w:trPr>
        <w:tc>
          <w:tcPr>
            <w:tcW w:w="2867" w:type="pct"/>
            <w:noWrap/>
            <w:vAlign w:val="center"/>
          </w:tcPr>
          <w:p w14:paraId="13A6EC13" w14:textId="1724310A" w:rsidR="00D3049E" w:rsidRPr="00C06947" w:rsidRDefault="2324E900" w:rsidP="001217E4">
            <w:r w:rsidRPr="782FAD44">
              <w:t>Easy read (cognitive impairment</w:t>
            </w:r>
            <w:r w:rsidR="336ABF45" w:rsidRPr="782FAD44">
              <w:t>; SANE</w:t>
            </w:r>
            <w:r w:rsidRPr="782FAD44">
              <w:t>) (K5</w:t>
            </w:r>
            <w:r w:rsidR="6B893211" w:rsidRPr="782FAD44">
              <w:t>+)</w:t>
            </w:r>
            <w:r w:rsidR="7EC054FA" w:rsidRPr="782FAD44">
              <w:t>^</w:t>
            </w:r>
          </w:p>
        </w:tc>
        <w:tc>
          <w:tcPr>
            <w:tcW w:w="1067" w:type="pct"/>
            <w:shd w:val="clear" w:color="auto" w:fill="auto"/>
            <w:vAlign w:val="center"/>
          </w:tcPr>
          <w:p w14:paraId="05BB4490" w14:textId="2AF444D0" w:rsidR="00D3049E" w:rsidRPr="00C06947" w:rsidRDefault="2324E900" w:rsidP="001217E4">
            <w:pPr>
              <w:rPr>
                <w:b/>
                <w:bCs/>
              </w:rPr>
            </w:pPr>
            <w:r w:rsidRPr="782FAD44">
              <w:t>23</w:t>
            </w:r>
          </w:p>
        </w:tc>
        <w:tc>
          <w:tcPr>
            <w:tcW w:w="1066" w:type="pct"/>
            <w:shd w:val="clear" w:color="auto" w:fill="auto"/>
            <w:vAlign w:val="center"/>
          </w:tcPr>
          <w:p w14:paraId="7C41E981" w14:textId="7800B25B" w:rsidR="00D3049E" w:rsidRPr="00C06947" w:rsidRDefault="2324E900" w:rsidP="001217E4">
            <w:r w:rsidRPr="782FAD44">
              <w:t>20.22 (4.44)</w:t>
            </w:r>
          </w:p>
        </w:tc>
      </w:tr>
    </w:tbl>
    <w:p w14:paraId="795F23EC" w14:textId="3A4353D7" w:rsidR="00E27113" w:rsidRDefault="3B41F358" w:rsidP="001217E4">
      <w:pPr>
        <w:pStyle w:val="BodyText"/>
      </w:pPr>
      <w:r>
        <w:t xml:space="preserve">^ K5 psychological distress scores </w:t>
      </w:r>
      <w:r w:rsidR="6A20DCF9">
        <w:t xml:space="preserve">can </w:t>
      </w:r>
      <w:r>
        <w:t>range from 5-25, whereas K10 score</w:t>
      </w:r>
      <w:r w:rsidR="254F9763">
        <w:t>s range from</w:t>
      </w:r>
      <w:r w:rsidR="10D13851">
        <w:t xml:space="preserve"> 10-50.</w:t>
      </w:r>
    </w:p>
    <w:p w14:paraId="41564550" w14:textId="33B7853D" w:rsidR="005C3EF2" w:rsidRDefault="00363DAA" w:rsidP="001217E4">
      <w:pPr>
        <w:pStyle w:val="BodyText"/>
      </w:pPr>
      <w:r>
        <w:t xml:space="preserve">As noted previously, </w:t>
      </w:r>
      <w:r w:rsidR="318B7679">
        <w:t xml:space="preserve">due to </w:t>
      </w:r>
      <w:r w:rsidR="00A02F39">
        <w:t>changes in the SANE routine survey</w:t>
      </w:r>
      <w:r w:rsidR="00A52C6D">
        <w:t xml:space="preserve">, </w:t>
      </w:r>
      <w:proofErr w:type="gramStart"/>
      <w:r w:rsidR="00A52C6D">
        <w:t>baseline</w:t>
      </w:r>
      <w:proofErr w:type="gramEnd"/>
      <w:r w:rsidR="00A52C6D">
        <w:t xml:space="preserve"> </w:t>
      </w:r>
      <w:r w:rsidR="3191ED81">
        <w:t>and follow-up</w:t>
      </w:r>
      <w:r w:rsidR="00A52C6D">
        <w:t xml:space="preserve"> K10</w:t>
      </w:r>
      <w:r w:rsidR="100D45CE">
        <w:t>+</w:t>
      </w:r>
      <w:r w:rsidR="00A52C6D">
        <w:t xml:space="preserve"> measures </w:t>
      </w:r>
      <w:r w:rsidR="19BF6FB5">
        <w:t>we</w:t>
      </w:r>
      <w:r w:rsidR="00A52C6D">
        <w:t>re not available for all participants. The following analyses focus on participants with a baseline K10</w:t>
      </w:r>
      <w:r w:rsidR="04E7D696">
        <w:t>+</w:t>
      </w:r>
      <w:r w:rsidR="00A52C6D">
        <w:t xml:space="preserve"> measure </w:t>
      </w:r>
      <w:r w:rsidR="0047003D">
        <w:t>upon commencing the Guided Service</w:t>
      </w:r>
      <w:r w:rsidR="63F3936F">
        <w:t xml:space="preserve"> and a subsequent </w:t>
      </w:r>
      <w:r w:rsidR="565A6612">
        <w:t>time 2 follow-up</w:t>
      </w:r>
      <w:r w:rsidR="63F3936F">
        <w:t xml:space="preserve"> K10+ collection</w:t>
      </w:r>
      <w:r w:rsidR="0047003D">
        <w:t xml:space="preserve">. </w:t>
      </w:r>
      <w:r w:rsidR="002426DE">
        <w:t>Table 14</w:t>
      </w:r>
      <w:r w:rsidR="0057427F">
        <w:t xml:space="preserve"> below</w:t>
      </w:r>
      <w:r w:rsidR="00142292">
        <w:t xml:space="preserve"> shows </w:t>
      </w:r>
      <w:r w:rsidR="00192C7F">
        <w:t>no statistically significant change in K10</w:t>
      </w:r>
      <w:r w:rsidR="526E3724">
        <w:t>+ psychological distress</w:t>
      </w:r>
      <w:r w:rsidR="00192C7F">
        <w:t xml:space="preserve"> scores between baseline and time 2 follow-up </w:t>
      </w:r>
      <w:r w:rsidR="1EAD313F">
        <w:t>for these participants</w:t>
      </w:r>
      <w:r w:rsidR="00192C7F">
        <w:t xml:space="preserve"> (</w:t>
      </w:r>
      <w:r w:rsidR="008737A4">
        <w:t>p</w:t>
      </w:r>
      <w:r w:rsidR="00192C7F">
        <w:t>=1.000).</w:t>
      </w:r>
      <w:r w:rsidR="00973FB8">
        <w:t xml:space="preserve"> </w:t>
      </w:r>
      <w:r w:rsidR="0047003D">
        <w:t xml:space="preserve">Of participants who </w:t>
      </w:r>
      <w:r w:rsidR="281DC7B7">
        <w:t>also</w:t>
      </w:r>
      <w:r w:rsidR="0047003D">
        <w:t xml:space="preserve"> completed at least one </w:t>
      </w:r>
      <w:r w:rsidR="36A686AF">
        <w:t xml:space="preserve">Guided Service </w:t>
      </w:r>
      <w:r w:rsidR="0047003D">
        <w:t xml:space="preserve">session, </w:t>
      </w:r>
      <w:r w:rsidR="00973FB8">
        <w:t>there was no statistically significant difference in mean K10</w:t>
      </w:r>
      <w:r w:rsidR="2412BB9E">
        <w:t>+</w:t>
      </w:r>
      <w:r w:rsidR="00162D33">
        <w:t xml:space="preserve"> </w:t>
      </w:r>
      <w:r w:rsidR="1CAF467E">
        <w:t>score</w:t>
      </w:r>
      <w:r w:rsidR="00162D33">
        <w:t xml:space="preserve"> (p=0.659)</w:t>
      </w:r>
      <w:r w:rsidR="00973FB8">
        <w:t xml:space="preserve">. </w:t>
      </w:r>
      <w:r w:rsidR="005F6AEA">
        <w:t xml:space="preserve">This </w:t>
      </w:r>
      <w:r w:rsidR="0047003D">
        <w:t>contrasts with</w:t>
      </w:r>
      <w:r w:rsidR="005F6AEA">
        <w:t xml:space="preserve"> </w:t>
      </w:r>
      <w:r w:rsidR="2824B823">
        <w:t>the matched sample of</w:t>
      </w:r>
      <w:r w:rsidR="005F6AEA">
        <w:t xml:space="preserve"> PHN service users who saw an almost 6 point statistically significant average dec</w:t>
      </w:r>
      <w:r w:rsidR="54F0E5BF">
        <w:t>rease</w:t>
      </w:r>
      <w:r w:rsidR="005F6AEA">
        <w:t xml:space="preserve"> in K10</w:t>
      </w:r>
      <w:r w:rsidR="006B7E3A">
        <w:t>+</w:t>
      </w:r>
      <w:r w:rsidR="005F6AEA">
        <w:t xml:space="preserve"> scores</w:t>
      </w:r>
      <w:r w:rsidR="61B5A8F2">
        <w:t xml:space="preserve"> </w:t>
      </w:r>
      <w:r w:rsidR="005F6AEA">
        <w:t>from baseline and their first follow-up measure (p&lt;0.001)</w:t>
      </w:r>
      <w:r w:rsidR="3C51E347">
        <w:t>, indicating a signi</w:t>
      </w:r>
      <w:r w:rsidR="4AED77C4">
        <w:t>f</w:t>
      </w:r>
      <w:r w:rsidR="3C51E347">
        <w:t>icant decrease in psychological distress</w:t>
      </w:r>
      <w:r w:rsidR="005F6AEA">
        <w:t>.</w:t>
      </w:r>
      <w:r w:rsidR="00D62850">
        <w:t xml:space="preserve"> </w:t>
      </w:r>
    </w:p>
    <w:p w14:paraId="446B8258" w14:textId="35727501" w:rsidR="009F3D59" w:rsidRDefault="00162D33" w:rsidP="001217E4">
      <w:pPr>
        <w:pStyle w:val="BodyText"/>
      </w:pPr>
      <w:r>
        <w:t>Importantly, the</w:t>
      </w:r>
      <w:r w:rsidR="00D62850">
        <w:t xml:space="preserve"> small sample size (n= 29) limits the analyses and conclusions</w:t>
      </w:r>
      <w:r w:rsidR="0098369D">
        <w:t xml:space="preserve"> in terms of the </w:t>
      </w:r>
      <w:r w:rsidR="297D85C4">
        <w:t>lack of</w:t>
      </w:r>
      <w:r w:rsidR="0098369D">
        <w:t xml:space="preserve"> statistically significant change in K10</w:t>
      </w:r>
      <w:r w:rsidR="1E1C1745">
        <w:t>+</w:t>
      </w:r>
      <w:r w:rsidR="0098369D">
        <w:t xml:space="preserve"> </w:t>
      </w:r>
      <w:r w:rsidR="0E54BFB9">
        <w:t xml:space="preserve">distress </w:t>
      </w:r>
      <w:r w:rsidR="0098369D">
        <w:t>for SANE participants</w:t>
      </w:r>
      <w:r w:rsidR="00D62850">
        <w:t>.</w:t>
      </w:r>
      <w:r>
        <w:t xml:space="preserve"> Furthermore, the analyses only examine changes in K10</w:t>
      </w:r>
      <w:r w:rsidR="4A08D6A5">
        <w:t>+</w:t>
      </w:r>
      <w:r>
        <w:t xml:space="preserve"> from baseline to 12 weeks being in the </w:t>
      </w:r>
      <w:r w:rsidR="60F0DCBA">
        <w:t xml:space="preserve">SANE </w:t>
      </w:r>
      <w:r>
        <w:t xml:space="preserve">Guided Service rather than changes </w:t>
      </w:r>
      <w:r w:rsidR="00EC1498">
        <w:t xml:space="preserve">in psychological distress </w:t>
      </w:r>
      <w:r>
        <w:t>from baseline to program completion.</w:t>
      </w:r>
      <w:r w:rsidR="00EC1498">
        <w:t xml:space="preserve"> Notably, only </w:t>
      </w:r>
      <w:r w:rsidR="1D315961">
        <w:t>66% (n=19)</w:t>
      </w:r>
      <w:r w:rsidR="00EC1498">
        <w:t xml:space="preserve"> out of the 29 participants in these analyses had completed at least one session</w:t>
      </w:r>
      <w:r w:rsidR="000561A8">
        <w:t xml:space="preserve"> but </w:t>
      </w:r>
      <w:r w:rsidR="00A91C96">
        <w:t>did not see a significant change in K10</w:t>
      </w:r>
      <w:r w:rsidR="35ACD8AB">
        <w:t>+</w:t>
      </w:r>
      <w:r w:rsidR="00A91C96">
        <w:t xml:space="preserve"> scores from baseline to follow-up</w:t>
      </w:r>
      <w:r w:rsidR="00404E3A">
        <w:t xml:space="preserve"> (Table 14)</w:t>
      </w:r>
      <w:r w:rsidR="00A91C96">
        <w:t xml:space="preserve">. </w:t>
      </w:r>
      <w:r w:rsidR="005C3EF2">
        <w:t xml:space="preserve">As </w:t>
      </w:r>
      <w:r w:rsidR="66959C95">
        <w:t>baseline and follow-up</w:t>
      </w:r>
      <w:r w:rsidR="005C3EF2">
        <w:t xml:space="preserve"> </w:t>
      </w:r>
      <w:r w:rsidR="00A91C96">
        <w:t xml:space="preserve">data </w:t>
      </w:r>
      <w:r w:rsidR="005C3EF2">
        <w:t>are limited, further exploration of these results cannot</w:t>
      </w:r>
      <w:r w:rsidR="00A91C96">
        <w:t xml:space="preserve"> cover a longer duration of</w:t>
      </w:r>
      <w:r w:rsidR="005C3EF2">
        <w:t xml:space="preserve"> service engagement</w:t>
      </w:r>
      <w:r w:rsidR="00A91C96">
        <w:t xml:space="preserve"> nor explore differences in </w:t>
      </w:r>
      <w:r w:rsidR="00A91C96">
        <w:lastRenderedPageBreak/>
        <w:t>how the number of sessions completed by participants could influence changes in psychological distress</w:t>
      </w:r>
      <w:r w:rsidR="00E86D0C">
        <w:t xml:space="preserve">. </w:t>
      </w:r>
      <w:r w:rsidR="00C338D8">
        <w:t xml:space="preserve">Another important factor to note is that psychological distress is not the main target of the </w:t>
      </w:r>
      <w:r w:rsidR="438C6C86">
        <w:t>SANE Guided S</w:t>
      </w:r>
      <w:r w:rsidR="00C338D8">
        <w:t>ervice</w:t>
      </w:r>
      <w:r w:rsidR="77A2DAE3">
        <w:t>, which is focused on psychosocial support</w:t>
      </w:r>
      <w:r w:rsidR="00C338D8">
        <w:t xml:space="preserve"> and </w:t>
      </w:r>
      <w:r w:rsidR="77A2DAE3">
        <w:t>recovery,</w:t>
      </w:r>
      <w:r w:rsidR="00C338D8">
        <w:t xml:space="preserve"> and </w:t>
      </w:r>
      <w:r w:rsidR="2FF4387F">
        <w:t>this</w:t>
      </w:r>
      <w:r w:rsidR="00C338D8">
        <w:t xml:space="preserve"> might help </w:t>
      </w:r>
      <w:r w:rsidR="7A5AE748">
        <w:t>to</w:t>
      </w:r>
      <w:r w:rsidR="00C338D8">
        <w:t xml:space="preserve"> explain </w:t>
      </w:r>
      <w:r w:rsidR="56A681B0">
        <w:t>why there was apparently no change</w:t>
      </w:r>
      <w:r w:rsidR="00A91C96">
        <w:t xml:space="preserve"> in psychological distress between baseline and follow-up</w:t>
      </w:r>
      <w:r w:rsidR="00C338D8">
        <w:t xml:space="preserve">. </w:t>
      </w:r>
    </w:p>
    <w:p w14:paraId="10295607" w14:textId="69A31A27" w:rsidR="009F3D59" w:rsidRPr="00DC3E64" w:rsidRDefault="009F3D59" w:rsidP="001217E4">
      <w:pPr>
        <w:pStyle w:val="Caption"/>
      </w:pPr>
      <w:bookmarkStart w:id="203" w:name="_Toc146886409"/>
      <w:bookmarkStart w:id="204" w:name="_Toc149642683"/>
      <w:bookmarkStart w:id="205" w:name="_Toc149642753"/>
      <w:r w:rsidRPr="00DC3E64">
        <w:t xml:space="preserve">Table </w:t>
      </w:r>
      <w:fldSimple w:instr=" SEQ Table \* ARABIC ">
        <w:r w:rsidR="00A26096">
          <w:rPr>
            <w:noProof/>
          </w:rPr>
          <w:t>14</w:t>
        </w:r>
      </w:fldSimple>
      <w:r w:rsidRPr="00DC3E64">
        <w:t>:  K10+ scores at baseline, at Time 2 and the mean difference (p-value) for SANE Guided Service participants and matched PMHC MDS data</w:t>
      </w:r>
      <w:bookmarkEnd w:id="203"/>
      <w:bookmarkEnd w:id="204"/>
      <w:bookmarkEnd w:id="205"/>
    </w:p>
    <w:tbl>
      <w:tblPr>
        <w:tblStyle w:val="TableGridLight"/>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0"/>
        <w:gridCol w:w="1211"/>
        <w:gridCol w:w="1514"/>
        <w:gridCol w:w="1577"/>
        <w:gridCol w:w="1546"/>
      </w:tblGrid>
      <w:tr w:rsidR="001A7972" w:rsidRPr="001607E9" w14:paraId="569AD629" w14:textId="77777777" w:rsidTr="239525B0">
        <w:trPr>
          <w:cnfStyle w:val="100000000000" w:firstRow="1" w:lastRow="0" w:firstColumn="0" w:lastColumn="0" w:oddVBand="0" w:evenVBand="0" w:oddHBand="0" w:evenHBand="0" w:firstRowFirstColumn="0" w:firstRowLastColumn="0" w:lastRowFirstColumn="0" w:lastRowLastColumn="0"/>
          <w:trHeight w:val="300"/>
        </w:trPr>
        <w:tc>
          <w:tcPr>
            <w:tcW w:w="1963" w:type="pct"/>
            <w:noWrap/>
            <w:vAlign w:val="center"/>
            <w:hideMark/>
          </w:tcPr>
          <w:p w14:paraId="1DA660EA" w14:textId="77777777" w:rsidR="001A7972" w:rsidRPr="001607E9" w:rsidRDefault="001A7972" w:rsidP="001217E4">
            <w:r w:rsidRPr="782FAD44">
              <w:t>Cohort</w:t>
            </w:r>
          </w:p>
        </w:tc>
        <w:tc>
          <w:tcPr>
            <w:tcW w:w="629" w:type="pct"/>
            <w:vAlign w:val="center"/>
          </w:tcPr>
          <w:p w14:paraId="12E0B45F" w14:textId="77777777" w:rsidR="001A7972" w:rsidRPr="001607E9" w:rsidRDefault="001A7972" w:rsidP="001217E4">
            <w:pPr>
              <w:rPr>
                <w:vertAlign w:val="superscript"/>
              </w:rPr>
            </w:pPr>
            <w:r w:rsidRPr="782FAD44">
              <w:t>N</w:t>
            </w:r>
          </w:p>
        </w:tc>
        <w:tc>
          <w:tcPr>
            <w:tcW w:w="786" w:type="pct"/>
            <w:vAlign w:val="center"/>
          </w:tcPr>
          <w:p w14:paraId="51745F4D" w14:textId="77777777" w:rsidR="001A7972" w:rsidRPr="001607E9" w:rsidRDefault="001A7972" w:rsidP="001217E4">
            <w:r w:rsidRPr="782FAD44">
              <w:t>Baseline Mean (SD)</w:t>
            </w:r>
          </w:p>
        </w:tc>
        <w:tc>
          <w:tcPr>
            <w:tcW w:w="819" w:type="pct"/>
            <w:vAlign w:val="center"/>
          </w:tcPr>
          <w:p w14:paraId="7878EF0D" w14:textId="77777777" w:rsidR="001A7972" w:rsidRPr="001607E9" w:rsidRDefault="001A7972" w:rsidP="001217E4">
            <w:r w:rsidRPr="782FAD44">
              <w:t>Time 2 Mean (SD)</w:t>
            </w:r>
          </w:p>
        </w:tc>
        <w:tc>
          <w:tcPr>
            <w:tcW w:w="803" w:type="pct"/>
            <w:vAlign w:val="center"/>
          </w:tcPr>
          <w:p w14:paraId="290E7824" w14:textId="55EBF5DA" w:rsidR="001607E9" w:rsidRDefault="2C276361" w:rsidP="001217E4">
            <w:r w:rsidRPr="782FAD44">
              <w:t xml:space="preserve">Mean </w:t>
            </w:r>
            <w:r w:rsidR="001A7972" w:rsidRPr="782FAD44">
              <w:t>Difference</w:t>
            </w:r>
          </w:p>
          <w:p w14:paraId="5277BD02" w14:textId="2D6CBAAF" w:rsidR="001A7972" w:rsidRPr="001607E9" w:rsidRDefault="001A7972" w:rsidP="001217E4">
            <w:r w:rsidRPr="782FAD44">
              <w:t>(p-value)</w:t>
            </w:r>
          </w:p>
        </w:tc>
      </w:tr>
      <w:tr w:rsidR="001A7972" w:rsidRPr="001607E9" w14:paraId="1B110ADF" w14:textId="77777777" w:rsidTr="005901E5">
        <w:trPr>
          <w:trHeight w:val="300"/>
        </w:trPr>
        <w:tc>
          <w:tcPr>
            <w:tcW w:w="1963" w:type="pct"/>
            <w:shd w:val="clear" w:color="auto" w:fill="D9D9D9" w:themeFill="background1" w:themeFillShade="D9"/>
            <w:noWrap/>
            <w:vAlign w:val="center"/>
          </w:tcPr>
          <w:p w14:paraId="0D16B3F8" w14:textId="7952F5D7" w:rsidR="001A7972" w:rsidRPr="001607E9" w:rsidRDefault="001A7972" w:rsidP="001217E4">
            <w:r w:rsidRPr="782FAD44">
              <w:t>OVERALL</w:t>
            </w:r>
            <w:r w:rsidR="12DF468A" w:rsidRPr="782FAD44">
              <w:t xml:space="preserve"> (SANE)</w:t>
            </w:r>
          </w:p>
        </w:tc>
        <w:tc>
          <w:tcPr>
            <w:tcW w:w="629" w:type="pct"/>
            <w:shd w:val="clear" w:color="auto" w:fill="D9D9D9" w:themeFill="background1" w:themeFillShade="D9"/>
            <w:vAlign w:val="center"/>
          </w:tcPr>
          <w:p w14:paraId="3B02F91A" w14:textId="77777777" w:rsidR="001A7972" w:rsidRPr="001607E9" w:rsidRDefault="001A7972" w:rsidP="001217E4">
            <w:r w:rsidRPr="782FAD44">
              <w:t>29</w:t>
            </w:r>
          </w:p>
        </w:tc>
        <w:tc>
          <w:tcPr>
            <w:tcW w:w="786" w:type="pct"/>
            <w:shd w:val="clear" w:color="auto" w:fill="D9D9D9" w:themeFill="background1" w:themeFillShade="D9"/>
            <w:vAlign w:val="center"/>
          </w:tcPr>
          <w:p w14:paraId="7C1B2346" w14:textId="77777777" w:rsidR="001A7972" w:rsidRPr="001607E9" w:rsidRDefault="001A7972" w:rsidP="001217E4">
            <w:r w:rsidRPr="782FAD44">
              <w:t>32.17 (7.46)</w:t>
            </w:r>
          </w:p>
        </w:tc>
        <w:tc>
          <w:tcPr>
            <w:tcW w:w="819" w:type="pct"/>
            <w:shd w:val="clear" w:color="auto" w:fill="D9D9D9" w:themeFill="background1" w:themeFillShade="D9"/>
            <w:vAlign w:val="center"/>
          </w:tcPr>
          <w:p w14:paraId="3825238D" w14:textId="77777777" w:rsidR="001A7972" w:rsidRPr="001607E9" w:rsidRDefault="001A7972" w:rsidP="001217E4">
            <w:r w:rsidRPr="782FAD44">
              <w:t>32.17 (7.38)</w:t>
            </w:r>
          </w:p>
        </w:tc>
        <w:tc>
          <w:tcPr>
            <w:tcW w:w="803" w:type="pct"/>
            <w:shd w:val="clear" w:color="auto" w:fill="D9D9D9" w:themeFill="background1" w:themeFillShade="D9"/>
            <w:vAlign w:val="center"/>
          </w:tcPr>
          <w:p w14:paraId="03D19A17" w14:textId="77777777" w:rsidR="001A7972" w:rsidRPr="001607E9" w:rsidRDefault="001A7972" w:rsidP="001217E4">
            <w:r w:rsidRPr="782FAD44">
              <w:t>0.00 (p=1.000)</w:t>
            </w:r>
          </w:p>
        </w:tc>
      </w:tr>
      <w:tr w:rsidR="001A7972" w:rsidRPr="001607E9" w14:paraId="57E1455D" w14:textId="77777777" w:rsidTr="239525B0">
        <w:trPr>
          <w:trHeight w:val="300"/>
        </w:trPr>
        <w:tc>
          <w:tcPr>
            <w:tcW w:w="1963" w:type="pct"/>
            <w:shd w:val="clear" w:color="auto" w:fill="auto"/>
            <w:noWrap/>
            <w:vAlign w:val="center"/>
          </w:tcPr>
          <w:p w14:paraId="269CE10E" w14:textId="1EC2A14B" w:rsidR="001A7972" w:rsidRPr="001607E9" w:rsidRDefault="001A7972" w:rsidP="001217E4">
            <w:r w:rsidRPr="782FAD44">
              <w:t>At least one session completed</w:t>
            </w:r>
            <w:r w:rsidR="581D1AA7" w:rsidRPr="782FAD44">
              <w:t xml:space="preserve"> (SANE)</w:t>
            </w:r>
          </w:p>
        </w:tc>
        <w:tc>
          <w:tcPr>
            <w:tcW w:w="629" w:type="pct"/>
            <w:shd w:val="clear" w:color="auto" w:fill="auto"/>
            <w:vAlign w:val="center"/>
          </w:tcPr>
          <w:p w14:paraId="6B72983F" w14:textId="77777777" w:rsidR="001A7972" w:rsidRPr="001607E9" w:rsidRDefault="001A7972" w:rsidP="001217E4">
            <w:r w:rsidRPr="782FAD44">
              <w:t>19</w:t>
            </w:r>
          </w:p>
        </w:tc>
        <w:tc>
          <w:tcPr>
            <w:tcW w:w="786" w:type="pct"/>
            <w:shd w:val="clear" w:color="auto" w:fill="auto"/>
            <w:vAlign w:val="center"/>
          </w:tcPr>
          <w:p w14:paraId="264791A3" w14:textId="77777777" w:rsidR="001A7972" w:rsidRPr="001607E9" w:rsidRDefault="001A7972" w:rsidP="001217E4">
            <w:r w:rsidRPr="782FAD44">
              <w:t>33.42 (5.86)</w:t>
            </w:r>
          </w:p>
        </w:tc>
        <w:tc>
          <w:tcPr>
            <w:tcW w:w="819" w:type="pct"/>
            <w:shd w:val="clear" w:color="auto" w:fill="auto"/>
            <w:vAlign w:val="center"/>
          </w:tcPr>
          <w:p w14:paraId="22AAF1A9" w14:textId="77777777" w:rsidR="001A7972" w:rsidRPr="001607E9" w:rsidRDefault="001A7972" w:rsidP="001217E4">
            <w:r w:rsidRPr="782FAD44">
              <w:t>32.89 (6.61)</w:t>
            </w:r>
          </w:p>
        </w:tc>
        <w:tc>
          <w:tcPr>
            <w:tcW w:w="803" w:type="pct"/>
            <w:shd w:val="clear" w:color="auto" w:fill="auto"/>
            <w:vAlign w:val="center"/>
          </w:tcPr>
          <w:p w14:paraId="130592E6" w14:textId="77777777" w:rsidR="001A7972" w:rsidRPr="001607E9" w:rsidRDefault="001A7972" w:rsidP="001217E4">
            <w:r w:rsidRPr="782FAD44">
              <w:t>0.53 (p=0.659)</w:t>
            </w:r>
          </w:p>
        </w:tc>
      </w:tr>
      <w:tr w:rsidR="001A7972" w:rsidRPr="001607E9" w14:paraId="4F0DC3D2" w14:textId="77777777" w:rsidTr="005901E5">
        <w:trPr>
          <w:trHeight w:val="300"/>
        </w:trPr>
        <w:tc>
          <w:tcPr>
            <w:tcW w:w="5000" w:type="pct"/>
            <w:gridSpan w:val="5"/>
            <w:shd w:val="clear" w:color="auto" w:fill="D9D9D9" w:themeFill="background1" w:themeFillShade="D9"/>
            <w:noWrap/>
            <w:vAlign w:val="center"/>
          </w:tcPr>
          <w:p w14:paraId="4CC117AB" w14:textId="77777777" w:rsidR="001A7972" w:rsidRPr="001607E9" w:rsidRDefault="001A7972" w:rsidP="001217E4">
            <w:r w:rsidRPr="782FAD44">
              <w:t>Participant type</w:t>
            </w:r>
          </w:p>
        </w:tc>
      </w:tr>
      <w:tr w:rsidR="001A7972" w:rsidRPr="001607E9" w14:paraId="48CF5563" w14:textId="77777777" w:rsidTr="239525B0">
        <w:trPr>
          <w:trHeight w:val="300"/>
        </w:trPr>
        <w:tc>
          <w:tcPr>
            <w:tcW w:w="1963" w:type="pct"/>
            <w:shd w:val="clear" w:color="auto" w:fill="auto"/>
            <w:noWrap/>
            <w:vAlign w:val="center"/>
          </w:tcPr>
          <w:p w14:paraId="5E1E393C" w14:textId="77777777" w:rsidR="001A7972" w:rsidRPr="001607E9" w:rsidRDefault="001A7972" w:rsidP="001217E4">
            <w:r w:rsidRPr="782FAD44">
              <w:t>SANE consumers</w:t>
            </w:r>
          </w:p>
        </w:tc>
        <w:tc>
          <w:tcPr>
            <w:tcW w:w="629" w:type="pct"/>
            <w:shd w:val="clear" w:color="auto" w:fill="auto"/>
            <w:vAlign w:val="center"/>
          </w:tcPr>
          <w:p w14:paraId="4886ACDB" w14:textId="77777777" w:rsidR="001A7972" w:rsidRPr="001607E9" w:rsidRDefault="001A7972" w:rsidP="001217E4">
            <w:r w:rsidRPr="782FAD44">
              <w:t>26</w:t>
            </w:r>
          </w:p>
        </w:tc>
        <w:tc>
          <w:tcPr>
            <w:tcW w:w="786" w:type="pct"/>
            <w:shd w:val="clear" w:color="auto" w:fill="auto"/>
            <w:vAlign w:val="center"/>
          </w:tcPr>
          <w:p w14:paraId="71A22346" w14:textId="77777777" w:rsidR="001A7972" w:rsidRPr="001607E9" w:rsidRDefault="001A7972" w:rsidP="001217E4">
            <w:r w:rsidRPr="782FAD44">
              <w:t>32.85 (7.13)</w:t>
            </w:r>
          </w:p>
        </w:tc>
        <w:tc>
          <w:tcPr>
            <w:tcW w:w="819" w:type="pct"/>
            <w:shd w:val="clear" w:color="auto" w:fill="auto"/>
            <w:vAlign w:val="center"/>
          </w:tcPr>
          <w:p w14:paraId="74302CD6" w14:textId="77777777" w:rsidR="001A7972" w:rsidRPr="001607E9" w:rsidRDefault="001A7972" w:rsidP="001217E4">
            <w:r w:rsidRPr="782FAD44">
              <w:t>32.92 (7.35)</w:t>
            </w:r>
          </w:p>
        </w:tc>
        <w:tc>
          <w:tcPr>
            <w:tcW w:w="803" w:type="pct"/>
            <w:shd w:val="clear" w:color="auto" w:fill="auto"/>
            <w:vAlign w:val="center"/>
          </w:tcPr>
          <w:p w14:paraId="77350A0C" w14:textId="77777777" w:rsidR="001A7972" w:rsidRPr="001607E9" w:rsidRDefault="001A7972" w:rsidP="001217E4">
            <w:r w:rsidRPr="782FAD44">
              <w:t>0.08 (p=0.934)</w:t>
            </w:r>
          </w:p>
        </w:tc>
      </w:tr>
      <w:tr w:rsidR="001A7972" w:rsidRPr="001607E9" w14:paraId="3FE3E364" w14:textId="77777777" w:rsidTr="239525B0">
        <w:trPr>
          <w:trHeight w:val="300"/>
        </w:trPr>
        <w:tc>
          <w:tcPr>
            <w:tcW w:w="1963" w:type="pct"/>
            <w:shd w:val="clear" w:color="auto" w:fill="auto"/>
            <w:noWrap/>
            <w:vAlign w:val="center"/>
          </w:tcPr>
          <w:p w14:paraId="550B8783" w14:textId="77777777" w:rsidR="001A7972" w:rsidRPr="001607E9" w:rsidRDefault="001A7972" w:rsidP="001217E4">
            <w:r w:rsidRPr="782FAD44">
              <w:t>PHN service users</w:t>
            </w:r>
          </w:p>
        </w:tc>
        <w:tc>
          <w:tcPr>
            <w:tcW w:w="629" w:type="pct"/>
            <w:shd w:val="clear" w:color="auto" w:fill="auto"/>
            <w:vAlign w:val="center"/>
          </w:tcPr>
          <w:p w14:paraId="365A908C" w14:textId="475B0836" w:rsidR="001A7972" w:rsidRPr="001607E9" w:rsidRDefault="1524750C" w:rsidP="001217E4">
            <w:r w:rsidRPr="782FAD44">
              <w:t>858</w:t>
            </w:r>
          </w:p>
        </w:tc>
        <w:tc>
          <w:tcPr>
            <w:tcW w:w="786" w:type="pct"/>
            <w:shd w:val="clear" w:color="auto" w:fill="auto"/>
            <w:vAlign w:val="center"/>
          </w:tcPr>
          <w:p w14:paraId="4B680A2C" w14:textId="0A56CCCC" w:rsidR="001A7972" w:rsidRPr="001607E9" w:rsidRDefault="1524750C" w:rsidP="001217E4">
            <w:r w:rsidRPr="782FAD44">
              <w:t>34.39 (6.16)</w:t>
            </w:r>
          </w:p>
        </w:tc>
        <w:tc>
          <w:tcPr>
            <w:tcW w:w="819" w:type="pct"/>
            <w:shd w:val="clear" w:color="auto" w:fill="auto"/>
            <w:vAlign w:val="center"/>
          </w:tcPr>
          <w:p w14:paraId="715B267A" w14:textId="3EFB6508" w:rsidR="001A7972" w:rsidRPr="001607E9" w:rsidRDefault="1524750C" w:rsidP="001217E4">
            <w:r w:rsidRPr="782FAD44">
              <w:t>28.52 (8.68)</w:t>
            </w:r>
          </w:p>
        </w:tc>
        <w:tc>
          <w:tcPr>
            <w:tcW w:w="803" w:type="pct"/>
            <w:shd w:val="clear" w:color="auto" w:fill="auto"/>
            <w:vAlign w:val="center"/>
          </w:tcPr>
          <w:p w14:paraId="50E0171F" w14:textId="4D5FC337" w:rsidR="001A7972" w:rsidRPr="001607E9" w:rsidRDefault="5AA48007" w:rsidP="001217E4">
            <w:r w:rsidRPr="782FAD44">
              <w:t>–5.89 (p&lt;0.001)</w:t>
            </w:r>
          </w:p>
        </w:tc>
      </w:tr>
    </w:tbl>
    <w:p w14:paraId="4A96305A" w14:textId="03ABBCDC" w:rsidR="001A7972" w:rsidRPr="001607E9" w:rsidRDefault="00ED5305" w:rsidP="001217E4">
      <w:pPr>
        <w:pStyle w:val="BodyText"/>
      </w:pPr>
      <w:r>
        <w:t>Of these participants</w:t>
      </w:r>
      <w:r w:rsidR="00B549B4">
        <w:t xml:space="preserve"> who were SANE consumers</w:t>
      </w:r>
      <w:r>
        <w:t>, 9</w:t>
      </w:r>
      <w:r w:rsidR="006A5EFB">
        <w:t>2</w:t>
      </w:r>
      <w:r>
        <w:t>%</w:t>
      </w:r>
      <w:r w:rsidR="006A5EFB">
        <w:t xml:space="preserve"> (n=24)</w:t>
      </w:r>
      <w:r w:rsidR="00B549B4">
        <w:t xml:space="preserve"> had high or very high psychological distress at baseline. </w:t>
      </w:r>
      <w:r w:rsidR="0067214A">
        <w:t xml:space="preserve">One of these participants </w:t>
      </w:r>
      <w:r w:rsidR="00431CA6">
        <w:t xml:space="preserve">reported low or moderate levels of psychological distress at time 2 follow-up. Of the </w:t>
      </w:r>
      <w:r w:rsidR="006A5EFB">
        <w:t>8</w:t>
      </w:r>
      <w:r w:rsidR="00431CA6">
        <w:t>%</w:t>
      </w:r>
      <w:r w:rsidR="006A5EFB">
        <w:t xml:space="preserve"> (n=2)</w:t>
      </w:r>
      <w:r w:rsidR="00431CA6">
        <w:t xml:space="preserve"> of participants who reported l</w:t>
      </w:r>
      <w:r w:rsidR="00F43944">
        <w:t xml:space="preserve">ow or moderate levels of psychological distress at baseline, </w:t>
      </w:r>
      <w:r w:rsidR="006F34DE">
        <w:t xml:space="preserve">all reported high or very high levels of psychological distress at </w:t>
      </w:r>
      <w:r w:rsidR="632792DA">
        <w:t>time 2 follow-up</w:t>
      </w:r>
      <w:r w:rsidR="006F34DE">
        <w:t xml:space="preserve">. </w:t>
      </w:r>
      <w:r w:rsidR="00CD656C">
        <w:t xml:space="preserve">It is possible that upon commencing the service, these participants may have gained </w:t>
      </w:r>
      <w:r w:rsidR="000D65AC">
        <w:t xml:space="preserve">better understanding of their mental health diagnoses and reported higher psychological distress </w:t>
      </w:r>
      <w:r w:rsidR="00F0298E">
        <w:t>at the early stages of engaging with the Guided Service</w:t>
      </w:r>
      <w:r w:rsidR="117C9FBE">
        <w:t>, or that potential placement on waiting lists may have increased distress levels</w:t>
      </w:r>
      <w:r w:rsidR="00F0298E">
        <w:t xml:space="preserve">. </w:t>
      </w:r>
    </w:p>
    <w:p w14:paraId="10D73625" w14:textId="6E790748" w:rsidR="51295542" w:rsidRPr="00DC3E64" w:rsidRDefault="51295542" w:rsidP="001217E4">
      <w:pPr>
        <w:pStyle w:val="NbrHeading3"/>
      </w:pPr>
      <w:bookmarkStart w:id="206" w:name="_Toc146881784"/>
      <w:r w:rsidRPr="00DC3E64">
        <w:t xml:space="preserve">Days out of role due to </w:t>
      </w:r>
      <w:r w:rsidR="6C1C20F0" w:rsidRPr="00DC3E64">
        <w:t>psychological distress</w:t>
      </w:r>
      <w:bookmarkEnd w:id="206"/>
      <w:r w:rsidR="6C1C20F0" w:rsidRPr="00DC3E64">
        <w:t xml:space="preserve"> </w:t>
      </w:r>
    </w:p>
    <w:p w14:paraId="61762F8A" w14:textId="46D61C2B" w:rsidR="1B34FB82" w:rsidRDefault="1B34FB82" w:rsidP="001217E4">
      <w:pPr>
        <w:pStyle w:val="BodyText"/>
      </w:pPr>
      <w:r>
        <w:t xml:space="preserve">SANE and PHN service users </w:t>
      </w:r>
      <w:proofErr w:type="gramStart"/>
      <w:r>
        <w:t>were</w:t>
      </w:r>
      <w:proofErr w:type="gramEnd"/>
      <w:r>
        <w:t xml:space="preserve"> asked as part of the K10</w:t>
      </w:r>
      <w:r w:rsidR="7F507F52">
        <w:t>+</w:t>
      </w:r>
      <w:r w:rsidR="0CC2A595">
        <w:t>/</w:t>
      </w:r>
      <w:r w:rsidR="134FEADD">
        <w:t>K5+</w:t>
      </w:r>
      <w:r>
        <w:t xml:space="preserve"> how many days </w:t>
      </w:r>
      <w:r w:rsidR="4C7CFAE4">
        <w:t xml:space="preserve">in the past four weeks </w:t>
      </w:r>
      <w:r>
        <w:t>they were totally or partially unable to work, study or manage their day</w:t>
      </w:r>
      <w:r w:rsidR="4996EC54">
        <w:t>-</w:t>
      </w:r>
      <w:r>
        <w:t>to</w:t>
      </w:r>
      <w:r w:rsidR="09797A64">
        <w:t>-</w:t>
      </w:r>
      <w:r>
        <w:t xml:space="preserve">day activities </w:t>
      </w:r>
      <w:r w:rsidR="310FB38A">
        <w:t>due to</w:t>
      </w:r>
      <w:r>
        <w:t xml:space="preserve"> their psychological distress</w:t>
      </w:r>
      <w:r w:rsidR="40E6A62D">
        <w:t>. Partial days have been include</w:t>
      </w:r>
      <w:r w:rsidR="4CF01E45">
        <w:t>d</w:t>
      </w:r>
      <w:r w:rsidR="40E6A62D">
        <w:t xml:space="preserve"> in totals </w:t>
      </w:r>
      <w:r w:rsidR="6F276824">
        <w:t xml:space="preserve">here </w:t>
      </w:r>
      <w:r w:rsidR="40E6A62D">
        <w:t>as 50% of a day, with possible total scores for days out of role ranging from 0 to 28 days.</w:t>
      </w:r>
    </w:p>
    <w:p w14:paraId="3AD9BADF" w14:textId="68063DFF" w:rsidR="00A47356" w:rsidRDefault="5CE1AF32" w:rsidP="001217E4">
      <w:pPr>
        <w:pStyle w:val="BodyText"/>
      </w:pPr>
      <w:r w:rsidRPr="782FAD44">
        <w:rPr>
          <w:noProof/>
        </w:rPr>
        <w:t>Table15</w:t>
      </w:r>
      <w:r w:rsidR="00404E3A">
        <w:rPr>
          <w:noProof/>
        </w:rPr>
        <w:t>,</w:t>
      </w:r>
      <w:r w:rsidR="004D1B60">
        <w:t xml:space="preserve"> reports the baseline days out of role for the overall SANE participant sample and priority sub-groups. SANE </w:t>
      </w:r>
      <w:r w:rsidR="004C6AEC">
        <w:t>participants</w:t>
      </w:r>
      <w:r w:rsidR="004D1B60">
        <w:t xml:space="preserve"> reported </w:t>
      </w:r>
      <w:r w:rsidR="7D8E7A2F">
        <w:t>on average</w:t>
      </w:r>
      <w:r w:rsidR="004D1B60">
        <w:t xml:space="preserve"> just over 16 days out of role while carer/family/friend users reported an average of almost 11 days out of role. Participants who identified as Aboriginal and/or Torres Strait Islander</w:t>
      </w:r>
      <w:r w:rsidR="00E104FB">
        <w:t xml:space="preserve"> and </w:t>
      </w:r>
      <w:r w:rsidR="0026693D">
        <w:t>A</w:t>
      </w:r>
      <w:r w:rsidR="00E104FB">
        <w:t xml:space="preserve">utistic people reported an average of around 17 days out of role in the last four weeks. </w:t>
      </w:r>
      <w:r w:rsidR="21E36F3D">
        <w:t>CALD</w:t>
      </w:r>
      <w:r w:rsidR="00E104FB">
        <w:t xml:space="preserve"> participants</w:t>
      </w:r>
      <w:r w:rsidR="009864E1">
        <w:t>, participants from regional</w:t>
      </w:r>
      <w:r w:rsidR="60CA10D4">
        <w:t>/</w:t>
      </w:r>
      <w:r w:rsidR="009864E1">
        <w:t>rural PHNs, and participants who completed the Easy read survey all reported on average of between 14 to just under 15 days out of role on average</w:t>
      </w:r>
      <w:r w:rsidR="0E849916">
        <w:t xml:space="preserve"> at baseline</w:t>
      </w:r>
      <w:r w:rsidR="009864E1">
        <w:t>.</w:t>
      </w:r>
      <w:r w:rsidR="141CD671">
        <w:t xml:space="preserve"> These figures indicate significant impacts of mental health on daily life</w:t>
      </w:r>
      <w:r w:rsidR="00607D1F">
        <w:t>.</w:t>
      </w:r>
      <w:r w:rsidR="009864E1">
        <w:t xml:space="preserve"> </w:t>
      </w:r>
    </w:p>
    <w:p w14:paraId="76E0B3A6" w14:textId="39BD3291" w:rsidR="00607D1F" w:rsidRDefault="006F5739" w:rsidP="001217E4">
      <w:pPr>
        <w:pStyle w:val="BodyText"/>
      </w:pPr>
      <w:r>
        <w:t xml:space="preserve">PHN service users in the PMHC MDS comparison group reported on average of almost 10 days out of role at baseline, fewer days compared to the average of 16 days reported by the overall SANE sample. The higher number of days out of role for SANE participants, relative to PHN service users, might </w:t>
      </w:r>
      <w:r w:rsidR="00457C3D">
        <w:t>reflect</w:t>
      </w:r>
      <w:r>
        <w:t xml:space="preserve"> the high complex needs of the overall SANE sample. PHN service users who were culturally and linguistically diverse or were from a regional/rural PHN both reported on average around 11 days out of role, lower than the equivalent SANE participants.</w:t>
      </w:r>
    </w:p>
    <w:p w14:paraId="68F0FE7C" w14:textId="77777777" w:rsidR="006B6AAF" w:rsidRDefault="006B6AAF" w:rsidP="001217E4">
      <w:pPr>
        <w:rPr>
          <w:color w:val="44546A" w:themeColor="text2"/>
          <w:szCs w:val="18"/>
        </w:rPr>
      </w:pPr>
      <w:r>
        <w:br w:type="page"/>
      </w:r>
    </w:p>
    <w:p w14:paraId="5CFF3AB9" w14:textId="06B1FA38" w:rsidR="009F3D59" w:rsidRPr="00DC3E64" w:rsidRDefault="009F3D59" w:rsidP="001217E4">
      <w:pPr>
        <w:pStyle w:val="Caption"/>
      </w:pPr>
      <w:bookmarkStart w:id="207" w:name="_Toc146886410"/>
      <w:bookmarkStart w:id="208" w:name="_Toc149642684"/>
      <w:bookmarkStart w:id="209" w:name="_Toc149642754"/>
      <w:r w:rsidRPr="00DC3E64">
        <w:lastRenderedPageBreak/>
        <w:t xml:space="preserve">Table </w:t>
      </w:r>
      <w:fldSimple w:instr=" SEQ Table \* ARABIC ">
        <w:r w:rsidR="00A26096">
          <w:rPr>
            <w:noProof/>
          </w:rPr>
          <w:t>15</w:t>
        </w:r>
      </w:fldSimple>
      <w:r w:rsidRPr="00DC3E64">
        <w:t>:  K10+ and K5+ baseline days out of role for the SANE sample and priority groups, and PMHC MDS comparison sample</w:t>
      </w:r>
      <w:bookmarkEnd w:id="207"/>
      <w:bookmarkEnd w:id="208"/>
      <w:bookmarkEnd w:id="209"/>
    </w:p>
    <w:tbl>
      <w:tblPr>
        <w:tblStyle w:val="TableGridLight"/>
        <w:tblW w:w="5003"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50"/>
        <w:gridCol w:w="1842"/>
        <w:gridCol w:w="1842"/>
      </w:tblGrid>
      <w:tr w:rsidR="00CB0E2D" w:rsidRPr="00607D1F" w14:paraId="56FE45AF" w14:textId="77777777" w:rsidTr="00FD3726">
        <w:trPr>
          <w:cnfStyle w:val="100000000000" w:firstRow="1" w:lastRow="0" w:firstColumn="0" w:lastColumn="0" w:oddVBand="0" w:evenVBand="0" w:oddHBand="0" w:evenHBand="0" w:firstRowFirstColumn="0" w:firstRowLastColumn="0" w:lastRowFirstColumn="0" w:lastRowLastColumn="0"/>
          <w:trHeight w:val="300"/>
          <w:tblHeader/>
        </w:trPr>
        <w:tc>
          <w:tcPr>
            <w:tcW w:w="3088" w:type="pct"/>
            <w:noWrap/>
            <w:vAlign w:val="center"/>
            <w:hideMark/>
          </w:tcPr>
          <w:p w14:paraId="1DF4A7C2" w14:textId="77777777" w:rsidR="00C54F56" w:rsidRPr="00607D1F" w:rsidRDefault="00C54F56" w:rsidP="001217E4">
            <w:r w:rsidRPr="782FAD44">
              <w:t>Cohort</w:t>
            </w:r>
          </w:p>
        </w:tc>
        <w:tc>
          <w:tcPr>
            <w:tcW w:w="956" w:type="pct"/>
            <w:vAlign w:val="center"/>
          </w:tcPr>
          <w:p w14:paraId="4DD4717A" w14:textId="77777777" w:rsidR="00C54F56" w:rsidRPr="00607D1F" w:rsidRDefault="00C54F56" w:rsidP="001217E4">
            <w:pPr>
              <w:rPr>
                <w:vertAlign w:val="superscript"/>
              </w:rPr>
            </w:pPr>
            <w:r w:rsidRPr="782FAD44">
              <w:t>N</w:t>
            </w:r>
          </w:p>
        </w:tc>
        <w:tc>
          <w:tcPr>
            <w:tcW w:w="956" w:type="pct"/>
            <w:vAlign w:val="center"/>
          </w:tcPr>
          <w:p w14:paraId="6A123168" w14:textId="77777777" w:rsidR="00C54F56" w:rsidRPr="00607D1F" w:rsidRDefault="00C54F56" w:rsidP="001217E4">
            <w:r w:rsidRPr="782FAD44">
              <w:t>Baseline Mean (SD)</w:t>
            </w:r>
          </w:p>
        </w:tc>
      </w:tr>
      <w:tr w:rsidR="00CB0E2D" w:rsidRPr="00607D1F" w14:paraId="5DB350E5" w14:textId="77777777" w:rsidTr="005901E5">
        <w:trPr>
          <w:trHeight w:val="300"/>
        </w:trPr>
        <w:tc>
          <w:tcPr>
            <w:tcW w:w="3088" w:type="pct"/>
            <w:shd w:val="clear" w:color="auto" w:fill="D9D9D9" w:themeFill="background1" w:themeFillShade="D9"/>
            <w:noWrap/>
            <w:vAlign w:val="center"/>
          </w:tcPr>
          <w:p w14:paraId="73C441C8" w14:textId="5B7A65A5" w:rsidR="00C54F56" w:rsidRPr="00607D1F" w:rsidRDefault="00C54F56" w:rsidP="001217E4">
            <w:r w:rsidRPr="782FAD44">
              <w:t>OVERALL</w:t>
            </w:r>
            <w:r w:rsidR="637125EA" w:rsidRPr="782FAD44">
              <w:t xml:space="preserve"> (SANE)</w:t>
            </w:r>
          </w:p>
        </w:tc>
        <w:tc>
          <w:tcPr>
            <w:tcW w:w="956" w:type="pct"/>
            <w:shd w:val="clear" w:color="auto" w:fill="D9D9D9" w:themeFill="background1" w:themeFillShade="D9"/>
            <w:vAlign w:val="center"/>
          </w:tcPr>
          <w:p w14:paraId="4B1C957C" w14:textId="77777777" w:rsidR="00C54F56" w:rsidRPr="00607D1F" w:rsidRDefault="00C54F56" w:rsidP="001217E4">
            <w:r w:rsidRPr="782FAD44">
              <w:t>217</w:t>
            </w:r>
          </w:p>
        </w:tc>
        <w:tc>
          <w:tcPr>
            <w:tcW w:w="956" w:type="pct"/>
            <w:shd w:val="clear" w:color="auto" w:fill="D9D9D9" w:themeFill="background1" w:themeFillShade="D9"/>
            <w:vAlign w:val="center"/>
          </w:tcPr>
          <w:p w14:paraId="229F8B64" w14:textId="77777777" w:rsidR="00C54F56" w:rsidRPr="00607D1F" w:rsidRDefault="00C54F56" w:rsidP="001217E4">
            <w:r w:rsidRPr="782FAD44">
              <w:t>15.74 (8.53)</w:t>
            </w:r>
          </w:p>
        </w:tc>
      </w:tr>
      <w:tr w:rsidR="00CB0E2D" w:rsidRPr="00607D1F" w14:paraId="0FF371FF" w14:textId="77777777" w:rsidTr="005901E5">
        <w:trPr>
          <w:trHeight w:val="300"/>
        </w:trPr>
        <w:tc>
          <w:tcPr>
            <w:tcW w:w="3088" w:type="pct"/>
            <w:shd w:val="clear" w:color="auto" w:fill="D9D9D9" w:themeFill="background1" w:themeFillShade="D9"/>
            <w:noWrap/>
            <w:vAlign w:val="center"/>
          </w:tcPr>
          <w:p w14:paraId="7E627C25" w14:textId="77777777" w:rsidR="00C54F56" w:rsidRPr="00607D1F" w:rsidRDefault="00C54F56" w:rsidP="001217E4">
            <w:r w:rsidRPr="782FAD44">
              <w:t>Participant type</w:t>
            </w:r>
          </w:p>
        </w:tc>
        <w:tc>
          <w:tcPr>
            <w:tcW w:w="956" w:type="pct"/>
            <w:shd w:val="clear" w:color="auto" w:fill="D9D9D9" w:themeFill="background1" w:themeFillShade="D9"/>
            <w:vAlign w:val="center"/>
          </w:tcPr>
          <w:p w14:paraId="234180A5" w14:textId="77777777" w:rsidR="00C54F56" w:rsidRPr="00607D1F" w:rsidRDefault="00C54F56" w:rsidP="001217E4"/>
        </w:tc>
        <w:tc>
          <w:tcPr>
            <w:tcW w:w="956" w:type="pct"/>
            <w:shd w:val="clear" w:color="auto" w:fill="D9D9D9" w:themeFill="background1" w:themeFillShade="D9"/>
            <w:vAlign w:val="center"/>
          </w:tcPr>
          <w:p w14:paraId="22F0EE52" w14:textId="77777777" w:rsidR="00C54F56" w:rsidRPr="00607D1F" w:rsidRDefault="00C54F56" w:rsidP="001217E4"/>
        </w:tc>
      </w:tr>
      <w:tr w:rsidR="00CB0E2D" w:rsidRPr="00607D1F" w14:paraId="134777F2" w14:textId="77777777" w:rsidTr="782FAD44">
        <w:trPr>
          <w:trHeight w:val="58"/>
        </w:trPr>
        <w:tc>
          <w:tcPr>
            <w:tcW w:w="3088" w:type="pct"/>
            <w:noWrap/>
            <w:vAlign w:val="center"/>
          </w:tcPr>
          <w:p w14:paraId="0968EB94" w14:textId="267473AC" w:rsidR="00C54F56" w:rsidRPr="00607D1F" w:rsidRDefault="53648819" w:rsidP="001217E4">
            <w:r w:rsidRPr="782FAD44">
              <w:t xml:space="preserve">SANE </w:t>
            </w:r>
            <w:r w:rsidR="32C50672" w:rsidRPr="782FAD44">
              <w:t>c</w:t>
            </w:r>
            <w:r w:rsidR="00C54F56" w:rsidRPr="782FAD44">
              <w:t>onsumer</w:t>
            </w:r>
            <w:r w:rsidR="26A4283D" w:rsidRPr="782FAD44">
              <w:t>s</w:t>
            </w:r>
          </w:p>
        </w:tc>
        <w:tc>
          <w:tcPr>
            <w:tcW w:w="956" w:type="pct"/>
            <w:shd w:val="clear" w:color="auto" w:fill="auto"/>
            <w:vAlign w:val="center"/>
          </w:tcPr>
          <w:p w14:paraId="19223920" w14:textId="77777777" w:rsidR="00C54F56" w:rsidRPr="00607D1F" w:rsidRDefault="00C54F56" w:rsidP="001217E4">
            <w:r w:rsidRPr="782FAD44">
              <w:t>203</w:t>
            </w:r>
          </w:p>
        </w:tc>
        <w:tc>
          <w:tcPr>
            <w:tcW w:w="956" w:type="pct"/>
            <w:shd w:val="clear" w:color="auto" w:fill="auto"/>
            <w:vAlign w:val="center"/>
          </w:tcPr>
          <w:p w14:paraId="50F6487B" w14:textId="77777777" w:rsidR="00C54F56" w:rsidRPr="00607D1F" w:rsidRDefault="00C54F56" w:rsidP="001217E4">
            <w:r w:rsidRPr="782FAD44">
              <w:t>16.09 (8.51)</w:t>
            </w:r>
          </w:p>
        </w:tc>
      </w:tr>
      <w:tr w:rsidR="00CB0E2D" w:rsidRPr="00607D1F" w14:paraId="0FE05FB4" w14:textId="77777777" w:rsidTr="782FAD44">
        <w:trPr>
          <w:trHeight w:val="58"/>
        </w:trPr>
        <w:tc>
          <w:tcPr>
            <w:tcW w:w="3088" w:type="pct"/>
            <w:shd w:val="clear" w:color="auto" w:fill="auto"/>
            <w:noWrap/>
            <w:vAlign w:val="center"/>
          </w:tcPr>
          <w:p w14:paraId="37D1298D" w14:textId="237E662F" w:rsidR="00C54F56" w:rsidRPr="00607D1F" w:rsidRDefault="1884EE27" w:rsidP="001217E4">
            <w:r w:rsidRPr="782FAD44">
              <w:t xml:space="preserve">SANE </w:t>
            </w:r>
            <w:r w:rsidR="233E3533" w:rsidRPr="782FAD44">
              <w:t>c</w:t>
            </w:r>
            <w:r w:rsidR="00C54F56" w:rsidRPr="782FAD44">
              <w:t>arer/</w:t>
            </w:r>
            <w:r w:rsidR="48FF8D8A" w:rsidRPr="782FAD44">
              <w:t>f</w:t>
            </w:r>
            <w:r w:rsidR="00C54F56" w:rsidRPr="782FAD44">
              <w:t>amily/</w:t>
            </w:r>
            <w:r w:rsidR="73B9E6E6" w:rsidRPr="782FAD44">
              <w:t>f</w:t>
            </w:r>
            <w:r w:rsidR="00C54F56" w:rsidRPr="782FAD44">
              <w:t>riend</w:t>
            </w:r>
          </w:p>
        </w:tc>
        <w:tc>
          <w:tcPr>
            <w:tcW w:w="956" w:type="pct"/>
            <w:shd w:val="clear" w:color="auto" w:fill="auto"/>
            <w:vAlign w:val="center"/>
          </w:tcPr>
          <w:p w14:paraId="6E33C742" w14:textId="77777777" w:rsidR="00C54F56" w:rsidRPr="00607D1F" w:rsidRDefault="00C54F56" w:rsidP="001217E4">
            <w:r w:rsidRPr="782FAD44">
              <w:t>14</w:t>
            </w:r>
          </w:p>
        </w:tc>
        <w:tc>
          <w:tcPr>
            <w:tcW w:w="956" w:type="pct"/>
            <w:shd w:val="clear" w:color="auto" w:fill="auto"/>
            <w:vAlign w:val="center"/>
          </w:tcPr>
          <w:p w14:paraId="5370224A" w14:textId="77777777" w:rsidR="00C54F56" w:rsidRPr="00607D1F" w:rsidRDefault="00C54F56" w:rsidP="001217E4">
            <w:r w:rsidRPr="782FAD44">
              <w:t>10.68 (7.47)</w:t>
            </w:r>
          </w:p>
        </w:tc>
      </w:tr>
      <w:tr w:rsidR="00617FD2" w:rsidRPr="00607D1F" w14:paraId="645EAE81" w14:textId="77777777" w:rsidTr="782FAD44">
        <w:trPr>
          <w:trHeight w:val="58"/>
        </w:trPr>
        <w:tc>
          <w:tcPr>
            <w:tcW w:w="3088" w:type="pct"/>
            <w:shd w:val="clear" w:color="auto" w:fill="auto"/>
            <w:noWrap/>
            <w:vAlign w:val="center"/>
          </w:tcPr>
          <w:p w14:paraId="7717AAFA" w14:textId="5C25B7F9" w:rsidR="00617FD2" w:rsidRPr="00607D1F" w:rsidRDefault="0FF9CE71" w:rsidP="001217E4">
            <w:r w:rsidRPr="782FAD44">
              <w:t>PHN service users</w:t>
            </w:r>
          </w:p>
        </w:tc>
        <w:tc>
          <w:tcPr>
            <w:tcW w:w="956" w:type="pct"/>
            <w:shd w:val="clear" w:color="auto" w:fill="auto"/>
            <w:vAlign w:val="center"/>
          </w:tcPr>
          <w:p w14:paraId="62071EF2" w14:textId="4CF6540E" w:rsidR="00617FD2" w:rsidRPr="00607D1F" w:rsidRDefault="7CA42DF0" w:rsidP="001217E4">
            <w:r w:rsidRPr="782FAD44">
              <w:t>29191</w:t>
            </w:r>
          </w:p>
        </w:tc>
        <w:tc>
          <w:tcPr>
            <w:tcW w:w="956" w:type="pct"/>
            <w:shd w:val="clear" w:color="auto" w:fill="auto"/>
            <w:vAlign w:val="center"/>
          </w:tcPr>
          <w:p w14:paraId="463B19EF" w14:textId="2DB96737" w:rsidR="00617FD2" w:rsidRPr="00607D1F" w:rsidRDefault="7D251D66" w:rsidP="001217E4">
            <w:r w:rsidRPr="782FAD44">
              <w:t>9.85 (10.00)</w:t>
            </w:r>
          </w:p>
        </w:tc>
      </w:tr>
      <w:tr w:rsidR="00CB0E2D" w:rsidRPr="00607D1F" w14:paraId="3012322A" w14:textId="77777777" w:rsidTr="782FAD44">
        <w:trPr>
          <w:trHeight w:val="59"/>
        </w:trPr>
        <w:tc>
          <w:tcPr>
            <w:tcW w:w="3088" w:type="pct"/>
            <w:shd w:val="clear" w:color="auto" w:fill="auto"/>
            <w:noWrap/>
            <w:vAlign w:val="center"/>
          </w:tcPr>
          <w:p w14:paraId="39782C14" w14:textId="2F4EF26F" w:rsidR="00C54F56" w:rsidRPr="00607D1F" w:rsidRDefault="00C54F56" w:rsidP="001217E4">
            <w:r w:rsidRPr="782FAD44">
              <w:t>Aboriginal and/or Torres Strait Islander</w:t>
            </w:r>
            <w:r w:rsidR="4B2C8F03" w:rsidRPr="782FAD44">
              <w:t xml:space="preserve"> (SANE)</w:t>
            </w:r>
          </w:p>
        </w:tc>
        <w:tc>
          <w:tcPr>
            <w:tcW w:w="956" w:type="pct"/>
            <w:shd w:val="clear" w:color="auto" w:fill="auto"/>
            <w:vAlign w:val="center"/>
          </w:tcPr>
          <w:p w14:paraId="523FCF8F" w14:textId="77777777" w:rsidR="00C54F56" w:rsidRPr="00607D1F" w:rsidRDefault="00C54F56" w:rsidP="001217E4">
            <w:r w:rsidRPr="782FAD44">
              <w:t>10</w:t>
            </w:r>
          </w:p>
        </w:tc>
        <w:tc>
          <w:tcPr>
            <w:tcW w:w="956" w:type="pct"/>
            <w:shd w:val="clear" w:color="auto" w:fill="auto"/>
            <w:vAlign w:val="center"/>
          </w:tcPr>
          <w:p w14:paraId="750A880C" w14:textId="77777777" w:rsidR="00C54F56" w:rsidRPr="00607D1F" w:rsidRDefault="00C54F56" w:rsidP="001217E4">
            <w:r w:rsidRPr="782FAD44">
              <w:t>17.40 (6.50)</w:t>
            </w:r>
          </w:p>
        </w:tc>
      </w:tr>
      <w:tr w:rsidR="00CB0E2D" w:rsidRPr="00607D1F" w14:paraId="7B5A51E1" w14:textId="77777777" w:rsidTr="782FAD44">
        <w:trPr>
          <w:trHeight w:val="300"/>
        </w:trPr>
        <w:tc>
          <w:tcPr>
            <w:tcW w:w="3088" w:type="pct"/>
            <w:shd w:val="clear" w:color="auto" w:fill="auto"/>
            <w:noWrap/>
            <w:vAlign w:val="center"/>
          </w:tcPr>
          <w:p w14:paraId="0088D8AF" w14:textId="520442C4" w:rsidR="00C54F56" w:rsidRPr="00607D1F" w:rsidRDefault="00C54F56" w:rsidP="001217E4">
            <w:r w:rsidRPr="782FAD44">
              <w:t>Easy Read</w:t>
            </w:r>
            <w:r w:rsidR="571DBA3A" w:rsidRPr="782FAD44">
              <w:t xml:space="preserve"> (SANE)</w:t>
            </w:r>
          </w:p>
        </w:tc>
        <w:tc>
          <w:tcPr>
            <w:tcW w:w="956" w:type="pct"/>
            <w:shd w:val="clear" w:color="auto" w:fill="auto"/>
            <w:vAlign w:val="center"/>
          </w:tcPr>
          <w:p w14:paraId="1CED6846" w14:textId="77777777" w:rsidR="00C54F56" w:rsidRPr="00607D1F" w:rsidRDefault="00C54F56" w:rsidP="001217E4">
            <w:r w:rsidRPr="782FAD44">
              <w:t>23</w:t>
            </w:r>
          </w:p>
        </w:tc>
        <w:tc>
          <w:tcPr>
            <w:tcW w:w="956" w:type="pct"/>
            <w:shd w:val="clear" w:color="auto" w:fill="auto"/>
            <w:vAlign w:val="center"/>
          </w:tcPr>
          <w:p w14:paraId="5AC60FD5" w14:textId="77777777" w:rsidR="00C54F56" w:rsidRPr="00607D1F" w:rsidDel="00652244" w:rsidRDefault="00C54F56" w:rsidP="001217E4">
            <w:r w:rsidRPr="782FAD44">
              <w:t>14.89 (7.64)</w:t>
            </w:r>
          </w:p>
        </w:tc>
      </w:tr>
      <w:tr w:rsidR="00CB0E2D" w:rsidRPr="00607D1F" w14:paraId="1D9A7B66" w14:textId="77777777" w:rsidTr="005901E5">
        <w:trPr>
          <w:trHeight w:val="300"/>
        </w:trPr>
        <w:tc>
          <w:tcPr>
            <w:tcW w:w="3088" w:type="pct"/>
            <w:shd w:val="clear" w:color="auto" w:fill="D9D9D9" w:themeFill="background1" w:themeFillShade="D9"/>
            <w:noWrap/>
            <w:vAlign w:val="center"/>
          </w:tcPr>
          <w:p w14:paraId="1F53D907" w14:textId="77335BCB" w:rsidR="00C54F56" w:rsidRPr="00607D1F" w:rsidRDefault="004C6AEC" w:rsidP="001217E4">
            <w:r w:rsidRPr="782FAD44">
              <w:t>CALD</w:t>
            </w:r>
          </w:p>
        </w:tc>
        <w:tc>
          <w:tcPr>
            <w:tcW w:w="956" w:type="pct"/>
            <w:shd w:val="clear" w:color="auto" w:fill="D9D9D9" w:themeFill="background1" w:themeFillShade="D9"/>
            <w:vAlign w:val="center"/>
          </w:tcPr>
          <w:p w14:paraId="6EB9A7E6" w14:textId="4322E2A7" w:rsidR="00C54F56" w:rsidRPr="00607D1F" w:rsidRDefault="00C54F56" w:rsidP="001217E4"/>
        </w:tc>
        <w:tc>
          <w:tcPr>
            <w:tcW w:w="956" w:type="pct"/>
            <w:shd w:val="clear" w:color="auto" w:fill="D9D9D9" w:themeFill="background1" w:themeFillShade="D9"/>
            <w:vAlign w:val="center"/>
          </w:tcPr>
          <w:p w14:paraId="636B11E5" w14:textId="2C5E08BF" w:rsidR="00C54F56" w:rsidRPr="00607D1F" w:rsidRDefault="00C54F56" w:rsidP="001217E4"/>
        </w:tc>
      </w:tr>
      <w:tr w:rsidR="00D3049E" w:rsidRPr="00607D1F" w14:paraId="0178E26C" w14:textId="77777777" w:rsidTr="782FAD44">
        <w:trPr>
          <w:trHeight w:val="300"/>
        </w:trPr>
        <w:tc>
          <w:tcPr>
            <w:tcW w:w="3088" w:type="pct"/>
            <w:shd w:val="clear" w:color="auto" w:fill="auto"/>
            <w:noWrap/>
            <w:vAlign w:val="center"/>
          </w:tcPr>
          <w:p w14:paraId="2B9CD3ED" w14:textId="2DEA7E7A" w:rsidR="00D3049E" w:rsidRPr="00607D1F" w:rsidRDefault="2324E900" w:rsidP="001217E4">
            <w:r w:rsidRPr="782FAD44">
              <w:t>SANE consumers</w:t>
            </w:r>
          </w:p>
        </w:tc>
        <w:tc>
          <w:tcPr>
            <w:tcW w:w="956" w:type="pct"/>
            <w:shd w:val="clear" w:color="auto" w:fill="auto"/>
            <w:vAlign w:val="center"/>
          </w:tcPr>
          <w:p w14:paraId="3A7B01A5" w14:textId="588A9B28" w:rsidR="00D3049E" w:rsidRPr="00607D1F" w:rsidRDefault="2324E900" w:rsidP="001217E4">
            <w:r w:rsidRPr="782FAD44">
              <w:t>27</w:t>
            </w:r>
          </w:p>
        </w:tc>
        <w:tc>
          <w:tcPr>
            <w:tcW w:w="956" w:type="pct"/>
            <w:shd w:val="clear" w:color="auto" w:fill="auto"/>
            <w:vAlign w:val="center"/>
          </w:tcPr>
          <w:p w14:paraId="1BFAD98E" w14:textId="586F3A53" w:rsidR="00D3049E" w:rsidRPr="00607D1F" w:rsidRDefault="2324E900" w:rsidP="001217E4">
            <w:r w:rsidRPr="782FAD44">
              <w:t>14.41 (9.41)</w:t>
            </w:r>
          </w:p>
        </w:tc>
      </w:tr>
      <w:tr w:rsidR="00D3049E" w:rsidRPr="00607D1F" w14:paraId="5B5BF00D" w14:textId="77777777" w:rsidTr="782FAD44">
        <w:trPr>
          <w:trHeight w:val="300"/>
        </w:trPr>
        <w:tc>
          <w:tcPr>
            <w:tcW w:w="3088" w:type="pct"/>
            <w:shd w:val="clear" w:color="auto" w:fill="auto"/>
            <w:noWrap/>
            <w:vAlign w:val="center"/>
          </w:tcPr>
          <w:p w14:paraId="564CB53D" w14:textId="6A45E91F" w:rsidR="00D3049E" w:rsidRPr="00607D1F" w:rsidRDefault="2324E900" w:rsidP="001217E4">
            <w:r w:rsidRPr="782FAD44">
              <w:t>PHN service users</w:t>
            </w:r>
          </w:p>
        </w:tc>
        <w:tc>
          <w:tcPr>
            <w:tcW w:w="956" w:type="pct"/>
            <w:shd w:val="clear" w:color="auto" w:fill="auto"/>
            <w:vAlign w:val="center"/>
          </w:tcPr>
          <w:p w14:paraId="57D1CB36" w14:textId="02F41A4B" w:rsidR="00D3049E" w:rsidRPr="00607D1F" w:rsidRDefault="7D251D66" w:rsidP="001217E4">
            <w:r w:rsidRPr="782FAD44">
              <w:t>3311</w:t>
            </w:r>
          </w:p>
        </w:tc>
        <w:tc>
          <w:tcPr>
            <w:tcW w:w="956" w:type="pct"/>
            <w:shd w:val="clear" w:color="auto" w:fill="auto"/>
            <w:vAlign w:val="center"/>
          </w:tcPr>
          <w:p w14:paraId="266DBF98" w14:textId="39D584B3" w:rsidR="00D3049E" w:rsidRPr="00607D1F" w:rsidRDefault="7D251D66" w:rsidP="001217E4">
            <w:r w:rsidRPr="782FAD44">
              <w:t>10.66 (9.87)</w:t>
            </w:r>
          </w:p>
        </w:tc>
      </w:tr>
      <w:tr w:rsidR="00D3049E" w:rsidRPr="00607D1F" w14:paraId="02E38E78" w14:textId="77777777" w:rsidTr="782FAD44">
        <w:trPr>
          <w:trHeight w:val="300"/>
        </w:trPr>
        <w:tc>
          <w:tcPr>
            <w:tcW w:w="3088" w:type="pct"/>
            <w:shd w:val="clear" w:color="auto" w:fill="auto"/>
            <w:noWrap/>
            <w:vAlign w:val="center"/>
          </w:tcPr>
          <w:p w14:paraId="77E0B040" w14:textId="4CB1DE23" w:rsidR="00D3049E" w:rsidRPr="00607D1F" w:rsidRDefault="2324E900" w:rsidP="001217E4">
            <w:r w:rsidRPr="782FAD44">
              <w:t>Self-identified as LGBTQIA+</w:t>
            </w:r>
            <w:r w:rsidR="3D4ABFA8" w:rsidRPr="782FAD44">
              <w:t xml:space="preserve"> (SANE)</w:t>
            </w:r>
          </w:p>
        </w:tc>
        <w:tc>
          <w:tcPr>
            <w:tcW w:w="956" w:type="pct"/>
            <w:shd w:val="clear" w:color="auto" w:fill="auto"/>
            <w:vAlign w:val="center"/>
          </w:tcPr>
          <w:p w14:paraId="01D680F0" w14:textId="77777777" w:rsidR="00D3049E" w:rsidRPr="00607D1F" w:rsidRDefault="2324E900" w:rsidP="001217E4">
            <w:r w:rsidRPr="782FAD44">
              <w:t>55</w:t>
            </w:r>
          </w:p>
        </w:tc>
        <w:tc>
          <w:tcPr>
            <w:tcW w:w="956" w:type="pct"/>
            <w:shd w:val="clear" w:color="auto" w:fill="auto"/>
            <w:vAlign w:val="center"/>
          </w:tcPr>
          <w:p w14:paraId="1D1D2A11" w14:textId="77777777" w:rsidR="00D3049E" w:rsidRPr="00607D1F" w:rsidRDefault="2324E900" w:rsidP="001217E4">
            <w:r w:rsidRPr="782FAD44">
              <w:t>16.05 (7.97)</w:t>
            </w:r>
          </w:p>
        </w:tc>
      </w:tr>
      <w:tr w:rsidR="00D3049E" w:rsidRPr="00607D1F" w14:paraId="1D0F518E" w14:textId="77777777" w:rsidTr="782FAD44">
        <w:trPr>
          <w:trHeight w:val="300"/>
        </w:trPr>
        <w:tc>
          <w:tcPr>
            <w:tcW w:w="3088" w:type="pct"/>
            <w:noWrap/>
            <w:vAlign w:val="center"/>
          </w:tcPr>
          <w:p w14:paraId="31559454" w14:textId="1745584F" w:rsidR="00D3049E" w:rsidRPr="00607D1F" w:rsidRDefault="1060CEB5" w:rsidP="001217E4">
            <w:r w:rsidRPr="782FAD44">
              <w:t xml:space="preserve">Autistic people </w:t>
            </w:r>
            <w:r w:rsidR="6D2C4117" w:rsidRPr="782FAD44">
              <w:t>(SANE)</w:t>
            </w:r>
          </w:p>
        </w:tc>
        <w:tc>
          <w:tcPr>
            <w:tcW w:w="956" w:type="pct"/>
            <w:shd w:val="clear" w:color="auto" w:fill="auto"/>
            <w:vAlign w:val="center"/>
          </w:tcPr>
          <w:p w14:paraId="3B28267E" w14:textId="77777777" w:rsidR="00D3049E" w:rsidRPr="00607D1F" w:rsidRDefault="2324E900" w:rsidP="001217E4">
            <w:r w:rsidRPr="782FAD44">
              <w:t>34</w:t>
            </w:r>
          </w:p>
        </w:tc>
        <w:tc>
          <w:tcPr>
            <w:tcW w:w="956" w:type="pct"/>
            <w:shd w:val="clear" w:color="auto" w:fill="auto"/>
            <w:vAlign w:val="center"/>
          </w:tcPr>
          <w:p w14:paraId="0E5990A9" w14:textId="77777777" w:rsidR="00D3049E" w:rsidRPr="00607D1F" w:rsidRDefault="2324E900" w:rsidP="001217E4">
            <w:r w:rsidRPr="782FAD44">
              <w:t>17.29 (8.35)</w:t>
            </w:r>
          </w:p>
        </w:tc>
      </w:tr>
      <w:tr w:rsidR="00D3049E" w:rsidRPr="00607D1F" w14:paraId="298C58D7" w14:textId="77777777" w:rsidTr="005901E5">
        <w:trPr>
          <w:trHeight w:val="300"/>
        </w:trPr>
        <w:tc>
          <w:tcPr>
            <w:tcW w:w="3088" w:type="pct"/>
            <w:shd w:val="clear" w:color="auto" w:fill="D9D9D9" w:themeFill="background1" w:themeFillShade="D9"/>
            <w:noWrap/>
            <w:vAlign w:val="center"/>
          </w:tcPr>
          <w:p w14:paraId="7B1D6AE0" w14:textId="71DF597F" w:rsidR="00D3049E" w:rsidRPr="00607D1F" w:rsidRDefault="2324E900" w:rsidP="001217E4">
            <w:r w:rsidRPr="782FAD44">
              <w:t>Regional/</w:t>
            </w:r>
            <w:r w:rsidR="004C6AEC" w:rsidRPr="782FAD44">
              <w:t>R</w:t>
            </w:r>
            <w:r w:rsidRPr="782FAD44">
              <w:t>ural PHN</w:t>
            </w:r>
          </w:p>
        </w:tc>
        <w:tc>
          <w:tcPr>
            <w:tcW w:w="956" w:type="pct"/>
            <w:shd w:val="clear" w:color="auto" w:fill="D9D9D9" w:themeFill="background1" w:themeFillShade="D9"/>
            <w:vAlign w:val="center"/>
          </w:tcPr>
          <w:p w14:paraId="329A0977" w14:textId="56D0CE2B" w:rsidR="00D3049E" w:rsidRPr="00607D1F" w:rsidRDefault="00D3049E" w:rsidP="001217E4"/>
        </w:tc>
        <w:tc>
          <w:tcPr>
            <w:tcW w:w="956" w:type="pct"/>
            <w:shd w:val="clear" w:color="auto" w:fill="D9D9D9" w:themeFill="background1" w:themeFillShade="D9"/>
            <w:vAlign w:val="center"/>
          </w:tcPr>
          <w:p w14:paraId="5A69D7E5" w14:textId="238236AB" w:rsidR="00D3049E" w:rsidRPr="00607D1F" w:rsidRDefault="00D3049E" w:rsidP="001217E4"/>
        </w:tc>
      </w:tr>
      <w:tr w:rsidR="004D143B" w:rsidRPr="00607D1F" w14:paraId="29B61E5A" w14:textId="77777777" w:rsidTr="782FAD44">
        <w:trPr>
          <w:trHeight w:val="300"/>
        </w:trPr>
        <w:tc>
          <w:tcPr>
            <w:tcW w:w="3088" w:type="pct"/>
            <w:noWrap/>
            <w:vAlign w:val="center"/>
          </w:tcPr>
          <w:p w14:paraId="4FFA01AA" w14:textId="2CCE1E50" w:rsidR="004D143B" w:rsidRPr="00607D1F" w:rsidRDefault="36EE421B" w:rsidP="001217E4">
            <w:r w:rsidRPr="782FAD44">
              <w:t>SANE consumers</w:t>
            </w:r>
          </w:p>
        </w:tc>
        <w:tc>
          <w:tcPr>
            <w:tcW w:w="956" w:type="pct"/>
            <w:shd w:val="clear" w:color="auto" w:fill="auto"/>
            <w:vAlign w:val="center"/>
          </w:tcPr>
          <w:p w14:paraId="451EB5D8" w14:textId="197CE285" w:rsidR="004D143B" w:rsidRPr="00607D1F" w:rsidDel="00A47356" w:rsidRDefault="36EE421B" w:rsidP="001217E4">
            <w:r w:rsidRPr="782FAD44">
              <w:t>77</w:t>
            </w:r>
          </w:p>
        </w:tc>
        <w:tc>
          <w:tcPr>
            <w:tcW w:w="956" w:type="pct"/>
            <w:shd w:val="clear" w:color="auto" w:fill="auto"/>
            <w:vAlign w:val="center"/>
          </w:tcPr>
          <w:p w14:paraId="4632E633" w14:textId="670AC8FA" w:rsidR="004D143B" w:rsidRPr="00607D1F" w:rsidDel="00A47356" w:rsidRDefault="36EE421B" w:rsidP="001217E4">
            <w:r w:rsidRPr="782FAD44">
              <w:t>14.28 (8.70)</w:t>
            </w:r>
          </w:p>
        </w:tc>
      </w:tr>
      <w:tr w:rsidR="004D143B" w:rsidRPr="00607D1F" w14:paraId="7AE00665" w14:textId="77777777" w:rsidTr="782FAD44">
        <w:trPr>
          <w:trHeight w:val="300"/>
        </w:trPr>
        <w:tc>
          <w:tcPr>
            <w:tcW w:w="3088" w:type="pct"/>
            <w:noWrap/>
            <w:vAlign w:val="center"/>
          </w:tcPr>
          <w:p w14:paraId="5BB1FAE6" w14:textId="7A6DBFD2" w:rsidR="004D143B" w:rsidRPr="00607D1F" w:rsidRDefault="36EE421B" w:rsidP="001217E4">
            <w:r w:rsidRPr="782FAD44">
              <w:t>PHN service users</w:t>
            </w:r>
          </w:p>
        </w:tc>
        <w:tc>
          <w:tcPr>
            <w:tcW w:w="956" w:type="pct"/>
            <w:shd w:val="clear" w:color="auto" w:fill="auto"/>
            <w:vAlign w:val="center"/>
          </w:tcPr>
          <w:p w14:paraId="55F32CD5" w14:textId="23CD15A9" w:rsidR="004D143B" w:rsidRPr="00607D1F" w:rsidDel="00A47356" w:rsidRDefault="36EE421B" w:rsidP="001217E4">
            <w:r w:rsidRPr="782FAD44">
              <w:t>11252</w:t>
            </w:r>
          </w:p>
        </w:tc>
        <w:tc>
          <w:tcPr>
            <w:tcW w:w="956" w:type="pct"/>
            <w:shd w:val="clear" w:color="auto" w:fill="auto"/>
            <w:vAlign w:val="center"/>
          </w:tcPr>
          <w:p w14:paraId="6D0BDB11" w14:textId="0DC4AB05" w:rsidR="004D143B" w:rsidRPr="00607D1F" w:rsidDel="00A47356" w:rsidRDefault="36EE421B" w:rsidP="001217E4">
            <w:r w:rsidRPr="782FAD44">
              <w:t>11.07 (10.04)</w:t>
            </w:r>
          </w:p>
        </w:tc>
      </w:tr>
    </w:tbl>
    <w:p w14:paraId="5E973173" w14:textId="08BA9A51" w:rsidR="00C54F56" w:rsidRPr="00540631" w:rsidRDefault="00540631" w:rsidP="001217E4">
      <w:pPr>
        <w:pStyle w:val="BodyText"/>
      </w:pPr>
      <w:r w:rsidRPr="304D8C67">
        <w:rPr>
          <w:i/>
        </w:rPr>
        <w:t>Note.</w:t>
      </w:r>
      <w:r>
        <w:t xml:space="preserve"> Higher scores indicate greater impacts of psychological distress on daily functioning. </w:t>
      </w:r>
    </w:p>
    <w:p w14:paraId="733EE4B7" w14:textId="77777777" w:rsidR="006256A0" w:rsidRDefault="008D36A5" w:rsidP="001217E4">
      <w:pPr>
        <w:pStyle w:val="BodyText"/>
      </w:pPr>
      <w:r>
        <w:t>I</w:t>
      </w:r>
      <w:r w:rsidR="007F4FA3">
        <w:t>n</w:t>
      </w:r>
      <w:r>
        <w:t xml:space="preserve"> terms of change in K10</w:t>
      </w:r>
      <w:r w:rsidR="5AAC111D">
        <w:t>+</w:t>
      </w:r>
      <w:r>
        <w:t xml:space="preserve"> days out of role, of the participants with b</w:t>
      </w:r>
      <w:r w:rsidR="3EBC2291">
        <w:t>oth b</w:t>
      </w:r>
      <w:r>
        <w:t>aseline</w:t>
      </w:r>
      <w:r w:rsidR="78D010D2">
        <w:t xml:space="preserve"> and </w:t>
      </w:r>
      <w:r w:rsidR="0B0D2DBA">
        <w:t xml:space="preserve">time 2 </w:t>
      </w:r>
      <w:r w:rsidR="78D010D2">
        <w:t>follow-up</w:t>
      </w:r>
      <w:r>
        <w:t xml:space="preserve"> </w:t>
      </w:r>
      <w:r w:rsidR="3DA15669">
        <w:t>K10+</w:t>
      </w:r>
      <w:r>
        <w:t xml:space="preserve"> measures, there </w:t>
      </w:r>
      <w:r w:rsidR="38C6C209">
        <w:t>were small decreases but</w:t>
      </w:r>
      <w:r>
        <w:t xml:space="preserve"> no statistically </w:t>
      </w:r>
      <w:r w:rsidR="007F4FA3">
        <w:t>significant</w:t>
      </w:r>
      <w:r>
        <w:t xml:space="preserve"> change in days out of role for the overall </w:t>
      </w:r>
      <w:r w:rsidR="05595E34">
        <w:t xml:space="preserve">SANE participant </w:t>
      </w:r>
      <w:r>
        <w:t xml:space="preserve">sample </w:t>
      </w:r>
      <w:r w:rsidR="007F4FA3">
        <w:t xml:space="preserve">nor the sub-sample of </w:t>
      </w:r>
      <w:r w:rsidR="1F84CBE5">
        <w:t xml:space="preserve">SANE </w:t>
      </w:r>
      <w:r w:rsidR="007F4FA3">
        <w:t xml:space="preserve">participants who completed at least one session (see </w:t>
      </w:r>
      <w:r w:rsidR="6359F995">
        <w:t>Table 16</w:t>
      </w:r>
      <w:r w:rsidR="007F4FA3">
        <w:t xml:space="preserve"> below). In contrast, the matched PHN service users reported a </w:t>
      </w:r>
      <w:r w:rsidR="1BEC3FB3">
        <w:t xml:space="preserve">significant </w:t>
      </w:r>
      <w:r w:rsidR="007F4FA3">
        <w:t xml:space="preserve">decrease </w:t>
      </w:r>
      <w:r w:rsidR="4CD71132">
        <w:t xml:space="preserve">of </w:t>
      </w:r>
      <w:r w:rsidR="500DA5D4">
        <w:t>an</w:t>
      </w:r>
      <w:r w:rsidR="007F4FA3">
        <w:t xml:space="preserve"> average </w:t>
      </w:r>
      <w:r w:rsidR="1370B0E7">
        <w:t xml:space="preserve">of </w:t>
      </w:r>
      <w:r w:rsidR="007F4FA3">
        <w:t xml:space="preserve">4 days out of role from baseline </w:t>
      </w:r>
      <w:r w:rsidR="01B6B96D">
        <w:t xml:space="preserve">to </w:t>
      </w:r>
      <w:r w:rsidR="007F4FA3">
        <w:t>time 2 follow-up.</w:t>
      </w:r>
    </w:p>
    <w:p w14:paraId="349A0A1A" w14:textId="416520CB" w:rsidR="001A7972" w:rsidRPr="00CB007D" w:rsidRDefault="006256A0" w:rsidP="006256A0">
      <w:pPr>
        <w:spacing w:after="160" w:line="259" w:lineRule="auto"/>
      </w:pPr>
      <w:r>
        <w:br w:type="page"/>
      </w:r>
    </w:p>
    <w:p w14:paraId="2A98D6DD" w14:textId="458C6B5B" w:rsidR="009F3D59" w:rsidRPr="00DC3E64" w:rsidRDefault="009F3D59" w:rsidP="001217E4">
      <w:pPr>
        <w:pStyle w:val="Caption"/>
      </w:pPr>
      <w:bookmarkStart w:id="210" w:name="_Toc146886411"/>
      <w:bookmarkStart w:id="211" w:name="_Toc149642685"/>
      <w:bookmarkStart w:id="212" w:name="_Toc149642755"/>
      <w:r w:rsidRPr="00DC3E64">
        <w:lastRenderedPageBreak/>
        <w:t xml:space="preserve">Table </w:t>
      </w:r>
      <w:fldSimple w:instr=" SEQ Table \* ARABIC ">
        <w:r w:rsidR="00A26096">
          <w:rPr>
            <w:noProof/>
          </w:rPr>
          <w:t>16</w:t>
        </w:r>
      </w:fldSimple>
      <w:r w:rsidRPr="00DC3E64">
        <w:t>:  K10+ days out of role at baseline, at Time 2 and the mean difference (p-value) for SANE Guided Service participants and matched PMHC MDS data</w:t>
      </w:r>
      <w:bookmarkEnd w:id="210"/>
      <w:bookmarkEnd w:id="211"/>
      <w:bookmarkEnd w:id="212"/>
    </w:p>
    <w:tbl>
      <w:tblPr>
        <w:tblStyle w:val="TableGridLight"/>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84"/>
        <w:gridCol w:w="734"/>
        <w:gridCol w:w="1415"/>
        <w:gridCol w:w="1560"/>
        <w:gridCol w:w="1835"/>
      </w:tblGrid>
      <w:tr w:rsidR="004D143B" w:rsidRPr="004D143B" w14:paraId="3FD1430A" w14:textId="77777777" w:rsidTr="006256A0">
        <w:trPr>
          <w:cnfStyle w:val="100000000000" w:firstRow="1" w:lastRow="0" w:firstColumn="0" w:lastColumn="0" w:oddVBand="0" w:evenVBand="0" w:oddHBand="0" w:evenHBand="0" w:firstRowFirstColumn="0" w:firstRowLastColumn="0" w:lastRowFirstColumn="0" w:lastRowLastColumn="0"/>
          <w:trHeight w:val="300"/>
          <w:tblHeader/>
        </w:trPr>
        <w:tc>
          <w:tcPr>
            <w:tcW w:w="2121" w:type="pct"/>
            <w:noWrap/>
            <w:vAlign w:val="center"/>
          </w:tcPr>
          <w:p w14:paraId="4D6F0E5E" w14:textId="4A529346" w:rsidR="004D143B" w:rsidRPr="004D143B" w:rsidRDefault="36EE421B" w:rsidP="001217E4">
            <w:r w:rsidRPr="782FAD44">
              <w:t>Cohort</w:t>
            </w:r>
          </w:p>
        </w:tc>
        <w:tc>
          <w:tcPr>
            <w:tcW w:w="381" w:type="pct"/>
            <w:vAlign w:val="center"/>
          </w:tcPr>
          <w:p w14:paraId="3887138D" w14:textId="5CE8B02E" w:rsidR="004D143B" w:rsidRPr="004D143B" w:rsidRDefault="36EE421B" w:rsidP="001217E4">
            <w:r w:rsidRPr="782FAD44">
              <w:t>N</w:t>
            </w:r>
          </w:p>
        </w:tc>
        <w:tc>
          <w:tcPr>
            <w:tcW w:w="735" w:type="pct"/>
            <w:vAlign w:val="center"/>
          </w:tcPr>
          <w:p w14:paraId="3105D52D" w14:textId="65BBC70D" w:rsidR="004D143B" w:rsidRPr="004D143B" w:rsidRDefault="36EE421B" w:rsidP="001217E4">
            <w:r w:rsidRPr="782FAD44">
              <w:t>Baseline Mean (SD)</w:t>
            </w:r>
          </w:p>
        </w:tc>
        <w:tc>
          <w:tcPr>
            <w:tcW w:w="810" w:type="pct"/>
            <w:vAlign w:val="center"/>
          </w:tcPr>
          <w:p w14:paraId="47CFE7BA" w14:textId="6FD01E9A" w:rsidR="004D143B" w:rsidRPr="004D143B" w:rsidRDefault="36EE421B" w:rsidP="001217E4">
            <w:r w:rsidRPr="782FAD44">
              <w:t>Time 2 Mean (SD)</w:t>
            </w:r>
          </w:p>
        </w:tc>
        <w:tc>
          <w:tcPr>
            <w:tcW w:w="953" w:type="pct"/>
            <w:vAlign w:val="center"/>
          </w:tcPr>
          <w:p w14:paraId="1E32F4D5" w14:textId="09354F21" w:rsidR="004D143B" w:rsidRDefault="42A5DA43" w:rsidP="001217E4">
            <w:r w:rsidRPr="782FAD44">
              <w:t xml:space="preserve">Mean </w:t>
            </w:r>
            <w:r w:rsidR="36EE421B" w:rsidRPr="782FAD44">
              <w:t>Difference</w:t>
            </w:r>
          </w:p>
          <w:p w14:paraId="0DF9B63F" w14:textId="23E73EA9" w:rsidR="004D143B" w:rsidRPr="004D143B" w:rsidRDefault="36EE421B" w:rsidP="001217E4">
            <w:r w:rsidRPr="782FAD44">
              <w:t>(p-value)</w:t>
            </w:r>
          </w:p>
        </w:tc>
      </w:tr>
      <w:tr w:rsidR="004D143B" w:rsidRPr="004D143B" w14:paraId="500BC670" w14:textId="77777777" w:rsidTr="006256A0">
        <w:trPr>
          <w:trHeight w:val="300"/>
        </w:trPr>
        <w:tc>
          <w:tcPr>
            <w:tcW w:w="2121" w:type="pct"/>
            <w:shd w:val="clear" w:color="auto" w:fill="D9D9D9" w:themeFill="background1" w:themeFillShade="D9"/>
            <w:noWrap/>
            <w:vAlign w:val="center"/>
          </w:tcPr>
          <w:p w14:paraId="6AEDCF62" w14:textId="0073E643" w:rsidR="004D143B" w:rsidRPr="004D143B" w:rsidRDefault="36EE421B" w:rsidP="001217E4">
            <w:r w:rsidRPr="782FAD44">
              <w:t>OVERALL (SANE)</w:t>
            </w:r>
          </w:p>
        </w:tc>
        <w:tc>
          <w:tcPr>
            <w:tcW w:w="381" w:type="pct"/>
            <w:shd w:val="clear" w:color="auto" w:fill="D9D9D9" w:themeFill="background1" w:themeFillShade="D9"/>
            <w:vAlign w:val="center"/>
          </w:tcPr>
          <w:p w14:paraId="4039E26E" w14:textId="77777777" w:rsidR="004D143B" w:rsidRPr="004D143B" w:rsidRDefault="36EE421B" w:rsidP="001217E4">
            <w:r w:rsidRPr="782FAD44">
              <w:t>29</w:t>
            </w:r>
          </w:p>
        </w:tc>
        <w:tc>
          <w:tcPr>
            <w:tcW w:w="735" w:type="pct"/>
            <w:shd w:val="clear" w:color="auto" w:fill="D9D9D9" w:themeFill="background1" w:themeFillShade="D9"/>
            <w:vAlign w:val="center"/>
          </w:tcPr>
          <w:p w14:paraId="07B06B4F" w14:textId="77777777" w:rsidR="004D143B" w:rsidRPr="004D143B" w:rsidRDefault="36EE421B" w:rsidP="001217E4">
            <w:r w:rsidRPr="782FAD44">
              <w:t>15.59 (9.53)</w:t>
            </w:r>
          </w:p>
        </w:tc>
        <w:tc>
          <w:tcPr>
            <w:tcW w:w="810" w:type="pct"/>
            <w:shd w:val="clear" w:color="auto" w:fill="D9D9D9" w:themeFill="background1" w:themeFillShade="D9"/>
            <w:vAlign w:val="center"/>
          </w:tcPr>
          <w:p w14:paraId="161164E8" w14:textId="77777777" w:rsidR="004D143B" w:rsidRPr="004D143B" w:rsidRDefault="36EE421B" w:rsidP="001217E4">
            <w:r w:rsidRPr="782FAD44">
              <w:t>14.48 (9.11)</w:t>
            </w:r>
          </w:p>
        </w:tc>
        <w:tc>
          <w:tcPr>
            <w:tcW w:w="953" w:type="pct"/>
            <w:shd w:val="clear" w:color="auto" w:fill="D9D9D9" w:themeFill="background1" w:themeFillShade="D9"/>
            <w:vAlign w:val="center"/>
          </w:tcPr>
          <w:p w14:paraId="3458DC64" w14:textId="77777777" w:rsidR="004D143B" w:rsidRPr="004D143B" w:rsidRDefault="36EE421B" w:rsidP="001217E4">
            <w:r w:rsidRPr="782FAD44">
              <w:t>–1.10 (p=0.370)</w:t>
            </w:r>
          </w:p>
        </w:tc>
      </w:tr>
      <w:tr w:rsidR="004D143B" w:rsidRPr="004D143B" w14:paraId="0A0FC3A9" w14:textId="77777777" w:rsidTr="006256A0">
        <w:trPr>
          <w:trHeight w:val="300"/>
        </w:trPr>
        <w:tc>
          <w:tcPr>
            <w:tcW w:w="2121" w:type="pct"/>
            <w:noWrap/>
            <w:vAlign w:val="center"/>
          </w:tcPr>
          <w:p w14:paraId="48118F4A" w14:textId="276D7B3F" w:rsidR="004D143B" w:rsidRPr="004D143B" w:rsidRDefault="36EE421B" w:rsidP="001217E4">
            <w:r w:rsidRPr="782FAD44">
              <w:t>At least one session completed (SANE)</w:t>
            </w:r>
          </w:p>
        </w:tc>
        <w:tc>
          <w:tcPr>
            <w:tcW w:w="381" w:type="pct"/>
            <w:vAlign w:val="center"/>
          </w:tcPr>
          <w:p w14:paraId="64B2D9C1" w14:textId="77777777" w:rsidR="004D143B" w:rsidRPr="004D143B" w:rsidRDefault="36EE421B" w:rsidP="001217E4">
            <w:r w:rsidRPr="782FAD44">
              <w:t>19</w:t>
            </w:r>
          </w:p>
        </w:tc>
        <w:tc>
          <w:tcPr>
            <w:tcW w:w="735" w:type="pct"/>
            <w:vAlign w:val="center"/>
          </w:tcPr>
          <w:p w14:paraId="3C58B314" w14:textId="77777777" w:rsidR="004D143B" w:rsidRPr="004D143B" w:rsidRDefault="36EE421B" w:rsidP="001217E4">
            <w:r w:rsidRPr="782FAD44">
              <w:t>17.37 (8.88)</w:t>
            </w:r>
          </w:p>
        </w:tc>
        <w:tc>
          <w:tcPr>
            <w:tcW w:w="810" w:type="pct"/>
            <w:shd w:val="clear" w:color="auto" w:fill="auto"/>
            <w:vAlign w:val="center"/>
          </w:tcPr>
          <w:p w14:paraId="31DAEAAC" w14:textId="77777777" w:rsidR="004D143B" w:rsidRPr="004D143B" w:rsidRDefault="36EE421B" w:rsidP="001217E4">
            <w:r w:rsidRPr="782FAD44">
              <w:t>15.97 (8.89)</w:t>
            </w:r>
          </w:p>
        </w:tc>
        <w:tc>
          <w:tcPr>
            <w:tcW w:w="953" w:type="pct"/>
            <w:shd w:val="clear" w:color="auto" w:fill="auto"/>
            <w:vAlign w:val="center"/>
          </w:tcPr>
          <w:p w14:paraId="36698B3F" w14:textId="77777777" w:rsidR="004D143B" w:rsidRPr="004D143B" w:rsidRDefault="36EE421B" w:rsidP="001217E4">
            <w:r w:rsidRPr="782FAD44">
              <w:t>–1.39 (p=0.432)</w:t>
            </w:r>
          </w:p>
        </w:tc>
      </w:tr>
      <w:tr w:rsidR="004D143B" w:rsidRPr="004D143B" w14:paraId="1EF973C9" w14:textId="77777777" w:rsidTr="006256A0">
        <w:trPr>
          <w:trHeight w:val="300"/>
        </w:trPr>
        <w:tc>
          <w:tcPr>
            <w:tcW w:w="2121" w:type="pct"/>
            <w:shd w:val="clear" w:color="auto" w:fill="D9D9D9" w:themeFill="background1" w:themeFillShade="D9"/>
            <w:noWrap/>
            <w:vAlign w:val="center"/>
          </w:tcPr>
          <w:p w14:paraId="738668E4" w14:textId="77777777" w:rsidR="004D143B" w:rsidRPr="004D143B" w:rsidRDefault="36EE421B" w:rsidP="001217E4">
            <w:r w:rsidRPr="782FAD44">
              <w:t>Participant type</w:t>
            </w:r>
          </w:p>
        </w:tc>
        <w:tc>
          <w:tcPr>
            <w:tcW w:w="381" w:type="pct"/>
            <w:shd w:val="clear" w:color="auto" w:fill="D9D9D9" w:themeFill="background1" w:themeFillShade="D9"/>
            <w:vAlign w:val="center"/>
          </w:tcPr>
          <w:p w14:paraId="0672DCC8" w14:textId="77777777" w:rsidR="004D143B" w:rsidRPr="004D143B" w:rsidRDefault="004D143B" w:rsidP="001217E4"/>
        </w:tc>
        <w:tc>
          <w:tcPr>
            <w:tcW w:w="735" w:type="pct"/>
            <w:shd w:val="clear" w:color="auto" w:fill="D9D9D9" w:themeFill="background1" w:themeFillShade="D9"/>
            <w:vAlign w:val="center"/>
          </w:tcPr>
          <w:p w14:paraId="7F8C9222" w14:textId="77777777" w:rsidR="004D143B" w:rsidRPr="004D143B" w:rsidRDefault="004D143B" w:rsidP="001217E4"/>
        </w:tc>
        <w:tc>
          <w:tcPr>
            <w:tcW w:w="810" w:type="pct"/>
            <w:shd w:val="clear" w:color="auto" w:fill="D9D9D9" w:themeFill="background1" w:themeFillShade="D9"/>
            <w:vAlign w:val="center"/>
          </w:tcPr>
          <w:p w14:paraId="4ECF2C5E" w14:textId="77777777" w:rsidR="004D143B" w:rsidRPr="004D143B" w:rsidRDefault="004D143B" w:rsidP="001217E4"/>
        </w:tc>
        <w:tc>
          <w:tcPr>
            <w:tcW w:w="953" w:type="pct"/>
            <w:shd w:val="clear" w:color="auto" w:fill="D9D9D9" w:themeFill="background1" w:themeFillShade="D9"/>
            <w:vAlign w:val="center"/>
          </w:tcPr>
          <w:p w14:paraId="7CE60276" w14:textId="77777777" w:rsidR="004D143B" w:rsidRPr="004D143B" w:rsidRDefault="004D143B" w:rsidP="001217E4"/>
        </w:tc>
      </w:tr>
      <w:tr w:rsidR="004D143B" w:rsidRPr="004D143B" w14:paraId="174AC6E8" w14:textId="77777777" w:rsidTr="006256A0">
        <w:trPr>
          <w:trHeight w:val="300"/>
        </w:trPr>
        <w:tc>
          <w:tcPr>
            <w:tcW w:w="2121" w:type="pct"/>
            <w:noWrap/>
            <w:vAlign w:val="center"/>
          </w:tcPr>
          <w:p w14:paraId="62DBB6DE" w14:textId="1A555E44" w:rsidR="004D143B" w:rsidRPr="004D143B" w:rsidRDefault="36EE421B" w:rsidP="001217E4">
            <w:r w:rsidRPr="782FAD44">
              <w:t>SANE consumers</w:t>
            </w:r>
          </w:p>
        </w:tc>
        <w:tc>
          <w:tcPr>
            <w:tcW w:w="381" w:type="pct"/>
            <w:shd w:val="clear" w:color="auto" w:fill="auto"/>
            <w:vAlign w:val="center"/>
          </w:tcPr>
          <w:p w14:paraId="22033C1D" w14:textId="77777777" w:rsidR="004D143B" w:rsidRPr="004D143B" w:rsidRDefault="36EE421B" w:rsidP="001217E4">
            <w:r w:rsidRPr="782FAD44">
              <w:t>26</w:t>
            </w:r>
          </w:p>
        </w:tc>
        <w:tc>
          <w:tcPr>
            <w:tcW w:w="735" w:type="pct"/>
            <w:shd w:val="clear" w:color="auto" w:fill="auto"/>
            <w:vAlign w:val="center"/>
          </w:tcPr>
          <w:p w14:paraId="7125F9BA" w14:textId="77777777" w:rsidR="004D143B" w:rsidRPr="004D143B" w:rsidRDefault="36EE421B" w:rsidP="001217E4">
            <w:r w:rsidRPr="782FAD44">
              <w:t>16.17 (9.74)</w:t>
            </w:r>
          </w:p>
        </w:tc>
        <w:tc>
          <w:tcPr>
            <w:tcW w:w="810" w:type="pct"/>
            <w:shd w:val="clear" w:color="auto" w:fill="auto"/>
            <w:vAlign w:val="center"/>
          </w:tcPr>
          <w:p w14:paraId="58EA4290" w14:textId="77777777" w:rsidR="004D143B" w:rsidRPr="004D143B" w:rsidRDefault="36EE421B" w:rsidP="001217E4">
            <w:r w:rsidRPr="782FAD44">
              <w:t>14.94 (9.33)</w:t>
            </w:r>
          </w:p>
        </w:tc>
        <w:tc>
          <w:tcPr>
            <w:tcW w:w="953" w:type="pct"/>
            <w:shd w:val="clear" w:color="auto" w:fill="auto"/>
            <w:vAlign w:val="center"/>
          </w:tcPr>
          <w:p w14:paraId="2E088107" w14:textId="77777777" w:rsidR="004D143B" w:rsidRPr="004D143B" w:rsidRDefault="36EE421B" w:rsidP="001217E4">
            <w:r w:rsidRPr="782FAD44">
              <w:t>–1.23 (p=0.370)</w:t>
            </w:r>
          </w:p>
        </w:tc>
      </w:tr>
      <w:tr w:rsidR="004D143B" w:rsidRPr="004D143B" w14:paraId="61E5045F" w14:textId="77777777" w:rsidTr="006256A0">
        <w:trPr>
          <w:trHeight w:val="300"/>
        </w:trPr>
        <w:tc>
          <w:tcPr>
            <w:tcW w:w="2121" w:type="pct"/>
            <w:noWrap/>
            <w:vAlign w:val="center"/>
          </w:tcPr>
          <w:p w14:paraId="0C04F772" w14:textId="2FF174A7" w:rsidR="004D143B" w:rsidRPr="004D143B" w:rsidRDefault="36EE421B" w:rsidP="001217E4">
            <w:r w:rsidRPr="782FAD44">
              <w:t>PHN service users</w:t>
            </w:r>
          </w:p>
        </w:tc>
        <w:tc>
          <w:tcPr>
            <w:tcW w:w="381" w:type="pct"/>
            <w:shd w:val="clear" w:color="auto" w:fill="auto"/>
            <w:vAlign w:val="center"/>
          </w:tcPr>
          <w:p w14:paraId="35957701" w14:textId="1CAC8F5A" w:rsidR="004D143B" w:rsidRPr="004D143B" w:rsidRDefault="36EE421B" w:rsidP="001217E4">
            <w:pPr>
              <w:rPr>
                <w:highlight w:val="yellow"/>
              </w:rPr>
            </w:pPr>
            <w:r w:rsidRPr="782FAD44">
              <w:t>790</w:t>
            </w:r>
          </w:p>
        </w:tc>
        <w:tc>
          <w:tcPr>
            <w:tcW w:w="735" w:type="pct"/>
            <w:shd w:val="clear" w:color="auto" w:fill="auto"/>
            <w:vAlign w:val="center"/>
          </w:tcPr>
          <w:p w14:paraId="420329BF" w14:textId="11ABE2CB" w:rsidR="004D143B" w:rsidRPr="004D143B" w:rsidRDefault="36EE421B" w:rsidP="001217E4">
            <w:r w:rsidRPr="782FAD44">
              <w:t>14.48 (12.56)</w:t>
            </w:r>
          </w:p>
        </w:tc>
        <w:tc>
          <w:tcPr>
            <w:tcW w:w="810" w:type="pct"/>
            <w:shd w:val="clear" w:color="auto" w:fill="auto"/>
            <w:vAlign w:val="center"/>
          </w:tcPr>
          <w:p w14:paraId="0E6549B3" w14:textId="5FF9C915" w:rsidR="004D143B" w:rsidRPr="004D143B" w:rsidRDefault="36EE421B" w:rsidP="001217E4">
            <w:r w:rsidRPr="782FAD44">
              <w:t>9.74 (10.59)</w:t>
            </w:r>
          </w:p>
        </w:tc>
        <w:tc>
          <w:tcPr>
            <w:tcW w:w="953" w:type="pct"/>
            <w:shd w:val="clear" w:color="auto" w:fill="auto"/>
            <w:vAlign w:val="center"/>
          </w:tcPr>
          <w:p w14:paraId="5EC90C2D" w14:textId="5050AFA2" w:rsidR="004D143B" w:rsidRPr="004D143B" w:rsidRDefault="36EE421B" w:rsidP="001217E4">
            <w:r w:rsidRPr="782FAD44">
              <w:t>–4.74 (p&lt;0.001)</w:t>
            </w:r>
          </w:p>
        </w:tc>
      </w:tr>
    </w:tbl>
    <w:p w14:paraId="134418E7" w14:textId="41746329" w:rsidR="00D1081C" w:rsidRDefault="00D1081C" w:rsidP="001217E4">
      <w:pPr>
        <w:pStyle w:val="BodyText"/>
        <w:rPr>
          <w:lang w:val="en-GB"/>
        </w:rPr>
      </w:pPr>
      <w:r w:rsidRPr="7DE536F9">
        <w:rPr>
          <w:lang w:val="en-GB"/>
        </w:rPr>
        <w:t xml:space="preserve">Figure </w:t>
      </w:r>
      <w:r w:rsidR="3691023F" w:rsidRPr="7DE536F9">
        <w:rPr>
          <w:lang w:val="en-GB"/>
        </w:rPr>
        <w:t>17</w:t>
      </w:r>
      <w:r w:rsidRPr="7DE536F9">
        <w:rPr>
          <w:lang w:val="en-GB"/>
        </w:rPr>
        <w:t xml:space="preserve"> below shows the distribution in change scores in K10+ psychological distress scores and days out of role from </w:t>
      </w:r>
      <w:r w:rsidR="01DA816F" w:rsidRPr="7DE536F9">
        <w:rPr>
          <w:lang w:val="en-GB"/>
        </w:rPr>
        <w:t>baseline to</w:t>
      </w:r>
      <w:r w:rsidRPr="7DE536F9">
        <w:rPr>
          <w:lang w:val="en-GB"/>
        </w:rPr>
        <w:t xml:space="preserve"> follow-up Time 2 for the SANE participant sample and matched PHN service users from the PMHC MDS. Change scores indicate the difference in K10+ scores from baseline to follow-up. Scores above 0 indicate improvements in psychological distress (i.e., lower K10+ scores) or fewer days out of role. As shown in the figure, there is a wider spread of change in K10+ scores for the PHN sample in comparison to the SANE sample. Similarly, </w:t>
      </w:r>
      <w:r w:rsidR="00457C3D">
        <w:rPr>
          <w:lang w:val="en-GB"/>
        </w:rPr>
        <w:t>most</w:t>
      </w:r>
      <w:r w:rsidRPr="7DE536F9">
        <w:rPr>
          <w:lang w:val="en-GB"/>
        </w:rPr>
        <w:t xml:space="preserve"> SANE and PHN users did not change in average days out of role from baseline to follow-up. </w:t>
      </w:r>
    </w:p>
    <w:p w14:paraId="0C832EB6" w14:textId="77777777" w:rsidR="00530B44" w:rsidRDefault="00FD3726" w:rsidP="001217E4">
      <w:r>
        <w:rPr>
          <w:noProof/>
          <w:lang w:val="en-GB"/>
        </w:rPr>
        <w:drawing>
          <wp:inline distT="0" distB="0" distL="0" distR="0" wp14:anchorId="53D5B418" wp14:editId="77EF7CC9">
            <wp:extent cx="5871767" cy="3985404"/>
            <wp:effectExtent l="0" t="0" r="0" b="0"/>
            <wp:docPr id="2088641497" name="Picture 2088641497" descr="Figure 17 is an image of 4 bar graphs showing a distribution of changes in K10 scores and days out of role for SANE participants and matched Primary Mental Health Care - Minimum Data Set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41497" name="Picture 2088641497" descr="Figure 17 is an image of 4 bar graphs showing a distribution of changes in K10 scores and days out of role for SANE participants and matched Primary Mental Health Care - Minimum Data Set client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528" b="3175"/>
                    <a:stretch/>
                  </pic:blipFill>
                  <pic:spPr bwMode="auto">
                    <a:xfrm>
                      <a:off x="0" y="0"/>
                      <a:ext cx="5897415" cy="4002813"/>
                    </a:xfrm>
                    <a:prstGeom prst="rect">
                      <a:avLst/>
                    </a:prstGeom>
                    <a:noFill/>
                    <a:ln>
                      <a:noFill/>
                    </a:ln>
                    <a:extLst>
                      <a:ext uri="{53640926-AAD7-44D8-BBD7-CCE9431645EC}">
                        <a14:shadowObscured xmlns:a14="http://schemas.microsoft.com/office/drawing/2010/main"/>
                      </a:ext>
                    </a:extLst>
                  </pic:spPr>
                </pic:pic>
              </a:graphicData>
            </a:graphic>
          </wp:inline>
        </w:drawing>
      </w:r>
    </w:p>
    <w:p w14:paraId="0779BDA9" w14:textId="586776A0" w:rsidR="007C0312" w:rsidRPr="002B5A74" w:rsidRDefault="00530B44" w:rsidP="006256A0">
      <w:pPr>
        <w:pStyle w:val="Caption"/>
        <w:keepNext w:val="0"/>
      </w:pPr>
      <w:bookmarkStart w:id="213" w:name="_Toc146886336"/>
      <w:bookmarkStart w:id="214" w:name="_Toc149642686"/>
      <w:bookmarkStart w:id="215" w:name="_Toc149642756"/>
      <w:r w:rsidRPr="002B5A74">
        <w:t xml:space="preserve">Figure </w:t>
      </w:r>
      <w:fldSimple w:instr=" SEQ Figure \* ARABIC ">
        <w:r w:rsidR="00A26096">
          <w:rPr>
            <w:noProof/>
          </w:rPr>
          <w:t>17</w:t>
        </w:r>
      </w:fldSimple>
      <w:r w:rsidRPr="002B5A74">
        <w:t>:  Distribution of changes in K10+ psychological distress scores and days out of role for SANE participants and matched PMHC MDS clients between baseline and follow-up at time 2 (changes &gt;0 indicate improvements).</w:t>
      </w:r>
      <w:bookmarkEnd w:id="213"/>
      <w:bookmarkEnd w:id="214"/>
      <w:bookmarkEnd w:id="215"/>
    </w:p>
    <w:p w14:paraId="42DBBA0D" w14:textId="160F5A84" w:rsidR="009A29F0" w:rsidRDefault="009A29F0" w:rsidP="001217E4">
      <w:pPr>
        <w:pStyle w:val="BodyText"/>
        <w:rPr>
          <w:lang w:val="en-GB"/>
        </w:rPr>
      </w:pPr>
      <w:r w:rsidRPr="7DE536F9">
        <w:rPr>
          <w:lang w:val="en-GB"/>
        </w:rPr>
        <w:t xml:space="preserve">It is important to note that these scores do not reflect levels of psychological distress upon completing an episode of service, particularly for the SANE sample of whom many have not completed an episode of care (only 2 participants had exited the Guided Service out of this sub-sample at the time of these analyses). </w:t>
      </w:r>
      <w:r w:rsidR="00BE3054">
        <w:rPr>
          <w:lang w:val="en-GB"/>
        </w:rPr>
        <w:t xml:space="preserve">Of these </w:t>
      </w:r>
      <w:r w:rsidR="00884400">
        <w:rPr>
          <w:lang w:val="en-GB"/>
        </w:rPr>
        <w:t>participants</w:t>
      </w:r>
      <w:r w:rsidR="00FC0FF7">
        <w:rPr>
          <w:lang w:val="en-GB"/>
        </w:rPr>
        <w:t>, between both</w:t>
      </w:r>
      <w:r w:rsidR="00FB71BE">
        <w:rPr>
          <w:lang w:val="en-GB"/>
        </w:rPr>
        <w:t xml:space="preserve"> K10+ measurements</w:t>
      </w:r>
      <w:r w:rsidR="00884400">
        <w:rPr>
          <w:lang w:val="en-GB"/>
        </w:rPr>
        <w:t xml:space="preserve">, the SANE sample completed </w:t>
      </w:r>
      <w:r w:rsidR="00FB71BE">
        <w:rPr>
          <w:lang w:val="en-GB"/>
        </w:rPr>
        <w:t>an average of</w:t>
      </w:r>
      <w:r w:rsidR="00884400">
        <w:rPr>
          <w:lang w:val="en-GB"/>
        </w:rPr>
        <w:t xml:space="preserve"> 2 sessions</w:t>
      </w:r>
      <w:r w:rsidR="00FB782F">
        <w:rPr>
          <w:lang w:val="en-GB"/>
        </w:rPr>
        <w:t xml:space="preserve"> (median = 1</w:t>
      </w:r>
      <w:r w:rsidR="00915309">
        <w:rPr>
          <w:lang w:val="en-GB"/>
        </w:rPr>
        <w:t>; range = 0–11</w:t>
      </w:r>
      <w:r w:rsidR="00FB782F">
        <w:rPr>
          <w:lang w:val="en-GB"/>
        </w:rPr>
        <w:t>)</w:t>
      </w:r>
      <w:r w:rsidR="007F0AC6">
        <w:rPr>
          <w:lang w:val="en-GB"/>
        </w:rPr>
        <w:t xml:space="preserve">. The </w:t>
      </w:r>
      <w:r w:rsidR="00FB782F">
        <w:rPr>
          <w:lang w:val="en-GB"/>
        </w:rPr>
        <w:t xml:space="preserve">PHN sample completed </w:t>
      </w:r>
      <w:r w:rsidR="007F0AC6">
        <w:rPr>
          <w:lang w:val="en-GB"/>
        </w:rPr>
        <w:t>more sessions relative to the SANE sample on</w:t>
      </w:r>
      <w:r w:rsidR="00FB71BE">
        <w:rPr>
          <w:lang w:val="en-GB"/>
        </w:rPr>
        <w:t xml:space="preserve"> average</w:t>
      </w:r>
      <w:r w:rsidR="007F0AC6">
        <w:rPr>
          <w:lang w:val="en-GB"/>
        </w:rPr>
        <w:t>, with a mean</w:t>
      </w:r>
      <w:r w:rsidR="00FB71BE">
        <w:rPr>
          <w:lang w:val="en-GB"/>
        </w:rPr>
        <w:t xml:space="preserve"> of 7</w:t>
      </w:r>
      <w:r w:rsidR="004C2260">
        <w:rPr>
          <w:lang w:val="en-GB"/>
        </w:rPr>
        <w:t xml:space="preserve"> sessions (median = </w:t>
      </w:r>
      <w:r w:rsidR="00FB71BE">
        <w:rPr>
          <w:lang w:val="en-GB"/>
        </w:rPr>
        <w:t>4</w:t>
      </w:r>
      <w:r w:rsidR="00915309">
        <w:rPr>
          <w:lang w:val="en-GB"/>
        </w:rPr>
        <w:t xml:space="preserve">; range = </w:t>
      </w:r>
      <w:r w:rsidR="00FC303E">
        <w:rPr>
          <w:lang w:val="en-GB"/>
        </w:rPr>
        <w:t>0–1</w:t>
      </w:r>
      <w:r w:rsidR="00FB71BE">
        <w:rPr>
          <w:lang w:val="en-GB"/>
        </w:rPr>
        <w:t>06</w:t>
      </w:r>
      <w:r w:rsidR="007F0AC6">
        <w:rPr>
          <w:lang w:val="en-GB"/>
        </w:rPr>
        <w:t>)</w:t>
      </w:r>
      <w:r w:rsidR="004C2260">
        <w:rPr>
          <w:lang w:val="en-GB"/>
        </w:rPr>
        <w:t xml:space="preserve">. </w:t>
      </w:r>
      <w:proofErr w:type="gramStart"/>
      <w:r w:rsidRPr="7DE536F9">
        <w:rPr>
          <w:lang w:val="en-GB"/>
        </w:rPr>
        <w:t>All of</w:t>
      </w:r>
      <w:proofErr w:type="gramEnd"/>
      <w:r w:rsidRPr="7DE536F9">
        <w:rPr>
          <w:lang w:val="en-GB"/>
        </w:rPr>
        <w:t xml:space="preserve"> the SANE participants in this sample completed the follow-up survey between 84 to 91 days from baseline. In contrast, the matched PHN sample completed their follow-up between 0 to 399 days (although, the average time between measurements was 73 days), indicating a potentially wider timeframe between change scores for this sample. It is important to note when interpreting results that the small sample size of SANE participants limits the conclusions that can be made about the efficacy of the service at changing levels of psychological distress as many of these participants are early on in their journey.</w:t>
      </w:r>
    </w:p>
    <w:p w14:paraId="4DB1024E" w14:textId="2CE5EBCB" w:rsidR="003F772F" w:rsidRPr="004D143B" w:rsidRDefault="00CF0CCD" w:rsidP="001217E4">
      <w:pPr>
        <w:pStyle w:val="BodyText"/>
        <w:rPr>
          <w:lang w:val="en-GB"/>
        </w:rPr>
      </w:pPr>
      <w:r w:rsidRPr="7DE536F9">
        <w:rPr>
          <w:lang w:val="en-GB"/>
        </w:rPr>
        <w:t xml:space="preserve">To examine </w:t>
      </w:r>
      <w:r w:rsidR="00EA5CEA" w:rsidRPr="7DE536F9">
        <w:rPr>
          <w:lang w:val="en-GB"/>
        </w:rPr>
        <w:t>differences in K10</w:t>
      </w:r>
      <w:r w:rsidR="2F40009C" w:rsidRPr="7DE536F9">
        <w:rPr>
          <w:lang w:val="en-GB"/>
        </w:rPr>
        <w:t>+</w:t>
      </w:r>
      <w:r w:rsidR="00EA5CEA" w:rsidRPr="7DE536F9">
        <w:rPr>
          <w:lang w:val="en-GB"/>
        </w:rPr>
        <w:t xml:space="preserve"> </w:t>
      </w:r>
      <w:r w:rsidR="737AD8ED" w:rsidRPr="7DE536F9">
        <w:rPr>
          <w:lang w:val="en-GB"/>
        </w:rPr>
        <w:t>psychological distress</w:t>
      </w:r>
      <w:r w:rsidR="00EA5CEA" w:rsidRPr="7DE536F9">
        <w:rPr>
          <w:lang w:val="en-GB"/>
        </w:rPr>
        <w:t xml:space="preserve"> </w:t>
      </w:r>
      <w:r w:rsidR="002A2B47" w:rsidRPr="7DE536F9">
        <w:rPr>
          <w:lang w:val="en-GB"/>
        </w:rPr>
        <w:t xml:space="preserve">change </w:t>
      </w:r>
      <w:r w:rsidR="00EA5CEA" w:rsidRPr="7DE536F9">
        <w:rPr>
          <w:lang w:val="en-GB"/>
        </w:rPr>
        <w:t xml:space="preserve">scores between SANE </w:t>
      </w:r>
      <w:r w:rsidR="155D1D87" w:rsidRPr="7DE536F9">
        <w:rPr>
          <w:lang w:val="en-GB"/>
        </w:rPr>
        <w:t>participants</w:t>
      </w:r>
      <w:r w:rsidR="00EA5CEA" w:rsidRPr="7DE536F9">
        <w:rPr>
          <w:lang w:val="en-GB"/>
        </w:rPr>
        <w:t xml:space="preserve"> and matched PHN service users, a regression was run to examine changes in K10</w:t>
      </w:r>
      <w:r w:rsidR="19FE24E3" w:rsidRPr="7DE536F9">
        <w:rPr>
          <w:lang w:val="en-GB"/>
        </w:rPr>
        <w:t xml:space="preserve">+ </w:t>
      </w:r>
      <w:r w:rsidR="3327690D" w:rsidRPr="7DE536F9">
        <w:rPr>
          <w:lang w:val="en-GB"/>
        </w:rPr>
        <w:t>distress</w:t>
      </w:r>
      <w:r w:rsidR="00EA5CEA" w:rsidRPr="7DE536F9">
        <w:rPr>
          <w:lang w:val="en-GB"/>
        </w:rPr>
        <w:t xml:space="preserve"> scores from baseline to follow-up (see </w:t>
      </w:r>
      <w:r w:rsidR="338F8160" w:rsidRPr="7DE536F9">
        <w:rPr>
          <w:lang w:val="en-GB"/>
        </w:rPr>
        <w:t>Table 17</w:t>
      </w:r>
      <w:r w:rsidR="00D966E9" w:rsidRPr="7DE536F9">
        <w:rPr>
          <w:lang w:val="en-GB"/>
        </w:rPr>
        <w:t xml:space="preserve"> </w:t>
      </w:r>
      <w:r w:rsidR="00EA5CEA" w:rsidRPr="7DE536F9">
        <w:rPr>
          <w:lang w:val="en-GB"/>
        </w:rPr>
        <w:t xml:space="preserve">below). </w:t>
      </w:r>
      <w:r w:rsidR="00AC5628" w:rsidRPr="7DE536F9">
        <w:rPr>
          <w:lang w:val="en-GB"/>
        </w:rPr>
        <w:t xml:space="preserve"> </w:t>
      </w:r>
      <w:r w:rsidR="00230CDA" w:rsidRPr="7DE536F9">
        <w:rPr>
          <w:lang w:val="en-GB"/>
        </w:rPr>
        <w:t xml:space="preserve">When adjusting for gender, age, </w:t>
      </w:r>
      <w:r w:rsidR="002A2B47" w:rsidRPr="7DE536F9">
        <w:rPr>
          <w:lang w:val="en-GB"/>
        </w:rPr>
        <w:t>baseline K10</w:t>
      </w:r>
      <w:r w:rsidR="7D59BC1F" w:rsidRPr="7DE536F9">
        <w:rPr>
          <w:lang w:val="en-GB"/>
        </w:rPr>
        <w:t>+</w:t>
      </w:r>
      <w:r w:rsidR="002A2B47" w:rsidRPr="7DE536F9">
        <w:rPr>
          <w:lang w:val="en-GB"/>
        </w:rPr>
        <w:t xml:space="preserve"> scores, and regional/rural PHN status</w:t>
      </w:r>
      <w:r w:rsidR="7255913E" w:rsidRPr="7DE536F9">
        <w:rPr>
          <w:lang w:val="en-GB"/>
        </w:rPr>
        <w:t xml:space="preserve"> variables</w:t>
      </w:r>
      <w:r w:rsidR="002A2B47" w:rsidRPr="7DE536F9">
        <w:rPr>
          <w:lang w:val="en-GB"/>
        </w:rPr>
        <w:t>,</w:t>
      </w:r>
      <w:r w:rsidR="003D69FB" w:rsidRPr="7DE536F9">
        <w:rPr>
          <w:lang w:val="en-GB"/>
        </w:rPr>
        <w:t xml:space="preserve"> SANE </w:t>
      </w:r>
      <w:r w:rsidR="52CD4B86" w:rsidRPr="7DE536F9">
        <w:rPr>
          <w:lang w:val="en-GB"/>
        </w:rPr>
        <w:t xml:space="preserve">participants </w:t>
      </w:r>
      <w:r w:rsidR="003D69FB" w:rsidRPr="7DE536F9">
        <w:rPr>
          <w:lang w:val="en-GB"/>
        </w:rPr>
        <w:t>ha</w:t>
      </w:r>
      <w:r w:rsidR="24BCB548" w:rsidRPr="7DE536F9">
        <w:rPr>
          <w:lang w:val="en-GB"/>
        </w:rPr>
        <w:t>d</w:t>
      </w:r>
      <w:r w:rsidR="003D69FB" w:rsidRPr="7DE536F9">
        <w:rPr>
          <w:lang w:val="en-GB"/>
        </w:rPr>
        <w:t xml:space="preserve"> a smaller decrease in K10</w:t>
      </w:r>
      <w:r w:rsidR="06C84635" w:rsidRPr="7DE536F9">
        <w:rPr>
          <w:lang w:val="en-GB"/>
        </w:rPr>
        <w:t>+</w:t>
      </w:r>
      <w:r w:rsidR="003D69FB" w:rsidRPr="7DE536F9">
        <w:rPr>
          <w:lang w:val="en-GB"/>
        </w:rPr>
        <w:t xml:space="preserve"> </w:t>
      </w:r>
      <w:r w:rsidR="368CBE36" w:rsidRPr="7DE536F9">
        <w:rPr>
          <w:lang w:val="en-GB"/>
        </w:rPr>
        <w:t>psychological distress</w:t>
      </w:r>
      <w:r w:rsidR="003D69FB" w:rsidRPr="7DE536F9">
        <w:rPr>
          <w:lang w:val="en-GB"/>
        </w:rPr>
        <w:t xml:space="preserve"> scores relative to </w:t>
      </w:r>
      <w:r w:rsidR="00860C5B" w:rsidRPr="7DE536F9">
        <w:rPr>
          <w:lang w:val="en-GB"/>
        </w:rPr>
        <w:t xml:space="preserve">the matched PHN service user sample. This result is consistent with </w:t>
      </w:r>
      <w:r w:rsidR="00E01C23" w:rsidRPr="7DE536F9">
        <w:rPr>
          <w:lang w:val="en-GB"/>
        </w:rPr>
        <w:t>the paired t-tests</w:t>
      </w:r>
      <w:r w:rsidR="005A0971">
        <w:rPr>
          <w:lang w:val="en-GB"/>
        </w:rPr>
        <w:t>,</w:t>
      </w:r>
      <w:r w:rsidR="00E01C23" w:rsidRPr="7DE536F9">
        <w:rPr>
          <w:lang w:val="en-GB"/>
        </w:rPr>
        <w:t xml:space="preserve"> which indicated no statistically significant mean change in K10</w:t>
      </w:r>
      <w:r w:rsidR="004C2449">
        <w:rPr>
          <w:lang w:val="en-GB"/>
        </w:rPr>
        <w:t>+</w:t>
      </w:r>
      <w:r w:rsidR="00E01C23" w:rsidRPr="7DE536F9">
        <w:rPr>
          <w:lang w:val="en-GB"/>
        </w:rPr>
        <w:t xml:space="preserve"> scores for the SANE sample. </w:t>
      </w:r>
      <w:r w:rsidR="001F6397" w:rsidRPr="7DE536F9">
        <w:rPr>
          <w:lang w:val="en-GB"/>
        </w:rPr>
        <w:t xml:space="preserve"> </w:t>
      </w:r>
    </w:p>
    <w:p w14:paraId="22ADDE90" w14:textId="5063B2E8" w:rsidR="003F772F" w:rsidRPr="009F3D59" w:rsidRDefault="34FA3BA8" w:rsidP="001217E4">
      <w:pPr>
        <w:pStyle w:val="BodyText"/>
        <w:rPr>
          <w:lang w:val="en-GB"/>
        </w:rPr>
      </w:pPr>
      <w:r w:rsidRPr="7DE536F9">
        <w:rPr>
          <w:lang w:val="en-GB"/>
        </w:rPr>
        <w:t>Since the baseline and time 2 K10</w:t>
      </w:r>
      <w:r w:rsidR="002E4155">
        <w:rPr>
          <w:lang w:val="en-GB"/>
        </w:rPr>
        <w:t>+</w:t>
      </w:r>
      <w:r w:rsidRPr="7DE536F9">
        <w:rPr>
          <w:lang w:val="en-GB"/>
        </w:rPr>
        <w:t xml:space="preserve"> psychological distress scores for the SANE cohort were the same, the lack of a significant improvement is not due to lack of statistical power caused by the small sample size. However, </w:t>
      </w:r>
      <w:r w:rsidR="37516EDB" w:rsidRPr="7DE536F9">
        <w:rPr>
          <w:lang w:val="en-GB"/>
        </w:rPr>
        <w:t>as noted above only two of these participants had exited the Guided Service, meaning most were still needing support and are likely to not have received many sessions yet.</w:t>
      </w:r>
      <w:r w:rsidR="0BA3F80B" w:rsidRPr="7DE536F9">
        <w:rPr>
          <w:lang w:val="en-GB"/>
        </w:rPr>
        <w:t xml:space="preserve"> Further, the service may not specifically target psychological distress as a primary outcome. However, a larger sample of participants with two K10</w:t>
      </w:r>
      <w:r w:rsidR="002E4155">
        <w:rPr>
          <w:lang w:val="en-GB"/>
        </w:rPr>
        <w:t>+</w:t>
      </w:r>
      <w:r w:rsidR="0BA3F80B" w:rsidRPr="7DE536F9">
        <w:rPr>
          <w:lang w:val="en-GB"/>
        </w:rPr>
        <w:t xml:space="preserve"> scores who have completed the Guided Service will need to be analysed in future to </w:t>
      </w:r>
      <w:r w:rsidR="05CA29AB" w:rsidRPr="7DE536F9">
        <w:rPr>
          <w:lang w:val="en-GB"/>
        </w:rPr>
        <w:t>understand how the service impacts or does not impact psychological distress.</w:t>
      </w:r>
    </w:p>
    <w:p w14:paraId="6FA67007" w14:textId="016373F9" w:rsidR="009F3D59" w:rsidRPr="002B5A74" w:rsidRDefault="009F3D59" w:rsidP="001217E4">
      <w:pPr>
        <w:pStyle w:val="Caption"/>
      </w:pPr>
      <w:bookmarkStart w:id="216" w:name="_Toc146886413"/>
      <w:bookmarkStart w:id="217" w:name="_Toc149642687"/>
      <w:bookmarkStart w:id="218" w:name="_Toc149642757"/>
      <w:r w:rsidRPr="002B5A74">
        <w:t xml:space="preserve">Table </w:t>
      </w:r>
      <w:fldSimple w:instr=" SEQ Table \* ARABIC ">
        <w:r w:rsidR="00A26096">
          <w:rPr>
            <w:noProof/>
          </w:rPr>
          <w:t>17</w:t>
        </w:r>
      </w:fldSimple>
      <w:r w:rsidRPr="002B5A74">
        <w:t>:  Characteristics, baseline K10+ psychological distress scores, and cohort regression coefficients for K10 change scores between baseline and follow-up of the matched SANE and PMHC MDS sample*</w:t>
      </w:r>
      <w:bookmarkEnd w:id="216"/>
      <w:bookmarkEnd w:id="217"/>
      <w:bookmarkEnd w:id="218"/>
    </w:p>
    <w:tbl>
      <w:tblPr>
        <w:tblStyle w:val="TableGridLight"/>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79"/>
        <w:gridCol w:w="1211"/>
        <w:gridCol w:w="1514"/>
        <w:gridCol w:w="1429"/>
        <w:gridCol w:w="1695"/>
      </w:tblGrid>
      <w:tr w:rsidR="004D143B" w:rsidRPr="004D143B" w14:paraId="7C487324" w14:textId="77777777" w:rsidTr="782FAD44">
        <w:trPr>
          <w:cnfStyle w:val="100000000000" w:firstRow="1" w:lastRow="0" w:firstColumn="0" w:lastColumn="0" w:oddVBand="0" w:evenVBand="0" w:oddHBand="0" w:evenHBand="0" w:firstRowFirstColumn="0" w:firstRowLastColumn="0" w:lastRowFirstColumn="0" w:lastRowLastColumn="0"/>
          <w:trHeight w:val="300"/>
          <w:tblHeader/>
        </w:trPr>
        <w:tc>
          <w:tcPr>
            <w:tcW w:w="1963" w:type="pct"/>
            <w:noWrap/>
            <w:vAlign w:val="center"/>
            <w:hideMark/>
          </w:tcPr>
          <w:p w14:paraId="033FF13D" w14:textId="40C099F6" w:rsidR="003F772F" w:rsidRPr="004D143B" w:rsidRDefault="36EE421B" w:rsidP="001217E4">
            <w:r w:rsidRPr="782FAD44">
              <w:t>Cohort</w:t>
            </w:r>
          </w:p>
        </w:tc>
        <w:tc>
          <w:tcPr>
            <w:tcW w:w="629" w:type="pct"/>
            <w:vAlign w:val="center"/>
          </w:tcPr>
          <w:p w14:paraId="47166A1B" w14:textId="77777777" w:rsidR="003F772F" w:rsidRPr="004D143B" w:rsidRDefault="62E2D0F1" w:rsidP="001217E4">
            <w:r w:rsidRPr="782FAD44">
              <w:t>B</w:t>
            </w:r>
          </w:p>
        </w:tc>
        <w:tc>
          <w:tcPr>
            <w:tcW w:w="786" w:type="pct"/>
            <w:vAlign w:val="center"/>
          </w:tcPr>
          <w:p w14:paraId="41F16973" w14:textId="60FC1CD3" w:rsidR="003F772F" w:rsidRPr="004D143B" w:rsidRDefault="00E01221" w:rsidP="001217E4">
            <w:r w:rsidRPr="782FAD44">
              <w:t xml:space="preserve">Robust </w:t>
            </w:r>
            <w:r w:rsidR="62E2D0F1" w:rsidRPr="782FAD44">
              <w:t>SE</w:t>
            </w:r>
          </w:p>
        </w:tc>
        <w:tc>
          <w:tcPr>
            <w:tcW w:w="742" w:type="pct"/>
            <w:vAlign w:val="center"/>
          </w:tcPr>
          <w:p w14:paraId="656730E0" w14:textId="77777777" w:rsidR="003F772F" w:rsidRPr="004D143B" w:rsidRDefault="62E2D0F1" w:rsidP="001217E4">
            <w:r w:rsidRPr="782FAD44">
              <w:t>P-value</w:t>
            </w:r>
          </w:p>
        </w:tc>
        <w:tc>
          <w:tcPr>
            <w:tcW w:w="880" w:type="pct"/>
            <w:vAlign w:val="center"/>
          </w:tcPr>
          <w:p w14:paraId="42CAE1E2" w14:textId="3A3CF3DE" w:rsidR="003F772F" w:rsidRPr="004D143B" w:rsidRDefault="62E2D0F1" w:rsidP="001217E4">
            <w:r w:rsidRPr="782FAD44">
              <w:t>95% CI</w:t>
            </w:r>
          </w:p>
        </w:tc>
      </w:tr>
      <w:tr w:rsidR="003F772F" w:rsidRPr="004D143B" w14:paraId="2F160A0F" w14:textId="77777777" w:rsidTr="005901E5">
        <w:trPr>
          <w:trHeight w:val="300"/>
        </w:trPr>
        <w:tc>
          <w:tcPr>
            <w:tcW w:w="1963" w:type="pct"/>
            <w:shd w:val="clear" w:color="auto" w:fill="D9D9D9" w:themeFill="background1" w:themeFillShade="D9"/>
            <w:noWrap/>
            <w:vAlign w:val="center"/>
          </w:tcPr>
          <w:p w14:paraId="02761655" w14:textId="01D62A2A" w:rsidR="003F772F" w:rsidRPr="004D143B" w:rsidRDefault="62E2D0F1" w:rsidP="001217E4">
            <w:r w:rsidRPr="782FAD44">
              <w:t xml:space="preserve">Gender (Ref: </w:t>
            </w:r>
            <w:r w:rsidR="448C7F33" w:rsidRPr="782FAD44">
              <w:t>Female</w:t>
            </w:r>
            <w:r w:rsidRPr="782FAD44">
              <w:t>)</w:t>
            </w:r>
          </w:p>
        </w:tc>
        <w:tc>
          <w:tcPr>
            <w:tcW w:w="629" w:type="pct"/>
            <w:shd w:val="clear" w:color="auto" w:fill="D9D9D9" w:themeFill="background1" w:themeFillShade="D9"/>
            <w:vAlign w:val="center"/>
          </w:tcPr>
          <w:p w14:paraId="07435DE0" w14:textId="77777777" w:rsidR="003F772F" w:rsidRPr="004D143B" w:rsidRDefault="003F772F" w:rsidP="001217E4"/>
        </w:tc>
        <w:tc>
          <w:tcPr>
            <w:tcW w:w="786" w:type="pct"/>
            <w:shd w:val="clear" w:color="auto" w:fill="D9D9D9" w:themeFill="background1" w:themeFillShade="D9"/>
            <w:vAlign w:val="center"/>
          </w:tcPr>
          <w:p w14:paraId="3E75072F" w14:textId="77777777" w:rsidR="003F772F" w:rsidRPr="004D143B" w:rsidRDefault="003F772F" w:rsidP="001217E4"/>
        </w:tc>
        <w:tc>
          <w:tcPr>
            <w:tcW w:w="742" w:type="pct"/>
            <w:shd w:val="clear" w:color="auto" w:fill="D9D9D9" w:themeFill="background1" w:themeFillShade="D9"/>
            <w:vAlign w:val="center"/>
          </w:tcPr>
          <w:p w14:paraId="2AA1785F" w14:textId="77777777" w:rsidR="003F772F" w:rsidRPr="004D143B" w:rsidRDefault="003F772F" w:rsidP="001217E4"/>
        </w:tc>
        <w:tc>
          <w:tcPr>
            <w:tcW w:w="880" w:type="pct"/>
            <w:shd w:val="clear" w:color="auto" w:fill="D9D9D9" w:themeFill="background1" w:themeFillShade="D9"/>
            <w:vAlign w:val="center"/>
          </w:tcPr>
          <w:p w14:paraId="0F93AB0F" w14:textId="77777777" w:rsidR="003F772F" w:rsidRPr="004D143B" w:rsidRDefault="003F772F" w:rsidP="001217E4"/>
        </w:tc>
      </w:tr>
      <w:tr w:rsidR="00720C3A" w:rsidRPr="004D143B" w14:paraId="6429882C" w14:textId="77777777" w:rsidTr="782FAD44">
        <w:trPr>
          <w:trHeight w:val="300"/>
        </w:trPr>
        <w:tc>
          <w:tcPr>
            <w:tcW w:w="1963" w:type="pct"/>
            <w:shd w:val="clear" w:color="auto" w:fill="auto"/>
            <w:noWrap/>
            <w:vAlign w:val="center"/>
          </w:tcPr>
          <w:p w14:paraId="7B8CB058" w14:textId="59D1241A" w:rsidR="00720C3A" w:rsidRPr="004D143B" w:rsidRDefault="05BE034B" w:rsidP="001217E4">
            <w:r w:rsidRPr="782FAD44">
              <w:t>Male</w:t>
            </w:r>
          </w:p>
        </w:tc>
        <w:tc>
          <w:tcPr>
            <w:tcW w:w="629" w:type="pct"/>
            <w:shd w:val="clear" w:color="auto" w:fill="auto"/>
            <w:vAlign w:val="center"/>
          </w:tcPr>
          <w:p w14:paraId="5F562A6F" w14:textId="4B2021B6" w:rsidR="00720C3A" w:rsidRPr="004D143B" w:rsidRDefault="6FD2073A" w:rsidP="001217E4">
            <w:pPr>
              <w:rPr>
                <w:rFonts w:eastAsiaTheme="minorEastAsia"/>
              </w:rPr>
            </w:pPr>
            <w:r w:rsidRPr="782FAD44">
              <w:t>1.22</w:t>
            </w:r>
          </w:p>
        </w:tc>
        <w:tc>
          <w:tcPr>
            <w:tcW w:w="786" w:type="pct"/>
            <w:shd w:val="clear" w:color="auto" w:fill="auto"/>
            <w:vAlign w:val="center"/>
          </w:tcPr>
          <w:p w14:paraId="07A6D7F1" w14:textId="7D3C7D53" w:rsidR="00720C3A" w:rsidRPr="004D143B" w:rsidRDefault="6FD2073A" w:rsidP="001217E4">
            <w:pPr>
              <w:rPr>
                <w:rFonts w:eastAsiaTheme="minorEastAsia"/>
              </w:rPr>
            </w:pPr>
            <w:r w:rsidRPr="782FAD44">
              <w:t>1.28</w:t>
            </w:r>
          </w:p>
        </w:tc>
        <w:tc>
          <w:tcPr>
            <w:tcW w:w="742" w:type="pct"/>
            <w:shd w:val="clear" w:color="auto" w:fill="auto"/>
            <w:vAlign w:val="center"/>
          </w:tcPr>
          <w:p w14:paraId="26B6F672" w14:textId="7DCE44FF" w:rsidR="00720C3A" w:rsidRPr="004D143B" w:rsidRDefault="6FD2073A" w:rsidP="001217E4">
            <w:pPr>
              <w:rPr>
                <w:rFonts w:eastAsiaTheme="minorEastAsia"/>
              </w:rPr>
            </w:pPr>
            <w:r w:rsidRPr="782FAD44">
              <w:t>0.341</w:t>
            </w:r>
          </w:p>
        </w:tc>
        <w:tc>
          <w:tcPr>
            <w:tcW w:w="880" w:type="pct"/>
            <w:shd w:val="clear" w:color="auto" w:fill="auto"/>
            <w:vAlign w:val="center"/>
          </w:tcPr>
          <w:p w14:paraId="5419283D" w14:textId="246FFE74" w:rsidR="00720C3A" w:rsidRPr="004D143B" w:rsidRDefault="6FD2073A" w:rsidP="001217E4">
            <w:pPr>
              <w:rPr>
                <w:rFonts w:eastAsiaTheme="minorEastAsia"/>
                <w:color w:val="000000" w:themeColor="text1"/>
              </w:rPr>
            </w:pPr>
            <w:r w:rsidRPr="782FAD44">
              <w:rPr>
                <w:rFonts w:eastAsiaTheme="minorEastAsia"/>
                <w:color w:val="000000" w:themeColor="text1"/>
              </w:rPr>
              <w:t>[–</w:t>
            </w:r>
            <w:r w:rsidRPr="782FAD44">
              <w:t>1.2</w:t>
            </w:r>
            <w:r w:rsidR="2EF3DA80" w:rsidRPr="782FAD44">
              <w:t>9</w:t>
            </w:r>
            <w:r w:rsidRPr="782FAD44">
              <w:t>, 3.</w:t>
            </w:r>
            <w:r w:rsidR="2EF3DA80" w:rsidRPr="782FAD44">
              <w:t>72</w:t>
            </w:r>
            <w:r w:rsidRPr="782FAD44">
              <w:t>]</w:t>
            </w:r>
          </w:p>
        </w:tc>
      </w:tr>
      <w:tr w:rsidR="00720C3A" w:rsidRPr="004D143B" w14:paraId="401AE2BA" w14:textId="77777777" w:rsidTr="782FAD44">
        <w:trPr>
          <w:trHeight w:val="300"/>
        </w:trPr>
        <w:tc>
          <w:tcPr>
            <w:tcW w:w="1963" w:type="pct"/>
            <w:shd w:val="clear" w:color="auto" w:fill="auto"/>
            <w:noWrap/>
            <w:vAlign w:val="center"/>
          </w:tcPr>
          <w:p w14:paraId="2859DBEC" w14:textId="4C83EBFF" w:rsidR="00720C3A" w:rsidRPr="004D143B" w:rsidRDefault="459C9EC5" w:rsidP="001217E4">
            <w:r w:rsidRPr="782FAD44">
              <w:t>Other</w:t>
            </w:r>
          </w:p>
        </w:tc>
        <w:tc>
          <w:tcPr>
            <w:tcW w:w="629" w:type="pct"/>
            <w:shd w:val="clear" w:color="auto" w:fill="auto"/>
            <w:vAlign w:val="center"/>
          </w:tcPr>
          <w:p w14:paraId="1A56C1B5" w14:textId="4237A631" w:rsidR="00720C3A" w:rsidRPr="004D143B" w:rsidRDefault="6FD2073A" w:rsidP="001217E4">
            <w:pPr>
              <w:rPr>
                <w:rFonts w:eastAsiaTheme="minorEastAsia"/>
              </w:rPr>
            </w:pPr>
            <w:r w:rsidRPr="782FAD44">
              <w:t>1.43</w:t>
            </w:r>
          </w:p>
        </w:tc>
        <w:tc>
          <w:tcPr>
            <w:tcW w:w="786" w:type="pct"/>
            <w:shd w:val="clear" w:color="auto" w:fill="auto"/>
            <w:vAlign w:val="center"/>
          </w:tcPr>
          <w:p w14:paraId="0D51EF7C" w14:textId="7A084696" w:rsidR="00720C3A" w:rsidRPr="004D143B" w:rsidRDefault="6FD2073A" w:rsidP="001217E4">
            <w:pPr>
              <w:rPr>
                <w:rFonts w:eastAsiaTheme="minorEastAsia"/>
              </w:rPr>
            </w:pPr>
            <w:r w:rsidRPr="782FAD44">
              <w:t>2.43</w:t>
            </w:r>
          </w:p>
        </w:tc>
        <w:tc>
          <w:tcPr>
            <w:tcW w:w="742" w:type="pct"/>
            <w:shd w:val="clear" w:color="auto" w:fill="auto"/>
            <w:vAlign w:val="center"/>
          </w:tcPr>
          <w:p w14:paraId="1B5D1A67" w14:textId="60637DC1" w:rsidR="00720C3A" w:rsidRPr="004D143B" w:rsidRDefault="6FD2073A" w:rsidP="001217E4">
            <w:pPr>
              <w:rPr>
                <w:rFonts w:eastAsiaTheme="minorEastAsia"/>
              </w:rPr>
            </w:pPr>
            <w:r w:rsidRPr="782FAD44">
              <w:t>0.557</w:t>
            </w:r>
          </w:p>
        </w:tc>
        <w:tc>
          <w:tcPr>
            <w:tcW w:w="880" w:type="pct"/>
            <w:shd w:val="clear" w:color="auto" w:fill="auto"/>
            <w:vAlign w:val="center"/>
          </w:tcPr>
          <w:p w14:paraId="5DCA974A" w14:textId="7B24DAC4" w:rsidR="00720C3A" w:rsidRPr="004D143B" w:rsidRDefault="6FD2073A" w:rsidP="001217E4">
            <w:pPr>
              <w:rPr>
                <w:rFonts w:eastAsiaTheme="minorEastAsia"/>
                <w:color w:val="000000" w:themeColor="text1"/>
              </w:rPr>
            </w:pPr>
            <w:r w:rsidRPr="782FAD44">
              <w:rPr>
                <w:rFonts w:eastAsiaTheme="minorEastAsia"/>
                <w:color w:val="000000" w:themeColor="text1"/>
              </w:rPr>
              <w:t>[–</w:t>
            </w:r>
            <w:r w:rsidRPr="782FAD44">
              <w:t>3.3</w:t>
            </w:r>
            <w:r w:rsidR="2EF3DA80" w:rsidRPr="782FAD44">
              <w:t>5</w:t>
            </w:r>
            <w:r w:rsidRPr="782FAD44">
              <w:t>, 6.</w:t>
            </w:r>
            <w:r w:rsidR="2EF3DA80" w:rsidRPr="782FAD44">
              <w:t>20</w:t>
            </w:r>
            <w:r w:rsidRPr="782FAD44">
              <w:t>]</w:t>
            </w:r>
          </w:p>
        </w:tc>
      </w:tr>
      <w:tr w:rsidR="003F772F" w:rsidRPr="004D143B" w14:paraId="0B5D0D8F" w14:textId="77777777" w:rsidTr="005901E5">
        <w:trPr>
          <w:trHeight w:val="300"/>
        </w:trPr>
        <w:tc>
          <w:tcPr>
            <w:tcW w:w="1963" w:type="pct"/>
            <w:shd w:val="clear" w:color="auto" w:fill="D9D9D9" w:themeFill="background1" w:themeFillShade="D9"/>
            <w:noWrap/>
            <w:vAlign w:val="center"/>
          </w:tcPr>
          <w:p w14:paraId="624D59F9" w14:textId="77777777" w:rsidR="003F772F" w:rsidRPr="004D143B" w:rsidRDefault="62E2D0F1" w:rsidP="001217E4">
            <w:r w:rsidRPr="782FAD44">
              <w:t>Age (Ref: 18-24)</w:t>
            </w:r>
          </w:p>
        </w:tc>
        <w:tc>
          <w:tcPr>
            <w:tcW w:w="629" w:type="pct"/>
            <w:shd w:val="clear" w:color="auto" w:fill="D9D9D9" w:themeFill="background1" w:themeFillShade="D9"/>
            <w:vAlign w:val="center"/>
          </w:tcPr>
          <w:p w14:paraId="4C818FB4" w14:textId="77777777" w:rsidR="003F772F" w:rsidRPr="004D143B" w:rsidRDefault="003F772F" w:rsidP="001217E4"/>
        </w:tc>
        <w:tc>
          <w:tcPr>
            <w:tcW w:w="786" w:type="pct"/>
            <w:shd w:val="clear" w:color="auto" w:fill="D9D9D9" w:themeFill="background1" w:themeFillShade="D9"/>
            <w:vAlign w:val="center"/>
          </w:tcPr>
          <w:p w14:paraId="2172DBF6" w14:textId="77777777" w:rsidR="003F772F" w:rsidRPr="004D143B" w:rsidRDefault="003F772F" w:rsidP="001217E4"/>
        </w:tc>
        <w:tc>
          <w:tcPr>
            <w:tcW w:w="742" w:type="pct"/>
            <w:shd w:val="clear" w:color="auto" w:fill="D9D9D9" w:themeFill="background1" w:themeFillShade="D9"/>
            <w:vAlign w:val="center"/>
          </w:tcPr>
          <w:p w14:paraId="4E6D319A" w14:textId="77777777" w:rsidR="003F772F" w:rsidRPr="004D143B" w:rsidRDefault="003F772F" w:rsidP="001217E4"/>
        </w:tc>
        <w:tc>
          <w:tcPr>
            <w:tcW w:w="880" w:type="pct"/>
            <w:shd w:val="clear" w:color="auto" w:fill="D9D9D9" w:themeFill="background1" w:themeFillShade="D9"/>
            <w:vAlign w:val="center"/>
          </w:tcPr>
          <w:p w14:paraId="4E14B47D" w14:textId="77777777" w:rsidR="003F772F" w:rsidRPr="004D143B" w:rsidRDefault="003F772F" w:rsidP="001217E4"/>
        </w:tc>
      </w:tr>
      <w:tr w:rsidR="00C7025A" w:rsidRPr="004D143B" w14:paraId="1BA2C95B" w14:textId="77777777" w:rsidTr="782FAD44">
        <w:trPr>
          <w:trHeight w:val="300"/>
        </w:trPr>
        <w:tc>
          <w:tcPr>
            <w:tcW w:w="1963" w:type="pct"/>
            <w:shd w:val="clear" w:color="auto" w:fill="auto"/>
            <w:noWrap/>
            <w:vAlign w:val="center"/>
          </w:tcPr>
          <w:p w14:paraId="0BDDDAE1" w14:textId="1BCD7203" w:rsidR="00C7025A" w:rsidRPr="004D143B" w:rsidRDefault="23150B14" w:rsidP="001217E4">
            <w:r w:rsidRPr="782FAD44">
              <w:t xml:space="preserve">25-34 </w:t>
            </w:r>
          </w:p>
        </w:tc>
        <w:tc>
          <w:tcPr>
            <w:tcW w:w="629" w:type="pct"/>
            <w:shd w:val="clear" w:color="auto" w:fill="auto"/>
            <w:vAlign w:val="center"/>
          </w:tcPr>
          <w:p w14:paraId="5922987E" w14:textId="5A5705E1" w:rsidR="00C7025A" w:rsidRPr="004D143B" w:rsidRDefault="23150B14" w:rsidP="001217E4">
            <w:pPr>
              <w:rPr>
                <w:rFonts w:eastAsiaTheme="minorEastAsia"/>
              </w:rPr>
            </w:pPr>
            <w:r w:rsidRPr="782FAD44">
              <w:t>1.89</w:t>
            </w:r>
          </w:p>
        </w:tc>
        <w:tc>
          <w:tcPr>
            <w:tcW w:w="786" w:type="pct"/>
            <w:shd w:val="clear" w:color="auto" w:fill="auto"/>
            <w:vAlign w:val="center"/>
          </w:tcPr>
          <w:p w14:paraId="1F4100CD" w14:textId="6033A270" w:rsidR="00C7025A" w:rsidRPr="004D143B" w:rsidRDefault="23150B14" w:rsidP="001217E4">
            <w:pPr>
              <w:rPr>
                <w:rFonts w:eastAsiaTheme="minorEastAsia"/>
              </w:rPr>
            </w:pPr>
            <w:r w:rsidRPr="782FAD44">
              <w:t>2.36</w:t>
            </w:r>
          </w:p>
        </w:tc>
        <w:tc>
          <w:tcPr>
            <w:tcW w:w="742" w:type="pct"/>
            <w:shd w:val="clear" w:color="auto" w:fill="auto"/>
            <w:vAlign w:val="center"/>
          </w:tcPr>
          <w:p w14:paraId="1BC888F3" w14:textId="325DDB8A" w:rsidR="00C7025A" w:rsidRPr="004D143B" w:rsidRDefault="23150B14" w:rsidP="001217E4">
            <w:pPr>
              <w:rPr>
                <w:rFonts w:eastAsiaTheme="minorEastAsia"/>
              </w:rPr>
            </w:pPr>
            <w:r w:rsidRPr="782FAD44">
              <w:t>0.423</w:t>
            </w:r>
          </w:p>
        </w:tc>
        <w:tc>
          <w:tcPr>
            <w:tcW w:w="880" w:type="pct"/>
            <w:shd w:val="clear" w:color="auto" w:fill="auto"/>
            <w:vAlign w:val="center"/>
          </w:tcPr>
          <w:p w14:paraId="773A88E6" w14:textId="26776710" w:rsidR="00C7025A" w:rsidRPr="004D143B" w:rsidRDefault="23150B14" w:rsidP="001217E4">
            <w:pPr>
              <w:rPr>
                <w:rFonts w:eastAsiaTheme="minorEastAsia"/>
                <w:color w:val="000000" w:themeColor="text1"/>
              </w:rPr>
            </w:pPr>
            <w:r w:rsidRPr="782FAD44">
              <w:rPr>
                <w:rFonts w:eastAsiaTheme="minorEastAsia"/>
                <w:color w:val="000000" w:themeColor="text1"/>
              </w:rPr>
              <w:t>[–</w:t>
            </w:r>
            <w:r w:rsidRPr="782FAD44">
              <w:t>2.7</w:t>
            </w:r>
            <w:r w:rsidR="2EF3DA80" w:rsidRPr="782FAD44">
              <w:t>5</w:t>
            </w:r>
            <w:r w:rsidRPr="782FAD44">
              <w:t>, 6.</w:t>
            </w:r>
            <w:r w:rsidR="2EF3DA80" w:rsidRPr="782FAD44">
              <w:t>53</w:t>
            </w:r>
            <w:r w:rsidRPr="782FAD44">
              <w:t>]</w:t>
            </w:r>
          </w:p>
        </w:tc>
      </w:tr>
      <w:tr w:rsidR="00C7025A" w:rsidRPr="004D143B" w14:paraId="4B161402" w14:textId="77777777" w:rsidTr="782FAD44">
        <w:trPr>
          <w:trHeight w:val="300"/>
        </w:trPr>
        <w:tc>
          <w:tcPr>
            <w:tcW w:w="1963" w:type="pct"/>
            <w:shd w:val="clear" w:color="auto" w:fill="auto"/>
            <w:noWrap/>
            <w:vAlign w:val="center"/>
          </w:tcPr>
          <w:p w14:paraId="4F136DD1" w14:textId="2AFCB4E9" w:rsidR="00C7025A" w:rsidRPr="004D143B" w:rsidRDefault="23150B14" w:rsidP="001217E4">
            <w:r w:rsidRPr="782FAD44">
              <w:t xml:space="preserve">35-44 </w:t>
            </w:r>
          </w:p>
        </w:tc>
        <w:tc>
          <w:tcPr>
            <w:tcW w:w="629" w:type="pct"/>
            <w:shd w:val="clear" w:color="auto" w:fill="auto"/>
            <w:vAlign w:val="center"/>
          </w:tcPr>
          <w:p w14:paraId="3768C8E3" w14:textId="4F2CBBB1" w:rsidR="00C7025A" w:rsidRPr="004D143B" w:rsidRDefault="23150B14" w:rsidP="001217E4">
            <w:pPr>
              <w:rPr>
                <w:rFonts w:eastAsiaTheme="minorEastAsia"/>
              </w:rPr>
            </w:pPr>
            <w:r w:rsidRPr="782FAD44">
              <w:t>2.64</w:t>
            </w:r>
          </w:p>
        </w:tc>
        <w:tc>
          <w:tcPr>
            <w:tcW w:w="786" w:type="pct"/>
            <w:shd w:val="clear" w:color="auto" w:fill="auto"/>
            <w:vAlign w:val="center"/>
          </w:tcPr>
          <w:p w14:paraId="49EF7DC3" w14:textId="62F217BC" w:rsidR="00C7025A" w:rsidRPr="004D143B" w:rsidRDefault="23150B14" w:rsidP="001217E4">
            <w:pPr>
              <w:rPr>
                <w:rFonts w:eastAsiaTheme="minorEastAsia"/>
              </w:rPr>
            </w:pPr>
            <w:r w:rsidRPr="782FAD44">
              <w:t>2.57</w:t>
            </w:r>
          </w:p>
        </w:tc>
        <w:tc>
          <w:tcPr>
            <w:tcW w:w="742" w:type="pct"/>
            <w:shd w:val="clear" w:color="auto" w:fill="auto"/>
            <w:vAlign w:val="center"/>
          </w:tcPr>
          <w:p w14:paraId="03B87EC1" w14:textId="2BDB5F5B" w:rsidR="00C7025A" w:rsidRPr="004D143B" w:rsidRDefault="23150B14" w:rsidP="001217E4">
            <w:pPr>
              <w:rPr>
                <w:rFonts w:eastAsiaTheme="minorEastAsia"/>
              </w:rPr>
            </w:pPr>
            <w:r w:rsidRPr="782FAD44">
              <w:t>0.305</w:t>
            </w:r>
          </w:p>
        </w:tc>
        <w:tc>
          <w:tcPr>
            <w:tcW w:w="880" w:type="pct"/>
            <w:shd w:val="clear" w:color="auto" w:fill="auto"/>
            <w:vAlign w:val="center"/>
          </w:tcPr>
          <w:p w14:paraId="57E36E94" w14:textId="0B9D9F04" w:rsidR="00C7025A" w:rsidRPr="004D143B" w:rsidRDefault="23150B14" w:rsidP="001217E4">
            <w:pPr>
              <w:rPr>
                <w:rFonts w:eastAsiaTheme="minorEastAsia"/>
                <w:color w:val="000000" w:themeColor="text1"/>
              </w:rPr>
            </w:pPr>
            <w:r w:rsidRPr="782FAD44">
              <w:rPr>
                <w:rFonts w:eastAsiaTheme="minorEastAsia"/>
                <w:color w:val="000000" w:themeColor="text1"/>
              </w:rPr>
              <w:t>[–</w:t>
            </w:r>
            <w:r w:rsidRPr="782FAD44">
              <w:t>2.</w:t>
            </w:r>
            <w:r w:rsidR="2EF3DA80" w:rsidRPr="782FAD44">
              <w:t>41</w:t>
            </w:r>
            <w:r w:rsidRPr="782FAD44">
              <w:t>, 7.</w:t>
            </w:r>
            <w:r w:rsidR="2EF3DA80" w:rsidRPr="782FAD44">
              <w:t>69</w:t>
            </w:r>
            <w:r w:rsidRPr="782FAD44">
              <w:t>]</w:t>
            </w:r>
          </w:p>
        </w:tc>
      </w:tr>
      <w:tr w:rsidR="00C7025A" w:rsidRPr="004D143B" w14:paraId="65CA2A90" w14:textId="77777777" w:rsidTr="782FAD44">
        <w:trPr>
          <w:trHeight w:val="300"/>
        </w:trPr>
        <w:tc>
          <w:tcPr>
            <w:tcW w:w="1963" w:type="pct"/>
            <w:shd w:val="clear" w:color="auto" w:fill="auto"/>
            <w:noWrap/>
            <w:vAlign w:val="center"/>
          </w:tcPr>
          <w:p w14:paraId="290A6E50" w14:textId="23920C36" w:rsidR="00C7025A" w:rsidRPr="004D143B" w:rsidRDefault="23150B14" w:rsidP="001217E4">
            <w:r w:rsidRPr="782FAD44">
              <w:t xml:space="preserve">45-54 </w:t>
            </w:r>
          </w:p>
        </w:tc>
        <w:tc>
          <w:tcPr>
            <w:tcW w:w="629" w:type="pct"/>
            <w:shd w:val="clear" w:color="auto" w:fill="auto"/>
            <w:vAlign w:val="center"/>
          </w:tcPr>
          <w:p w14:paraId="1036C7E2" w14:textId="076BD721" w:rsidR="00C7025A" w:rsidRPr="004D143B" w:rsidRDefault="23150B14" w:rsidP="001217E4">
            <w:pPr>
              <w:rPr>
                <w:rFonts w:eastAsiaTheme="minorEastAsia"/>
              </w:rPr>
            </w:pPr>
            <w:r w:rsidRPr="782FAD44">
              <w:t>2.15</w:t>
            </w:r>
          </w:p>
        </w:tc>
        <w:tc>
          <w:tcPr>
            <w:tcW w:w="786" w:type="pct"/>
            <w:shd w:val="clear" w:color="auto" w:fill="auto"/>
            <w:vAlign w:val="center"/>
          </w:tcPr>
          <w:p w14:paraId="209EF442" w14:textId="275905F2" w:rsidR="00C7025A" w:rsidRPr="004D143B" w:rsidRDefault="23150B14" w:rsidP="001217E4">
            <w:pPr>
              <w:rPr>
                <w:rFonts w:eastAsiaTheme="minorEastAsia"/>
              </w:rPr>
            </w:pPr>
            <w:r w:rsidRPr="782FAD44">
              <w:t>2.53</w:t>
            </w:r>
          </w:p>
        </w:tc>
        <w:tc>
          <w:tcPr>
            <w:tcW w:w="742" w:type="pct"/>
            <w:shd w:val="clear" w:color="auto" w:fill="auto"/>
            <w:vAlign w:val="center"/>
          </w:tcPr>
          <w:p w14:paraId="0D0D4293" w14:textId="23D117AF" w:rsidR="00C7025A" w:rsidRPr="004D143B" w:rsidRDefault="23150B14" w:rsidP="001217E4">
            <w:pPr>
              <w:rPr>
                <w:rFonts w:eastAsiaTheme="minorEastAsia"/>
              </w:rPr>
            </w:pPr>
            <w:r w:rsidRPr="782FAD44">
              <w:t>0.396</w:t>
            </w:r>
          </w:p>
        </w:tc>
        <w:tc>
          <w:tcPr>
            <w:tcW w:w="880" w:type="pct"/>
            <w:shd w:val="clear" w:color="auto" w:fill="auto"/>
            <w:vAlign w:val="center"/>
          </w:tcPr>
          <w:p w14:paraId="50BFB687" w14:textId="695CE774" w:rsidR="00C7025A" w:rsidRPr="004D143B" w:rsidRDefault="23150B14" w:rsidP="001217E4">
            <w:pPr>
              <w:rPr>
                <w:rFonts w:eastAsiaTheme="minorEastAsia"/>
                <w:color w:val="000000" w:themeColor="text1"/>
              </w:rPr>
            </w:pPr>
            <w:r w:rsidRPr="782FAD44">
              <w:rPr>
                <w:rFonts w:eastAsiaTheme="minorEastAsia"/>
                <w:color w:val="000000" w:themeColor="text1"/>
              </w:rPr>
              <w:t>[–</w:t>
            </w:r>
            <w:r w:rsidRPr="782FAD44">
              <w:t>2.</w:t>
            </w:r>
            <w:r w:rsidR="2EF3DA80" w:rsidRPr="782FAD44">
              <w:t>82</w:t>
            </w:r>
            <w:r w:rsidRPr="782FAD44">
              <w:t>,</w:t>
            </w:r>
            <w:r w:rsidR="2EF3DA80" w:rsidRPr="782FAD44">
              <w:t xml:space="preserve"> 7.13</w:t>
            </w:r>
            <w:r w:rsidRPr="782FAD44">
              <w:t>]</w:t>
            </w:r>
          </w:p>
        </w:tc>
      </w:tr>
      <w:tr w:rsidR="00C7025A" w:rsidRPr="004D143B" w14:paraId="0F544F2D" w14:textId="77777777" w:rsidTr="782FAD44">
        <w:trPr>
          <w:trHeight w:val="300"/>
        </w:trPr>
        <w:tc>
          <w:tcPr>
            <w:tcW w:w="1963" w:type="pct"/>
            <w:shd w:val="clear" w:color="auto" w:fill="auto"/>
            <w:noWrap/>
            <w:vAlign w:val="center"/>
          </w:tcPr>
          <w:p w14:paraId="17CFC822" w14:textId="6A106A65" w:rsidR="00C7025A" w:rsidRPr="004D143B" w:rsidRDefault="23150B14" w:rsidP="001217E4">
            <w:r w:rsidRPr="782FAD44">
              <w:t xml:space="preserve">55-64 </w:t>
            </w:r>
          </w:p>
        </w:tc>
        <w:tc>
          <w:tcPr>
            <w:tcW w:w="629" w:type="pct"/>
            <w:shd w:val="clear" w:color="auto" w:fill="auto"/>
            <w:vAlign w:val="center"/>
          </w:tcPr>
          <w:p w14:paraId="193D7075" w14:textId="1750A883" w:rsidR="00C7025A" w:rsidRPr="004D143B" w:rsidRDefault="23150B14" w:rsidP="001217E4">
            <w:pPr>
              <w:rPr>
                <w:rFonts w:eastAsiaTheme="minorEastAsia"/>
              </w:rPr>
            </w:pPr>
            <w:r w:rsidRPr="782FAD44">
              <w:t>3.56</w:t>
            </w:r>
          </w:p>
        </w:tc>
        <w:tc>
          <w:tcPr>
            <w:tcW w:w="786" w:type="pct"/>
            <w:shd w:val="clear" w:color="auto" w:fill="auto"/>
            <w:vAlign w:val="center"/>
          </w:tcPr>
          <w:p w14:paraId="65100381" w14:textId="1A72E700" w:rsidR="00C7025A" w:rsidRPr="004D143B" w:rsidRDefault="23150B14" w:rsidP="001217E4">
            <w:pPr>
              <w:rPr>
                <w:rFonts w:eastAsiaTheme="minorEastAsia"/>
              </w:rPr>
            </w:pPr>
            <w:r w:rsidRPr="782FAD44">
              <w:t>2.72</w:t>
            </w:r>
          </w:p>
        </w:tc>
        <w:tc>
          <w:tcPr>
            <w:tcW w:w="742" w:type="pct"/>
            <w:shd w:val="clear" w:color="auto" w:fill="auto"/>
            <w:vAlign w:val="center"/>
          </w:tcPr>
          <w:p w14:paraId="32636540" w14:textId="65FFA6F6" w:rsidR="00C7025A" w:rsidRPr="004D143B" w:rsidRDefault="23150B14" w:rsidP="001217E4">
            <w:pPr>
              <w:rPr>
                <w:rFonts w:eastAsiaTheme="minorEastAsia"/>
              </w:rPr>
            </w:pPr>
            <w:r w:rsidRPr="782FAD44">
              <w:t>0.191</w:t>
            </w:r>
          </w:p>
        </w:tc>
        <w:tc>
          <w:tcPr>
            <w:tcW w:w="880" w:type="pct"/>
            <w:shd w:val="clear" w:color="auto" w:fill="auto"/>
            <w:vAlign w:val="center"/>
          </w:tcPr>
          <w:p w14:paraId="2A30059E" w14:textId="219AC405" w:rsidR="00C7025A" w:rsidRPr="004D143B" w:rsidRDefault="23150B14" w:rsidP="001217E4">
            <w:pPr>
              <w:rPr>
                <w:rFonts w:eastAsiaTheme="minorEastAsia"/>
                <w:color w:val="000000" w:themeColor="text1"/>
              </w:rPr>
            </w:pPr>
            <w:r w:rsidRPr="782FAD44">
              <w:rPr>
                <w:rFonts w:eastAsiaTheme="minorEastAsia"/>
                <w:color w:val="000000" w:themeColor="text1"/>
              </w:rPr>
              <w:t>[–</w:t>
            </w:r>
            <w:r w:rsidRPr="782FAD44">
              <w:t>1.7</w:t>
            </w:r>
            <w:r w:rsidR="2EF3DA80" w:rsidRPr="782FAD44">
              <w:t>8</w:t>
            </w:r>
            <w:r w:rsidRPr="782FAD44">
              <w:t>, 8.</w:t>
            </w:r>
            <w:r w:rsidR="2EF3DA80" w:rsidRPr="782FAD44">
              <w:t>89</w:t>
            </w:r>
            <w:r w:rsidRPr="782FAD44">
              <w:t>]</w:t>
            </w:r>
          </w:p>
        </w:tc>
      </w:tr>
      <w:tr w:rsidR="00C7025A" w:rsidRPr="004D143B" w14:paraId="79A36383" w14:textId="77777777" w:rsidTr="782FAD44">
        <w:trPr>
          <w:trHeight w:val="300"/>
        </w:trPr>
        <w:tc>
          <w:tcPr>
            <w:tcW w:w="1963" w:type="pct"/>
            <w:shd w:val="clear" w:color="auto" w:fill="auto"/>
            <w:noWrap/>
            <w:vAlign w:val="center"/>
          </w:tcPr>
          <w:p w14:paraId="306E1D7B" w14:textId="4C63409A" w:rsidR="00C7025A" w:rsidRPr="004D143B" w:rsidRDefault="23150B14" w:rsidP="001217E4">
            <w:r w:rsidRPr="782FAD44">
              <w:t xml:space="preserve">65+ </w:t>
            </w:r>
          </w:p>
        </w:tc>
        <w:tc>
          <w:tcPr>
            <w:tcW w:w="629" w:type="pct"/>
            <w:shd w:val="clear" w:color="auto" w:fill="auto"/>
            <w:vAlign w:val="center"/>
          </w:tcPr>
          <w:p w14:paraId="0B6DD100" w14:textId="764F1542" w:rsidR="00C7025A" w:rsidRPr="004D143B" w:rsidRDefault="23150B14" w:rsidP="001217E4">
            <w:pPr>
              <w:rPr>
                <w:rFonts w:eastAsiaTheme="minorEastAsia"/>
              </w:rPr>
            </w:pPr>
            <w:r w:rsidRPr="782FAD44">
              <w:t>8.75</w:t>
            </w:r>
          </w:p>
        </w:tc>
        <w:tc>
          <w:tcPr>
            <w:tcW w:w="786" w:type="pct"/>
            <w:shd w:val="clear" w:color="auto" w:fill="auto"/>
            <w:vAlign w:val="center"/>
          </w:tcPr>
          <w:p w14:paraId="0EF7B443" w14:textId="46189D13" w:rsidR="00C7025A" w:rsidRPr="004D143B" w:rsidRDefault="23150B14" w:rsidP="001217E4">
            <w:pPr>
              <w:rPr>
                <w:rFonts w:eastAsiaTheme="minorEastAsia"/>
              </w:rPr>
            </w:pPr>
            <w:r w:rsidRPr="782FAD44">
              <w:t>2.44</w:t>
            </w:r>
          </w:p>
        </w:tc>
        <w:tc>
          <w:tcPr>
            <w:tcW w:w="742" w:type="pct"/>
            <w:shd w:val="clear" w:color="auto" w:fill="auto"/>
            <w:vAlign w:val="center"/>
          </w:tcPr>
          <w:p w14:paraId="4FCB17D9" w14:textId="77777777" w:rsidR="00C7025A" w:rsidRPr="004D143B" w:rsidRDefault="23150B14" w:rsidP="001217E4">
            <w:r w:rsidRPr="782FAD44">
              <w:t>&lt;0.001</w:t>
            </w:r>
          </w:p>
        </w:tc>
        <w:tc>
          <w:tcPr>
            <w:tcW w:w="880" w:type="pct"/>
            <w:shd w:val="clear" w:color="auto" w:fill="auto"/>
            <w:vAlign w:val="center"/>
          </w:tcPr>
          <w:p w14:paraId="3D5ED1CC" w14:textId="4EDB25A9" w:rsidR="00C7025A" w:rsidRPr="004D143B" w:rsidRDefault="23150B14" w:rsidP="001217E4">
            <w:pPr>
              <w:rPr>
                <w:rFonts w:eastAsiaTheme="minorEastAsia"/>
                <w:color w:val="000000" w:themeColor="text1"/>
              </w:rPr>
            </w:pPr>
            <w:r w:rsidRPr="782FAD44">
              <w:t>[3.97, 13.</w:t>
            </w:r>
            <w:r w:rsidR="2EF3DA80" w:rsidRPr="782FAD44">
              <w:t>53</w:t>
            </w:r>
            <w:r w:rsidRPr="782FAD44">
              <w:t>]</w:t>
            </w:r>
          </w:p>
        </w:tc>
      </w:tr>
      <w:tr w:rsidR="00C7025A" w:rsidRPr="004D143B" w14:paraId="27632371" w14:textId="77777777" w:rsidTr="782FAD44">
        <w:trPr>
          <w:trHeight w:val="300"/>
        </w:trPr>
        <w:tc>
          <w:tcPr>
            <w:tcW w:w="1963" w:type="pct"/>
            <w:shd w:val="clear" w:color="auto" w:fill="auto"/>
            <w:noWrap/>
            <w:vAlign w:val="center"/>
          </w:tcPr>
          <w:p w14:paraId="4151F77B" w14:textId="0EFE4E1E" w:rsidR="00C7025A" w:rsidRPr="004D143B" w:rsidRDefault="23150B14" w:rsidP="001217E4">
            <w:r w:rsidRPr="782FAD44">
              <w:t>Baseline K10</w:t>
            </w:r>
            <w:r w:rsidR="448535EB" w:rsidRPr="782FAD44">
              <w:t>+</w:t>
            </w:r>
          </w:p>
        </w:tc>
        <w:tc>
          <w:tcPr>
            <w:tcW w:w="629" w:type="pct"/>
            <w:shd w:val="clear" w:color="auto" w:fill="auto"/>
            <w:vAlign w:val="center"/>
          </w:tcPr>
          <w:p w14:paraId="008FEED9" w14:textId="4FBF81F8" w:rsidR="00C7025A" w:rsidRPr="004D143B" w:rsidRDefault="23150B14" w:rsidP="001217E4">
            <w:pPr>
              <w:rPr>
                <w:rFonts w:eastAsiaTheme="minorEastAsia"/>
              </w:rPr>
            </w:pPr>
            <w:r w:rsidRPr="782FAD44">
              <w:t>0.24</w:t>
            </w:r>
          </w:p>
        </w:tc>
        <w:tc>
          <w:tcPr>
            <w:tcW w:w="786" w:type="pct"/>
            <w:shd w:val="clear" w:color="auto" w:fill="auto"/>
            <w:vAlign w:val="center"/>
          </w:tcPr>
          <w:p w14:paraId="2CCAA10C" w14:textId="77777777" w:rsidR="00C7025A" w:rsidRPr="004D143B" w:rsidRDefault="23150B14" w:rsidP="001217E4">
            <w:pPr>
              <w:rPr>
                <w:rFonts w:eastAsiaTheme="minorEastAsia"/>
              </w:rPr>
            </w:pPr>
            <w:r w:rsidRPr="782FAD44">
              <w:t>0.07</w:t>
            </w:r>
          </w:p>
        </w:tc>
        <w:tc>
          <w:tcPr>
            <w:tcW w:w="742" w:type="pct"/>
            <w:shd w:val="clear" w:color="auto" w:fill="auto"/>
            <w:vAlign w:val="center"/>
          </w:tcPr>
          <w:p w14:paraId="74911543" w14:textId="2446C666" w:rsidR="00C7025A" w:rsidRPr="004D143B" w:rsidRDefault="23150B14" w:rsidP="001217E4">
            <w:pPr>
              <w:rPr>
                <w:color w:val="000000"/>
              </w:rPr>
            </w:pPr>
            <w:r w:rsidRPr="782FAD44">
              <w:t>0.001</w:t>
            </w:r>
          </w:p>
        </w:tc>
        <w:tc>
          <w:tcPr>
            <w:tcW w:w="880" w:type="pct"/>
            <w:shd w:val="clear" w:color="auto" w:fill="auto"/>
            <w:vAlign w:val="center"/>
          </w:tcPr>
          <w:p w14:paraId="7CE990C0" w14:textId="2CC81CBF" w:rsidR="00C7025A" w:rsidRPr="004D143B" w:rsidRDefault="23150B14" w:rsidP="001217E4">
            <w:r w:rsidRPr="782FAD44">
              <w:t>[0.</w:t>
            </w:r>
            <w:r w:rsidR="2EF3DA80" w:rsidRPr="782FAD44">
              <w:t>10</w:t>
            </w:r>
            <w:r w:rsidRPr="782FAD44">
              <w:t>, 0.38]</w:t>
            </w:r>
          </w:p>
        </w:tc>
      </w:tr>
      <w:tr w:rsidR="003F772F" w:rsidRPr="004D143B" w14:paraId="49772FE7" w14:textId="77777777" w:rsidTr="005901E5">
        <w:trPr>
          <w:trHeight w:val="300"/>
        </w:trPr>
        <w:tc>
          <w:tcPr>
            <w:tcW w:w="1963" w:type="pct"/>
            <w:shd w:val="clear" w:color="auto" w:fill="D9D9D9" w:themeFill="background1" w:themeFillShade="D9"/>
            <w:noWrap/>
            <w:vAlign w:val="center"/>
          </w:tcPr>
          <w:p w14:paraId="78F47C9A" w14:textId="286538BC" w:rsidR="003F772F" w:rsidRPr="004D143B" w:rsidRDefault="62E2D0F1" w:rsidP="001217E4">
            <w:r w:rsidRPr="782FAD44">
              <w:t xml:space="preserve">Cohort (Ref: </w:t>
            </w:r>
            <w:r w:rsidR="296F12B3" w:rsidRPr="782FAD44">
              <w:t>PHN users</w:t>
            </w:r>
            <w:r w:rsidRPr="782FAD44">
              <w:t>)</w:t>
            </w:r>
          </w:p>
        </w:tc>
        <w:tc>
          <w:tcPr>
            <w:tcW w:w="629" w:type="pct"/>
            <w:shd w:val="clear" w:color="auto" w:fill="D9D9D9" w:themeFill="background1" w:themeFillShade="D9"/>
            <w:vAlign w:val="center"/>
          </w:tcPr>
          <w:p w14:paraId="565D1D4D" w14:textId="77777777" w:rsidR="003F772F" w:rsidRPr="004D143B" w:rsidRDefault="003F772F" w:rsidP="001217E4"/>
        </w:tc>
        <w:tc>
          <w:tcPr>
            <w:tcW w:w="786" w:type="pct"/>
            <w:shd w:val="clear" w:color="auto" w:fill="D9D9D9" w:themeFill="background1" w:themeFillShade="D9"/>
            <w:vAlign w:val="center"/>
          </w:tcPr>
          <w:p w14:paraId="4D39E877" w14:textId="77777777" w:rsidR="003F772F" w:rsidRPr="004D143B" w:rsidRDefault="003F772F" w:rsidP="001217E4"/>
        </w:tc>
        <w:tc>
          <w:tcPr>
            <w:tcW w:w="742" w:type="pct"/>
            <w:shd w:val="clear" w:color="auto" w:fill="D9D9D9" w:themeFill="background1" w:themeFillShade="D9"/>
            <w:vAlign w:val="center"/>
          </w:tcPr>
          <w:p w14:paraId="419800BC" w14:textId="77777777" w:rsidR="003F772F" w:rsidRPr="004D143B" w:rsidRDefault="003F772F" w:rsidP="001217E4"/>
        </w:tc>
        <w:tc>
          <w:tcPr>
            <w:tcW w:w="880" w:type="pct"/>
            <w:shd w:val="clear" w:color="auto" w:fill="D9D9D9" w:themeFill="background1" w:themeFillShade="D9"/>
            <w:vAlign w:val="center"/>
          </w:tcPr>
          <w:p w14:paraId="7F610E86" w14:textId="77777777" w:rsidR="003F772F" w:rsidRPr="004D143B" w:rsidRDefault="003F772F" w:rsidP="001217E4"/>
        </w:tc>
      </w:tr>
      <w:tr w:rsidR="003F772F" w:rsidRPr="004D143B" w14:paraId="588B48E2" w14:textId="77777777" w:rsidTr="782FAD44">
        <w:trPr>
          <w:trHeight w:val="300"/>
        </w:trPr>
        <w:tc>
          <w:tcPr>
            <w:tcW w:w="1963" w:type="pct"/>
            <w:shd w:val="clear" w:color="auto" w:fill="auto"/>
            <w:noWrap/>
            <w:vAlign w:val="center"/>
          </w:tcPr>
          <w:p w14:paraId="7C758941" w14:textId="77777777" w:rsidR="003F772F" w:rsidRPr="004D143B" w:rsidRDefault="62E2D0F1" w:rsidP="001217E4">
            <w:r w:rsidRPr="782FAD44">
              <w:t>SANE</w:t>
            </w:r>
          </w:p>
        </w:tc>
        <w:tc>
          <w:tcPr>
            <w:tcW w:w="629" w:type="pct"/>
            <w:shd w:val="clear" w:color="auto" w:fill="auto"/>
            <w:vAlign w:val="center"/>
          </w:tcPr>
          <w:p w14:paraId="441F88BC" w14:textId="2C98C7EF" w:rsidR="003F772F" w:rsidRPr="004D143B" w:rsidRDefault="62E2D0F1" w:rsidP="001217E4">
            <w:r w:rsidRPr="782FAD44">
              <w:t>–5.</w:t>
            </w:r>
            <w:r w:rsidR="5813EB26" w:rsidRPr="782FAD44">
              <w:t>20</w:t>
            </w:r>
          </w:p>
        </w:tc>
        <w:tc>
          <w:tcPr>
            <w:tcW w:w="786" w:type="pct"/>
            <w:shd w:val="clear" w:color="auto" w:fill="auto"/>
            <w:vAlign w:val="center"/>
          </w:tcPr>
          <w:p w14:paraId="08CD7389" w14:textId="690E8C09" w:rsidR="003F772F" w:rsidRPr="004D143B" w:rsidRDefault="5813EB26" w:rsidP="001217E4">
            <w:pPr>
              <w:rPr>
                <w:color w:val="000000"/>
              </w:rPr>
            </w:pPr>
            <w:r w:rsidRPr="782FAD44">
              <w:t>0.99</w:t>
            </w:r>
          </w:p>
        </w:tc>
        <w:tc>
          <w:tcPr>
            <w:tcW w:w="742" w:type="pct"/>
            <w:shd w:val="clear" w:color="auto" w:fill="auto"/>
            <w:vAlign w:val="center"/>
          </w:tcPr>
          <w:p w14:paraId="4CD5FD13" w14:textId="77777777" w:rsidR="003F772F" w:rsidRPr="004D143B" w:rsidRDefault="62E2D0F1" w:rsidP="001217E4">
            <w:pPr>
              <w:rPr>
                <w:color w:val="000000"/>
              </w:rPr>
            </w:pPr>
            <w:r w:rsidRPr="782FAD44">
              <w:t>&lt;0.001</w:t>
            </w:r>
          </w:p>
        </w:tc>
        <w:tc>
          <w:tcPr>
            <w:tcW w:w="880" w:type="pct"/>
            <w:shd w:val="clear" w:color="auto" w:fill="auto"/>
            <w:vAlign w:val="center"/>
          </w:tcPr>
          <w:p w14:paraId="485AA57B" w14:textId="23D528E8" w:rsidR="003F772F" w:rsidRPr="004D143B" w:rsidRDefault="2DBE59B8" w:rsidP="001217E4">
            <w:r w:rsidRPr="782FAD44">
              <w:t>[</w:t>
            </w:r>
            <w:r w:rsidR="62E2D0F1" w:rsidRPr="782FAD44">
              <w:t>–7.1</w:t>
            </w:r>
            <w:r w:rsidR="13181BEB" w:rsidRPr="782FAD44">
              <w:t>5</w:t>
            </w:r>
            <w:r w:rsidR="62E2D0F1" w:rsidRPr="782FAD44">
              <w:t>, –3.2</w:t>
            </w:r>
            <w:r w:rsidR="13181BEB" w:rsidRPr="782FAD44">
              <w:t>5</w:t>
            </w:r>
            <w:r w:rsidRPr="782FAD44">
              <w:t>]</w:t>
            </w:r>
          </w:p>
        </w:tc>
      </w:tr>
      <w:tr w:rsidR="003F772F" w:rsidRPr="004D143B" w14:paraId="6BC962AE" w14:textId="77777777" w:rsidTr="005901E5">
        <w:trPr>
          <w:trHeight w:val="300"/>
        </w:trPr>
        <w:tc>
          <w:tcPr>
            <w:tcW w:w="1963" w:type="pct"/>
            <w:shd w:val="clear" w:color="auto" w:fill="D9D9D9" w:themeFill="background1" w:themeFillShade="D9"/>
            <w:noWrap/>
            <w:vAlign w:val="center"/>
          </w:tcPr>
          <w:p w14:paraId="7937B792" w14:textId="77777777" w:rsidR="003F772F" w:rsidRPr="004D143B" w:rsidRDefault="62E2D0F1" w:rsidP="001217E4">
            <w:r w:rsidRPr="782FAD44">
              <w:t>PHN (Ref: Metro)</w:t>
            </w:r>
          </w:p>
        </w:tc>
        <w:tc>
          <w:tcPr>
            <w:tcW w:w="629" w:type="pct"/>
            <w:shd w:val="clear" w:color="auto" w:fill="D9D9D9" w:themeFill="background1" w:themeFillShade="D9"/>
            <w:vAlign w:val="center"/>
          </w:tcPr>
          <w:p w14:paraId="698A636F" w14:textId="77777777" w:rsidR="003F772F" w:rsidRPr="004D143B" w:rsidRDefault="003F772F" w:rsidP="001217E4"/>
        </w:tc>
        <w:tc>
          <w:tcPr>
            <w:tcW w:w="786" w:type="pct"/>
            <w:shd w:val="clear" w:color="auto" w:fill="D9D9D9" w:themeFill="background1" w:themeFillShade="D9"/>
            <w:vAlign w:val="center"/>
          </w:tcPr>
          <w:p w14:paraId="7D157BDA" w14:textId="77777777" w:rsidR="003F772F" w:rsidRPr="004D143B" w:rsidRDefault="003F772F" w:rsidP="001217E4"/>
        </w:tc>
        <w:tc>
          <w:tcPr>
            <w:tcW w:w="742" w:type="pct"/>
            <w:shd w:val="clear" w:color="auto" w:fill="D9D9D9" w:themeFill="background1" w:themeFillShade="D9"/>
            <w:vAlign w:val="center"/>
          </w:tcPr>
          <w:p w14:paraId="3C3D54EE" w14:textId="77777777" w:rsidR="003F772F" w:rsidRPr="004D143B" w:rsidRDefault="003F772F" w:rsidP="001217E4"/>
        </w:tc>
        <w:tc>
          <w:tcPr>
            <w:tcW w:w="880" w:type="pct"/>
            <w:shd w:val="clear" w:color="auto" w:fill="D9D9D9" w:themeFill="background1" w:themeFillShade="D9"/>
            <w:vAlign w:val="center"/>
          </w:tcPr>
          <w:p w14:paraId="17EFF652" w14:textId="77777777" w:rsidR="003F772F" w:rsidRPr="004D143B" w:rsidRDefault="003F772F" w:rsidP="001217E4"/>
        </w:tc>
      </w:tr>
      <w:tr w:rsidR="003F772F" w:rsidRPr="004D143B" w14:paraId="06A2386C" w14:textId="77777777" w:rsidTr="782FAD44">
        <w:trPr>
          <w:trHeight w:val="300"/>
        </w:trPr>
        <w:tc>
          <w:tcPr>
            <w:tcW w:w="1963" w:type="pct"/>
            <w:shd w:val="clear" w:color="auto" w:fill="auto"/>
            <w:noWrap/>
            <w:vAlign w:val="center"/>
          </w:tcPr>
          <w:p w14:paraId="27DBA493" w14:textId="12FCECE6" w:rsidR="003F772F" w:rsidRPr="004D143B" w:rsidRDefault="62E2D0F1" w:rsidP="001217E4">
            <w:r w:rsidRPr="782FAD44">
              <w:t>Regional</w:t>
            </w:r>
            <w:r w:rsidR="00E70BB2" w:rsidRPr="782FAD44">
              <w:t>/</w:t>
            </w:r>
            <w:r w:rsidR="004C6AEC" w:rsidRPr="782FAD44">
              <w:t>R</w:t>
            </w:r>
            <w:r w:rsidR="00E70BB2" w:rsidRPr="782FAD44">
              <w:t>ural</w:t>
            </w:r>
            <w:r w:rsidRPr="782FAD44">
              <w:t xml:space="preserve"> PHN</w:t>
            </w:r>
          </w:p>
        </w:tc>
        <w:tc>
          <w:tcPr>
            <w:tcW w:w="629" w:type="pct"/>
            <w:shd w:val="clear" w:color="auto" w:fill="auto"/>
            <w:vAlign w:val="center"/>
          </w:tcPr>
          <w:p w14:paraId="30455C84" w14:textId="0EFC03E3" w:rsidR="003F772F" w:rsidRPr="004D143B" w:rsidRDefault="62E2D0F1" w:rsidP="001217E4">
            <w:r w:rsidRPr="782FAD44">
              <w:t>–0.</w:t>
            </w:r>
            <w:r w:rsidR="5813EB26" w:rsidRPr="782FAD44">
              <w:t>15</w:t>
            </w:r>
          </w:p>
        </w:tc>
        <w:tc>
          <w:tcPr>
            <w:tcW w:w="786" w:type="pct"/>
            <w:shd w:val="clear" w:color="auto" w:fill="auto"/>
            <w:vAlign w:val="center"/>
          </w:tcPr>
          <w:p w14:paraId="6FFB07DF" w14:textId="387345ED" w:rsidR="003F772F" w:rsidRPr="004D143B" w:rsidRDefault="62E2D0F1" w:rsidP="001217E4">
            <w:pPr>
              <w:rPr>
                <w:color w:val="000000"/>
              </w:rPr>
            </w:pPr>
            <w:r w:rsidRPr="782FAD44">
              <w:t>1.1</w:t>
            </w:r>
            <w:r w:rsidR="5813EB26" w:rsidRPr="782FAD44">
              <w:t>1</w:t>
            </w:r>
          </w:p>
        </w:tc>
        <w:tc>
          <w:tcPr>
            <w:tcW w:w="742" w:type="pct"/>
            <w:shd w:val="clear" w:color="auto" w:fill="auto"/>
            <w:vAlign w:val="center"/>
          </w:tcPr>
          <w:p w14:paraId="0C69E0A3" w14:textId="01793F15" w:rsidR="003F772F" w:rsidRPr="004D143B" w:rsidRDefault="2EF3DA80" w:rsidP="001217E4">
            <w:pPr>
              <w:rPr>
                <w:color w:val="000000"/>
              </w:rPr>
            </w:pPr>
            <w:r w:rsidRPr="782FAD44">
              <w:t>0.895</w:t>
            </w:r>
          </w:p>
        </w:tc>
        <w:tc>
          <w:tcPr>
            <w:tcW w:w="880" w:type="pct"/>
            <w:shd w:val="clear" w:color="auto" w:fill="auto"/>
            <w:vAlign w:val="center"/>
          </w:tcPr>
          <w:p w14:paraId="54DB92F9" w14:textId="4AE03465" w:rsidR="003F772F" w:rsidRPr="004D143B" w:rsidRDefault="2DBE59B8" w:rsidP="001217E4">
            <w:r w:rsidRPr="782FAD44">
              <w:rPr>
                <w:rFonts w:eastAsiaTheme="minorEastAsia"/>
              </w:rPr>
              <w:t>[</w:t>
            </w:r>
            <w:r w:rsidR="62E2D0F1" w:rsidRPr="782FAD44">
              <w:rPr>
                <w:rFonts w:eastAsiaTheme="minorEastAsia"/>
              </w:rPr>
              <w:t>–</w:t>
            </w:r>
            <w:r w:rsidR="62E2D0F1" w:rsidRPr="782FAD44">
              <w:t>2.</w:t>
            </w:r>
            <w:r w:rsidR="13181BEB" w:rsidRPr="782FAD44">
              <w:t>32</w:t>
            </w:r>
            <w:r w:rsidR="62E2D0F1" w:rsidRPr="782FAD44">
              <w:t>, 2.</w:t>
            </w:r>
            <w:r w:rsidR="13181BEB" w:rsidRPr="782FAD44">
              <w:t>02</w:t>
            </w:r>
            <w:r w:rsidRPr="782FAD44">
              <w:t>]</w:t>
            </w:r>
          </w:p>
        </w:tc>
      </w:tr>
    </w:tbl>
    <w:p w14:paraId="07A459F4" w14:textId="2371B778" w:rsidR="00D67F64" w:rsidRDefault="75FA5EBA" w:rsidP="00E0056C">
      <w:pPr>
        <w:pStyle w:val="FootnoteText"/>
      </w:pPr>
      <w:r>
        <w:t>*(N=887; SANE n = 29; PHN n = 858)</w:t>
      </w:r>
    </w:p>
    <w:p w14:paraId="1B422ED7" w14:textId="430D34E5" w:rsidR="00951AD8" w:rsidRDefault="00AC5628" w:rsidP="001217E4">
      <w:pPr>
        <w:pStyle w:val="BodyText"/>
      </w:pPr>
      <w:r>
        <w:t>Next, changes in K10</w:t>
      </w:r>
      <w:r w:rsidR="1CF8F832">
        <w:t>+</w:t>
      </w:r>
      <w:r>
        <w:t xml:space="preserve"> days out of role were examined. </w:t>
      </w:r>
      <w:r w:rsidRPr="239525B0">
        <w:rPr>
          <w:rFonts w:eastAsia="Arial"/>
          <w:color w:val="000000" w:themeColor="text1"/>
          <w:lang w:val="en-GB"/>
        </w:rPr>
        <w:t>Change scores indicate the difference in days out of role from baseline to follow-up</w:t>
      </w:r>
      <w:r w:rsidR="2A79AD09" w:rsidRPr="239525B0">
        <w:rPr>
          <w:rFonts w:eastAsia="Arial"/>
          <w:color w:val="000000" w:themeColor="text1"/>
          <w:lang w:val="en-GB"/>
        </w:rPr>
        <w:t xml:space="preserve"> time 2</w:t>
      </w:r>
      <w:r w:rsidRPr="239525B0">
        <w:rPr>
          <w:rFonts w:eastAsia="Arial"/>
          <w:color w:val="000000" w:themeColor="text1"/>
          <w:lang w:val="en-GB"/>
        </w:rPr>
        <w:t xml:space="preserve">. </w:t>
      </w:r>
      <w:r w:rsidR="00E01C23">
        <w:t xml:space="preserve">As shown in </w:t>
      </w:r>
      <w:r w:rsidR="383F087B">
        <w:t>Table 18</w:t>
      </w:r>
      <w:r w:rsidR="00E01C23">
        <w:t xml:space="preserve">, when adjusting for gender, age, </w:t>
      </w:r>
      <w:r w:rsidR="65288318">
        <w:t xml:space="preserve">and </w:t>
      </w:r>
      <w:r w:rsidR="00E01C23">
        <w:t xml:space="preserve">baseline days out of role, the SANE cohort had a statistically significant </w:t>
      </w:r>
      <w:r w:rsidR="00305113">
        <w:t xml:space="preserve">smaller change in days out of role between baseline and follow-up compared to the matched PHN service users. </w:t>
      </w:r>
      <w:proofErr w:type="gramStart"/>
      <w:r w:rsidR="00305113">
        <w:t>Similar to</w:t>
      </w:r>
      <w:proofErr w:type="gramEnd"/>
      <w:r w:rsidR="5669D63B">
        <w:t xml:space="preserve"> the previous results regarding</w:t>
      </w:r>
      <w:r w:rsidR="00305113">
        <w:t xml:space="preserve"> K10</w:t>
      </w:r>
      <w:r w:rsidR="2FAEC163">
        <w:t>+</w:t>
      </w:r>
      <w:r w:rsidR="00305113">
        <w:t xml:space="preserve"> </w:t>
      </w:r>
      <w:r w:rsidR="7270DB35">
        <w:t>psychological distress</w:t>
      </w:r>
      <w:r w:rsidR="00305113">
        <w:t xml:space="preserve"> </w:t>
      </w:r>
      <w:r w:rsidR="56EA5D81">
        <w:t xml:space="preserve">change </w:t>
      </w:r>
      <w:r w:rsidR="00305113">
        <w:t>scores, this result is consistent with the</w:t>
      </w:r>
      <w:r w:rsidR="008D43CB">
        <w:t xml:space="preserve"> </w:t>
      </w:r>
      <w:r w:rsidR="321D06D2">
        <w:t>finding from the paired t-test of</w:t>
      </w:r>
      <w:r w:rsidR="008D43CB">
        <w:t xml:space="preserve"> no statistically significant mean change</w:t>
      </w:r>
      <w:r w:rsidR="00305113">
        <w:t xml:space="preserve"> </w:t>
      </w:r>
      <w:r w:rsidR="4EFC205D">
        <w:t>in</w:t>
      </w:r>
      <w:r w:rsidR="00305113">
        <w:t xml:space="preserve"> SANE </w:t>
      </w:r>
      <w:r w:rsidR="3791F433">
        <w:t>participants</w:t>
      </w:r>
      <w:r w:rsidR="008D43CB">
        <w:t>’</w:t>
      </w:r>
      <w:r w:rsidR="00305113">
        <w:t xml:space="preserve"> days out of role</w:t>
      </w:r>
      <w:r w:rsidR="008D43CB">
        <w:t xml:space="preserve">. </w:t>
      </w:r>
      <w:r w:rsidR="458D1F4A">
        <w:t>A small average decrease of one day out of role was seen for the SANE participants, so it is possible that a statistically significant decrease for this group might be found in future with a larger sample size</w:t>
      </w:r>
      <w:r w:rsidR="50DE66AD">
        <w:t>. However, the magnitude of change was also less than the average five days out of role improvement seen for the PHN comparison group</w:t>
      </w:r>
      <w:r w:rsidR="397F719D">
        <w:t>, so the SANE participants experienced less improvement than the comparison group on average</w:t>
      </w:r>
      <w:r w:rsidR="50DE66AD">
        <w:t>.</w:t>
      </w:r>
    </w:p>
    <w:p w14:paraId="16E39DD2" w14:textId="4AF01974" w:rsidR="009F3D59" w:rsidRPr="002B5A74" w:rsidRDefault="009F3D59" w:rsidP="001217E4">
      <w:pPr>
        <w:pStyle w:val="Caption"/>
      </w:pPr>
      <w:bookmarkStart w:id="219" w:name="_Toc146886414"/>
      <w:bookmarkStart w:id="220" w:name="_Toc149642688"/>
      <w:bookmarkStart w:id="221" w:name="_Toc149642758"/>
      <w:r w:rsidRPr="002B5A74">
        <w:t xml:space="preserve">Table </w:t>
      </w:r>
      <w:fldSimple w:instr=" SEQ Table \* ARABIC ">
        <w:r w:rsidR="00A26096">
          <w:rPr>
            <w:noProof/>
          </w:rPr>
          <w:t>18</w:t>
        </w:r>
      </w:fldSimple>
      <w:r w:rsidRPr="002B5A74">
        <w:t>:  Characteristics, baseline K10+ days out of role, and cohort regression coefficients examining follow-up K10+ days out of role scores of the matched SANE and PMHC MDS sample*</w:t>
      </w:r>
      <w:bookmarkEnd w:id="219"/>
      <w:bookmarkEnd w:id="220"/>
      <w:bookmarkEnd w:id="221"/>
    </w:p>
    <w:tbl>
      <w:tblPr>
        <w:tblStyle w:val="TableGridLight"/>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0"/>
        <w:gridCol w:w="1211"/>
        <w:gridCol w:w="1514"/>
        <w:gridCol w:w="1577"/>
        <w:gridCol w:w="1546"/>
      </w:tblGrid>
      <w:tr w:rsidR="00184A7A" w:rsidRPr="008E65AA" w14:paraId="463B4E17" w14:textId="77777777" w:rsidTr="782FAD44">
        <w:trPr>
          <w:cnfStyle w:val="100000000000" w:firstRow="1" w:lastRow="0" w:firstColumn="0" w:lastColumn="0" w:oddVBand="0" w:evenVBand="0" w:oddHBand="0" w:evenHBand="0" w:firstRowFirstColumn="0" w:firstRowLastColumn="0" w:lastRowFirstColumn="0" w:lastRowLastColumn="0"/>
          <w:trHeight w:val="300"/>
        </w:trPr>
        <w:tc>
          <w:tcPr>
            <w:tcW w:w="1963" w:type="pct"/>
            <w:noWrap/>
            <w:vAlign w:val="center"/>
            <w:hideMark/>
          </w:tcPr>
          <w:p w14:paraId="550BC180" w14:textId="6647CB34" w:rsidR="003F772F" w:rsidRPr="008E65AA" w:rsidRDefault="008E65AA" w:rsidP="001217E4">
            <w:r w:rsidRPr="782FAD44">
              <w:t>Cohort</w:t>
            </w:r>
          </w:p>
        </w:tc>
        <w:tc>
          <w:tcPr>
            <w:tcW w:w="629" w:type="pct"/>
            <w:vAlign w:val="center"/>
          </w:tcPr>
          <w:p w14:paraId="3F0B2BB5" w14:textId="77777777" w:rsidR="003F772F" w:rsidRPr="008E65AA" w:rsidRDefault="62E2D0F1" w:rsidP="001217E4">
            <w:r w:rsidRPr="782FAD44">
              <w:t>B</w:t>
            </w:r>
          </w:p>
        </w:tc>
        <w:tc>
          <w:tcPr>
            <w:tcW w:w="786" w:type="pct"/>
            <w:vAlign w:val="center"/>
          </w:tcPr>
          <w:p w14:paraId="2A98A149" w14:textId="13851F70" w:rsidR="003F772F" w:rsidRPr="008E65AA" w:rsidRDefault="4211F1D3" w:rsidP="001217E4">
            <w:r w:rsidRPr="782FAD44">
              <w:t xml:space="preserve">Robust </w:t>
            </w:r>
            <w:r w:rsidR="62E2D0F1" w:rsidRPr="782FAD44">
              <w:t>SE</w:t>
            </w:r>
          </w:p>
        </w:tc>
        <w:tc>
          <w:tcPr>
            <w:tcW w:w="819" w:type="pct"/>
            <w:vAlign w:val="center"/>
          </w:tcPr>
          <w:p w14:paraId="3C7041E4" w14:textId="77777777" w:rsidR="003F772F" w:rsidRPr="008E65AA" w:rsidRDefault="62E2D0F1" w:rsidP="001217E4">
            <w:r w:rsidRPr="782FAD44">
              <w:t>P-value</w:t>
            </w:r>
          </w:p>
        </w:tc>
        <w:tc>
          <w:tcPr>
            <w:tcW w:w="803" w:type="pct"/>
            <w:vAlign w:val="center"/>
          </w:tcPr>
          <w:p w14:paraId="399C8F89" w14:textId="35B973C2" w:rsidR="003F772F" w:rsidRPr="008E65AA" w:rsidRDefault="62E2D0F1" w:rsidP="001217E4">
            <w:r w:rsidRPr="782FAD44">
              <w:t>95% CI</w:t>
            </w:r>
          </w:p>
        </w:tc>
      </w:tr>
      <w:tr w:rsidR="003F772F" w:rsidRPr="008E65AA" w14:paraId="223DA836" w14:textId="77777777" w:rsidTr="005901E5">
        <w:trPr>
          <w:trHeight w:val="300"/>
        </w:trPr>
        <w:tc>
          <w:tcPr>
            <w:tcW w:w="1963" w:type="pct"/>
            <w:shd w:val="clear" w:color="auto" w:fill="D9D9D9" w:themeFill="background1" w:themeFillShade="D9"/>
            <w:noWrap/>
            <w:vAlign w:val="center"/>
          </w:tcPr>
          <w:p w14:paraId="6C2FA198" w14:textId="77777777" w:rsidR="003F772F" w:rsidRPr="008E65AA" w:rsidRDefault="62E2D0F1" w:rsidP="001217E4">
            <w:r w:rsidRPr="782FAD44">
              <w:t>Gender (Ref: Women)</w:t>
            </w:r>
          </w:p>
        </w:tc>
        <w:tc>
          <w:tcPr>
            <w:tcW w:w="629" w:type="pct"/>
            <w:shd w:val="clear" w:color="auto" w:fill="D9D9D9" w:themeFill="background1" w:themeFillShade="D9"/>
            <w:vAlign w:val="center"/>
          </w:tcPr>
          <w:p w14:paraId="7A572ADE" w14:textId="77777777" w:rsidR="003F772F" w:rsidRPr="008E65AA" w:rsidRDefault="003F772F" w:rsidP="001217E4"/>
        </w:tc>
        <w:tc>
          <w:tcPr>
            <w:tcW w:w="786" w:type="pct"/>
            <w:shd w:val="clear" w:color="auto" w:fill="D9D9D9" w:themeFill="background1" w:themeFillShade="D9"/>
            <w:vAlign w:val="center"/>
          </w:tcPr>
          <w:p w14:paraId="7D148127" w14:textId="77777777" w:rsidR="003F772F" w:rsidRPr="008E65AA" w:rsidRDefault="003F772F" w:rsidP="001217E4"/>
        </w:tc>
        <w:tc>
          <w:tcPr>
            <w:tcW w:w="819" w:type="pct"/>
            <w:shd w:val="clear" w:color="auto" w:fill="D9D9D9" w:themeFill="background1" w:themeFillShade="D9"/>
            <w:vAlign w:val="center"/>
          </w:tcPr>
          <w:p w14:paraId="16ABB4C6" w14:textId="77777777" w:rsidR="003F772F" w:rsidRPr="008E65AA" w:rsidRDefault="003F772F" w:rsidP="001217E4"/>
        </w:tc>
        <w:tc>
          <w:tcPr>
            <w:tcW w:w="803" w:type="pct"/>
            <w:shd w:val="clear" w:color="auto" w:fill="D9D9D9" w:themeFill="background1" w:themeFillShade="D9"/>
            <w:vAlign w:val="center"/>
          </w:tcPr>
          <w:p w14:paraId="5442D04B" w14:textId="77777777" w:rsidR="003F772F" w:rsidRPr="008E65AA" w:rsidRDefault="003F772F" w:rsidP="001217E4"/>
        </w:tc>
      </w:tr>
      <w:tr w:rsidR="00555551" w:rsidRPr="008E65AA" w14:paraId="283F7BB6" w14:textId="77777777" w:rsidTr="782FAD44">
        <w:trPr>
          <w:trHeight w:val="300"/>
        </w:trPr>
        <w:tc>
          <w:tcPr>
            <w:tcW w:w="1963" w:type="pct"/>
            <w:shd w:val="clear" w:color="auto" w:fill="auto"/>
            <w:noWrap/>
            <w:vAlign w:val="center"/>
          </w:tcPr>
          <w:p w14:paraId="326AE6BA" w14:textId="77777777" w:rsidR="00555551" w:rsidRPr="008E65AA" w:rsidRDefault="66914AA2" w:rsidP="001217E4">
            <w:r w:rsidRPr="782FAD44">
              <w:t>Men</w:t>
            </w:r>
          </w:p>
        </w:tc>
        <w:tc>
          <w:tcPr>
            <w:tcW w:w="629" w:type="pct"/>
            <w:shd w:val="clear" w:color="auto" w:fill="auto"/>
            <w:vAlign w:val="center"/>
          </w:tcPr>
          <w:p w14:paraId="4A222F82" w14:textId="25F34470" w:rsidR="00555551" w:rsidRPr="008E65AA" w:rsidRDefault="66914AA2" w:rsidP="001217E4">
            <w:pPr>
              <w:rPr>
                <w:rFonts w:eastAsiaTheme="minorEastAsia"/>
              </w:rPr>
            </w:pPr>
            <w:r w:rsidRPr="782FAD44">
              <w:t>1.41</w:t>
            </w:r>
          </w:p>
        </w:tc>
        <w:tc>
          <w:tcPr>
            <w:tcW w:w="786" w:type="pct"/>
            <w:shd w:val="clear" w:color="auto" w:fill="auto"/>
            <w:vAlign w:val="center"/>
          </w:tcPr>
          <w:p w14:paraId="1C856213" w14:textId="174FBD79" w:rsidR="00555551" w:rsidRPr="008E65AA" w:rsidRDefault="66914AA2" w:rsidP="001217E4">
            <w:pPr>
              <w:rPr>
                <w:rFonts w:eastAsiaTheme="minorEastAsia"/>
              </w:rPr>
            </w:pPr>
            <w:r w:rsidRPr="782FAD44">
              <w:t>1.77</w:t>
            </w:r>
          </w:p>
        </w:tc>
        <w:tc>
          <w:tcPr>
            <w:tcW w:w="819" w:type="pct"/>
            <w:shd w:val="clear" w:color="auto" w:fill="auto"/>
            <w:vAlign w:val="center"/>
          </w:tcPr>
          <w:p w14:paraId="44103032" w14:textId="6CAFE171" w:rsidR="00555551" w:rsidRPr="008E65AA" w:rsidRDefault="66914AA2" w:rsidP="001217E4">
            <w:pPr>
              <w:rPr>
                <w:rFonts w:eastAsiaTheme="minorEastAsia"/>
              </w:rPr>
            </w:pPr>
            <w:r w:rsidRPr="782FAD44">
              <w:t>0.427</w:t>
            </w:r>
          </w:p>
        </w:tc>
        <w:tc>
          <w:tcPr>
            <w:tcW w:w="803" w:type="pct"/>
            <w:shd w:val="clear" w:color="auto" w:fill="auto"/>
            <w:vAlign w:val="center"/>
          </w:tcPr>
          <w:p w14:paraId="3C15B7F8" w14:textId="0E453B8F" w:rsidR="00555551" w:rsidRPr="008E65AA" w:rsidRDefault="66914AA2" w:rsidP="001217E4">
            <w:r w:rsidRPr="782FAD44">
              <w:rPr>
                <w:rFonts w:eastAsiaTheme="minorEastAsia"/>
                <w:color w:val="000000" w:themeColor="text1"/>
              </w:rPr>
              <w:t>[–</w:t>
            </w:r>
            <w:r w:rsidR="71336771" w:rsidRPr="782FAD44">
              <w:t>2.07, 4.89</w:t>
            </w:r>
            <w:r w:rsidRPr="782FAD44">
              <w:t>]</w:t>
            </w:r>
          </w:p>
        </w:tc>
      </w:tr>
      <w:tr w:rsidR="00555551" w:rsidRPr="008E65AA" w14:paraId="6AD756F1" w14:textId="77777777" w:rsidTr="782FAD44">
        <w:trPr>
          <w:trHeight w:val="300"/>
        </w:trPr>
        <w:tc>
          <w:tcPr>
            <w:tcW w:w="1963" w:type="pct"/>
            <w:shd w:val="clear" w:color="auto" w:fill="auto"/>
            <w:noWrap/>
            <w:vAlign w:val="center"/>
          </w:tcPr>
          <w:p w14:paraId="2679CE0F" w14:textId="609777D3" w:rsidR="00555551" w:rsidRPr="008E65AA" w:rsidRDefault="2C2D7BD8" w:rsidP="001217E4">
            <w:r w:rsidRPr="782FAD44">
              <w:t>Other</w:t>
            </w:r>
          </w:p>
        </w:tc>
        <w:tc>
          <w:tcPr>
            <w:tcW w:w="629" w:type="pct"/>
            <w:shd w:val="clear" w:color="auto" w:fill="auto"/>
            <w:vAlign w:val="center"/>
          </w:tcPr>
          <w:p w14:paraId="29E2E03B" w14:textId="5E83C087" w:rsidR="00555551" w:rsidRPr="008E65AA" w:rsidRDefault="71336771" w:rsidP="001217E4">
            <w:pPr>
              <w:rPr>
                <w:rFonts w:eastAsiaTheme="minorEastAsia"/>
              </w:rPr>
            </w:pPr>
            <w:r w:rsidRPr="782FAD44">
              <w:rPr>
                <w:rFonts w:eastAsiaTheme="minorEastAsia"/>
              </w:rPr>
              <w:t>–</w:t>
            </w:r>
            <w:r w:rsidR="66914AA2" w:rsidRPr="782FAD44">
              <w:t>0.68</w:t>
            </w:r>
          </w:p>
        </w:tc>
        <w:tc>
          <w:tcPr>
            <w:tcW w:w="786" w:type="pct"/>
            <w:shd w:val="clear" w:color="auto" w:fill="auto"/>
            <w:vAlign w:val="center"/>
          </w:tcPr>
          <w:p w14:paraId="7FC0F58C" w14:textId="6FFFEC8F" w:rsidR="00555551" w:rsidRPr="008E65AA" w:rsidRDefault="66914AA2" w:rsidP="001217E4">
            <w:pPr>
              <w:rPr>
                <w:rFonts w:eastAsiaTheme="minorEastAsia"/>
              </w:rPr>
            </w:pPr>
            <w:r w:rsidRPr="782FAD44">
              <w:t>3.87</w:t>
            </w:r>
          </w:p>
        </w:tc>
        <w:tc>
          <w:tcPr>
            <w:tcW w:w="819" w:type="pct"/>
            <w:shd w:val="clear" w:color="auto" w:fill="auto"/>
            <w:vAlign w:val="center"/>
          </w:tcPr>
          <w:p w14:paraId="2898EBF4" w14:textId="0C0BA34F" w:rsidR="00555551" w:rsidRPr="008E65AA" w:rsidRDefault="66914AA2" w:rsidP="001217E4">
            <w:pPr>
              <w:rPr>
                <w:rFonts w:eastAsiaTheme="minorEastAsia"/>
              </w:rPr>
            </w:pPr>
            <w:r w:rsidRPr="782FAD44">
              <w:t>0.860</w:t>
            </w:r>
          </w:p>
        </w:tc>
        <w:tc>
          <w:tcPr>
            <w:tcW w:w="803" w:type="pct"/>
            <w:shd w:val="clear" w:color="auto" w:fill="auto"/>
            <w:vAlign w:val="center"/>
          </w:tcPr>
          <w:p w14:paraId="0DA0BF4B" w14:textId="3DF52D00" w:rsidR="00555551" w:rsidRPr="008E65AA" w:rsidRDefault="66914AA2" w:rsidP="001217E4">
            <w:pPr>
              <w:rPr>
                <w:rFonts w:eastAsiaTheme="minorEastAsia"/>
                <w:color w:val="000000" w:themeColor="text1"/>
              </w:rPr>
            </w:pPr>
            <w:r w:rsidRPr="782FAD44">
              <w:rPr>
                <w:rFonts w:eastAsiaTheme="minorEastAsia"/>
                <w:color w:val="000000" w:themeColor="text1"/>
              </w:rPr>
              <w:t>[–</w:t>
            </w:r>
            <w:r w:rsidR="71336771" w:rsidRPr="782FAD44">
              <w:t>8.27, 6.91</w:t>
            </w:r>
            <w:r w:rsidRPr="782FAD44">
              <w:t>]</w:t>
            </w:r>
          </w:p>
        </w:tc>
      </w:tr>
      <w:tr w:rsidR="003F772F" w:rsidRPr="008E65AA" w14:paraId="25E705CD" w14:textId="77777777" w:rsidTr="005901E5">
        <w:trPr>
          <w:trHeight w:val="300"/>
        </w:trPr>
        <w:tc>
          <w:tcPr>
            <w:tcW w:w="1963" w:type="pct"/>
            <w:shd w:val="clear" w:color="auto" w:fill="D9D9D9" w:themeFill="background1" w:themeFillShade="D9"/>
            <w:noWrap/>
            <w:vAlign w:val="center"/>
          </w:tcPr>
          <w:p w14:paraId="71F87141" w14:textId="77777777" w:rsidR="003F772F" w:rsidRPr="008E65AA" w:rsidRDefault="62E2D0F1" w:rsidP="001217E4">
            <w:r w:rsidRPr="782FAD44">
              <w:t>Age (Ref: 18-24)</w:t>
            </w:r>
          </w:p>
        </w:tc>
        <w:tc>
          <w:tcPr>
            <w:tcW w:w="629" w:type="pct"/>
            <w:shd w:val="clear" w:color="auto" w:fill="D9D9D9" w:themeFill="background1" w:themeFillShade="D9"/>
            <w:vAlign w:val="center"/>
          </w:tcPr>
          <w:p w14:paraId="631DBD1A" w14:textId="77777777" w:rsidR="003F772F" w:rsidRPr="008E65AA" w:rsidRDefault="003F772F" w:rsidP="001217E4"/>
        </w:tc>
        <w:tc>
          <w:tcPr>
            <w:tcW w:w="786" w:type="pct"/>
            <w:shd w:val="clear" w:color="auto" w:fill="D9D9D9" w:themeFill="background1" w:themeFillShade="D9"/>
            <w:vAlign w:val="center"/>
          </w:tcPr>
          <w:p w14:paraId="06EC7D45" w14:textId="77777777" w:rsidR="003F772F" w:rsidRPr="008E65AA" w:rsidRDefault="003F772F" w:rsidP="001217E4"/>
        </w:tc>
        <w:tc>
          <w:tcPr>
            <w:tcW w:w="819" w:type="pct"/>
            <w:shd w:val="clear" w:color="auto" w:fill="D9D9D9" w:themeFill="background1" w:themeFillShade="D9"/>
            <w:vAlign w:val="center"/>
          </w:tcPr>
          <w:p w14:paraId="398E65FB" w14:textId="77777777" w:rsidR="003F772F" w:rsidRPr="008E65AA" w:rsidRDefault="003F772F" w:rsidP="001217E4"/>
        </w:tc>
        <w:tc>
          <w:tcPr>
            <w:tcW w:w="803" w:type="pct"/>
            <w:shd w:val="clear" w:color="auto" w:fill="D9D9D9" w:themeFill="background1" w:themeFillShade="D9"/>
            <w:vAlign w:val="center"/>
          </w:tcPr>
          <w:p w14:paraId="26EB2494" w14:textId="77777777" w:rsidR="003F772F" w:rsidRPr="008E65AA" w:rsidRDefault="003F772F" w:rsidP="001217E4"/>
        </w:tc>
      </w:tr>
      <w:tr w:rsidR="009F508F" w:rsidRPr="008E65AA" w14:paraId="0709A754" w14:textId="77777777" w:rsidTr="782FAD44">
        <w:trPr>
          <w:trHeight w:val="300"/>
        </w:trPr>
        <w:tc>
          <w:tcPr>
            <w:tcW w:w="1963" w:type="pct"/>
            <w:shd w:val="clear" w:color="auto" w:fill="auto"/>
            <w:noWrap/>
            <w:vAlign w:val="center"/>
          </w:tcPr>
          <w:p w14:paraId="2AD6609E" w14:textId="3361CCEC" w:rsidR="009F508F" w:rsidRPr="008E65AA" w:rsidRDefault="544645DF" w:rsidP="001217E4">
            <w:r w:rsidRPr="782FAD44">
              <w:t xml:space="preserve">25-34 </w:t>
            </w:r>
          </w:p>
        </w:tc>
        <w:tc>
          <w:tcPr>
            <w:tcW w:w="629" w:type="pct"/>
            <w:shd w:val="clear" w:color="auto" w:fill="auto"/>
            <w:vAlign w:val="center"/>
          </w:tcPr>
          <w:p w14:paraId="7D454A63" w14:textId="3D8E5364" w:rsidR="009F508F" w:rsidRPr="008E65AA" w:rsidRDefault="71336771" w:rsidP="001217E4">
            <w:pPr>
              <w:rPr>
                <w:rFonts w:eastAsiaTheme="minorEastAsia"/>
              </w:rPr>
            </w:pPr>
            <w:r w:rsidRPr="782FAD44">
              <w:rPr>
                <w:rFonts w:eastAsiaTheme="minorEastAsia"/>
              </w:rPr>
              <w:t>–</w:t>
            </w:r>
            <w:r w:rsidR="544645DF" w:rsidRPr="782FAD44">
              <w:t>1.18</w:t>
            </w:r>
          </w:p>
        </w:tc>
        <w:tc>
          <w:tcPr>
            <w:tcW w:w="786" w:type="pct"/>
            <w:shd w:val="clear" w:color="auto" w:fill="auto"/>
            <w:vAlign w:val="center"/>
          </w:tcPr>
          <w:p w14:paraId="6643B29F" w14:textId="544BBFD3" w:rsidR="009F508F" w:rsidRPr="008E65AA" w:rsidRDefault="544645DF" w:rsidP="001217E4">
            <w:pPr>
              <w:rPr>
                <w:rFonts w:eastAsiaTheme="minorEastAsia"/>
              </w:rPr>
            </w:pPr>
            <w:r w:rsidRPr="782FAD44">
              <w:t>3.84</w:t>
            </w:r>
          </w:p>
        </w:tc>
        <w:tc>
          <w:tcPr>
            <w:tcW w:w="819" w:type="pct"/>
            <w:shd w:val="clear" w:color="auto" w:fill="auto"/>
            <w:vAlign w:val="center"/>
          </w:tcPr>
          <w:p w14:paraId="4E2864F0" w14:textId="3C08E9C5" w:rsidR="009F508F" w:rsidRPr="008E65AA" w:rsidRDefault="544645DF" w:rsidP="001217E4">
            <w:pPr>
              <w:rPr>
                <w:rFonts w:eastAsiaTheme="minorEastAsia"/>
              </w:rPr>
            </w:pPr>
            <w:r w:rsidRPr="782FAD44">
              <w:t>0.76</w:t>
            </w:r>
            <w:r w:rsidR="71336771" w:rsidRPr="782FAD44">
              <w:t>0</w:t>
            </w:r>
          </w:p>
        </w:tc>
        <w:tc>
          <w:tcPr>
            <w:tcW w:w="803" w:type="pct"/>
            <w:shd w:val="clear" w:color="auto" w:fill="auto"/>
            <w:vAlign w:val="center"/>
          </w:tcPr>
          <w:p w14:paraId="7EB52998" w14:textId="088CB590" w:rsidR="009F508F" w:rsidRPr="008E65AA" w:rsidRDefault="544645DF" w:rsidP="001217E4">
            <w:pPr>
              <w:rPr>
                <w:rFonts w:eastAsiaTheme="minorEastAsia"/>
                <w:color w:val="000000" w:themeColor="text1"/>
              </w:rPr>
            </w:pPr>
            <w:r w:rsidRPr="782FAD44">
              <w:rPr>
                <w:rFonts w:eastAsiaTheme="minorEastAsia"/>
                <w:color w:val="000000" w:themeColor="text1"/>
              </w:rPr>
              <w:t>[–</w:t>
            </w:r>
            <w:r w:rsidR="71336771" w:rsidRPr="782FAD44">
              <w:t>8.72, 6.37</w:t>
            </w:r>
            <w:r w:rsidRPr="782FAD44">
              <w:t>]</w:t>
            </w:r>
          </w:p>
        </w:tc>
      </w:tr>
      <w:tr w:rsidR="009F508F" w:rsidRPr="008E65AA" w14:paraId="61224116" w14:textId="77777777" w:rsidTr="782FAD44">
        <w:trPr>
          <w:trHeight w:val="300"/>
        </w:trPr>
        <w:tc>
          <w:tcPr>
            <w:tcW w:w="1963" w:type="pct"/>
            <w:shd w:val="clear" w:color="auto" w:fill="auto"/>
            <w:noWrap/>
            <w:vAlign w:val="center"/>
          </w:tcPr>
          <w:p w14:paraId="186505C7" w14:textId="5A4172BA" w:rsidR="009F508F" w:rsidRPr="008E65AA" w:rsidRDefault="544645DF" w:rsidP="001217E4">
            <w:r w:rsidRPr="782FAD44">
              <w:t xml:space="preserve">35-44 </w:t>
            </w:r>
          </w:p>
        </w:tc>
        <w:tc>
          <w:tcPr>
            <w:tcW w:w="629" w:type="pct"/>
            <w:shd w:val="clear" w:color="auto" w:fill="auto"/>
            <w:vAlign w:val="center"/>
          </w:tcPr>
          <w:p w14:paraId="769B68F9" w14:textId="4F5450FE" w:rsidR="009F508F" w:rsidRPr="008E65AA" w:rsidRDefault="544645DF" w:rsidP="001217E4">
            <w:pPr>
              <w:rPr>
                <w:rFonts w:eastAsiaTheme="minorEastAsia"/>
              </w:rPr>
            </w:pPr>
            <w:r w:rsidRPr="782FAD44">
              <w:t>0.14</w:t>
            </w:r>
          </w:p>
        </w:tc>
        <w:tc>
          <w:tcPr>
            <w:tcW w:w="786" w:type="pct"/>
            <w:shd w:val="clear" w:color="auto" w:fill="auto"/>
            <w:vAlign w:val="center"/>
          </w:tcPr>
          <w:p w14:paraId="431715D0" w14:textId="318A7753" w:rsidR="009F508F" w:rsidRPr="008E65AA" w:rsidRDefault="544645DF" w:rsidP="001217E4">
            <w:pPr>
              <w:rPr>
                <w:rFonts w:eastAsiaTheme="minorEastAsia"/>
              </w:rPr>
            </w:pPr>
            <w:r w:rsidRPr="782FAD44">
              <w:t>4.27</w:t>
            </w:r>
          </w:p>
        </w:tc>
        <w:tc>
          <w:tcPr>
            <w:tcW w:w="819" w:type="pct"/>
            <w:shd w:val="clear" w:color="auto" w:fill="auto"/>
            <w:vAlign w:val="center"/>
          </w:tcPr>
          <w:p w14:paraId="67ACA20E" w14:textId="4054F209" w:rsidR="009F508F" w:rsidRPr="008E65AA" w:rsidRDefault="544645DF" w:rsidP="001217E4">
            <w:pPr>
              <w:rPr>
                <w:rFonts w:eastAsiaTheme="minorEastAsia"/>
              </w:rPr>
            </w:pPr>
            <w:r w:rsidRPr="782FAD44">
              <w:t>0.974</w:t>
            </w:r>
          </w:p>
        </w:tc>
        <w:tc>
          <w:tcPr>
            <w:tcW w:w="803" w:type="pct"/>
            <w:shd w:val="clear" w:color="auto" w:fill="auto"/>
            <w:vAlign w:val="center"/>
          </w:tcPr>
          <w:p w14:paraId="64D1D697" w14:textId="402381A5" w:rsidR="009F508F" w:rsidRPr="008E65AA" w:rsidRDefault="544645DF" w:rsidP="001217E4">
            <w:pPr>
              <w:rPr>
                <w:rFonts w:eastAsiaTheme="minorEastAsia"/>
                <w:color w:val="000000" w:themeColor="text1"/>
              </w:rPr>
            </w:pPr>
            <w:r w:rsidRPr="782FAD44">
              <w:rPr>
                <w:rFonts w:eastAsiaTheme="minorEastAsia"/>
                <w:color w:val="000000" w:themeColor="text1"/>
              </w:rPr>
              <w:t>[–</w:t>
            </w:r>
            <w:r w:rsidR="71336771" w:rsidRPr="782FAD44">
              <w:t>8.25, 8.53</w:t>
            </w:r>
            <w:r w:rsidRPr="782FAD44">
              <w:t>]</w:t>
            </w:r>
          </w:p>
        </w:tc>
      </w:tr>
      <w:tr w:rsidR="009F508F" w:rsidRPr="008E65AA" w14:paraId="1F159322" w14:textId="77777777" w:rsidTr="782FAD44">
        <w:trPr>
          <w:trHeight w:val="300"/>
        </w:trPr>
        <w:tc>
          <w:tcPr>
            <w:tcW w:w="1963" w:type="pct"/>
            <w:shd w:val="clear" w:color="auto" w:fill="auto"/>
            <w:noWrap/>
            <w:vAlign w:val="center"/>
          </w:tcPr>
          <w:p w14:paraId="7A27C7D9" w14:textId="6C308321" w:rsidR="009F508F" w:rsidRPr="008E65AA" w:rsidRDefault="544645DF" w:rsidP="001217E4">
            <w:r w:rsidRPr="782FAD44">
              <w:t xml:space="preserve">45-54 </w:t>
            </w:r>
          </w:p>
        </w:tc>
        <w:tc>
          <w:tcPr>
            <w:tcW w:w="629" w:type="pct"/>
            <w:shd w:val="clear" w:color="auto" w:fill="auto"/>
            <w:vAlign w:val="center"/>
          </w:tcPr>
          <w:p w14:paraId="632ACE62" w14:textId="2C8CE05F" w:rsidR="009F508F" w:rsidRPr="008E65AA" w:rsidRDefault="71336771" w:rsidP="001217E4">
            <w:pPr>
              <w:rPr>
                <w:rFonts w:eastAsiaTheme="minorEastAsia"/>
              </w:rPr>
            </w:pPr>
            <w:r w:rsidRPr="782FAD44">
              <w:rPr>
                <w:rFonts w:eastAsiaTheme="minorEastAsia"/>
              </w:rPr>
              <w:t>–</w:t>
            </w:r>
            <w:r w:rsidR="544645DF" w:rsidRPr="782FAD44">
              <w:t>2.70</w:t>
            </w:r>
          </w:p>
        </w:tc>
        <w:tc>
          <w:tcPr>
            <w:tcW w:w="786" w:type="pct"/>
            <w:shd w:val="clear" w:color="auto" w:fill="auto"/>
            <w:vAlign w:val="center"/>
          </w:tcPr>
          <w:p w14:paraId="7C3C7DDC" w14:textId="1B5AE680" w:rsidR="009F508F" w:rsidRPr="008E65AA" w:rsidRDefault="544645DF" w:rsidP="001217E4">
            <w:pPr>
              <w:rPr>
                <w:rFonts w:eastAsiaTheme="minorEastAsia"/>
              </w:rPr>
            </w:pPr>
            <w:r w:rsidRPr="782FAD44">
              <w:t>4.13</w:t>
            </w:r>
          </w:p>
        </w:tc>
        <w:tc>
          <w:tcPr>
            <w:tcW w:w="819" w:type="pct"/>
            <w:shd w:val="clear" w:color="auto" w:fill="auto"/>
            <w:vAlign w:val="center"/>
          </w:tcPr>
          <w:p w14:paraId="37B54F38" w14:textId="531BE1DA" w:rsidR="009F508F" w:rsidRPr="008E65AA" w:rsidRDefault="544645DF" w:rsidP="001217E4">
            <w:pPr>
              <w:rPr>
                <w:rFonts w:eastAsiaTheme="minorEastAsia"/>
              </w:rPr>
            </w:pPr>
            <w:r w:rsidRPr="782FAD44">
              <w:t>0.514</w:t>
            </w:r>
          </w:p>
        </w:tc>
        <w:tc>
          <w:tcPr>
            <w:tcW w:w="803" w:type="pct"/>
            <w:shd w:val="clear" w:color="auto" w:fill="auto"/>
            <w:vAlign w:val="center"/>
          </w:tcPr>
          <w:p w14:paraId="41ACD935" w14:textId="61A61771" w:rsidR="009F508F" w:rsidRPr="008E65AA" w:rsidRDefault="544645DF" w:rsidP="001217E4">
            <w:pPr>
              <w:rPr>
                <w:rFonts w:eastAsiaTheme="minorEastAsia"/>
                <w:color w:val="000000" w:themeColor="text1"/>
              </w:rPr>
            </w:pPr>
            <w:r w:rsidRPr="782FAD44">
              <w:rPr>
                <w:rFonts w:eastAsiaTheme="minorEastAsia"/>
                <w:color w:val="000000" w:themeColor="text1"/>
              </w:rPr>
              <w:t>[–</w:t>
            </w:r>
            <w:r w:rsidR="71336771" w:rsidRPr="782FAD44">
              <w:t>10.80, 5.41</w:t>
            </w:r>
            <w:r w:rsidRPr="782FAD44">
              <w:t>]</w:t>
            </w:r>
          </w:p>
        </w:tc>
      </w:tr>
      <w:tr w:rsidR="009F508F" w:rsidRPr="008E65AA" w14:paraId="66754FDE" w14:textId="77777777" w:rsidTr="782FAD44">
        <w:trPr>
          <w:trHeight w:val="300"/>
        </w:trPr>
        <w:tc>
          <w:tcPr>
            <w:tcW w:w="1963" w:type="pct"/>
            <w:shd w:val="clear" w:color="auto" w:fill="auto"/>
            <w:noWrap/>
            <w:vAlign w:val="center"/>
          </w:tcPr>
          <w:p w14:paraId="19BA40C4" w14:textId="4C7D1278" w:rsidR="009F508F" w:rsidRPr="008E65AA" w:rsidRDefault="544645DF" w:rsidP="001217E4">
            <w:r w:rsidRPr="782FAD44">
              <w:t xml:space="preserve">55-64 </w:t>
            </w:r>
          </w:p>
        </w:tc>
        <w:tc>
          <w:tcPr>
            <w:tcW w:w="629" w:type="pct"/>
            <w:shd w:val="clear" w:color="auto" w:fill="auto"/>
            <w:vAlign w:val="center"/>
          </w:tcPr>
          <w:p w14:paraId="195368A3" w14:textId="607D5770" w:rsidR="009F508F" w:rsidRPr="008E65AA" w:rsidRDefault="71336771" w:rsidP="001217E4">
            <w:pPr>
              <w:rPr>
                <w:rFonts w:eastAsiaTheme="minorEastAsia"/>
              </w:rPr>
            </w:pPr>
            <w:r w:rsidRPr="782FAD44">
              <w:rPr>
                <w:rFonts w:eastAsiaTheme="minorEastAsia"/>
              </w:rPr>
              <w:t>–</w:t>
            </w:r>
            <w:r w:rsidR="544645DF" w:rsidRPr="782FAD44">
              <w:t>3.52</w:t>
            </w:r>
          </w:p>
        </w:tc>
        <w:tc>
          <w:tcPr>
            <w:tcW w:w="786" w:type="pct"/>
            <w:shd w:val="clear" w:color="auto" w:fill="auto"/>
            <w:vAlign w:val="center"/>
          </w:tcPr>
          <w:p w14:paraId="2FE1E8FE" w14:textId="65982A9B" w:rsidR="009F508F" w:rsidRPr="008E65AA" w:rsidRDefault="544645DF" w:rsidP="001217E4">
            <w:pPr>
              <w:rPr>
                <w:rFonts w:eastAsiaTheme="minorEastAsia"/>
              </w:rPr>
            </w:pPr>
            <w:r w:rsidRPr="782FAD44">
              <w:t>4.19</w:t>
            </w:r>
          </w:p>
        </w:tc>
        <w:tc>
          <w:tcPr>
            <w:tcW w:w="819" w:type="pct"/>
            <w:shd w:val="clear" w:color="auto" w:fill="auto"/>
            <w:vAlign w:val="center"/>
          </w:tcPr>
          <w:p w14:paraId="08B41F76" w14:textId="70844E61" w:rsidR="009F508F" w:rsidRPr="008E65AA" w:rsidRDefault="544645DF" w:rsidP="001217E4">
            <w:pPr>
              <w:rPr>
                <w:rFonts w:eastAsiaTheme="minorEastAsia"/>
              </w:rPr>
            </w:pPr>
            <w:r w:rsidRPr="782FAD44">
              <w:t>0.401</w:t>
            </w:r>
          </w:p>
        </w:tc>
        <w:tc>
          <w:tcPr>
            <w:tcW w:w="803" w:type="pct"/>
            <w:shd w:val="clear" w:color="auto" w:fill="auto"/>
            <w:vAlign w:val="center"/>
          </w:tcPr>
          <w:p w14:paraId="0127946A" w14:textId="150BA0F9" w:rsidR="009F508F" w:rsidRPr="008E65AA" w:rsidRDefault="544645DF" w:rsidP="001217E4">
            <w:pPr>
              <w:rPr>
                <w:rFonts w:eastAsiaTheme="minorEastAsia"/>
                <w:color w:val="000000" w:themeColor="text1"/>
              </w:rPr>
            </w:pPr>
            <w:r w:rsidRPr="782FAD44">
              <w:rPr>
                <w:rFonts w:eastAsiaTheme="minorEastAsia"/>
                <w:color w:val="000000" w:themeColor="text1"/>
              </w:rPr>
              <w:t>[–</w:t>
            </w:r>
            <w:r w:rsidRPr="782FAD44">
              <w:t>1</w:t>
            </w:r>
            <w:r w:rsidR="71336771" w:rsidRPr="782FAD44">
              <w:t>1.75, 4.71</w:t>
            </w:r>
            <w:r w:rsidRPr="782FAD44">
              <w:t>]</w:t>
            </w:r>
          </w:p>
        </w:tc>
      </w:tr>
      <w:tr w:rsidR="009F508F" w:rsidRPr="008E65AA" w14:paraId="2480F476" w14:textId="77777777" w:rsidTr="782FAD44">
        <w:trPr>
          <w:trHeight w:val="300"/>
        </w:trPr>
        <w:tc>
          <w:tcPr>
            <w:tcW w:w="1963" w:type="pct"/>
            <w:shd w:val="clear" w:color="auto" w:fill="auto"/>
            <w:noWrap/>
            <w:vAlign w:val="center"/>
          </w:tcPr>
          <w:p w14:paraId="3D85DBAE" w14:textId="2E625755" w:rsidR="009F508F" w:rsidRPr="008E65AA" w:rsidRDefault="544645DF" w:rsidP="001217E4">
            <w:r w:rsidRPr="782FAD44">
              <w:t xml:space="preserve">65+ </w:t>
            </w:r>
          </w:p>
        </w:tc>
        <w:tc>
          <w:tcPr>
            <w:tcW w:w="629" w:type="pct"/>
            <w:shd w:val="clear" w:color="auto" w:fill="auto"/>
            <w:vAlign w:val="center"/>
          </w:tcPr>
          <w:p w14:paraId="534973F5" w14:textId="29DF4B40" w:rsidR="009F508F" w:rsidRPr="008E65AA" w:rsidRDefault="544645DF" w:rsidP="001217E4">
            <w:pPr>
              <w:rPr>
                <w:rFonts w:eastAsiaTheme="minorEastAsia"/>
              </w:rPr>
            </w:pPr>
            <w:r w:rsidRPr="782FAD44">
              <w:t>2.07</w:t>
            </w:r>
          </w:p>
        </w:tc>
        <w:tc>
          <w:tcPr>
            <w:tcW w:w="786" w:type="pct"/>
            <w:shd w:val="clear" w:color="auto" w:fill="auto"/>
            <w:vAlign w:val="center"/>
          </w:tcPr>
          <w:p w14:paraId="43F25E5D" w14:textId="77145147" w:rsidR="009F508F" w:rsidRPr="008E65AA" w:rsidRDefault="544645DF" w:rsidP="001217E4">
            <w:pPr>
              <w:rPr>
                <w:rFonts w:eastAsiaTheme="minorEastAsia"/>
              </w:rPr>
            </w:pPr>
            <w:r w:rsidRPr="782FAD44">
              <w:t>4.02</w:t>
            </w:r>
          </w:p>
        </w:tc>
        <w:tc>
          <w:tcPr>
            <w:tcW w:w="819" w:type="pct"/>
            <w:shd w:val="clear" w:color="auto" w:fill="auto"/>
            <w:vAlign w:val="center"/>
          </w:tcPr>
          <w:p w14:paraId="441ADFE4" w14:textId="011BB6E0" w:rsidR="009F508F" w:rsidRPr="008E65AA" w:rsidRDefault="544645DF" w:rsidP="001217E4">
            <w:pPr>
              <w:rPr>
                <w:rFonts w:eastAsiaTheme="minorEastAsia"/>
              </w:rPr>
            </w:pPr>
            <w:r w:rsidRPr="782FAD44">
              <w:t>0.607</w:t>
            </w:r>
          </w:p>
        </w:tc>
        <w:tc>
          <w:tcPr>
            <w:tcW w:w="803" w:type="pct"/>
            <w:shd w:val="clear" w:color="auto" w:fill="auto"/>
            <w:vAlign w:val="center"/>
          </w:tcPr>
          <w:p w14:paraId="560BF9F4" w14:textId="270B47F4" w:rsidR="009F508F" w:rsidRPr="008E65AA" w:rsidRDefault="544645DF" w:rsidP="001217E4">
            <w:pPr>
              <w:rPr>
                <w:rFonts w:eastAsiaTheme="minorEastAsia"/>
                <w:color w:val="000000" w:themeColor="text1"/>
              </w:rPr>
            </w:pPr>
            <w:r w:rsidRPr="782FAD44">
              <w:rPr>
                <w:rFonts w:eastAsiaTheme="minorEastAsia"/>
                <w:color w:val="000000" w:themeColor="text1"/>
              </w:rPr>
              <w:t>[–</w:t>
            </w:r>
            <w:r w:rsidR="71336771" w:rsidRPr="782FAD44">
              <w:t xml:space="preserve">5.82, </w:t>
            </w:r>
            <w:r w:rsidR="7240DE54" w:rsidRPr="782FAD44">
              <w:t>9.96</w:t>
            </w:r>
            <w:r w:rsidRPr="782FAD44">
              <w:t>]</w:t>
            </w:r>
          </w:p>
        </w:tc>
      </w:tr>
      <w:tr w:rsidR="00815C1E" w:rsidRPr="008E65AA" w14:paraId="270D1564" w14:textId="77777777" w:rsidTr="782FAD44">
        <w:trPr>
          <w:trHeight w:val="300"/>
        </w:trPr>
        <w:tc>
          <w:tcPr>
            <w:tcW w:w="1963" w:type="pct"/>
            <w:shd w:val="clear" w:color="auto" w:fill="auto"/>
            <w:noWrap/>
            <w:vAlign w:val="center"/>
          </w:tcPr>
          <w:p w14:paraId="1BA2C837" w14:textId="77777777" w:rsidR="00815C1E" w:rsidRPr="008E65AA" w:rsidRDefault="3EEE2CE9" w:rsidP="001217E4">
            <w:r w:rsidRPr="782FAD44">
              <w:t>Baseline days out of role</w:t>
            </w:r>
          </w:p>
        </w:tc>
        <w:tc>
          <w:tcPr>
            <w:tcW w:w="629" w:type="pct"/>
            <w:shd w:val="clear" w:color="auto" w:fill="auto"/>
            <w:vAlign w:val="center"/>
          </w:tcPr>
          <w:p w14:paraId="4EE7B687" w14:textId="3E4E2375" w:rsidR="00815C1E" w:rsidRPr="008E65AA" w:rsidRDefault="3EEE2CE9" w:rsidP="001217E4">
            <w:pPr>
              <w:rPr>
                <w:rFonts w:eastAsiaTheme="minorEastAsia"/>
              </w:rPr>
            </w:pPr>
            <w:r w:rsidRPr="782FAD44">
              <w:t>0.41</w:t>
            </w:r>
          </w:p>
        </w:tc>
        <w:tc>
          <w:tcPr>
            <w:tcW w:w="786" w:type="pct"/>
            <w:shd w:val="clear" w:color="auto" w:fill="auto"/>
            <w:vAlign w:val="center"/>
          </w:tcPr>
          <w:p w14:paraId="2A523D00" w14:textId="00354F17" w:rsidR="00815C1E" w:rsidRPr="008E65AA" w:rsidRDefault="3EEE2CE9" w:rsidP="001217E4">
            <w:pPr>
              <w:rPr>
                <w:rFonts w:eastAsiaTheme="minorEastAsia"/>
              </w:rPr>
            </w:pPr>
            <w:r w:rsidRPr="782FAD44">
              <w:t>0.08</w:t>
            </w:r>
          </w:p>
        </w:tc>
        <w:tc>
          <w:tcPr>
            <w:tcW w:w="819" w:type="pct"/>
            <w:shd w:val="clear" w:color="auto" w:fill="auto"/>
            <w:vAlign w:val="center"/>
          </w:tcPr>
          <w:p w14:paraId="2FFAE851" w14:textId="77777777" w:rsidR="00815C1E" w:rsidRPr="008E65AA" w:rsidRDefault="3EEE2CE9" w:rsidP="001217E4">
            <w:r w:rsidRPr="782FAD44">
              <w:t>&lt;0.001</w:t>
            </w:r>
          </w:p>
        </w:tc>
        <w:tc>
          <w:tcPr>
            <w:tcW w:w="803" w:type="pct"/>
            <w:shd w:val="clear" w:color="auto" w:fill="auto"/>
            <w:vAlign w:val="center"/>
          </w:tcPr>
          <w:p w14:paraId="47AF318F" w14:textId="6C22FA0E" w:rsidR="00815C1E" w:rsidRPr="008E65AA" w:rsidRDefault="3EEE2CE9" w:rsidP="001217E4">
            <w:r w:rsidRPr="782FAD44">
              <w:t>[0.2</w:t>
            </w:r>
            <w:r w:rsidR="7240DE54" w:rsidRPr="782FAD44">
              <w:t>5</w:t>
            </w:r>
            <w:r w:rsidRPr="782FAD44">
              <w:t>, 0.5</w:t>
            </w:r>
            <w:r w:rsidR="7240DE54" w:rsidRPr="782FAD44">
              <w:t>6</w:t>
            </w:r>
            <w:r w:rsidRPr="782FAD44">
              <w:t>]</w:t>
            </w:r>
          </w:p>
        </w:tc>
      </w:tr>
      <w:tr w:rsidR="003F772F" w:rsidRPr="008E65AA" w14:paraId="57D890EE" w14:textId="77777777" w:rsidTr="005901E5">
        <w:trPr>
          <w:trHeight w:val="300"/>
        </w:trPr>
        <w:tc>
          <w:tcPr>
            <w:tcW w:w="1963" w:type="pct"/>
            <w:shd w:val="clear" w:color="auto" w:fill="D9D9D9" w:themeFill="background1" w:themeFillShade="D9"/>
            <w:noWrap/>
            <w:vAlign w:val="center"/>
          </w:tcPr>
          <w:p w14:paraId="2EEA9F5D" w14:textId="2F004C52" w:rsidR="003F772F" w:rsidRPr="008E65AA" w:rsidRDefault="62E2D0F1" w:rsidP="001217E4">
            <w:r w:rsidRPr="782FAD44">
              <w:t xml:space="preserve">Cohort (Ref: </w:t>
            </w:r>
            <w:r w:rsidR="296F12B3" w:rsidRPr="782FAD44">
              <w:t>PHN users</w:t>
            </w:r>
            <w:r w:rsidRPr="782FAD44">
              <w:t>)</w:t>
            </w:r>
          </w:p>
        </w:tc>
        <w:tc>
          <w:tcPr>
            <w:tcW w:w="629" w:type="pct"/>
            <w:shd w:val="clear" w:color="auto" w:fill="D9D9D9" w:themeFill="background1" w:themeFillShade="D9"/>
            <w:vAlign w:val="center"/>
          </w:tcPr>
          <w:p w14:paraId="79F075D8" w14:textId="77777777" w:rsidR="003F772F" w:rsidRPr="008E65AA" w:rsidRDefault="003F772F" w:rsidP="001217E4"/>
        </w:tc>
        <w:tc>
          <w:tcPr>
            <w:tcW w:w="786" w:type="pct"/>
            <w:shd w:val="clear" w:color="auto" w:fill="D9D9D9" w:themeFill="background1" w:themeFillShade="D9"/>
            <w:vAlign w:val="center"/>
          </w:tcPr>
          <w:p w14:paraId="18E5CF1D" w14:textId="77777777" w:rsidR="003F772F" w:rsidRPr="008E65AA" w:rsidRDefault="003F772F" w:rsidP="001217E4"/>
        </w:tc>
        <w:tc>
          <w:tcPr>
            <w:tcW w:w="819" w:type="pct"/>
            <w:shd w:val="clear" w:color="auto" w:fill="D9D9D9" w:themeFill="background1" w:themeFillShade="D9"/>
            <w:vAlign w:val="center"/>
          </w:tcPr>
          <w:p w14:paraId="434757E3" w14:textId="77777777" w:rsidR="003F772F" w:rsidRPr="008E65AA" w:rsidRDefault="003F772F" w:rsidP="001217E4"/>
        </w:tc>
        <w:tc>
          <w:tcPr>
            <w:tcW w:w="803" w:type="pct"/>
            <w:shd w:val="clear" w:color="auto" w:fill="D9D9D9" w:themeFill="background1" w:themeFillShade="D9"/>
            <w:vAlign w:val="center"/>
          </w:tcPr>
          <w:p w14:paraId="23037CD4" w14:textId="77777777" w:rsidR="003F772F" w:rsidRPr="008E65AA" w:rsidRDefault="003F772F" w:rsidP="001217E4"/>
        </w:tc>
      </w:tr>
      <w:tr w:rsidR="00815C1E" w:rsidRPr="008E65AA" w14:paraId="1518A5D8" w14:textId="77777777" w:rsidTr="782FAD44">
        <w:trPr>
          <w:trHeight w:val="300"/>
        </w:trPr>
        <w:tc>
          <w:tcPr>
            <w:tcW w:w="1963" w:type="pct"/>
            <w:shd w:val="clear" w:color="auto" w:fill="auto"/>
            <w:noWrap/>
            <w:vAlign w:val="center"/>
          </w:tcPr>
          <w:p w14:paraId="2A3CD1FB" w14:textId="77777777" w:rsidR="00815C1E" w:rsidRPr="008E65AA" w:rsidRDefault="3EEE2CE9" w:rsidP="001217E4">
            <w:r w:rsidRPr="782FAD44">
              <w:t>SANE</w:t>
            </w:r>
          </w:p>
        </w:tc>
        <w:tc>
          <w:tcPr>
            <w:tcW w:w="629" w:type="pct"/>
            <w:shd w:val="clear" w:color="auto" w:fill="auto"/>
            <w:vAlign w:val="center"/>
          </w:tcPr>
          <w:p w14:paraId="7A5043A6" w14:textId="46D7D573" w:rsidR="00815C1E" w:rsidRPr="008E65AA" w:rsidRDefault="71336771" w:rsidP="001217E4">
            <w:pPr>
              <w:rPr>
                <w:rFonts w:eastAsiaTheme="minorEastAsia"/>
              </w:rPr>
            </w:pPr>
            <w:r w:rsidRPr="782FAD44">
              <w:rPr>
                <w:rFonts w:eastAsiaTheme="minorEastAsia"/>
              </w:rPr>
              <w:t>–</w:t>
            </w:r>
            <w:r w:rsidR="3EEE2CE9" w:rsidRPr="782FAD44">
              <w:t>3.38</w:t>
            </w:r>
          </w:p>
        </w:tc>
        <w:tc>
          <w:tcPr>
            <w:tcW w:w="786" w:type="pct"/>
            <w:shd w:val="clear" w:color="auto" w:fill="auto"/>
            <w:vAlign w:val="center"/>
          </w:tcPr>
          <w:p w14:paraId="744043B8" w14:textId="6046BFB2" w:rsidR="00815C1E" w:rsidRPr="008E65AA" w:rsidRDefault="3EEE2CE9" w:rsidP="001217E4">
            <w:pPr>
              <w:rPr>
                <w:rFonts w:eastAsiaTheme="minorEastAsia"/>
              </w:rPr>
            </w:pPr>
            <w:r w:rsidRPr="782FAD44">
              <w:t>1.22</w:t>
            </w:r>
          </w:p>
        </w:tc>
        <w:tc>
          <w:tcPr>
            <w:tcW w:w="819" w:type="pct"/>
            <w:shd w:val="clear" w:color="auto" w:fill="auto"/>
            <w:vAlign w:val="center"/>
          </w:tcPr>
          <w:p w14:paraId="6072D2F7" w14:textId="35B1A2CE" w:rsidR="00815C1E" w:rsidRPr="008E65AA" w:rsidRDefault="3EEE2CE9" w:rsidP="001217E4">
            <w:pPr>
              <w:rPr>
                <w:color w:val="000000"/>
              </w:rPr>
            </w:pPr>
            <w:r w:rsidRPr="782FAD44">
              <w:t>0.</w:t>
            </w:r>
            <w:r w:rsidR="6B5DBA5F" w:rsidRPr="782FAD44">
              <w:t>006</w:t>
            </w:r>
          </w:p>
        </w:tc>
        <w:tc>
          <w:tcPr>
            <w:tcW w:w="803" w:type="pct"/>
            <w:shd w:val="clear" w:color="auto" w:fill="auto"/>
            <w:vAlign w:val="center"/>
          </w:tcPr>
          <w:p w14:paraId="301447F1" w14:textId="7DA50CFE" w:rsidR="00815C1E" w:rsidRPr="008E65AA" w:rsidRDefault="3EEE2CE9" w:rsidP="001217E4">
            <w:r w:rsidRPr="782FAD44">
              <w:t>[–</w:t>
            </w:r>
            <w:r w:rsidR="7240DE54" w:rsidRPr="782FAD44">
              <w:t>5.79, –0.99</w:t>
            </w:r>
            <w:r w:rsidRPr="782FAD44">
              <w:t>]</w:t>
            </w:r>
          </w:p>
        </w:tc>
      </w:tr>
      <w:tr w:rsidR="003F772F" w:rsidRPr="008E65AA" w14:paraId="46AE3EE0" w14:textId="77777777" w:rsidTr="005901E5">
        <w:trPr>
          <w:trHeight w:val="300"/>
        </w:trPr>
        <w:tc>
          <w:tcPr>
            <w:tcW w:w="1963" w:type="pct"/>
            <w:shd w:val="clear" w:color="auto" w:fill="D9D9D9" w:themeFill="background1" w:themeFillShade="D9"/>
            <w:noWrap/>
            <w:vAlign w:val="center"/>
          </w:tcPr>
          <w:p w14:paraId="38A09FE8" w14:textId="79A9EF76" w:rsidR="003F772F" w:rsidRPr="008E65AA" w:rsidRDefault="62E2D0F1" w:rsidP="001217E4">
            <w:r w:rsidRPr="782FAD44">
              <w:t>PHN (Ref: Metro)</w:t>
            </w:r>
          </w:p>
        </w:tc>
        <w:tc>
          <w:tcPr>
            <w:tcW w:w="629" w:type="pct"/>
            <w:shd w:val="clear" w:color="auto" w:fill="D9D9D9" w:themeFill="background1" w:themeFillShade="D9"/>
            <w:vAlign w:val="center"/>
          </w:tcPr>
          <w:p w14:paraId="05236459" w14:textId="77777777" w:rsidR="003F772F" w:rsidRPr="008E65AA" w:rsidRDefault="003F772F" w:rsidP="001217E4"/>
        </w:tc>
        <w:tc>
          <w:tcPr>
            <w:tcW w:w="786" w:type="pct"/>
            <w:shd w:val="clear" w:color="auto" w:fill="D9D9D9" w:themeFill="background1" w:themeFillShade="D9"/>
            <w:vAlign w:val="center"/>
          </w:tcPr>
          <w:p w14:paraId="39CD4E60" w14:textId="77777777" w:rsidR="003F772F" w:rsidRPr="008E65AA" w:rsidRDefault="003F772F" w:rsidP="001217E4"/>
        </w:tc>
        <w:tc>
          <w:tcPr>
            <w:tcW w:w="819" w:type="pct"/>
            <w:shd w:val="clear" w:color="auto" w:fill="D9D9D9" w:themeFill="background1" w:themeFillShade="D9"/>
            <w:vAlign w:val="center"/>
          </w:tcPr>
          <w:p w14:paraId="14447A84" w14:textId="77777777" w:rsidR="003F772F" w:rsidRPr="008E65AA" w:rsidRDefault="003F772F" w:rsidP="001217E4"/>
        </w:tc>
        <w:tc>
          <w:tcPr>
            <w:tcW w:w="803" w:type="pct"/>
            <w:shd w:val="clear" w:color="auto" w:fill="D9D9D9" w:themeFill="background1" w:themeFillShade="D9"/>
            <w:vAlign w:val="center"/>
          </w:tcPr>
          <w:p w14:paraId="221CD1ED" w14:textId="77777777" w:rsidR="003F772F" w:rsidRPr="008E65AA" w:rsidRDefault="003F772F" w:rsidP="001217E4"/>
        </w:tc>
      </w:tr>
      <w:tr w:rsidR="001C61E9" w:rsidRPr="008E65AA" w14:paraId="765E80D0" w14:textId="77777777" w:rsidTr="782FAD44">
        <w:trPr>
          <w:trHeight w:val="300"/>
        </w:trPr>
        <w:tc>
          <w:tcPr>
            <w:tcW w:w="1963" w:type="pct"/>
            <w:shd w:val="clear" w:color="auto" w:fill="auto"/>
            <w:noWrap/>
            <w:vAlign w:val="center"/>
          </w:tcPr>
          <w:p w14:paraId="25AEDFAF" w14:textId="1FD7C5D6" w:rsidR="001C61E9" w:rsidRPr="008E65AA" w:rsidRDefault="6B5DBA5F" w:rsidP="001217E4">
            <w:r w:rsidRPr="782FAD44">
              <w:t>Regional/</w:t>
            </w:r>
            <w:r w:rsidR="004C6AEC" w:rsidRPr="782FAD44">
              <w:t>R</w:t>
            </w:r>
            <w:r w:rsidRPr="782FAD44">
              <w:t>ural PHN</w:t>
            </w:r>
          </w:p>
        </w:tc>
        <w:tc>
          <w:tcPr>
            <w:tcW w:w="629" w:type="pct"/>
            <w:shd w:val="clear" w:color="auto" w:fill="auto"/>
            <w:vAlign w:val="center"/>
          </w:tcPr>
          <w:p w14:paraId="40C7FAEA" w14:textId="4DB5BB37" w:rsidR="001C61E9" w:rsidRPr="008E65AA" w:rsidRDefault="71336771" w:rsidP="001217E4">
            <w:pPr>
              <w:rPr>
                <w:rFonts w:eastAsiaTheme="minorEastAsia"/>
              </w:rPr>
            </w:pPr>
            <w:r w:rsidRPr="782FAD44">
              <w:rPr>
                <w:rFonts w:eastAsiaTheme="minorEastAsia"/>
              </w:rPr>
              <w:t>–</w:t>
            </w:r>
            <w:r w:rsidR="6B5DBA5F" w:rsidRPr="782FAD44">
              <w:t>2.60</w:t>
            </w:r>
          </w:p>
        </w:tc>
        <w:tc>
          <w:tcPr>
            <w:tcW w:w="786" w:type="pct"/>
            <w:shd w:val="clear" w:color="auto" w:fill="auto"/>
            <w:vAlign w:val="center"/>
          </w:tcPr>
          <w:p w14:paraId="52F1C1A4" w14:textId="35400764" w:rsidR="001C61E9" w:rsidRPr="008E65AA" w:rsidRDefault="6B5DBA5F" w:rsidP="001217E4">
            <w:r w:rsidRPr="782FAD44">
              <w:t>1.77</w:t>
            </w:r>
          </w:p>
        </w:tc>
        <w:tc>
          <w:tcPr>
            <w:tcW w:w="819" w:type="pct"/>
            <w:shd w:val="clear" w:color="auto" w:fill="auto"/>
            <w:vAlign w:val="center"/>
          </w:tcPr>
          <w:p w14:paraId="1F9E9A3B" w14:textId="0FB5E42A" w:rsidR="001C61E9" w:rsidRPr="008E65AA" w:rsidRDefault="71336771" w:rsidP="001217E4">
            <w:pPr>
              <w:rPr>
                <w:color w:val="000000"/>
              </w:rPr>
            </w:pPr>
            <w:r w:rsidRPr="782FAD44">
              <w:t>0.144</w:t>
            </w:r>
          </w:p>
        </w:tc>
        <w:tc>
          <w:tcPr>
            <w:tcW w:w="803" w:type="pct"/>
            <w:shd w:val="clear" w:color="auto" w:fill="auto"/>
            <w:vAlign w:val="center"/>
          </w:tcPr>
          <w:p w14:paraId="228F8142" w14:textId="28A69722" w:rsidR="001C61E9" w:rsidRPr="008E65AA" w:rsidRDefault="6B5DBA5F" w:rsidP="001217E4">
            <w:r w:rsidRPr="782FAD44">
              <w:rPr>
                <w:rFonts w:eastAsiaTheme="minorEastAsia"/>
              </w:rPr>
              <w:t>[–</w:t>
            </w:r>
            <w:r w:rsidR="7240DE54" w:rsidRPr="782FAD44">
              <w:t>6.08, 0.89</w:t>
            </w:r>
            <w:r w:rsidRPr="782FAD44">
              <w:t>]</w:t>
            </w:r>
          </w:p>
        </w:tc>
      </w:tr>
    </w:tbl>
    <w:p w14:paraId="72DD21FA" w14:textId="783F79BA" w:rsidR="0088308C" w:rsidRPr="002B5A74" w:rsidRDefault="212EA947" w:rsidP="00056A40">
      <w:pPr>
        <w:pStyle w:val="FootnoteText"/>
        <w:rPr>
          <w:lang w:val="en-GB"/>
        </w:rPr>
      </w:pPr>
      <w:r w:rsidRPr="002B5A74">
        <w:t xml:space="preserve">* </w:t>
      </w:r>
      <w:r w:rsidR="1D6F41E3" w:rsidRPr="002B5A74">
        <w:t>(N = 819; SANE n = 29; PHN n = 790)</w:t>
      </w:r>
    </w:p>
    <w:p w14:paraId="6A9D41D3" w14:textId="1D4F3324" w:rsidR="008B564A" w:rsidRPr="002B5A74" w:rsidRDefault="008B564A" w:rsidP="001217E4">
      <w:pPr>
        <w:pStyle w:val="NbrHeading2"/>
      </w:pPr>
      <w:bookmarkStart w:id="222" w:name="_Toc146881785"/>
      <w:r w:rsidRPr="002B5A74">
        <w:t>Engagement with different service modalities including s</w:t>
      </w:r>
      <w:r w:rsidR="00697B15" w:rsidRPr="002B5A74">
        <w:t>elf-directed resources</w:t>
      </w:r>
      <w:r w:rsidR="00AF1D3D" w:rsidRPr="002B5A74">
        <w:t xml:space="preserve"> (KEQ 2.11)</w:t>
      </w:r>
      <w:bookmarkEnd w:id="222"/>
    </w:p>
    <w:p w14:paraId="70BC43F0" w14:textId="37176664" w:rsidR="002B5A74" w:rsidRDefault="15C16385" w:rsidP="001217E4">
      <w:pPr>
        <w:pStyle w:val="BodyText"/>
        <w:rPr>
          <w:rFonts w:eastAsia="Arial"/>
          <w:color w:val="000000" w:themeColor="text1"/>
          <w:lang w:val="en-GB"/>
        </w:rPr>
      </w:pPr>
      <w:r w:rsidRPr="002B5A74">
        <w:rPr>
          <w:rFonts w:eastAsia="Arial"/>
          <w:szCs w:val="20"/>
        </w:rPr>
        <w:t>A minority of participants accessed the self-directed digital services</w:t>
      </w:r>
      <w:r w:rsidR="005709D9" w:rsidRPr="002B5A74">
        <w:t xml:space="preserve">, although after engagement in the Guided Service </w:t>
      </w:r>
      <w:r w:rsidR="009958CE" w:rsidRPr="002B5A74">
        <w:t xml:space="preserve">more </w:t>
      </w:r>
      <w:r w:rsidR="005709D9" w:rsidRPr="002B5A74">
        <w:t>participants report</w:t>
      </w:r>
      <w:r w:rsidR="009958CE" w:rsidRPr="002B5A74">
        <w:t>ed</w:t>
      </w:r>
      <w:r w:rsidR="005709D9" w:rsidRPr="002B5A74">
        <w:t xml:space="preserve"> that they used at least one of the self-guided or online resources (27%) compared to program entry (15%). The most popular resource both at baseline and follow-up was the SANE website. </w:t>
      </w:r>
      <w:r w:rsidR="7C1F28FB" w:rsidRPr="002B5A74">
        <w:rPr>
          <w:rFonts w:eastAsia="Arial"/>
          <w:color w:val="000000" w:themeColor="text1"/>
          <w:lang w:val="en-GB"/>
        </w:rPr>
        <w:t xml:space="preserve">While many participants had not engaged with the digital services such as online forums or groups, some were deeply engaged with, and highly valued these services. </w:t>
      </w:r>
    </w:p>
    <w:p w14:paraId="17BFCBD1" w14:textId="77777777" w:rsidR="002B5A74" w:rsidRDefault="002B5A74" w:rsidP="001217E4">
      <w:pPr>
        <w:rPr>
          <w:lang w:val="en-GB"/>
        </w:rPr>
      </w:pPr>
      <w:r>
        <w:rPr>
          <w:lang w:val="en-GB"/>
        </w:rPr>
        <w:br w:type="page"/>
      </w:r>
    </w:p>
    <w:p w14:paraId="146CE470" w14:textId="3C6C1918" w:rsidR="1428045A" w:rsidRPr="002B5A74" w:rsidRDefault="3321C51D" w:rsidP="00842594">
      <w:pPr>
        <w:pStyle w:val="Heading3"/>
      </w:pPr>
      <w:bookmarkStart w:id="223" w:name="_Toc146881786"/>
      <w:r w:rsidRPr="002B5A74">
        <w:t>Drop-in service – SANE Support Line</w:t>
      </w:r>
      <w:bookmarkEnd w:id="223"/>
    </w:p>
    <w:p w14:paraId="1BEADE84" w14:textId="75C26221" w:rsidR="3321C51D" w:rsidRPr="00184A7A" w:rsidRDefault="3321C51D" w:rsidP="001217E4">
      <w:pPr>
        <w:pStyle w:val="BodyText"/>
      </w:pPr>
      <w:r w:rsidRPr="782FAD44">
        <w:t>A total of 12,819 phone calls and 1,946 email/chat interactions were made from 9 May 2022 to 2 July 2023 as part of the SANE Drop-in service, which reached a total of 4,751 and 988 individuals respectively (5,529 individuals across both services). On average, 2.7 phone calls or 2.0 email/chat interactions were used by clients accessing each of the services respectively, with 3.8% of drop-in clients using both types of drop-in services. These drop-in services have reached a larger pool of individuals compared to those engaged in the SANE Guided Service</w:t>
      </w:r>
      <w:r w:rsidR="311CCE9E" w:rsidRPr="782FAD44">
        <w:t xml:space="preserve">. They were also offered to and used by some SANE Guided Service participants </w:t>
      </w:r>
      <w:r w:rsidRPr="782FAD44">
        <w:t xml:space="preserve">as outreach or extra support </w:t>
      </w:r>
      <w:r w:rsidR="37CF9B7A" w:rsidRPr="782FAD44">
        <w:t>where needed</w:t>
      </w:r>
      <w:r w:rsidRPr="782FAD44">
        <w:t>.</w:t>
      </w:r>
    </w:p>
    <w:p w14:paraId="673652D2" w14:textId="77777777" w:rsidR="002B5A74" w:rsidRDefault="7C1F28FB" w:rsidP="001217E4">
      <w:pPr>
        <w:pStyle w:val="BodyText"/>
        <w:rPr>
          <w:lang w:val="en-GB"/>
        </w:rPr>
      </w:pPr>
      <w:r w:rsidRPr="782FAD44">
        <w:rPr>
          <w:lang w:val="en-GB"/>
        </w:rPr>
        <w:t xml:space="preserve">A key theme was around feeling </w:t>
      </w:r>
      <w:r w:rsidRPr="782FAD44">
        <w:rPr>
          <w:i/>
          <w:iCs/>
          <w:lang w:val="en-GB"/>
        </w:rPr>
        <w:t xml:space="preserve">less alone: “that you are not the only one” </w:t>
      </w:r>
      <w:r w:rsidRPr="782FAD44">
        <w:rPr>
          <w:lang w:val="en-GB"/>
        </w:rPr>
        <w:t>(</w:t>
      </w:r>
      <w:r w:rsidR="00F252C2" w:rsidRPr="782FAD44">
        <w:rPr>
          <w:lang w:val="en-GB"/>
        </w:rPr>
        <w:t xml:space="preserve">Participant </w:t>
      </w:r>
      <w:r w:rsidRPr="782FAD44">
        <w:rPr>
          <w:lang w:val="en-GB"/>
        </w:rPr>
        <w:t>120</w:t>
      </w:r>
      <w:r w:rsidRPr="782FAD44">
        <w:rPr>
          <w:i/>
          <w:iCs/>
          <w:lang w:val="en-GB"/>
        </w:rPr>
        <w:t xml:space="preserve">) </w:t>
      </w:r>
      <w:r w:rsidRPr="782FAD44">
        <w:rPr>
          <w:lang w:val="en-GB"/>
        </w:rPr>
        <w:t>and the sensitive, respectful mutual support. Participants valued the information and suggestions from a wider network of people with lived experience:</w:t>
      </w:r>
    </w:p>
    <w:p w14:paraId="7614A057" w14:textId="2CCA47EE" w:rsidR="326FEA29" w:rsidRPr="00184A7A" w:rsidRDefault="7C1F28FB" w:rsidP="001217E4">
      <w:pPr>
        <w:pStyle w:val="Quote"/>
        <w:rPr>
          <w:color w:val="000000" w:themeColor="text1"/>
          <w:lang w:val="en-GB"/>
        </w:rPr>
      </w:pPr>
      <w:r w:rsidRPr="006B6AAF">
        <w:rPr>
          <w:lang w:val="en-GB"/>
        </w:rPr>
        <w:t>“</w:t>
      </w:r>
      <w:proofErr w:type="gramStart"/>
      <w:r w:rsidRPr="006B6AAF">
        <w:rPr>
          <w:lang w:val="en-GB"/>
        </w:rPr>
        <w:t>there's</w:t>
      </w:r>
      <w:proofErr w:type="gramEnd"/>
      <w:r w:rsidRPr="006B6AAF">
        <w:rPr>
          <w:lang w:val="en-GB"/>
        </w:rPr>
        <w:t xml:space="preserve"> people from different parts [of the Forum] that I haven't ever met before. Everyone says what they think they mean and how it works for them, and you get lots of suggestions from people you don't know.” </w:t>
      </w:r>
      <w:r w:rsidRPr="782FAD44">
        <w:rPr>
          <w:color w:val="000000" w:themeColor="text1"/>
          <w:lang w:val="en-GB"/>
        </w:rPr>
        <w:t>(</w:t>
      </w:r>
      <w:r w:rsidR="006E7047" w:rsidRPr="782FAD44">
        <w:rPr>
          <w:color w:val="000000" w:themeColor="text1"/>
          <w:lang w:val="en-GB"/>
        </w:rPr>
        <w:t xml:space="preserve">Participant </w:t>
      </w:r>
      <w:r w:rsidRPr="782FAD44">
        <w:rPr>
          <w:color w:val="000000" w:themeColor="text1"/>
          <w:lang w:val="en-GB"/>
        </w:rPr>
        <w:t>112)</w:t>
      </w:r>
    </w:p>
    <w:p w14:paraId="52FA3BF4" w14:textId="0610CBDE" w:rsidR="00ED661A" w:rsidRPr="00184A7A" w:rsidRDefault="00184A7A" w:rsidP="001217E4">
      <w:pPr>
        <w:pStyle w:val="Quote"/>
        <w:rPr>
          <w:color w:val="auto"/>
        </w:rPr>
      </w:pPr>
      <w:r>
        <w:t>“</w:t>
      </w:r>
      <w:r w:rsidR="00ED661A">
        <w:t xml:space="preserve">It’s [online forum] fantastic. I like the fact that ‘people get it’. Like, we're all going to obviously different mental health battles. We </w:t>
      </w:r>
      <w:proofErr w:type="spellStart"/>
      <w:r w:rsidR="00ED661A">
        <w:t>sorta</w:t>
      </w:r>
      <w:proofErr w:type="spellEnd"/>
      <w:r w:rsidR="00ED661A">
        <w:t xml:space="preserve"> get each other, like we understand when there's no motivation and energy. Or you are depressed. </w:t>
      </w:r>
      <w:proofErr w:type="gramStart"/>
      <w:r w:rsidR="00ED661A">
        <w:t>So</w:t>
      </w:r>
      <w:proofErr w:type="gramEnd"/>
      <w:r w:rsidR="00ED661A">
        <w:t xml:space="preserve"> we all sort of understand. And the peer workers, the peer workers are fantastic in support, and we all support each other.</w:t>
      </w:r>
      <w:r>
        <w:t>”</w:t>
      </w:r>
      <w:r w:rsidR="00ED661A">
        <w:t xml:space="preserve"> </w:t>
      </w:r>
      <w:r w:rsidR="00ED661A" w:rsidRPr="782FAD44">
        <w:rPr>
          <w:color w:val="auto"/>
        </w:rPr>
        <w:t>(</w:t>
      </w:r>
      <w:r w:rsidR="001A55CB" w:rsidRPr="782FAD44">
        <w:rPr>
          <w:color w:val="auto"/>
        </w:rPr>
        <w:t>P</w:t>
      </w:r>
      <w:r w:rsidR="00ED661A" w:rsidRPr="782FAD44">
        <w:rPr>
          <w:color w:val="auto"/>
        </w:rPr>
        <w:t>articipant 112)</w:t>
      </w:r>
    </w:p>
    <w:p w14:paraId="51617B8D" w14:textId="77777777" w:rsidR="002B5A74" w:rsidRDefault="7C1F28FB" w:rsidP="001217E4">
      <w:pPr>
        <w:pStyle w:val="BodyText"/>
        <w:rPr>
          <w:lang w:val="en-GB"/>
        </w:rPr>
      </w:pPr>
      <w:r w:rsidRPr="782FAD44">
        <w:rPr>
          <w:lang w:val="en-GB"/>
        </w:rPr>
        <w:t>Participants who used the digital services made suggestions about potential enhancements. Several commented that that it would be helpful to have SANE staff moderate the online forum after 10pm or over weekends:</w:t>
      </w:r>
    </w:p>
    <w:p w14:paraId="17640BF5" w14:textId="42019297" w:rsidR="326FEA29" w:rsidRDefault="7C1F28FB" w:rsidP="001217E4">
      <w:pPr>
        <w:pStyle w:val="Quote"/>
      </w:pPr>
      <w:r w:rsidRPr="006B6AAF">
        <w:rPr>
          <w:lang w:val="en-GB"/>
        </w:rPr>
        <w:t>“</w:t>
      </w:r>
      <w:proofErr w:type="gramStart"/>
      <w:r w:rsidRPr="006B6AAF">
        <w:rPr>
          <w:lang w:val="en-GB"/>
        </w:rPr>
        <w:t>There’s</w:t>
      </w:r>
      <w:proofErr w:type="gramEnd"/>
      <w:r w:rsidRPr="006B6AAF">
        <w:rPr>
          <w:lang w:val="en-GB"/>
        </w:rPr>
        <w:t xml:space="preserve"> times where you write that sort of stuff [about difficult thoughts and feelings]. And it just goes off into the void” </w:t>
      </w:r>
      <w:r w:rsidRPr="782FAD44">
        <w:rPr>
          <w:color w:val="000000" w:themeColor="text1"/>
          <w:lang w:val="en-GB"/>
        </w:rPr>
        <w:t>(</w:t>
      </w:r>
      <w:r w:rsidR="006E7047" w:rsidRPr="782FAD44">
        <w:rPr>
          <w:color w:val="000000" w:themeColor="text1"/>
          <w:lang w:val="en-GB"/>
        </w:rPr>
        <w:t>Participant 1</w:t>
      </w:r>
      <w:r w:rsidRPr="782FAD44">
        <w:rPr>
          <w:color w:val="000000" w:themeColor="text1"/>
          <w:lang w:val="en-GB"/>
        </w:rPr>
        <w:t>12)</w:t>
      </w:r>
      <w:r w:rsidR="00FB4ED2">
        <w:rPr>
          <w:color w:val="000000" w:themeColor="text1"/>
          <w:lang w:val="en-GB"/>
        </w:rPr>
        <w:t>.</w:t>
      </w:r>
    </w:p>
    <w:p w14:paraId="0F92C98D" w14:textId="4CEF37C1" w:rsidR="326FEA29" w:rsidRPr="002B5A74" w:rsidRDefault="7C1F28FB" w:rsidP="001217E4">
      <w:pPr>
        <w:rPr>
          <w:rStyle w:val="QuoteChar"/>
        </w:rPr>
      </w:pPr>
      <w:r w:rsidRPr="002B5A74">
        <w:t>For those who had accessed the telephone or webchats, these services were highly regarded, including participants feeling</w:t>
      </w:r>
      <w:r w:rsidRPr="782FAD44">
        <w:rPr>
          <w:rFonts w:eastAsia="Arial"/>
          <w:color w:val="000000" w:themeColor="text1"/>
          <w:lang w:val="en-GB"/>
        </w:rPr>
        <w:t xml:space="preserve"> </w:t>
      </w:r>
      <w:r w:rsidRPr="002B5A74">
        <w:rPr>
          <w:rStyle w:val="QuoteChar"/>
        </w:rPr>
        <w:t xml:space="preserve">"validated and respected…I feel safe talking to them” </w:t>
      </w:r>
      <w:r w:rsidRPr="002B5A74">
        <w:rPr>
          <w:rStyle w:val="QuoteChar"/>
          <w:color w:val="auto"/>
        </w:rPr>
        <w:t>(</w:t>
      </w:r>
      <w:r w:rsidR="006E7047" w:rsidRPr="002B5A74">
        <w:rPr>
          <w:rStyle w:val="QuoteChar"/>
          <w:color w:val="auto"/>
        </w:rPr>
        <w:t xml:space="preserve">Participant </w:t>
      </w:r>
      <w:r w:rsidRPr="002B5A74">
        <w:rPr>
          <w:rStyle w:val="QuoteChar"/>
          <w:color w:val="auto"/>
        </w:rPr>
        <w:t>110).</w:t>
      </w:r>
    </w:p>
    <w:p w14:paraId="424C6987" w14:textId="77A4B119" w:rsidR="326FEA29" w:rsidRDefault="7C1F28FB" w:rsidP="001217E4">
      <w:pPr>
        <w:pStyle w:val="BodyText"/>
      </w:pPr>
      <w:r w:rsidRPr="782FAD44">
        <w:rPr>
          <w:lang w:val="en-GB"/>
        </w:rPr>
        <w:t>Participants appreciated various aspects of these drop-in support services including the understanding of support staff around complex mental health, having options around speaking over the phone or chatting online, being able to access drop-in services between SANE support sessions, knowing that the drop-in services are available including after exit from the Guided Service and to receive recommendations about other support options.</w:t>
      </w:r>
    </w:p>
    <w:p w14:paraId="58A4EE84" w14:textId="7BD83C6C" w:rsidR="0007008D" w:rsidRPr="004D4972" w:rsidRDefault="00856341" w:rsidP="001217E4">
      <w:pPr>
        <w:pStyle w:val="BodyText"/>
      </w:pPr>
      <w:r>
        <w:t>Differences in reported SANE service use was also examined using the SANE routine survey</w:t>
      </w:r>
      <w:r w:rsidR="001A55CB">
        <w:t xml:space="preserve"> data</w:t>
      </w:r>
      <w:r>
        <w:t xml:space="preserve">. </w:t>
      </w:r>
      <w:r w:rsidR="00F733F7">
        <w:t xml:space="preserve">Figure </w:t>
      </w:r>
      <w:r w:rsidR="3DFFE279">
        <w:t>18</w:t>
      </w:r>
      <w:r w:rsidR="00F733F7">
        <w:t xml:space="preserve"> shows proportions of </w:t>
      </w:r>
      <w:r w:rsidR="004D4972">
        <w:t xml:space="preserve">self-guided service and online resource use, </w:t>
      </w:r>
      <w:r w:rsidR="00F733F7">
        <w:t xml:space="preserve">amongst participants who </w:t>
      </w:r>
      <w:r w:rsidR="004D4972">
        <w:t>completed a baseline and follow-up survey at time 2</w:t>
      </w:r>
      <w:r w:rsidR="00F733F7">
        <w:t xml:space="preserve">. Just under 15% of these participants used at least one of the self-guided or online resources at baseline and over a quarter </w:t>
      </w:r>
      <w:r w:rsidR="0034176A">
        <w:t xml:space="preserve">(27.4%) </w:t>
      </w:r>
      <w:r w:rsidR="00F733F7">
        <w:t xml:space="preserve">indicated that they used at least one of these resources at follow-up. The most popular resource both at baseline and follow-up was the SANE website. The support line and online forums were used by more participants at follow-up from baseline. However, webchat use did not change for these participants. </w:t>
      </w:r>
    </w:p>
    <w:p w14:paraId="362BCA61" w14:textId="77777777" w:rsidR="00283C9A" w:rsidRDefault="004876FF" w:rsidP="001217E4">
      <w:pPr>
        <w:pStyle w:val="BodyText"/>
      </w:pPr>
      <w:r>
        <w:rPr>
          <w:noProof/>
        </w:rPr>
        <w:drawing>
          <wp:inline distT="0" distB="0" distL="0" distR="0" wp14:anchorId="779DBACE" wp14:editId="651FDCBD">
            <wp:extent cx="5389245" cy="2993390"/>
            <wp:effectExtent l="0" t="0" r="1905" b="0"/>
            <wp:docPr id="13" name="Picture 13" descr="Figure 18 is an image of a horizontal bar graph showing the percentage of users of SANE self-guided and online services for participants of the Guided Service who completed a baseline and follow up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8 is an image of a horizontal bar graph showing the percentage of users of SANE self-guided and online services for participants of the Guided Service who completed a baseline and follow up surve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9245" cy="2993390"/>
                    </a:xfrm>
                    <a:prstGeom prst="rect">
                      <a:avLst/>
                    </a:prstGeom>
                    <a:noFill/>
                  </pic:spPr>
                </pic:pic>
              </a:graphicData>
            </a:graphic>
          </wp:inline>
        </w:drawing>
      </w:r>
    </w:p>
    <w:p w14:paraId="755DEA39" w14:textId="4B1C59E8" w:rsidR="4D5F2E8A" w:rsidRPr="002B5A74" w:rsidRDefault="00283C9A" w:rsidP="001217E4">
      <w:pPr>
        <w:pStyle w:val="Caption"/>
      </w:pPr>
      <w:bookmarkStart w:id="224" w:name="_Toc146886339"/>
      <w:bookmarkStart w:id="225" w:name="_Toc149642689"/>
      <w:bookmarkStart w:id="226" w:name="_Toc149642759"/>
      <w:r w:rsidRPr="002B5A74">
        <w:t xml:space="preserve">Figure </w:t>
      </w:r>
      <w:fldSimple w:instr=" SEQ Figure \* ARABIC ">
        <w:r w:rsidR="00A26096">
          <w:rPr>
            <w:noProof/>
          </w:rPr>
          <w:t>18</w:t>
        </w:r>
      </w:fldSimple>
      <w:r w:rsidRPr="002B5A74">
        <w:t>:  Use of SANE self-guided and online services for participants who completed a baseline and follow-up survey.</w:t>
      </w:r>
      <w:bookmarkEnd w:id="224"/>
      <w:bookmarkEnd w:id="225"/>
      <w:bookmarkEnd w:id="226"/>
    </w:p>
    <w:p w14:paraId="7010E59B" w14:textId="2DE4E0C6" w:rsidR="002B4C0D" w:rsidRPr="002B5A74" w:rsidRDefault="00F733F7" w:rsidP="001217E4">
      <w:pPr>
        <w:pStyle w:val="BodyText"/>
      </w:pPr>
      <w:r w:rsidRPr="002B5A74">
        <w:t xml:space="preserve">In terms of frequency of self-guided and online resource use for participants who completed a baseline and follow-up survey, </w:t>
      </w:r>
      <w:r w:rsidR="005A2C63" w:rsidRPr="002B5A74">
        <w:t>more participants reported using the SANE website, support line, and online forums more than once at follow-up</w:t>
      </w:r>
      <w:r w:rsidR="11FA78C5" w:rsidRPr="002B5A74">
        <w:t xml:space="preserve"> (see </w:t>
      </w:r>
      <w:r w:rsidR="10426368" w:rsidRPr="002B5A74">
        <w:t>Fi</w:t>
      </w:r>
      <w:r w:rsidR="11FA78C5" w:rsidRPr="002B5A74">
        <w:t xml:space="preserve">gure </w:t>
      </w:r>
      <w:r w:rsidR="00EF2574" w:rsidRPr="002B5A74">
        <w:t>19</w:t>
      </w:r>
      <w:r w:rsidR="11FA78C5" w:rsidRPr="002B5A74">
        <w:t xml:space="preserve"> below)</w:t>
      </w:r>
      <w:r w:rsidR="005A2C63" w:rsidRPr="002B5A74">
        <w:t xml:space="preserve">. In contrast, webchat </w:t>
      </w:r>
      <w:r w:rsidR="00856341" w:rsidRPr="002B5A74">
        <w:t xml:space="preserve">use frequencies were not different from baseline to follow-up. </w:t>
      </w:r>
    </w:p>
    <w:p w14:paraId="2DE1243C" w14:textId="77777777" w:rsidR="00283C9A" w:rsidRDefault="00BD4A2F" w:rsidP="001217E4">
      <w:pPr>
        <w:pStyle w:val="BodyText"/>
      </w:pPr>
      <w:r>
        <w:rPr>
          <w:noProof/>
        </w:rPr>
        <w:drawing>
          <wp:inline distT="0" distB="0" distL="0" distR="0" wp14:anchorId="7B6671A1" wp14:editId="265A7A94">
            <wp:extent cx="6120000" cy="2923958"/>
            <wp:effectExtent l="0" t="0" r="0" b="0"/>
            <wp:docPr id="14" name="Picture 14" descr="Figure 19 shows the frequency of use of SANE's self-guided and online services for participants, taken at baseline and a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9 shows the frequency of use of SANE's self-guided and online services for participants, taken at baseline and a follow-up."/>
                    <pic:cNvPicPr/>
                  </pic:nvPicPr>
                  <pic:blipFill>
                    <a:blip r:embed="rId53">
                      <a:extLst>
                        <a:ext uri="{28A0092B-C50C-407E-A947-70E740481C1C}">
                          <a14:useLocalDpi xmlns:a14="http://schemas.microsoft.com/office/drawing/2010/main" val="0"/>
                        </a:ext>
                      </a:extLst>
                    </a:blip>
                    <a:stretch>
                      <a:fillRect/>
                    </a:stretch>
                  </pic:blipFill>
                  <pic:spPr>
                    <a:xfrm>
                      <a:off x="0" y="0"/>
                      <a:ext cx="6120000" cy="2923958"/>
                    </a:xfrm>
                    <a:prstGeom prst="rect">
                      <a:avLst/>
                    </a:prstGeom>
                  </pic:spPr>
                </pic:pic>
              </a:graphicData>
            </a:graphic>
          </wp:inline>
        </w:drawing>
      </w:r>
    </w:p>
    <w:p w14:paraId="25702C8A" w14:textId="22C39230" w:rsidR="003A729E" w:rsidRPr="002B5A74" w:rsidRDefault="00283C9A" w:rsidP="00A53E5D">
      <w:pPr>
        <w:pStyle w:val="Caption"/>
        <w:keepNext w:val="0"/>
      </w:pPr>
      <w:bookmarkStart w:id="227" w:name="_Toc146886340"/>
      <w:bookmarkStart w:id="228" w:name="_Toc149642690"/>
      <w:bookmarkStart w:id="229" w:name="_Toc149642760"/>
      <w:r w:rsidRPr="002B5A74">
        <w:t xml:space="preserve">Figure </w:t>
      </w:r>
      <w:fldSimple w:instr=" SEQ Figure \* ARABIC ">
        <w:r w:rsidR="00A26096">
          <w:rPr>
            <w:noProof/>
          </w:rPr>
          <w:t>19</w:t>
        </w:r>
      </w:fldSimple>
      <w:r w:rsidRPr="002B5A74">
        <w:t>:  Frequency of use of SANE self-guided and online services for participants who reported using these services for baseline and follow-up Time 2.</w:t>
      </w:r>
      <w:bookmarkEnd w:id="227"/>
      <w:bookmarkEnd w:id="228"/>
      <w:bookmarkEnd w:id="229"/>
    </w:p>
    <w:p w14:paraId="2DC79222" w14:textId="55AA9E67" w:rsidR="326FEA29" w:rsidRPr="002B5A74" w:rsidRDefault="7C1F28FB" w:rsidP="00CF35B5">
      <w:pPr>
        <w:pStyle w:val="NbrHeading2"/>
      </w:pPr>
      <w:bookmarkStart w:id="230" w:name="_Toc146881787"/>
      <w:r w:rsidRPr="002B5A74">
        <w:t>Primary care and other supports</w:t>
      </w:r>
      <w:r w:rsidR="00B73EF7" w:rsidRPr="002B5A74">
        <w:t xml:space="preserve"> (KEQ</w:t>
      </w:r>
      <w:r w:rsidR="00372572" w:rsidRPr="002B5A74">
        <w:t xml:space="preserve"> 2.4)</w:t>
      </w:r>
      <w:bookmarkEnd w:id="230"/>
    </w:p>
    <w:p w14:paraId="6E8AAC86" w14:textId="5D7D97A1" w:rsidR="009A21C0" w:rsidRPr="00951AD8" w:rsidRDefault="00951AD8" w:rsidP="00CF35B5">
      <w:pPr>
        <w:pStyle w:val="BodyText"/>
        <w:keepNext/>
        <w:keepLines/>
        <w:rPr>
          <w:lang w:val="en-GB"/>
        </w:rPr>
      </w:pPr>
      <w:r w:rsidRPr="782FAD44">
        <w:rPr>
          <w:lang w:val="en-GB"/>
        </w:rPr>
        <w:t xml:space="preserve">Quantitative data were not available on </w:t>
      </w:r>
      <w:r w:rsidR="009A21C0" w:rsidRPr="782FAD44">
        <w:rPr>
          <w:lang w:val="en-GB"/>
        </w:rPr>
        <w:t>participants' use or connection with other mental health services</w:t>
      </w:r>
      <w:r w:rsidRPr="782FAD44">
        <w:rPr>
          <w:lang w:val="en-GB"/>
        </w:rPr>
        <w:t xml:space="preserve"> or </w:t>
      </w:r>
      <w:r w:rsidR="009A21C0" w:rsidRPr="782FAD44">
        <w:rPr>
          <w:lang w:val="en-GB"/>
        </w:rPr>
        <w:t>primary care</w:t>
      </w:r>
      <w:r w:rsidRPr="782FAD44">
        <w:rPr>
          <w:lang w:val="en-GB"/>
        </w:rPr>
        <w:t xml:space="preserve"> services</w:t>
      </w:r>
      <w:r w:rsidR="009A21C0" w:rsidRPr="782FAD44">
        <w:rPr>
          <w:lang w:val="en-GB"/>
        </w:rPr>
        <w:t xml:space="preserve">. </w:t>
      </w:r>
    </w:p>
    <w:p w14:paraId="6495BD7B" w14:textId="34633C4B" w:rsidR="326FEA29" w:rsidRDefault="00951AD8" w:rsidP="001217E4">
      <w:pPr>
        <w:pStyle w:val="BodyText"/>
        <w:rPr>
          <w:lang w:val="en-GB"/>
        </w:rPr>
      </w:pPr>
      <w:r w:rsidRPr="782FAD44">
        <w:rPr>
          <w:lang w:val="en-GB"/>
        </w:rPr>
        <w:t xml:space="preserve">Interviews with Guided Service participants sought to explore this issue. </w:t>
      </w:r>
      <w:r w:rsidR="7C1F28FB" w:rsidRPr="782FAD44">
        <w:rPr>
          <w:lang w:val="en-GB"/>
        </w:rPr>
        <w:t xml:space="preserve">Almost universally SANE participants reported no major changes in their access to their GP. </w:t>
      </w:r>
      <w:proofErr w:type="gramStart"/>
      <w:r w:rsidR="7C1F28FB" w:rsidRPr="782FAD44">
        <w:rPr>
          <w:lang w:val="en-GB"/>
        </w:rPr>
        <w:t>A number of</w:t>
      </w:r>
      <w:proofErr w:type="gramEnd"/>
      <w:r w:rsidR="7C1F28FB" w:rsidRPr="782FAD44">
        <w:rPr>
          <w:lang w:val="en-GB"/>
        </w:rPr>
        <w:t xml:space="preserve"> participants spoke of their links with new support services or resources as a result of connecting with the SANE Guided Service, such as the Crisis Assessment and Treatment Team, NDIS, online support groups, local mental health support groups, online courses, worksheets and other resources and links to other relevant services.</w:t>
      </w:r>
    </w:p>
    <w:p w14:paraId="623ED5A3" w14:textId="3046B039" w:rsidR="00951AD8" w:rsidRDefault="00184A7A" w:rsidP="00122D48">
      <w:pPr>
        <w:pStyle w:val="Quote"/>
        <w:rPr>
          <w:color w:val="auto"/>
        </w:rPr>
      </w:pPr>
      <w:r w:rsidRPr="002B5A74">
        <w:t>“</w:t>
      </w:r>
      <w:r w:rsidR="00041BB1" w:rsidRPr="002B5A74">
        <w:t xml:space="preserve">It’s </w:t>
      </w:r>
      <w:proofErr w:type="gramStart"/>
      <w:r w:rsidR="00041BB1" w:rsidRPr="002B5A74">
        <w:t>actually helped</w:t>
      </w:r>
      <w:proofErr w:type="gramEnd"/>
      <w:r w:rsidR="00041BB1" w:rsidRPr="002B5A74">
        <w:t xml:space="preserve"> me link up to - It's not face to face, but still a video support group for my diagnosis. So that's ongoing. Like that's going to keep going beyond the Guided Service. And I find that </w:t>
      </w:r>
      <w:proofErr w:type="gramStart"/>
      <w:r w:rsidR="00041BB1" w:rsidRPr="002B5A74">
        <w:t>really helpful</w:t>
      </w:r>
      <w:proofErr w:type="gramEnd"/>
      <w:r w:rsidR="00041BB1" w:rsidRPr="002B5A74">
        <w:t>.</w:t>
      </w:r>
      <w:r w:rsidRPr="002B5A74">
        <w:t>”</w:t>
      </w:r>
      <w:r w:rsidR="00041BB1" w:rsidRPr="002B5A74">
        <w:t xml:space="preserve"> </w:t>
      </w:r>
      <w:r w:rsidR="00041BB1" w:rsidRPr="002B5A74">
        <w:rPr>
          <w:color w:val="auto"/>
        </w:rPr>
        <w:t>(</w:t>
      </w:r>
      <w:r w:rsidR="00BA0D73" w:rsidRPr="002B5A74">
        <w:rPr>
          <w:color w:val="auto"/>
        </w:rPr>
        <w:t>P</w:t>
      </w:r>
      <w:r w:rsidR="00041BB1" w:rsidRPr="002B5A74">
        <w:rPr>
          <w:color w:val="auto"/>
        </w:rPr>
        <w:t>articipant 111)</w:t>
      </w:r>
    </w:p>
    <w:p w14:paraId="4007DF99" w14:textId="442E43FD" w:rsidR="00D727A3" w:rsidRDefault="00D727A3" w:rsidP="00D727A3">
      <w:pPr>
        <w:pStyle w:val="Heading3"/>
      </w:pPr>
      <w:r>
        <w:t>Remy’s Experience</w:t>
      </w:r>
    </w:p>
    <w:p w14:paraId="2FFD4474" w14:textId="63275939" w:rsidR="00D727A3" w:rsidRDefault="00D727A3" w:rsidP="006F54ED">
      <w:pPr>
        <w:pStyle w:val="Quote"/>
      </w:pPr>
      <w:r w:rsidRPr="00A76203">
        <w:t>Remy is a young person living in a regional area who self-referred to the Guided Service in a time</w:t>
      </w:r>
      <w:r w:rsidR="00661D86" w:rsidRPr="00A76203">
        <w:t xml:space="preserve"> of crisis during a difficult period of transition. After receiving information about their options for support, they </w:t>
      </w:r>
      <w:proofErr w:type="spellStart"/>
      <w:r w:rsidR="00661D86" w:rsidRPr="00A76203">
        <w:t>mane</w:t>
      </w:r>
      <w:proofErr w:type="spellEnd"/>
      <w:r w:rsidR="00661D86" w:rsidRPr="00A76203">
        <w:t xml:space="preserve"> an informed decision to alternate support from a peer supporter and counsellor. Remy said they “felt really supported</w:t>
      </w:r>
      <w:r w:rsidR="00A76203" w:rsidRPr="00A76203">
        <w:t>” by the Service, because the staff helped them gain useful insights into their situation as well as link with other services and supports that are now ongoing.</w:t>
      </w:r>
    </w:p>
    <w:p w14:paraId="0AE76E9C" w14:textId="0D077070" w:rsidR="006F54ED" w:rsidRPr="00A76203" w:rsidRDefault="006F54ED" w:rsidP="006F54ED">
      <w:pPr>
        <w:pStyle w:val="Quote"/>
      </w:pPr>
      <w:r>
        <w:t>Upon exiting the service, Remy has run the drop-in line once, as well as having their browser tab open to the online moderated Forum page. Remy reflected that it is helpful to know the SANE support is available if they need it: “sometimes just knowing that you have the option of doing something is enough to give you a little bit of light”.</w:t>
      </w:r>
    </w:p>
    <w:p w14:paraId="76F8565C" w14:textId="42595825" w:rsidR="00DF2D98" w:rsidRDefault="00DF2D98" w:rsidP="001217E4">
      <w:r>
        <w:br w:type="page"/>
      </w:r>
    </w:p>
    <w:p w14:paraId="7C506B89" w14:textId="1F96CB0C" w:rsidR="37B66C9F" w:rsidRPr="00836FD1" w:rsidRDefault="20802D86" w:rsidP="001217E4">
      <w:pPr>
        <w:pStyle w:val="NbrHeading1"/>
      </w:pPr>
      <w:bookmarkStart w:id="231" w:name="_Toc146881788"/>
      <w:r w:rsidRPr="00836FD1">
        <w:t>Is the SANE Guided Service cost-effective?</w:t>
      </w:r>
      <w:bookmarkEnd w:id="231"/>
    </w:p>
    <w:p w14:paraId="555DF8CD" w14:textId="4DCEED02" w:rsidR="00FD28E2" w:rsidRDefault="00A57173" w:rsidP="001217E4">
      <w:pPr>
        <w:pStyle w:val="BodyText"/>
      </w:pPr>
      <w:r>
        <w:t>Economic evaluation is defined as the comparative analysis of alternative courses of action in terms of both their costs and outcomes.</w:t>
      </w:r>
      <w:r w:rsidR="00B13DAD">
        <w:t xml:space="preserve"> </w:t>
      </w:r>
      <w:r w:rsidR="216A73FF">
        <w:t>Analysis of</w:t>
      </w:r>
      <w:r w:rsidR="00A84A4B">
        <w:t xml:space="preserve"> cost-effective</w:t>
      </w:r>
      <w:r w:rsidR="127FF28D">
        <w:t xml:space="preserve">ness of </w:t>
      </w:r>
      <w:r w:rsidR="00A84A4B">
        <w:t xml:space="preserve">services provided by the </w:t>
      </w:r>
      <w:r w:rsidR="000150FA">
        <w:t>SANE Guided Service</w:t>
      </w:r>
      <w:r w:rsidR="00A84A4B">
        <w:t>, compared with usual supports</w:t>
      </w:r>
      <w:r w:rsidR="717155AD">
        <w:t xml:space="preserve">, includes: </w:t>
      </w:r>
    </w:p>
    <w:p w14:paraId="7C1091EC" w14:textId="76F706B2" w:rsidR="00FD28E2" w:rsidRDefault="74E440DC" w:rsidP="001217E4">
      <w:pPr>
        <w:pStyle w:val="ListBullet"/>
      </w:pPr>
      <w:r>
        <w:t>e</w:t>
      </w:r>
      <w:r w:rsidR="10604529">
        <w:t>stimation of cost to deliver the Guided Service, per client, per episode of care, compared to usual supports (KEQ3.1)</w:t>
      </w:r>
    </w:p>
    <w:p w14:paraId="570CC38B" w14:textId="7B0FC59B" w:rsidR="00FD28E2" w:rsidRDefault="15A2FA08" w:rsidP="001217E4">
      <w:pPr>
        <w:pStyle w:val="ListBullet"/>
      </w:pPr>
      <w:r>
        <w:t>c</w:t>
      </w:r>
      <w:r w:rsidR="10604529">
        <w:t>onsideration of use of other health care resources (KEQ3.2)</w:t>
      </w:r>
    </w:p>
    <w:p w14:paraId="04E07317" w14:textId="68BFEAEE" w:rsidR="00FD28E2" w:rsidRDefault="6130332B" w:rsidP="001217E4">
      <w:pPr>
        <w:pStyle w:val="ListBullet"/>
      </w:pPr>
      <w:r>
        <w:t>c</w:t>
      </w:r>
      <w:r w:rsidR="10604529">
        <w:t>onsideration of outcomes associated with participation in the Guided Service (KEQ3.3)</w:t>
      </w:r>
    </w:p>
    <w:p w14:paraId="0E731946" w14:textId="682859B3" w:rsidR="00FD28E2" w:rsidRDefault="18437016" w:rsidP="001217E4">
      <w:pPr>
        <w:pStyle w:val="ListBullet"/>
      </w:pPr>
      <w:r>
        <w:t>e</w:t>
      </w:r>
      <w:r w:rsidR="10604529">
        <w:t>stimation of overall incremental cost-effectiveness and value for money (KEQ3.4)</w:t>
      </w:r>
    </w:p>
    <w:p w14:paraId="0CF038FE" w14:textId="29D74406" w:rsidR="000B5F59" w:rsidRDefault="000B5F59" w:rsidP="001217E4">
      <w:pPr>
        <w:pStyle w:val="BodyText"/>
      </w:pPr>
      <w:r>
        <w:t>We had set out to compare the total costs (i.e.</w:t>
      </w:r>
      <w:r w:rsidR="00DF2D98">
        <w:t>,</w:t>
      </w:r>
      <w:r>
        <w:t xml:space="preserve"> program delivery and cost-offsets) and outcomes (i.e., K10+ and ReQoL scores) of the Guided Service to the costs and outcomes of a similar cohort from the PMHC MDS data set. However, the limited number of participants providing data on cost-offsets and outcomes from the Guided Service led us to report summary statistics for these components separately. Calculating a cost-effectiveness ratio with the limited data would have produced biased results with limited interpretability. Instead, we calculated the cost per consumer and compared this to the cost of comparable in-person and digital psychosocial programs.</w:t>
      </w:r>
    </w:p>
    <w:p w14:paraId="7AA28DFD" w14:textId="47A12BE7" w:rsidR="47E42E5F" w:rsidRPr="00836FD1" w:rsidRDefault="47E42E5F" w:rsidP="001217E4">
      <w:pPr>
        <w:pStyle w:val="BodyText"/>
      </w:pPr>
      <w:r w:rsidRPr="00836FD1">
        <w:t xml:space="preserve">The cost of the SANE Guided Service in Financial Year 2022/2023 was estimated to be $5,406,085. Five percent of the total budget ($281,291) was spent to address issues with staff turnover. </w:t>
      </w:r>
    </w:p>
    <w:p w14:paraId="5D972082" w14:textId="175A08C6" w:rsidR="47E42E5F" w:rsidRPr="00836FD1" w:rsidRDefault="47E42E5F" w:rsidP="001217E4">
      <w:pPr>
        <w:pStyle w:val="BodyText"/>
      </w:pPr>
      <w:r w:rsidRPr="00836FD1">
        <w:t>Despite the lack of an incremental cost-effectiveness ratio due to data limitations, there is promising evidence to suggest that the Guided Service has the potential to represent value for money.</w:t>
      </w:r>
    </w:p>
    <w:p w14:paraId="3E0B36F9" w14:textId="2169FD57" w:rsidR="008E1799" w:rsidRPr="00110B7D" w:rsidRDefault="6A91AE3C" w:rsidP="001217E4">
      <w:pPr>
        <w:pStyle w:val="NbrHeading2"/>
      </w:pPr>
      <w:bookmarkStart w:id="232" w:name="_Toc146881789"/>
      <w:r w:rsidRPr="00110B7D">
        <w:t>E</w:t>
      </w:r>
      <w:r w:rsidR="0FC27C1E" w:rsidRPr="00110B7D">
        <w:t>stimated cost to deliver the Guided Service</w:t>
      </w:r>
      <w:r w:rsidR="2B6546E9" w:rsidRPr="00110B7D">
        <w:t xml:space="preserve"> (KEQ 3.1)</w:t>
      </w:r>
      <w:bookmarkEnd w:id="232"/>
    </w:p>
    <w:p w14:paraId="34129F12" w14:textId="64697DA1" w:rsidR="00E46410" w:rsidRDefault="0FC27C1E" w:rsidP="001217E4">
      <w:pPr>
        <w:pStyle w:val="BodyText"/>
      </w:pPr>
      <w:r w:rsidRPr="73FE8089">
        <w:t>The cost of the SANE Guided Service in Year 2 (Financial Year [FY] 2022</w:t>
      </w:r>
      <w:r w:rsidR="712631DC" w:rsidRPr="73FE8089">
        <w:t>-</w:t>
      </w:r>
      <w:r w:rsidRPr="73FE8089">
        <w:t xml:space="preserve">23) was </w:t>
      </w:r>
      <w:r w:rsidR="60EE3101" w:rsidRPr="73FE8089">
        <w:t xml:space="preserve">estimated to be $5,406,085 </w:t>
      </w:r>
      <w:r w:rsidR="100DD856" w:rsidRPr="73FE8089">
        <w:t>based on</w:t>
      </w:r>
      <w:r w:rsidRPr="73FE8089">
        <w:t xml:space="preserve"> financial data provided by SANE </w:t>
      </w:r>
      <w:r w:rsidR="2BF425FA" w:rsidRPr="73FE8089">
        <w:t>(</w:t>
      </w:r>
      <w:r w:rsidR="1696A3BC" w:rsidRPr="73FE8089">
        <w:t>Table 19</w:t>
      </w:r>
      <w:r w:rsidR="75EBFFD6" w:rsidRPr="73FE8089">
        <w:t>)</w:t>
      </w:r>
      <w:r w:rsidR="2BF425FA" w:rsidRPr="73FE8089">
        <w:t>.</w:t>
      </w:r>
      <w:r w:rsidRPr="73FE8089">
        <w:t xml:space="preserve"> The 2022</w:t>
      </w:r>
      <w:r w:rsidR="49B361BE" w:rsidRPr="73FE8089">
        <w:t>-</w:t>
      </w:r>
      <w:r w:rsidRPr="73FE8089">
        <w:t>23 expenses were largely operational costs</w:t>
      </w:r>
      <w:r w:rsidR="4FACD00A" w:rsidRPr="73FE8089">
        <w:t xml:space="preserve"> that reflect the ongoing costs that </w:t>
      </w:r>
      <w:r w:rsidR="7D6D9DA1" w:rsidRPr="73FE8089">
        <w:t xml:space="preserve">are likely to </w:t>
      </w:r>
      <w:r w:rsidR="4FACD00A" w:rsidRPr="73FE8089">
        <w:t>be expected in the future</w:t>
      </w:r>
      <w:r w:rsidR="2BF425FA" w:rsidRPr="73FE8089">
        <w:t>.</w:t>
      </w:r>
      <w:r w:rsidRPr="73FE8089">
        <w:t xml:space="preserve"> We have also noted that there were development costs of $1,164,939 incurred in </w:t>
      </w:r>
      <w:r w:rsidR="005B6F78" w:rsidRPr="73FE8089">
        <w:t>Y</w:t>
      </w:r>
      <w:r w:rsidRPr="73FE8089">
        <w:t>ear 1 which can be viewed as sunk costs</w:t>
      </w:r>
      <w:r w:rsidR="77F29E48" w:rsidRPr="73FE8089">
        <w:t xml:space="preserve"> </w:t>
      </w:r>
      <w:r w:rsidR="2AF4094E" w:rsidRPr="73FE8089">
        <w:t>- i</w:t>
      </w:r>
      <w:r w:rsidR="77F29E48" w:rsidRPr="73FE8089">
        <w:t xml:space="preserve">.e., </w:t>
      </w:r>
      <w:r w:rsidR="76335A9C" w:rsidRPr="73FE8089">
        <w:t xml:space="preserve">costs </w:t>
      </w:r>
      <w:r w:rsidR="77F29E48" w:rsidRPr="73FE8089">
        <w:t xml:space="preserve">that </w:t>
      </w:r>
      <w:r w:rsidR="00A7C05C" w:rsidRPr="73FE8089">
        <w:t>have</w:t>
      </w:r>
      <w:r w:rsidR="77F29E48" w:rsidRPr="73FE8089">
        <w:t xml:space="preserve"> been </w:t>
      </w:r>
      <w:r w:rsidR="57B9F741" w:rsidRPr="73FE8089">
        <w:t xml:space="preserve">previously </w:t>
      </w:r>
      <w:r w:rsidR="77F29E48" w:rsidRPr="73FE8089">
        <w:t xml:space="preserve">incurred, cannot be recovered and are not typically </w:t>
      </w:r>
      <w:r w:rsidR="2900DF14" w:rsidRPr="73FE8089">
        <w:t xml:space="preserve">considered when making future </w:t>
      </w:r>
      <w:r w:rsidR="6D6261A8" w:rsidRPr="73FE8089">
        <w:t xml:space="preserve">funding </w:t>
      </w:r>
      <w:r w:rsidR="2900DF14" w:rsidRPr="73FE8089">
        <w:t>decisions</w:t>
      </w:r>
      <w:r w:rsidR="2BF425FA" w:rsidRPr="73FE8089">
        <w:t xml:space="preserve">. </w:t>
      </w:r>
      <w:r w:rsidR="1BA429AC" w:rsidRPr="73FE8089">
        <w:t>Even so</w:t>
      </w:r>
      <w:r w:rsidRPr="73FE8089">
        <w:t xml:space="preserve">, these costs could be viewed as part of the </w:t>
      </w:r>
      <w:r w:rsidR="002A3246" w:rsidRPr="73FE8089">
        <w:t xml:space="preserve">opportunity </w:t>
      </w:r>
      <w:r w:rsidRPr="73FE8089">
        <w:t>co</w:t>
      </w:r>
      <w:r w:rsidR="355009A6" w:rsidRPr="73FE8089">
        <w:t>st</w:t>
      </w:r>
      <w:r w:rsidRPr="73FE8089">
        <w:t xml:space="preserve"> </w:t>
      </w:r>
      <w:r w:rsidR="78B5E685" w:rsidRPr="73FE8089">
        <w:t>of</w:t>
      </w:r>
      <w:r w:rsidRPr="73FE8089">
        <w:t xml:space="preserve"> </w:t>
      </w:r>
      <w:r w:rsidR="002A3246" w:rsidRPr="73FE8089">
        <w:t xml:space="preserve">investing in </w:t>
      </w:r>
      <w:r w:rsidRPr="73FE8089">
        <w:t xml:space="preserve">the Guided Service and have been </w:t>
      </w:r>
      <w:r w:rsidR="002A3246" w:rsidRPr="73FE8089">
        <w:t>noted here</w:t>
      </w:r>
      <w:r w:rsidRPr="73FE8089">
        <w:t xml:space="preserve"> for completeness.</w:t>
      </w:r>
      <w:r w:rsidR="00E827F0">
        <w:t xml:space="preserve"> The sunk costs have also been included in the cost per consumer calculations.  </w:t>
      </w:r>
    </w:p>
    <w:p w14:paraId="3E0582F3" w14:textId="77777777" w:rsidR="00E46410" w:rsidRDefault="00E46410" w:rsidP="001217E4">
      <w:r>
        <w:br w:type="page"/>
      </w:r>
    </w:p>
    <w:p w14:paraId="468EC1EA" w14:textId="2BD0906A" w:rsidR="003445FD" w:rsidRPr="00110B7D" w:rsidRDefault="003445FD" w:rsidP="001217E4">
      <w:pPr>
        <w:pStyle w:val="Caption"/>
      </w:pPr>
      <w:bookmarkStart w:id="233" w:name="_Toc146886417"/>
      <w:bookmarkStart w:id="234" w:name="_Toc149642691"/>
      <w:bookmarkStart w:id="235" w:name="_Toc149642761"/>
      <w:r w:rsidRPr="00110B7D">
        <w:t xml:space="preserve">Table </w:t>
      </w:r>
      <w:fldSimple w:instr=" SEQ Table \* ARABIC ">
        <w:r w:rsidR="00A26096">
          <w:rPr>
            <w:noProof/>
          </w:rPr>
          <w:t>19</w:t>
        </w:r>
      </w:fldSimple>
      <w:r w:rsidRPr="00110B7D">
        <w:t>:  Itemised costing for the SANE Guided Service 2021-2023</w:t>
      </w:r>
      <w:bookmarkEnd w:id="233"/>
      <w:bookmarkEnd w:id="234"/>
      <w:bookmarkEnd w:id="235"/>
    </w:p>
    <w:tbl>
      <w:tblPr>
        <w:tblW w:w="0" w:type="auto"/>
        <w:tblBorders>
          <w:top w:val="single" w:sz="2" w:space="0" w:color="auto"/>
          <w:left w:val="single" w:sz="2" w:space="0" w:color="BFBFBF" w:themeColor="background1" w:themeShade="BF"/>
          <w:bottom w:val="single" w:sz="2" w:space="0" w:color="auto"/>
          <w:right w:val="single" w:sz="2" w:space="0" w:color="auto"/>
          <w:insideH w:val="single" w:sz="2" w:space="0" w:color="BFBFBF" w:themeColor="background1" w:themeShade="BF"/>
          <w:insideV w:val="single" w:sz="2" w:space="0" w:color="BFBFBF" w:themeColor="background1" w:themeShade="BF"/>
        </w:tblBorders>
        <w:tblLayout w:type="fixed"/>
        <w:tblLook w:val="06A0" w:firstRow="1" w:lastRow="0" w:firstColumn="1" w:lastColumn="0" w:noHBand="1" w:noVBand="1"/>
      </w:tblPr>
      <w:tblGrid>
        <w:gridCol w:w="6642"/>
        <w:gridCol w:w="1500"/>
        <w:gridCol w:w="1488"/>
      </w:tblGrid>
      <w:tr w:rsidR="367AD8A8" w:rsidRPr="002A4085" w14:paraId="76B4F991" w14:textId="77777777" w:rsidTr="73FE8089">
        <w:trPr>
          <w:trHeight w:val="315"/>
        </w:trPr>
        <w:tc>
          <w:tcPr>
            <w:tcW w:w="6642" w:type="dxa"/>
            <w:tcBorders>
              <w:top w:val="single" w:sz="2" w:space="0" w:color="auto"/>
              <w:left w:val="single" w:sz="2" w:space="0" w:color="auto"/>
              <w:bottom w:val="single" w:sz="2" w:space="0" w:color="auto"/>
            </w:tcBorders>
            <w:shd w:val="clear" w:color="auto" w:fill="51247A" w:themeFill="accent1"/>
            <w:vAlign w:val="bottom"/>
          </w:tcPr>
          <w:p w14:paraId="5D0102AD" w14:textId="055D5BDD" w:rsidR="367AD8A8" w:rsidRPr="002A4085" w:rsidRDefault="367AD8A8" w:rsidP="001217E4"/>
        </w:tc>
        <w:tc>
          <w:tcPr>
            <w:tcW w:w="1500" w:type="dxa"/>
            <w:tcBorders>
              <w:top w:val="single" w:sz="2" w:space="0" w:color="auto"/>
              <w:bottom w:val="single" w:sz="2" w:space="0" w:color="auto"/>
            </w:tcBorders>
            <w:shd w:val="clear" w:color="auto" w:fill="51247A" w:themeFill="accent1"/>
            <w:vAlign w:val="bottom"/>
          </w:tcPr>
          <w:p w14:paraId="38EB1C82" w14:textId="2FD65D47" w:rsidR="367AD8A8" w:rsidRPr="002A4085" w:rsidRDefault="68428C5F" w:rsidP="001217E4">
            <w:r w:rsidRPr="73FE8089">
              <w:t xml:space="preserve">FY </w:t>
            </w:r>
            <w:r w:rsidR="367AD8A8" w:rsidRPr="73FE8089">
              <w:t>2021</w:t>
            </w:r>
            <w:r w:rsidR="7C6F0809" w:rsidRPr="73FE8089">
              <w:t>-</w:t>
            </w:r>
            <w:r w:rsidR="367AD8A8" w:rsidRPr="73FE8089">
              <w:t>22 Actual</w:t>
            </w:r>
          </w:p>
        </w:tc>
        <w:tc>
          <w:tcPr>
            <w:tcW w:w="1488" w:type="dxa"/>
            <w:tcBorders>
              <w:top w:val="single" w:sz="2" w:space="0" w:color="auto"/>
              <w:bottom w:val="single" w:sz="2" w:space="0" w:color="auto"/>
            </w:tcBorders>
            <w:shd w:val="clear" w:color="auto" w:fill="51247A" w:themeFill="accent1"/>
            <w:vAlign w:val="bottom"/>
          </w:tcPr>
          <w:p w14:paraId="49AFE3BC" w14:textId="7692B593" w:rsidR="367AD8A8" w:rsidRPr="002A4085" w:rsidRDefault="2BFC60D6" w:rsidP="001217E4">
            <w:r w:rsidRPr="73FE8089">
              <w:t xml:space="preserve">FY </w:t>
            </w:r>
            <w:r w:rsidR="367AD8A8" w:rsidRPr="73FE8089">
              <w:t>2022</w:t>
            </w:r>
            <w:r w:rsidR="28BDA0E9" w:rsidRPr="73FE8089">
              <w:t>-</w:t>
            </w:r>
            <w:r w:rsidR="367AD8A8" w:rsidRPr="73FE8089">
              <w:t>23 Actual</w:t>
            </w:r>
          </w:p>
        </w:tc>
      </w:tr>
      <w:tr w:rsidR="367AD8A8" w:rsidRPr="002A4085" w14:paraId="5E8D92AC" w14:textId="77777777" w:rsidTr="73FE8089">
        <w:trPr>
          <w:trHeight w:val="300"/>
        </w:trPr>
        <w:tc>
          <w:tcPr>
            <w:tcW w:w="6642" w:type="dxa"/>
            <w:tcBorders>
              <w:top w:val="single" w:sz="2" w:space="0" w:color="auto"/>
              <w:left w:val="single" w:sz="2" w:space="0" w:color="auto"/>
            </w:tcBorders>
            <w:vAlign w:val="bottom"/>
          </w:tcPr>
          <w:p w14:paraId="524BEABE" w14:textId="14911F2E" w:rsidR="367AD8A8" w:rsidRPr="002A4085" w:rsidRDefault="367AD8A8" w:rsidP="001217E4">
            <w:r w:rsidRPr="782FAD44">
              <w:t xml:space="preserve">Salaries / Wages &amp; On-Costs </w:t>
            </w:r>
          </w:p>
        </w:tc>
        <w:tc>
          <w:tcPr>
            <w:tcW w:w="1500" w:type="dxa"/>
            <w:tcBorders>
              <w:top w:val="single" w:sz="2" w:space="0" w:color="auto"/>
            </w:tcBorders>
            <w:vAlign w:val="center"/>
          </w:tcPr>
          <w:p w14:paraId="7950930F" w14:textId="2CC40FB0" w:rsidR="367AD8A8" w:rsidRPr="002A4085" w:rsidRDefault="367AD8A8" w:rsidP="001217E4">
            <w:r w:rsidRPr="782FAD44">
              <w:t>$1,148,369</w:t>
            </w:r>
          </w:p>
        </w:tc>
        <w:tc>
          <w:tcPr>
            <w:tcW w:w="1488" w:type="dxa"/>
            <w:tcBorders>
              <w:top w:val="single" w:sz="2" w:space="0" w:color="auto"/>
            </w:tcBorders>
            <w:vAlign w:val="center"/>
          </w:tcPr>
          <w:p w14:paraId="78B8234F" w14:textId="71472B72" w:rsidR="367AD8A8" w:rsidRPr="002A4085" w:rsidRDefault="367AD8A8" w:rsidP="001217E4">
            <w:r w:rsidRPr="782FAD44">
              <w:t>-</w:t>
            </w:r>
          </w:p>
        </w:tc>
      </w:tr>
      <w:tr w:rsidR="367AD8A8" w:rsidRPr="002A4085" w14:paraId="4F40DECF" w14:textId="77777777" w:rsidTr="73FE8089">
        <w:trPr>
          <w:trHeight w:val="285"/>
        </w:trPr>
        <w:tc>
          <w:tcPr>
            <w:tcW w:w="6642" w:type="dxa"/>
            <w:tcBorders>
              <w:left w:val="single" w:sz="2" w:space="0" w:color="auto"/>
            </w:tcBorders>
            <w:vAlign w:val="bottom"/>
          </w:tcPr>
          <w:p w14:paraId="4740285B" w14:textId="78C533E8" w:rsidR="367AD8A8" w:rsidRPr="002A4085" w:rsidRDefault="367AD8A8" w:rsidP="001217E4">
            <w:r w:rsidRPr="782FAD44">
              <w:t>Co-design</w:t>
            </w:r>
          </w:p>
        </w:tc>
        <w:tc>
          <w:tcPr>
            <w:tcW w:w="1500" w:type="dxa"/>
            <w:vAlign w:val="center"/>
          </w:tcPr>
          <w:p w14:paraId="7FAADBEE" w14:textId="1FDDB4AF" w:rsidR="367AD8A8" w:rsidRPr="002A4085" w:rsidRDefault="367AD8A8" w:rsidP="001217E4">
            <w:r w:rsidRPr="782FAD44">
              <w:t>$16,570</w:t>
            </w:r>
          </w:p>
        </w:tc>
        <w:tc>
          <w:tcPr>
            <w:tcW w:w="1488" w:type="dxa"/>
            <w:vAlign w:val="center"/>
          </w:tcPr>
          <w:p w14:paraId="3649E1D6" w14:textId="224B0516" w:rsidR="367AD8A8" w:rsidRPr="002A4085" w:rsidRDefault="367AD8A8" w:rsidP="001217E4">
            <w:r w:rsidRPr="782FAD44">
              <w:t>-</w:t>
            </w:r>
          </w:p>
        </w:tc>
      </w:tr>
      <w:tr w:rsidR="367AD8A8" w:rsidRPr="002A4085" w14:paraId="6F3E57FE" w14:textId="77777777" w:rsidTr="73FE8089">
        <w:trPr>
          <w:trHeight w:val="285"/>
        </w:trPr>
        <w:tc>
          <w:tcPr>
            <w:tcW w:w="6642" w:type="dxa"/>
            <w:tcBorders>
              <w:left w:val="single" w:sz="2" w:space="0" w:color="auto"/>
            </w:tcBorders>
            <w:vAlign w:val="bottom"/>
          </w:tcPr>
          <w:p w14:paraId="5F6FA883" w14:textId="3F81AF22" w:rsidR="367AD8A8" w:rsidRPr="002A4085" w:rsidRDefault="367AD8A8" w:rsidP="001217E4">
            <w:r w:rsidRPr="782FAD44">
              <w:t>subtotal development costs</w:t>
            </w:r>
          </w:p>
        </w:tc>
        <w:tc>
          <w:tcPr>
            <w:tcW w:w="1500" w:type="dxa"/>
            <w:vAlign w:val="center"/>
          </w:tcPr>
          <w:p w14:paraId="5337C674" w14:textId="2C1AE1E9" w:rsidR="367AD8A8" w:rsidRPr="002A4085" w:rsidRDefault="367AD8A8" w:rsidP="001217E4">
            <w:r w:rsidRPr="782FAD44">
              <w:t>$1,164,939</w:t>
            </w:r>
          </w:p>
        </w:tc>
        <w:tc>
          <w:tcPr>
            <w:tcW w:w="1488" w:type="dxa"/>
            <w:vAlign w:val="center"/>
          </w:tcPr>
          <w:p w14:paraId="7E8478DC" w14:textId="24BDAD32" w:rsidR="367AD8A8" w:rsidRPr="002A4085" w:rsidRDefault="367AD8A8" w:rsidP="001217E4">
            <w:r w:rsidRPr="782FAD44">
              <w:t>-</w:t>
            </w:r>
          </w:p>
        </w:tc>
      </w:tr>
      <w:tr w:rsidR="367AD8A8" w:rsidRPr="002A4085" w14:paraId="6F8AC4A0" w14:textId="77777777" w:rsidTr="73FE8089">
        <w:trPr>
          <w:trHeight w:val="285"/>
        </w:trPr>
        <w:tc>
          <w:tcPr>
            <w:tcW w:w="6642" w:type="dxa"/>
            <w:tcBorders>
              <w:left w:val="single" w:sz="2" w:space="0" w:color="auto"/>
            </w:tcBorders>
            <w:vAlign w:val="bottom"/>
          </w:tcPr>
          <w:p w14:paraId="5A8DA9E4" w14:textId="1B6F440F" w:rsidR="367AD8A8" w:rsidRPr="002A4085" w:rsidRDefault="367AD8A8" w:rsidP="001217E4">
            <w:r w:rsidRPr="782FAD44">
              <w:t>Salaries / Wages &amp; On-Costs</w:t>
            </w:r>
          </w:p>
        </w:tc>
        <w:tc>
          <w:tcPr>
            <w:tcW w:w="1500" w:type="dxa"/>
            <w:vAlign w:val="center"/>
          </w:tcPr>
          <w:p w14:paraId="7407DF61" w14:textId="3BF73915" w:rsidR="367AD8A8" w:rsidRPr="002A4085" w:rsidRDefault="367AD8A8" w:rsidP="001217E4">
            <w:r w:rsidRPr="782FAD44">
              <w:t>$1,380,717</w:t>
            </w:r>
          </w:p>
        </w:tc>
        <w:tc>
          <w:tcPr>
            <w:tcW w:w="1488" w:type="dxa"/>
            <w:vAlign w:val="center"/>
          </w:tcPr>
          <w:p w14:paraId="117DBD2A" w14:textId="75D5E461" w:rsidR="367AD8A8" w:rsidRPr="002A4085" w:rsidRDefault="367AD8A8" w:rsidP="001217E4">
            <w:r w:rsidRPr="782FAD44">
              <w:t>$3,732,369</w:t>
            </w:r>
          </w:p>
        </w:tc>
      </w:tr>
      <w:tr w:rsidR="367AD8A8" w:rsidRPr="002A4085" w14:paraId="5D07ADBB" w14:textId="77777777" w:rsidTr="73FE8089">
        <w:trPr>
          <w:trHeight w:val="285"/>
        </w:trPr>
        <w:tc>
          <w:tcPr>
            <w:tcW w:w="6642" w:type="dxa"/>
            <w:tcBorders>
              <w:left w:val="single" w:sz="2" w:space="0" w:color="auto"/>
            </w:tcBorders>
            <w:vAlign w:val="bottom"/>
          </w:tcPr>
          <w:p w14:paraId="002C9F06" w14:textId="16DCAEA2" w:rsidR="367AD8A8" w:rsidRPr="002A4085" w:rsidRDefault="367AD8A8" w:rsidP="001217E4">
            <w:r w:rsidRPr="782FAD44">
              <w:t>Technology</w:t>
            </w:r>
          </w:p>
        </w:tc>
        <w:tc>
          <w:tcPr>
            <w:tcW w:w="1500" w:type="dxa"/>
            <w:vAlign w:val="center"/>
          </w:tcPr>
          <w:p w14:paraId="0456F5D9" w14:textId="68932EC1" w:rsidR="367AD8A8" w:rsidRPr="002A4085" w:rsidRDefault="367AD8A8" w:rsidP="001217E4">
            <w:r w:rsidRPr="782FAD44">
              <w:t>$153,058</w:t>
            </w:r>
          </w:p>
        </w:tc>
        <w:tc>
          <w:tcPr>
            <w:tcW w:w="1488" w:type="dxa"/>
            <w:vAlign w:val="center"/>
          </w:tcPr>
          <w:p w14:paraId="1FC69D4F" w14:textId="2BDFFAE6" w:rsidR="367AD8A8" w:rsidRPr="002A4085" w:rsidRDefault="367AD8A8" w:rsidP="001217E4">
            <w:r w:rsidRPr="782FAD44">
              <w:t>$360,904</w:t>
            </w:r>
          </w:p>
        </w:tc>
      </w:tr>
      <w:tr w:rsidR="367AD8A8" w:rsidRPr="002A4085" w14:paraId="753CFB8F" w14:textId="77777777" w:rsidTr="73FE8089">
        <w:trPr>
          <w:trHeight w:val="285"/>
        </w:trPr>
        <w:tc>
          <w:tcPr>
            <w:tcW w:w="6642" w:type="dxa"/>
            <w:tcBorders>
              <w:left w:val="single" w:sz="2" w:space="0" w:color="auto"/>
            </w:tcBorders>
            <w:vAlign w:val="bottom"/>
          </w:tcPr>
          <w:p w14:paraId="548BDE19" w14:textId="317A5CE6" w:rsidR="367AD8A8" w:rsidRPr="002A4085" w:rsidRDefault="367AD8A8" w:rsidP="001217E4">
            <w:r w:rsidRPr="782FAD44">
              <w:t xml:space="preserve">Agency Contractors </w:t>
            </w:r>
          </w:p>
        </w:tc>
        <w:tc>
          <w:tcPr>
            <w:tcW w:w="1500" w:type="dxa"/>
            <w:vAlign w:val="center"/>
          </w:tcPr>
          <w:p w14:paraId="74EEB249" w14:textId="151A3C23" w:rsidR="367AD8A8" w:rsidRPr="002A4085" w:rsidRDefault="367AD8A8" w:rsidP="001217E4">
            <w:r w:rsidRPr="782FAD44">
              <w:t>$118,395</w:t>
            </w:r>
          </w:p>
        </w:tc>
        <w:tc>
          <w:tcPr>
            <w:tcW w:w="1488" w:type="dxa"/>
            <w:vAlign w:val="center"/>
          </w:tcPr>
          <w:p w14:paraId="437FB51B" w14:textId="3CA4549E" w:rsidR="367AD8A8" w:rsidRPr="002A4085" w:rsidRDefault="367AD8A8" w:rsidP="001217E4">
            <w:r w:rsidRPr="782FAD44">
              <w:t>$158,455</w:t>
            </w:r>
          </w:p>
        </w:tc>
      </w:tr>
      <w:tr w:rsidR="367AD8A8" w:rsidRPr="002A4085" w14:paraId="26BAE51D" w14:textId="77777777" w:rsidTr="73FE8089">
        <w:trPr>
          <w:trHeight w:val="285"/>
        </w:trPr>
        <w:tc>
          <w:tcPr>
            <w:tcW w:w="6642" w:type="dxa"/>
            <w:tcBorders>
              <w:left w:val="single" w:sz="2" w:space="0" w:color="auto"/>
            </w:tcBorders>
            <w:vAlign w:val="bottom"/>
          </w:tcPr>
          <w:p w14:paraId="71520B95" w14:textId="75038A6A" w:rsidR="367AD8A8" w:rsidRPr="002A4085" w:rsidRDefault="367AD8A8" w:rsidP="001217E4">
            <w:r w:rsidRPr="782FAD44">
              <w:t>Advertising</w:t>
            </w:r>
          </w:p>
        </w:tc>
        <w:tc>
          <w:tcPr>
            <w:tcW w:w="1500" w:type="dxa"/>
            <w:vAlign w:val="center"/>
          </w:tcPr>
          <w:p w14:paraId="34B7A21F" w14:textId="62F71E9D" w:rsidR="367AD8A8" w:rsidRPr="002A4085" w:rsidRDefault="367AD8A8" w:rsidP="001217E4">
            <w:r w:rsidRPr="782FAD44">
              <w:t>$35,082</w:t>
            </w:r>
          </w:p>
        </w:tc>
        <w:tc>
          <w:tcPr>
            <w:tcW w:w="1488" w:type="dxa"/>
            <w:vAlign w:val="center"/>
          </w:tcPr>
          <w:p w14:paraId="4F4829E7" w14:textId="4A5EF520" w:rsidR="367AD8A8" w:rsidRPr="002A4085" w:rsidRDefault="367AD8A8" w:rsidP="001217E4">
            <w:r w:rsidRPr="782FAD44">
              <w:t>$219,048</w:t>
            </w:r>
          </w:p>
        </w:tc>
      </w:tr>
      <w:tr w:rsidR="367AD8A8" w:rsidRPr="002A4085" w14:paraId="5D6B311E" w14:textId="77777777" w:rsidTr="73FE8089">
        <w:trPr>
          <w:trHeight w:val="285"/>
        </w:trPr>
        <w:tc>
          <w:tcPr>
            <w:tcW w:w="6642" w:type="dxa"/>
            <w:tcBorders>
              <w:left w:val="single" w:sz="2" w:space="0" w:color="auto"/>
            </w:tcBorders>
            <w:vAlign w:val="bottom"/>
          </w:tcPr>
          <w:p w14:paraId="3673D0DE" w14:textId="4B9AB19E" w:rsidR="367AD8A8" w:rsidRPr="002A4085" w:rsidRDefault="367AD8A8" w:rsidP="001217E4">
            <w:r w:rsidRPr="782FAD44">
              <w:t>Travel</w:t>
            </w:r>
          </w:p>
        </w:tc>
        <w:tc>
          <w:tcPr>
            <w:tcW w:w="1500" w:type="dxa"/>
            <w:vAlign w:val="center"/>
          </w:tcPr>
          <w:p w14:paraId="7BC60BBC" w14:textId="54BF58BF" w:rsidR="367AD8A8" w:rsidRPr="002A4085" w:rsidRDefault="367AD8A8" w:rsidP="001217E4">
            <w:r w:rsidRPr="782FAD44">
              <w:t>$23,113</w:t>
            </w:r>
          </w:p>
        </w:tc>
        <w:tc>
          <w:tcPr>
            <w:tcW w:w="1488" w:type="dxa"/>
            <w:vAlign w:val="center"/>
          </w:tcPr>
          <w:p w14:paraId="0524122F" w14:textId="091E24F1" w:rsidR="367AD8A8" w:rsidRPr="002A4085" w:rsidRDefault="367AD8A8" w:rsidP="001217E4">
            <w:r w:rsidRPr="782FAD44">
              <w:t>$14,326</w:t>
            </w:r>
          </w:p>
        </w:tc>
      </w:tr>
      <w:tr w:rsidR="367AD8A8" w:rsidRPr="002A4085" w14:paraId="4D2A716E" w14:textId="77777777" w:rsidTr="73FE8089">
        <w:trPr>
          <w:trHeight w:val="285"/>
        </w:trPr>
        <w:tc>
          <w:tcPr>
            <w:tcW w:w="6642" w:type="dxa"/>
            <w:tcBorders>
              <w:left w:val="single" w:sz="2" w:space="0" w:color="auto"/>
            </w:tcBorders>
            <w:vAlign w:val="bottom"/>
          </w:tcPr>
          <w:p w14:paraId="5FE573D6" w14:textId="032AA55C" w:rsidR="367AD8A8" w:rsidRPr="002A4085" w:rsidRDefault="367AD8A8" w:rsidP="001217E4">
            <w:r w:rsidRPr="782FAD44">
              <w:t xml:space="preserve">Training </w:t>
            </w:r>
          </w:p>
        </w:tc>
        <w:tc>
          <w:tcPr>
            <w:tcW w:w="1500" w:type="dxa"/>
            <w:vAlign w:val="center"/>
          </w:tcPr>
          <w:p w14:paraId="0A0D42B1" w14:textId="4A7B3088" w:rsidR="367AD8A8" w:rsidRPr="002A4085" w:rsidRDefault="367AD8A8" w:rsidP="001217E4">
            <w:r w:rsidRPr="782FAD44">
              <w:t>$66,630</w:t>
            </w:r>
          </w:p>
        </w:tc>
        <w:tc>
          <w:tcPr>
            <w:tcW w:w="1488" w:type="dxa"/>
            <w:vAlign w:val="center"/>
          </w:tcPr>
          <w:p w14:paraId="45567C81" w14:textId="5BAE4296" w:rsidR="367AD8A8" w:rsidRPr="002A4085" w:rsidRDefault="367AD8A8" w:rsidP="001217E4">
            <w:r w:rsidRPr="782FAD44">
              <w:t>$43,199</w:t>
            </w:r>
          </w:p>
        </w:tc>
      </w:tr>
      <w:tr w:rsidR="367AD8A8" w:rsidRPr="002A4085" w14:paraId="34C86849" w14:textId="77777777" w:rsidTr="73FE8089">
        <w:trPr>
          <w:trHeight w:val="285"/>
        </w:trPr>
        <w:tc>
          <w:tcPr>
            <w:tcW w:w="6642" w:type="dxa"/>
            <w:tcBorders>
              <w:left w:val="single" w:sz="2" w:space="0" w:color="auto"/>
            </w:tcBorders>
            <w:vAlign w:val="bottom"/>
          </w:tcPr>
          <w:p w14:paraId="04A677E5" w14:textId="71B54D35" w:rsidR="367AD8A8" w:rsidRPr="002A4085" w:rsidRDefault="367AD8A8" w:rsidP="001217E4">
            <w:r w:rsidRPr="782FAD44">
              <w:t>Audit fees</w:t>
            </w:r>
          </w:p>
        </w:tc>
        <w:tc>
          <w:tcPr>
            <w:tcW w:w="1500" w:type="dxa"/>
            <w:vAlign w:val="center"/>
          </w:tcPr>
          <w:p w14:paraId="579AE47E" w14:textId="7EDF5F01" w:rsidR="367AD8A8" w:rsidRPr="002A4085" w:rsidRDefault="367AD8A8" w:rsidP="001217E4">
            <w:r w:rsidRPr="782FAD44">
              <w:t>$1,500</w:t>
            </w:r>
          </w:p>
        </w:tc>
        <w:tc>
          <w:tcPr>
            <w:tcW w:w="1488" w:type="dxa"/>
            <w:vAlign w:val="center"/>
          </w:tcPr>
          <w:p w14:paraId="3D608256" w14:textId="23A8BFE7" w:rsidR="367AD8A8" w:rsidRPr="002A4085" w:rsidRDefault="367AD8A8" w:rsidP="001217E4">
            <w:r w:rsidRPr="782FAD44">
              <w:t>-</w:t>
            </w:r>
          </w:p>
        </w:tc>
      </w:tr>
      <w:tr w:rsidR="367AD8A8" w:rsidRPr="002A4085" w14:paraId="4589E679" w14:textId="77777777" w:rsidTr="73FE8089">
        <w:trPr>
          <w:trHeight w:val="285"/>
        </w:trPr>
        <w:tc>
          <w:tcPr>
            <w:tcW w:w="6642" w:type="dxa"/>
            <w:tcBorders>
              <w:left w:val="single" w:sz="2" w:space="0" w:color="auto"/>
            </w:tcBorders>
            <w:vAlign w:val="bottom"/>
          </w:tcPr>
          <w:p w14:paraId="30FC870A" w14:textId="4E897B42" w:rsidR="367AD8A8" w:rsidRPr="002A4085" w:rsidRDefault="367AD8A8" w:rsidP="001217E4">
            <w:r w:rsidRPr="782FAD44">
              <w:t>Administration</w:t>
            </w:r>
          </w:p>
        </w:tc>
        <w:tc>
          <w:tcPr>
            <w:tcW w:w="1500" w:type="dxa"/>
            <w:vAlign w:val="center"/>
          </w:tcPr>
          <w:p w14:paraId="7BB1D315" w14:textId="22748A89" w:rsidR="367AD8A8" w:rsidRPr="002A4085" w:rsidRDefault="367AD8A8" w:rsidP="001217E4">
            <w:r w:rsidRPr="782FAD44">
              <w:t>$203,180</w:t>
            </w:r>
          </w:p>
        </w:tc>
        <w:tc>
          <w:tcPr>
            <w:tcW w:w="1488" w:type="dxa"/>
            <w:vAlign w:val="center"/>
          </w:tcPr>
          <w:p w14:paraId="3F638995" w14:textId="6064D904" w:rsidR="367AD8A8" w:rsidRPr="002A4085" w:rsidRDefault="367AD8A8" w:rsidP="001217E4">
            <w:r w:rsidRPr="782FAD44">
              <w:t>$810,913</w:t>
            </w:r>
          </w:p>
        </w:tc>
      </w:tr>
      <w:tr w:rsidR="367AD8A8" w:rsidRPr="002A4085" w14:paraId="0C0C89FB" w14:textId="77777777" w:rsidTr="73FE8089">
        <w:trPr>
          <w:trHeight w:val="285"/>
        </w:trPr>
        <w:tc>
          <w:tcPr>
            <w:tcW w:w="6642" w:type="dxa"/>
            <w:tcBorders>
              <w:left w:val="single" w:sz="2" w:space="0" w:color="auto"/>
            </w:tcBorders>
            <w:vAlign w:val="bottom"/>
          </w:tcPr>
          <w:p w14:paraId="4C169A18" w14:textId="2198D7F8" w:rsidR="367AD8A8" w:rsidRPr="002A4085" w:rsidRDefault="367AD8A8" w:rsidP="001217E4">
            <w:r w:rsidRPr="782FAD44">
              <w:t>HR compliance, staff certification, recruitment</w:t>
            </w:r>
          </w:p>
        </w:tc>
        <w:tc>
          <w:tcPr>
            <w:tcW w:w="1500" w:type="dxa"/>
            <w:vAlign w:val="center"/>
          </w:tcPr>
          <w:p w14:paraId="121080E7" w14:textId="2DB22F70" w:rsidR="367AD8A8" w:rsidRPr="002A4085" w:rsidRDefault="367AD8A8" w:rsidP="001217E4">
            <w:r w:rsidRPr="782FAD44">
              <w:t>-</w:t>
            </w:r>
          </w:p>
        </w:tc>
        <w:tc>
          <w:tcPr>
            <w:tcW w:w="1488" w:type="dxa"/>
            <w:vAlign w:val="center"/>
          </w:tcPr>
          <w:p w14:paraId="44D88D70" w14:textId="6224149B" w:rsidR="367AD8A8" w:rsidRPr="002A4085" w:rsidRDefault="367AD8A8" w:rsidP="001217E4">
            <w:r w:rsidRPr="782FAD44">
              <w:t>$8,211</w:t>
            </w:r>
          </w:p>
        </w:tc>
      </w:tr>
      <w:tr w:rsidR="367AD8A8" w:rsidRPr="002A4085" w14:paraId="67CC565C" w14:textId="77777777" w:rsidTr="73FE8089">
        <w:trPr>
          <w:trHeight w:val="285"/>
        </w:trPr>
        <w:tc>
          <w:tcPr>
            <w:tcW w:w="6642" w:type="dxa"/>
            <w:tcBorders>
              <w:left w:val="single" w:sz="2" w:space="0" w:color="auto"/>
              <w:bottom w:val="single" w:sz="2" w:space="0" w:color="auto"/>
            </w:tcBorders>
            <w:vAlign w:val="bottom"/>
          </w:tcPr>
          <w:p w14:paraId="622899B3" w14:textId="634E921F" w:rsidR="367AD8A8" w:rsidRPr="002A4085" w:rsidRDefault="367AD8A8" w:rsidP="001217E4">
            <w:r w:rsidRPr="782FAD44">
              <w:t>External Clinical Supervision</w:t>
            </w:r>
          </w:p>
        </w:tc>
        <w:tc>
          <w:tcPr>
            <w:tcW w:w="1500" w:type="dxa"/>
            <w:tcBorders>
              <w:bottom w:val="single" w:sz="2" w:space="0" w:color="auto"/>
            </w:tcBorders>
            <w:vAlign w:val="center"/>
          </w:tcPr>
          <w:p w14:paraId="48BE38B9" w14:textId="7536C145" w:rsidR="367AD8A8" w:rsidRPr="002A4085" w:rsidRDefault="367AD8A8" w:rsidP="001217E4">
            <w:r w:rsidRPr="782FAD44">
              <w:t>-</w:t>
            </w:r>
          </w:p>
        </w:tc>
        <w:tc>
          <w:tcPr>
            <w:tcW w:w="1488" w:type="dxa"/>
            <w:tcBorders>
              <w:bottom w:val="single" w:sz="2" w:space="0" w:color="auto"/>
            </w:tcBorders>
            <w:vAlign w:val="center"/>
          </w:tcPr>
          <w:p w14:paraId="010C1AA6" w14:textId="02BED495" w:rsidR="367AD8A8" w:rsidRPr="002A4085" w:rsidRDefault="367AD8A8" w:rsidP="001217E4">
            <w:r w:rsidRPr="782FAD44">
              <w:t>$58,660</w:t>
            </w:r>
          </w:p>
        </w:tc>
      </w:tr>
      <w:tr w:rsidR="367AD8A8" w:rsidRPr="002A4085" w14:paraId="62CED512" w14:textId="77777777" w:rsidTr="73FE8089">
        <w:trPr>
          <w:trHeight w:val="285"/>
        </w:trPr>
        <w:tc>
          <w:tcPr>
            <w:tcW w:w="6642" w:type="dxa"/>
            <w:tcBorders>
              <w:top w:val="single" w:sz="2" w:space="0" w:color="auto"/>
              <w:left w:val="single" w:sz="2" w:space="0" w:color="auto"/>
              <w:bottom w:val="single" w:sz="12" w:space="0" w:color="auto"/>
            </w:tcBorders>
            <w:vAlign w:val="bottom"/>
          </w:tcPr>
          <w:p w14:paraId="743BD868" w14:textId="27AC1268" w:rsidR="367AD8A8" w:rsidRPr="002A4085" w:rsidRDefault="367AD8A8" w:rsidP="001217E4">
            <w:r w:rsidRPr="782FAD44">
              <w:t>subtotal client services/operational costs</w:t>
            </w:r>
          </w:p>
        </w:tc>
        <w:tc>
          <w:tcPr>
            <w:tcW w:w="1500" w:type="dxa"/>
            <w:tcBorders>
              <w:top w:val="single" w:sz="2" w:space="0" w:color="auto"/>
              <w:bottom w:val="single" w:sz="12" w:space="0" w:color="auto"/>
            </w:tcBorders>
            <w:vAlign w:val="center"/>
          </w:tcPr>
          <w:p w14:paraId="4B13B69E" w14:textId="744CBB66" w:rsidR="367AD8A8" w:rsidRPr="002A4085" w:rsidRDefault="367AD8A8" w:rsidP="001217E4">
            <w:r w:rsidRPr="782FAD44">
              <w:t>$1,981,675</w:t>
            </w:r>
          </w:p>
        </w:tc>
        <w:tc>
          <w:tcPr>
            <w:tcW w:w="1488" w:type="dxa"/>
            <w:tcBorders>
              <w:top w:val="single" w:sz="2" w:space="0" w:color="auto"/>
              <w:bottom w:val="single" w:sz="12" w:space="0" w:color="auto"/>
            </w:tcBorders>
            <w:vAlign w:val="center"/>
          </w:tcPr>
          <w:p w14:paraId="29C8A089" w14:textId="0910AE58" w:rsidR="367AD8A8" w:rsidRPr="002A4085" w:rsidRDefault="367AD8A8" w:rsidP="001217E4">
            <w:r w:rsidRPr="782FAD44">
              <w:t>$5,406,085</w:t>
            </w:r>
          </w:p>
        </w:tc>
      </w:tr>
      <w:tr w:rsidR="367AD8A8" w:rsidRPr="002A4085" w14:paraId="794B2CF8" w14:textId="77777777" w:rsidTr="73FE8089">
        <w:trPr>
          <w:trHeight w:val="300"/>
        </w:trPr>
        <w:tc>
          <w:tcPr>
            <w:tcW w:w="6642" w:type="dxa"/>
            <w:tcBorders>
              <w:top w:val="single" w:sz="12" w:space="0" w:color="auto"/>
              <w:left w:val="single" w:sz="2" w:space="0" w:color="auto"/>
              <w:bottom w:val="single" w:sz="2" w:space="0" w:color="auto"/>
            </w:tcBorders>
            <w:vAlign w:val="bottom"/>
          </w:tcPr>
          <w:p w14:paraId="2D5DF8B0" w14:textId="5C88EDB3" w:rsidR="367AD8A8" w:rsidRPr="002A4085" w:rsidRDefault="367AD8A8" w:rsidP="001217E4">
            <w:r w:rsidRPr="782FAD44">
              <w:t>Total</w:t>
            </w:r>
          </w:p>
        </w:tc>
        <w:tc>
          <w:tcPr>
            <w:tcW w:w="1500" w:type="dxa"/>
            <w:tcBorders>
              <w:top w:val="single" w:sz="12" w:space="0" w:color="auto"/>
              <w:bottom w:val="single" w:sz="2" w:space="0" w:color="auto"/>
            </w:tcBorders>
            <w:vAlign w:val="center"/>
          </w:tcPr>
          <w:p w14:paraId="4DD7CB52" w14:textId="075CF46B" w:rsidR="367AD8A8" w:rsidRPr="002A4085" w:rsidRDefault="367AD8A8" w:rsidP="001217E4">
            <w:r w:rsidRPr="782FAD44">
              <w:t>$3,146,614</w:t>
            </w:r>
          </w:p>
        </w:tc>
        <w:tc>
          <w:tcPr>
            <w:tcW w:w="1488" w:type="dxa"/>
            <w:tcBorders>
              <w:top w:val="single" w:sz="12" w:space="0" w:color="auto"/>
              <w:bottom w:val="single" w:sz="2" w:space="0" w:color="auto"/>
            </w:tcBorders>
            <w:vAlign w:val="center"/>
          </w:tcPr>
          <w:p w14:paraId="7B044867" w14:textId="6520083E" w:rsidR="367AD8A8" w:rsidRPr="002A4085" w:rsidRDefault="367AD8A8" w:rsidP="001217E4">
            <w:r w:rsidRPr="782FAD44">
              <w:t>$5,406,085</w:t>
            </w:r>
          </w:p>
        </w:tc>
      </w:tr>
    </w:tbl>
    <w:p w14:paraId="4D2D0A3D" w14:textId="44E22B25" w:rsidR="16D12EC4" w:rsidRPr="002A4085" w:rsidRDefault="00EA31E4" w:rsidP="001217E4">
      <w:pPr>
        <w:pStyle w:val="BodyText"/>
      </w:pPr>
      <w:r w:rsidRPr="73FE8089">
        <w:t>T</w:t>
      </w:r>
      <w:r w:rsidR="16D12EC4" w:rsidRPr="73FE8089">
        <w:t>he 2022</w:t>
      </w:r>
      <w:r w:rsidR="3685A509" w:rsidRPr="0C03F38E">
        <w:t>-</w:t>
      </w:r>
      <w:r w:rsidR="16D12EC4" w:rsidRPr="0C03F38E">
        <w:t>23</w:t>
      </w:r>
      <w:r w:rsidR="16D12EC4" w:rsidRPr="73FE8089">
        <w:t xml:space="preserve"> financial year cost </w:t>
      </w:r>
      <w:r w:rsidR="00714003" w:rsidRPr="73FE8089">
        <w:t>reports showed</w:t>
      </w:r>
      <w:r w:rsidR="16D12EC4" w:rsidRPr="73FE8089">
        <w:t xml:space="preserve"> that </w:t>
      </w:r>
      <w:r w:rsidR="6AC2ECC6" w:rsidRPr="73FE8089">
        <w:t xml:space="preserve">3% of the salary/wages and on-costs was attributable to </w:t>
      </w:r>
      <w:r w:rsidR="565E5A05" w:rsidRPr="73FE8089">
        <w:t xml:space="preserve">a temporary contractor due to loss of IT staff. </w:t>
      </w:r>
      <w:r w:rsidR="605FE7B8" w:rsidRPr="73FE8089">
        <w:t xml:space="preserve">This </w:t>
      </w:r>
      <w:r w:rsidR="48C0ED38" w:rsidRPr="73FE8089">
        <w:t xml:space="preserve">combined with the cost of agency contractors </w:t>
      </w:r>
      <w:r w:rsidR="605FE7B8" w:rsidRPr="73FE8089">
        <w:t>led to 5% of the total budget ($281,291) spent on</w:t>
      </w:r>
      <w:r w:rsidR="4D86C0D1" w:rsidRPr="73FE8089">
        <w:t xml:space="preserve"> external staff to address issues with staff turnover</w:t>
      </w:r>
      <w:r w:rsidR="40A5551D" w:rsidRPr="73FE8089">
        <w:t>.</w:t>
      </w:r>
    </w:p>
    <w:p w14:paraId="39ED0BA1" w14:textId="79501343" w:rsidR="3CF73C33" w:rsidRPr="00110B7D" w:rsidRDefault="4CDDDB9B" w:rsidP="001217E4">
      <w:pPr>
        <w:pStyle w:val="NbrHeading2"/>
      </w:pPr>
      <w:bookmarkStart w:id="236" w:name="_Toc146881790"/>
      <w:r w:rsidRPr="00110B7D">
        <w:t>Use of</w:t>
      </w:r>
      <w:r w:rsidR="3CF73C33" w:rsidRPr="00110B7D">
        <w:t xml:space="preserve"> other healthcare resources </w:t>
      </w:r>
      <w:r w:rsidR="6AE14666" w:rsidRPr="00110B7D">
        <w:t>(KEQ 3.2)</w:t>
      </w:r>
      <w:bookmarkEnd w:id="236"/>
    </w:p>
    <w:p w14:paraId="022CAD51" w14:textId="61C26C4A" w:rsidR="002A4085" w:rsidRPr="003445FD" w:rsidRDefault="022ED3FB" w:rsidP="001217E4">
      <w:pPr>
        <w:pStyle w:val="BodyText"/>
      </w:pPr>
      <w:r w:rsidRPr="239525B0">
        <w:t xml:space="preserve">The ability to answer this research question was hindered by the ubiquity of missing responses among </w:t>
      </w:r>
      <w:r w:rsidR="57335E50" w:rsidRPr="239525B0">
        <w:t>participating</w:t>
      </w:r>
      <w:r w:rsidRPr="239525B0">
        <w:t xml:space="preserve"> consumer</w:t>
      </w:r>
      <w:r w:rsidR="587F2566" w:rsidRPr="239525B0">
        <w:t>s</w:t>
      </w:r>
      <w:r w:rsidRPr="239525B0">
        <w:t xml:space="preserve">. </w:t>
      </w:r>
      <w:r w:rsidR="0B408E11" w:rsidRPr="239525B0">
        <w:t>R</w:t>
      </w:r>
      <w:r w:rsidR="6F6E827D" w:rsidRPr="239525B0">
        <w:t>eductions in healthcare resource use were observed</w:t>
      </w:r>
      <w:r w:rsidR="4777BF86" w:rsidRPr="239525B0">
        <w:t xml:space="preserve"> based on </w:t>
      </w:r>
      <w:r w:rsidR="00714003" w:rsidRPr="239525B0">
        <w:t>33</w:t>
      </w:r>
      <w:r w:rsidR="4777BF86" w:rsidRPr="239525B0">
        <w:t xml:space="preserve"> participants with complete data from </w:t>
      </w:r>
      <w:r w:rsidR="00714003" w:rsidRPr="239525B0">
        <w:t>b</w:t>
      </w:r>
      <w:r w:rsidR="4777BF86" w:rsidRPr="239525B0">
        <w:t>aseline to Time 2</w:t>
      </w:r>
      <w:r w:rsidR="53A38D76" w:rsidRPr="239525B0">
        <w:t>.</w:t>
      </w:r>
      <w:r w:rsidR="5CCD5937" w:rsidRPr="239525B0">
        <w:t xml:space="preserve"> The mean cost of acute services </w:t>
      </w:r>
      <w:r w:rsidR="706C6070" w:rsidRPr="239525B0">
        <w:t>involving</w:t>
      </w:r>
      <w:r w:rsidR="764EFC73" w:rsidRPr="239525B0">
        <w:t xml:space="preserve"> ambulance</w:t>
      </w:r>
      <w:r w:rsidR="5D4707E5" w:rsidRPr="239525B0">
        <w:t>s</w:t>
      </w:r>
      <w:r w:rsidR="5CCD5937" w:rsidRPr="239525B0">
        <w:t xml:space="preserve">, emergency </w:t>
      </w:r>
      <w:r w:rsidR="764EFC73" w:rsidRPr="239525B0">
        <w:t>department</w:t>
      </w:r>
      <w:r w:rsidR="78FC392B" w:rsidRPr="239525B0">
        <w:t>s</w:t>
      </w:r>
      <w:r w:rsidR="764EFC73" w:rsidRPr="239525B0">
        <w:t>, hospital</w:t>
      </w:r>
      <w:r w:rsidR="54F1E2FF" w:rsidRPr="239525B0">
        <w:t>s</w:t>
      </w:r>
      <w:r w:rsidR="5CCD5937" w:rsidRPr="239525B0">
        <w:t xml:space="preserve"> and residential care </w:t>
      </w:r>
      <w:r w:rsidR="764EFC73" w:rsidRPr="239525B0">
        <w:t>decrease</w:t>
      </w:r>
      <w:r w:rsidR="34AB74C5" w:rsidRPr="239525B0">
        <w:t>d</w:t>
      </w:r>
      <w:r w:rsidR="5CCD5937" w:rsidRPr="239525B0">
        <w:t xml:space="preserve"> </w:t>
      </w:r>
      <w:r w:rsidR="00714003" w:rsidRPr="239525B0">
        <w:t xml:space="preserve">by an average of $400 </w:t>
      </w:r>
      <w:r w:rsidR="5CCD5937" w:rsidRPr="239525B0">
        <w:t xml:space="preserve">from baseline to Time </w:t>
      </w:r>
      <w:r w:rsidR="1D07CFFD" w:rsidRPr="239525B0">
        <w:t>2</w:t>
      </w:r>
      <w:r w:rsidR="5CCD5937" w:rsidRPr="239525B0">
        <w:t xml:space="preserve">. </w:t>
      </w:r>
      <w:r w:rsidR="69EF28AF" w:rsidRPr="239525B0">
        <w:t>The median time between baseline and Time 2 was 12 weeks (84 days)</w:t>
      </w:r>
      <w:r w:rsidR="5FC60BF6" w:rsidRPr="239525B0">
        <w:t xml:space="preserve"> for participants with survey responses at both timepoints</w:t>
      </w:r>
      <w:r w:rsidR="69EF28AF" w:rsidRPr="239525B0">
        <w:t xml:space="preserve">. </w:t>
      </w:r>
      <w:r w:rsidR="00714003" w:rsidRPr="239525B0">
        <w:t xml:space="preserve">Participants who completed at least one session had an average decrease of $1,000 in acute care services. </w:t>
      </w:r>
      <w:r w:rsidR="5CCD5937" w:rsidRPr="239525B0">
        <w:t xml:space="preserve">However, these differences were </w:t>
      </w:r>
      <w:r w:rsidR="764EFC73" w:rsidRPr="239525B0">
        <w:t>no</w:t>
      </w:r>
      <w:r w:rsidR="3E375687" w:rsidRPr="239525B0">
        <w:t>t</w:t>
      </w:r>
      <w:r w:rsidR="764EFC73" w:rsidRPr="239525B0">
        <w:t xml:space="preserve"> </w:t>
      </w:r>
      <w:r w:rsidR="5CCD5937" w:rsidRPr="239525B0">
        <w:t>statistically significant</w:t>
      </w:r>
      <w:r w:rsidR="38060126" w:rsidRPr="239525B0">
        <w:t xml:space="preserve"> </w:t>
      </w:r>
      <w:r w:rsidR="50661D25" w:rsidRPr="239525B0">
        <w:t xml:space="preserve">based on a </w:t>
      </w:r>
      <w:r w:rsidR="734044D8" w:rsidRPr="239525B0">
        <w:t>paired t-test</w:t>
      </w:r>
      <w:r w:rsidR="6D0BA1D4" w:rsidRPr="239525B0">
        <w:t>s analysis</w:t>
      </w:r>
      <w:r w:rsidR="5CCD5937" w:rsidRPr="239525B0">
        <w:t xml:space="preserve">, </w:t>
      </w:r>
      <w:r w:rsidR="1A2629BE" w:rsidRPr="239525B0">
        <w:t xml:space="preserve">(possibly </w:t>
      </w:r>
      <w:r w:rsidR="5CCD5937" w:rsidRPr="239525B0">
        <w:t xml:space="preserve">due to </w:t>
      </w:r>
      <w:r w:rsidR="2838CB4B" w:rsidRPr="239525B0">
        <w:t xml:space="preserve">the </w:t>
      </w:r>
      <w:r w:rsidR="6B4630BA" w:rsidRPr="239525B0">
        <w:t xml:space="preserve">paucity of </w:t>
      </w:r>
      <w:r w:rsidR="5CCD5937" w:rsidRPr="239525B0">
        <w:t>participants providing data at both timepoints</w:t>
      </w:r>
      <w:r w:rsidR="3226DED3" w:rsidRPr="239525B0">
        <w:t>)</w:t>
      </w:r>
      <w:r w:rsidR="764EFC73" w:rsidRPr="239525B0">
        <w:t xml:space="preserve">. </w:t>
      </w:r>
      <w:r w:rsidR="10BD3C19" w:rsidRPr="239525B0">
        <w:t>Overall, potential cost savings from the decreased use of healthcare resources outside of the Guided Service were not significant</w:t>
      </w:r>
      <w:r w:rsidR="7B5D19D2" w:rsidRPr="239525B0">
        <w:t xml:space="preserve"> (see </w:t>
      </w:r>
      <w:r w:rsidR="23282CC1" w:rsidRPr="239525B0">
        <w:t>Table 20)</w:t>
      </w:r>
      <w:r w:rsidR="08C10BFF" w:rsidRPr="239525B0">
        <w:t>.</w:t>
      </w:r>
    </w:p>
    <w:p w14:paraId="57CA9E55" w14:textId="612BA607" w:rsidR="003445FD" w:rsidRPr="00110B7D" w:rsidRDefault="003445FD" w:rsidP="001217E4">
      <w:pPr>
        <w:pStyle w:val="Caption"/>
      </w:pPr>
      <w:bookmarkStart w:id="237" w:name="_Toc146886418"/>
      <w:bookmarkStart w:id="238" w:name="_Toc149642692"/>
      <w:bookmarkStart w:id="239" w:name="_Toc149642762"/>
      <w:r w:rsidRPr="00110B7D">
        <w:t xml:space="preserve">Table </w:t>
      </w:r>
      <w:fldSimple w:instr=" SEQ Table \* ARABIC ">
        <w:r w:rsidR="00A26096">
          <w:rPr>
            <w:noProof/>
          </w:rPr>
          <w:t>20</w:t>
        </w:r>
      </w:fldSimple>
      <w:r w:rsidRPr="00110B7D">
        <w:t>:  Cost of additional healthcare resource use from baseline to Time 2</w:t>
      </w:r>
      <w:bookmarkEnd w:id="237"/>
      <w:bookmarkEnd w:id="238"/>
      <w:bookmarkEnd w:id="239"/>
    </w:p>
    <w:tbl>
      <w:tblPr>
        <w:tblW w:w="9204" w:type="dxa"/>
        <w:tblLayout w:type="fixed"/>
        <w:tblLook w:val="04A0" w:firstRow="1" w:lastRow="0" w:firstColumn="1" w:lastColumn="0" w:noHBand="0" w:noVBand="1"/>
      </w:tblPr>
      <w:tblGrid>
        <w:gridCol w:w="3251"/>
        <w:gridCol w:w="850"/>
        <w:gridCol w:w="1701"/>
        <w:gridCol w:w="1701"/>
        <w:gridCol w:w="1701"/>
      </w:tblGrid>
      <w:tr w:rsidR="478C4749" w:rsidRPr="002A4085" w14:paraId="49CF8024" w14:textId="77777777" w:rsidTr="006B6AAF">
        <w:trPr>
          <w:trHeight w:val="570"/>
          <w:tblHeader/>
        </w:trPr>
        <w:tc>
          <w:tcPr>
            <w:tcW w:w="3251" w:type="dxa"/>
            <w:tcBorders>
              <w:top w:val="single" w:sz="8" w:space="0" w:color="000000" w:themeColor="text1"/>
              <w:left w:val="single" w:sz="8" w:space="0" w:color="000000" w:themeColor="text1"/>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4A687779" w14:textId="48BA330B" w:rsidR="478C4749" w:rsidRPr="002A4085" w:rsidRDefault="478C4749" w:rsidP="001217E4">
            <w:r w:rsidRPr="782FAD44">
              <w:t xml:space="preserve">Cohort </w:t>
            </w:r>
          </w:p>
        </w:tc>
        <w:tc>
          <w:tcPr>
            <w:tcW w:w="850" w:type="dxa"/>
            <w:tcBorders>
              <w:top w:val="single" w:sz="8" w:space="0" w:color="000000" w:themeColor="text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6E524F6F" w14:textId="38AE5A83" w:rsidR="478C4749" w:rsidRPr="002A4085" w:rsidRDefault="478C4749" w:rsidP="001217E4">
            <w:r w:rsidRPr="782FAD44">
              <w:rPr>
                <w:b/>
                <w:bCs/>
              </w:rPr>
              <w:t>N</w:t>
            </w:r>
            <w:r w:rsidRPr="782FAD44">
              <w:t xml:space="preserve"> </w:t>
            </w:r>
          </w:p>
        </w:tc>
        <w:tc>
          <w:tcPr>
            <w:tcW w:w="1701" w:type="dxa"/>
            <w:tcBorders>
              <w:top w:val="single" w:sz="8" w:space="0" w:color="000000" w:themeColor="text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4B1F4B9F" w14:textId="267D32AC" w:rsidR="478C4749" w:rsidRPr="002A4085" w:rsidRDefault="478C4749" w:rsidP="001217E4">
            <w:r w:rsidRPr="782FAD44">
              <w:t xml:space="preserve">Baseline Mean (SD) </w:t>
            </w:r>
          </w:p>
        </w:tc>
        <w:tc>
          <w:tcPr>
            <w:tcW w:w="1701" w:type="dxa"/>
            <w:tcBorders>
              <w:top w:val="single" w:sz="8" w:space="0" w:color="000000" w:themeColor="text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6CAFB371" w14:textId="773C3A1B" w:rsidR="478C4749" w:rsidRPr="002A4085" w:rsidRDefault="478C4749" w:rsidP="001217E4">
            <w:r w:rsidRPr="782FAD44">
              <w:t xml:space="preserve">Time 2 Mean (SD) </w:t>
            </w:r>
          </w:p>
        </w:tc>
        <w:tc>
          <w:tcPr>
            <w:tcW w:w="1701" w:type="dxa"/>
            <w:tcBorders>
              <w:top w:val="single" w:sz="8" w:space="0" w:color="000000" w:themeColor="text1"/>
              <w:left w:val="single" w:sz="8" w:space="0" w:color="BFBFBF" w:themeColor="background1" w:themeShade="BF"/>
              <w:bottom w:val="single" w:sz="8" w:space="0" w:color="BFBFBF" w:themeColor="background1" w:themeShade="BF"/>
              <w:right w:val="single" w:sz="8" w:space="0" w:color="000000" w:themeColor="text1"/>
            </w:tcBorders>
            <w:shd w:val="clear" w:color="auto" w:fill="51247A" w:themeFill="accent1"/>
            <w:tcMar>
              <w:left w:w="108" w:type="dxa"/>
              <w:right w:w="108" w:type="dxa"/>
            </w:tcMar>
            <w:vAlign w:val="center"/>
          </w:tcPr>
          <w:p w14:paraId="329F5354" w14:textId="4D17CDF1" w:rsidR="002A4085" w:rsidRPr="002A4085" w:rsidRDefault="37CD53C7" w:rsidP="001217E4">
            <w:r w:rsidRPr="782FAD44">
              <w:t xml:space="preserve">Mean </w:t>
            </w:r>
            <w:r w:rsidR="478C4749" w:rsidRPr="782FAD44">
              <w:t xml:space="preserve">Difference </w:t>
            </w:r>
          </w:p>
          <w:p w14:paraId="19D84EDE" w14:textId="0854A735" w:rsidR="478C4749" w:rsidRPr="002A4085" w:rsidRDefault="478C4749" w:rsidP="001217E4">
            <w:r w:rsidRPr="782FAD44">
              <w:t xml:space="preserve">(p-value) </w:t>
            </w:r>
          </w:p>
        </w:tc>
      </w:tr>
      <w:tr w:rsidR="478C4749" w:rsidRPr="002A4085" w14:paraId="1C92C207" w14:textId="77777777" w:rsidTr="005901E5">
        <w:trPr>
          <w:trHeight w:val="375"/>
        </w:trPr>
        <w:tc>
          <w:tcPr>
            <w:tcW w:w="3251"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370609EA" w14:textId="2A749DE7" w:rsidR="478C4749" w:rsidRPr="002A4085" w:rsidRDefault="478C4749" w:rsidP="001217E4">
            <w:r w:rsidRPr="782FAD44">
              <w:t xml:space="preserve">OVERALL </w:t>
            </w:r>
          </w:p>
        </w:tc>
        <w:tc>
          <w:tcPr>
            <w:tcW w:w="8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1B78A851" w14:textId="79CD4569" w:rsidR="478C4749" w:rsidRPr="005901E5" w:rsidRDefault="478C4749" w:rsidP="001217E4">
            <w:r w:rsidRPr="005901E5">
              <w:t>33</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05F6CA22" w14:textId="3500ECDC" w:rsidR="478C4749" w:rsidRPr="005901E5" w:rsidRDefault="478C4749" w:rsidP="001217E4">
            <w:r w:rsidRPr="005901E5">
              <w:t>$1,453 ($4,790)</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02D3FA08" w14:textId="18DC15AB" w:rsidR="478C4749" w:rsidRPr="005901E5" w:rsidRDefault="478C4749" w:rsidP="001217E4">
            <w:r w:rsidRPr="005901E5">
              <w:t>$1,025 ($3,000)</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shd w:val="clear" w:color="auto" w:fill="D9D9D9" w:themeFill="background1" w:themeFillShade="D9"/>
            <w:tcMar>
              <w:left w:w="108" w:type="dxa"/>
              <w:right w:w="108" w:type="dxa"/>
            </w:tcMar>
            <w:vAlign w:val="center"/>
          </w:tcPr>
          <w:p w14:paraId="32F10B56" w14:textId="7A010747" w:rsidR="478C4749" w:rsidRPr="005901E5" w:rsidRDefault="478C4749" w:rsidP="001217E4">
            <w:r w:rsidRPr="005901E5">
              <w:t>-$428 (p=0.675)</w:t>
            </w:r>
          </w:p>
        </w:tc>
      </w:tr>
      <w:tr w:rsidR="478C4749" w:rsidRPr="002A4085" w14:paraId="6777D464" w14:textId="77777777" w:rsidTr="006B6AAF">
        <w:trPr>
          <w:trHeight w:val="227"/>
        </w:trPr>
        <w:tc>
          <w:tcPr>
            <w:tcW w:w="3251"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vAlign w:val="center"/>
          </w:tcPr>
          <w:p w14:paraId="06B002A6" w14:textId="5A452F38" w:rsidR="478C4749" w:rsidRPr="002A4085" w:rsidRDefault="478C4749" w:rsidP="001217E4">
            <w:r w:rsidRPr="782FAD44">
              <w:t xml:space="preserve"> </w:t>
            </w:r>
          </w:p>
        </w:tc>
        <w:tc>
          <w:tcPr>
            <w:tcW w:w="8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245A0D4" w14:textId="4C4CD98C" w:rsidR="478C4749" w:rsidRPr="002A4085" w:rsidRDefault="478C4749" w:rsidP="001217E4">
            <w:r w:rsidRPr="782FAD44">
              <w:t xml:space="preserve"> </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3E6F305" w14:textId="4781E1C0" w:rsidR="478C4749" w:rsidRPr="002A4085" w:rsidRDefault="478C4749" w:rsidP="001217E4">
            <w:r w:rsidRPr="782FAD44">
              <w:t xml:space="preserve"> </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D052258" w14:textId="3CF604E6" w:rsidR="478C4749" w:rsidRPr="002A4085" w:rsidRDefault="478C4749" w:rsidP="001217E4">
            <w:r w:rsidRPr="782FAD44">
              <w:t xml:space="preserve"> </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6B967459" w14:textId="32F81F70" w:rsidR="478C4749" w:rsidRPr="002A4085" w:rsidRDefault="478C4749" w:rsidP="001217E4">
            <w:r w:rsidRPr="782FAD44">
              <w:t xml:space="preserve"> </w:t>
            </w:r>
          </w:p>
        </w:tc>
      </w:tr>
      <w:tr w:rsidR="478C4749" w:rsidRPr="002A4085" w14:paraId="6A726A23" w14:textId="77777777" w:rsidTr="006B6AAF">
        <w:trPr>
          <w:trHeight w:val="454"/>
        </w:trPr>
        <w:tc>
          <w:tcPr>
            <w:tcW w:w="3251"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vAlign w:val="center"/>
          </w:tcPr>
          <w:p w14:paraId="7C62A410" w14:textId="139564B2" w:rsidR="478C4749" w:rsidRPr="002A4085" w:rsidRDefault="478C4749" w:rsidP="001217E4">
            <w:r w:rsidRPr="782FAD44">
              <w:t xml:space="preserve">At least one session completed </w:t>
            </w:r>
          </w:p>
        </w:tc>
        <w:tc>
          <w:tcPr>
            <w:tcW w:w="8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E3CC0C3" w14:textId="1E2C25D4" w:rsidR="478C4749" w:rsidRPr="002A4085" w:rsidRDefault="478C4749" w:rsidP="001217E4">
            <w:r w:rsidRPr="782FAD44">
              <w:t>20</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E2E8882" w14:textId="720055B3" w:rsidR="478C4749" w:rsidRPr="002A4085" w:rsidRDefault="478C4749" w:rsidP="001217E4">
            <w:r w:rsidRPr="782FAD44">
              <w:t>$2,341 ($6040)</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00931A8" w14:textId="76F2ADC8" w:rsidR="478C4749" w:rsidRPr="002A4085" w:rsidRDefault="478C4749" w:rsidP="001217E4">
            <w:r w:rsidRPr="782FAD44">
              <w:t>$1,264 ($757)</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46B2F2CA" w14:textId="06A37F5B" w:rsidR="478C4749" w:rsidRPr="002A4085" w:rsidRDefault="478C4749" w:rsidP="001217E4">
            <w:r w:rsidRPr="782FAD44">
              <w:t>-$1,076 (p=0.762)</w:t>
            </w:r>
          </w:p>
        </w:tc>
      </w:tr>
      <w:tr w:rsidR="478C4749" w:rsidRPr="002A4085" w14:paraId="06DB1F18" w14:textId="77777777" w:rsidTr="006B6AAF">
        <w:trPr>
          <w:trHeight w:val="227"/>
        </w:trPr>
        <w:tc>
          <w:tcPr>
            <w:tcW w:w="3251"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vAlign w:val="center"/>
          </w:tcPr>
          <w:p w14:paraId="662DDAF5" w14:textId="0DC0F6ED" w:rsidR="478C4749" w:rsidRPr="002A4085" w:rsidRDefault="478C4749" w:rsidP="001217E4">
            <w:r w:rsidRPr="782FAD44">
              <w:t xml:space="preserve"> </w:t>
            </w:r>
          </w:p>
        </w:tc>
        <w:tc>
          <w:tcPr>
            <w:tcW w:w="8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0E26265" w14:textId="085F7BAB" w:rsidR="478C4749" w:rsidRPr="002A4085" w:rsidRDefault="478C4749" w:rsidP="001217E4">
            <w:r w:rsidRPr="782FAD44">
              <w:t xml:space="preserve"> </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C009217" w14:textId="64B882C0" w:rsidR="478C4749" w:rsidRPr="002A4085" w:rsidRDefault="478C4749" w:rsidP="001217E4">
            <w:r w:rsidRPr="782FAD44">
              <w:t xml:space="preserve"> </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C834959" w14:textId="71DB7D9D" w:rsidR="478C4749" w:rsidRPr="002A4085" w:rsidRDefault="478C4749" w:rsidP="001217E4">
            <w:r w:rsidRPr="782FAD44">
              <w:t xml:space="preserve"> </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6651E160" w14:textId="03F62EA4" w:rsidR="478C4749" w:rsidRPr="002A4085" w:rsidRDefault="478C4749" w:rsidP="001217E4">
            <w:r w:rsidRPr="782FAD44">
              <w:t xml:space="preserve"> </w:t>
            </w:r>
          </w:p>
        </w:tc>
      </w:tr>
      <w:tr w:rsidR="478C4749" w:rsidRPr="002A4085" w14:paraId="2C933E81" w14:textId="77777777" w:rsidTr="005901E5">
        <w:trPr>
          <w:trHeight w:val="300"/>
        </w:trPr>
        <w:tc>
          <w:tcPr>
            <w:tcW w:w="3251"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78E99829" w14:textId="1B27A420" w:rsidR="478C4749" w:rsidRPr="002A4085" w:rsidRDefault="478C4749" w:rsidP="001217E4">
            <w:r w:rsidRPr="782FAD44">
              <w:t xml:space="preserve">Participant type </w:t>
            </w:r>
          </w:p>
        </w:tc>
        <w:tc>
          <w:tcPr>
            <w:tcW w:w="8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73B4D2A1" w14:textId="53475745" w:rsidR="478C4749" w:rsidRPr="002A4085" w:rsidRDefault="478C4749" w:rsidP="001217E4">
            <w:r w:rsidRPr="782FAD44">
              <w:t xml:space="preserve"> </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692F2DB5" w14:textId="1A7FC348" w:rsidR="478C4749" w:rsidRPr="002A4085" w:rsidRDefault="478C4749" w:rsidP="001217E4">
            <w:r w:rsidRPr="782FAD44">
              <w:t xml:space="preserve"> </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275FA7FA" w14:textId="22A6BB69" w:rsidR="478C4749" w:rsidRPr="002A4085" w:rsidRDefault="478C4749" w:rsidP="001217E4">
            <w:r w:rsidRPr="782FAD44">
              <w:t xml:space="preserve"> </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shd w:val="clear" w:color="auto" w:fill="D9D9D9" w:themeFill="background1" w:themeFillShade="D9"/>
            <w:tcMar>
              <w:left w:w="108" w:type="dxa"/>
              <w:right w:w="108" w:type="dxa"/>
            </w:tcMar>
            <w:vAlign w:val="center"/>
          </w:tcPr>
          <w:p w14:paraId="1CB7A972" w14:textId="522139E9" w:rsidR="478C4749" w:rsidRPr="002A4085" w:rsidRDefault="478C4749" w:rsidP="001217E4">
            <w:r w:rsidRPr="782FAD44">
              <w:t xml:space="preserve"> </w:t>
            </w:r>
          </w:p>
        </w:tc>
      </w:tr>
      <w:tr w:rsidR="478C4749" w:rsidRPr="002A4085" w14:paraId="146B077D" w14:textId="77777777" w:rsidTr="006B6AAF">
        <w:trPr>
          <w:trHeight w:val="60"/>
        </w:trPr>
        <w:tc>
          <w:tcPr>
            <w:tcW w:w="3251"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vAlign w:val="center"/>
          </w:tcPr>
          <w:p w14:paraId="46D8E0E1" w14:textId="093D566D" w:rsidR="478C4749" w:rsidRPr="002A4085" w:rsidRDefault="478C4749" w:rsidP="001217E4">
            <w:r w:rsidRPr="782FAD44">
              <w:t xml:space="preserve">Consumer </w:t>
            </w:r>
          </w:p>
        </w:tc>
        <w:tc>
          <w:tcPr>
            <w:tcW w:w="8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3E98CA5" w14:textId="2C2AC42A" w:rsidR="478C4749" w:rsidRPr="002A4085" w:rsidRDefault="478C4749" w:rsidP="001217E4">
            <w:r w:rsidRPr="782FAD44">
              <w:t>30</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ACF1FE1" w14:textId="1328A305" w:rsidR="478C4749" w:rsidRPr="002A4085" w:rsidRDefault="478C4749" w:rsidP="001217E4">
            <w:r w:rsidRPr="782FAD44">
              <w:t>$1,598 ($5,008)</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16B031D" w14:textId="5D192816" w:rsidR="478C4749" w:rsidRPr="002A4085" w:rsidRDefault="478C4749" w:rsidP="001217E4">
            <w:r w:rsidRPr="782FAD44">
              <w:t>$1,128 ($3,132)</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5146C4A6" w14:textId="3EF5ADEE" w:rsidR="478C4749" w:rsidRPr="002A4085" w:rsidRDefault="478C4749" w:rsidP="001217E4">
            <w:r w:rsidRPr="782FAD44">
              <w:t>-$471 (p=0.674)</w:t>
            </w:r>
          </w:p>
        </w:tc>
      </w:tr>
      <w:tr w:rsidR="478C4749" w:rsidRPr="002A4085" w14:paraId="38526A01" w14:textId="77777777" w:rsidTr="006B6AAF">
        <w:trPr>
          <w:trHeight w:val="285"/>
        </w:trPr>
        <w:tc>
          <w:tcPr>
            <w:tcW w:w="3251" w:type="dxa"/>
            <w:tcBorders>
              <w:top w:val="single" w:sz="8" w:space="0" w:color="BFBFBF" w:themeColor="background1" w:themeShade="BF"/>
              <w:left w:val="single" w:sz="8" w:space="0" w:color="000000" w:themeColor="text1"/>
              <w:bottom w:val="single" w:sz="8" w:space="0" w:color="000000" w:themeColor="text1"/>
              <w:right w:val="single" w:sz="8" w:space="0" w:color="BFBFBF" w:themeColor="background1" w:themeShade="BF"/>
            </w:tcBorders>
            <w:tcMar>
              <w:left w:w="108" w:type="dxa"/>
              <w:right w:w="108" w:type="dxa"/>
            </w:tcMar>
            <w:vAlign w:val="center"/>
          </w:tcPr>
          <w:p w14:paraId="1373A17B" w14:textId="15E32F86" w:rsidR="478C4749" w:rsidRPr="002A4085" w:rsidRDefault="478C4749" w:rsidP="001217E4">
            <w:r w:rsidRPr="782FAD44">
              <w:t xml:space="preserve">Carer/Family/Friend </w:t>
            </w:r>
          </w:p>
        </w:tc>
        <w:tc>
          <w:tcPr>
            <w:tcW w:w="850" w:type="dxa"/>
            <w:tcBorders>
              <w:top w:val="single" w:sz="8" w:space="0" w:color="BFBFBF" w:themeColor="background1" w:themeShade="BF"/>
              <w:left w:val="single" w:sz="8" w:space="0" w:color="BFBFBF" w:themeColor="background1" w:themeShade="BF"/>
              <w:bottom w:val="single" w:sz="8" w:space="0" w:color="000000" w:themeColor="text1"/>
              <w:right w:val="single" w:sz="8" w:space="0" w:color="BFBFBF" w:themeColor="background1" w:themeShade="BF"/>
            </w:tcBorders>
            <w:tcMar>
              <w:left w:w="108" w:type="dxa"/>
              <w:right w:w="108" w:type="dxa"/>
            </w:tcMar>
            <w:vAlign w:val="center"/>
          </w:tcPr>
          <w:p w14:paraId="524D31E9" w14:textId="4CC8A619" w:rsidR="478C4749" w:rsidRPr="002A4085" w:rsidRDefault="478C4749" w:rsidP="001217E4">
            <w:r w:rsidRPr="782FAD44">
              <w:t>3</w:t>
            </w:r>
          </w:p>
        </w:tc>
        <w:tc>
          <w:tcPr>
            <w:tcW w:w="1701" w:type="dxa"/>
            <w:tcBorders>
              <w:top w:val="single" w:sz="8" w:space="0" w:color="BFBFBF" w:themeColor="background1" w:themeShade="BF"/>
              <w:left w:val="single" w:sz="8" w:space="0" w:color="BFBFBF" w:themeColor="background1" w:themeShade="BF"/>
              <w:bottom w:val="single" w:sz="8" w:space="0" w:color="000000" w:themeColor="text1"/>
              <w:right w:val="single" w:sz="8" w:space="0" w:color="BFBFBF" w:themeColor="background1" w:themeShade="BF"/>
            </w:tcBorders>
            <w:tcMar>
              <w:left w:w="108" w:type="dxa"/>
              <w:right w:w="108" w:type="dxa"/>
            </w:tcMar>
            <w:vAlign w:val="center"/>
          </w:tcPr>
          <w:p w14:paraId="2EB53A1E" w14:textId="46023BE2" w:rsidR="478C4749" w:rsidRPr="002A4085" w:rsidRDefault="478C4749" w:rsidP="001217E4">
            <w:r w:rsidRPr="782FAD44">
              <w:t>$0</w:t>
            </w:r>
          </w:p>
        </w:tc>
        <w:tc>
          <w:tcPr>
            <w:tcW w:w="1701" w:type="dxa"/>
            <w:tcBorders>
              <w:top w:val="single" w:sz="8" w:space="0" w:color="BFBFBF" w:themeColor="background1" w:themeShade="BF"/>
              <w:left w:val="single" w:sz="8" w:space="0" w:color="BFBFBF" w:themeColor="background1" w:themeShade="BF"/>
              <w:bottom w:val="single" w:sz="8" w:space="0" w:color="000000" w:themeColor="text1"/>
              <w:right w:val="single" w:sz="8" w:space="0" w:color="BFBFBF" w:themeColor="background1" w:themeShade="BF"/>
            </w:tcBorders>
            <w:tcMar>
              <w:left w:w="108" w:type="dxa"/>
              <w:right w:w="108" w:type="dxa"/>
            </w:tcMar>
            <w:vAlign w:val="center"/>
          </w:tcPr>
          <w:p w14:paraId="6735C63A" w14:textId="60B18DF7" w:rsidR="478C4749" w:rsidRPr="002A4085" w:rsidRDefault="478C4749" w:rsidP="001217E4">
            <w:r w:rsidRPr="782FAD44">
              <w:t>$0</w:t>
            </w:r>
          </w:p>
        </w:tc>
        <w:tc>
          <w:tcPr>
            <w:tcW w:w="1701" w:type="dxa"/>
            <w:tcBorders>
              <w:top w:val="single" w:sz="8" w:space="0" w:color="BFBFBF" w:themeColor="background1" w:themeShade="BF"/>
              <w:left w:val="single" w:sz="8" w:space="0" w:color="BFBFBF" w:themeColor="background1" w:themeShade="BF"/>
              <w:bottom w:val="single" w:sz="8" w:space="0" w:color="000000" w:themeColor="text1"/>
              <w:right w:val="single" w:sz="8" w:space="0" w:color="000000" w:themeColor="text1"/>
            </w:tcBorders>
            <w:tcMar>
              <w:left w:w="108" w:type="dxa"/>
              <w:right w:w="108" w:type="dxa"/>
            </w:tcMar>
            <w:vAlign w:val="center"/>
          </w:tcPr>
          <w:p w14:paraId="53AAB96C" w14:textId="59B9C277" w:rsidR="478C4749" w:rsidRPr="002A4085" w:rsidRDefault="478C4749" w:rsidP="001217E4">
            <w:r w:rsidRPr="782FAD44">
              <w:t>-</w:t>
            </w:r>
          </w:p>
        </w:tc>
      </w:tr>
    </w:tbl>
    <w:p w14:paraId="09BBE21B" w14:textId="11E9FD65" w:rsidR="002A4085" w:rsidRPr="003445FD" w:rsidRDefault="5B0C9357" w:rsidP="001217E4">
      <w:pPr>
        <w:pStyle w:val="BodyText"/>
      </w:pPr>
      <w:r w:rsidRPr="782FAD44">
        <w:t xml:space="preserve">The cost of additional healthcare resource use </w:t>
      </w:r>
      <w:r w:rsidR="1360CD8C" w:rsidRPr="782FAD44">
        <w:t>outside of the SANE guided service</w:t>
      </w:r>
      <w:r w:rsidR="6BF81450" w:rsidRPr="782FAD44">
        <w:t xml:space="preserve"> </w:t>
      </w:r>
      <w:r w:rsidRPr="782FAD44">
        <w:t xml:space="preserve">is shown in </w:t>
      </w:r>
      <w:r w:rsidR="303B11CC" w:rsidRPr="782FAD44">
        <w:t>Table 21</w:t>
      </w:r>
      <w:r w:rsidR="6B547E11" w:rsidRPr="782FAD44">
        <w:t xml:space="preserve"> for all completed surveys</w:t>
      </w:r>
      <w:r w:rsidR="6BF81450" w:rsidRPr="782FAD44">
        <w:t>.</w:t>
      </w:r>
      <w:r w:rsidRPr="782FAD44">
        <w:t xml:space="preserve"> </w:t>
      </w:r>
      <w:r w:rsidR="20686C99" w:rsidRPr="782FAD44">
        <w:t>Overall, t</w:t>
      </w:r>
      <w:r w:rsidRPr="782FAD44">
        <w:t xml:space="preserve">he </w:t>
      </w:r>
      <w:r w:rsidR="00714003" w:rsidRPr="782FAD44">
        <w:t>average</w:t>
      </w:r>
      <w:r w:rsidRPr="782FAD44">
        <w:t xml:space="preserve"> cost </w:t>
      </w:r>
      <w:r w:rsidR="3B622C82" w:rsidRPr="782FAD44">
        <w:t>increase</w:t>
      </w:r>
      <w:r w:rsidR="00E827F0">
        <w:t>d</w:t>
      </w:r>
      <w:r w:rsidR="3B622C82" w:rsidRPr="782FAD44">
        <w:t xml:space="preserve"> at subsequent time points (e.g., Time</w:t>
      </w:r>
      <w:r w:rsidR="00A663DB">
        <w:t>s</w:t>
      </w:r>
      <w:r w:rsidR="3B622C82" w:rsidRPr="782FAD44">
        <w:t xml:space="preserve"> 3 and 4)</w:t>
      </w:r>
      <w:r w:rsidR="6BF81450" w:rsidRPr="782FAD44">
        <w:t>.</w:t>
      </w:r>
      <w:r w:rsidR="481C5D9C" w:rsidRPr="782FAD44">
        <w:t xml:space="preserve"> However, it is unclear whether these increased costs were</w:t>
      </w:r>
      <w:r w:rsidR="7E78EC60" w:rsidRPr="782FAD44">
        <w:t>:</w:t>
      </w:r>
      <w:r w:rsidR="481C5D9C" w:rsidRPr="782FAD44">
        <w:t xml:space="preserve"> </w:t>
      </w:r>
      <w:r w:rsidR="4B3F277F" w:rsidRPr="782FAD44">
        <w:t xml:space="preserve">(1) </w:t>
      </w:r>
      <w:r w:rsidR="481C5D9C" w:rsidRPr="782FAD44">
        <w:t xml:space="preserve">attributable to SANE participants </w:t>
      </w:r>
      <w:r w:rsidR="008698F1" w:rsidRPr="782FAD44">
        <w:t xml:space="preserve">using </w:t>
      </w:r>
      <w:r w:rsidR="5081B9AD" w:rsidRPr="782FAD44">
        <w:t>additional</w:t>
      </w:r>
      <w:r w:rsidR="008698F1" w:rsidRPr="782FAD44">
        <w:t xml:space="preserve"> healthcare resources </w:t>
      </w:r>
      <w:r w:rsidR="481C5D9C" w:rsidRPr="782FAD44">
        <w:t xml:space="preserve">as a </w:t>
      </w:r>
      <w:r w:rsidR="6221D397" w:rsidRPr="782FAD44">
        <w:t xml:space="preserve">direct </w:t>
      </w:r>
      <w:r w:rsidR="481C5D9C" w:rsidRPr="782FAD44">
        <w:t xml:space="preserve">result of </w:t>
      </w:r>
      <w:r w:rsidR="2C35A72E" w:rsidRPr="782FAD44">
        <w:t xml:space="preserve">participating in the SANE </w:t>
      </w:r>
      <w:r w:rsidR="58C66DE1" w:rsidRPr="782FAD44">
        <w:t>service; or</w:t>
      </w:r>
      <w:r w:rsidR="481C5D9C" w:rsidRPr="782FAD44">
        <w:t xml:space="preserve"> </w:t>
      </w:r>
      <w:r w:rsidR="7E9917A9" w:rsidRPr="782FAD44">
        <w:t xml:space="preserve">(2) </w:t>
      </w:r>
      <w:r w:rsidR="481C5D9C" w:rsidRPr="782FAD44">
        <w:t xml:space="preserve">if SANE participants who </w:t>
      </w:r>
      <w:r w:rsidR="0544F9AB" w:rsidRPr="782FAD44">
        <w:t xml:space="preserve">did not drop out </w:t>
      </w:r>
      <w:r w:rsidR="481C5D9C" w:rsidRPr="782FAD44">
        <w:t xml:space="preserve">had </w:t>
      </w:r>
      <w:r w:rsidR="64CFAEA6" w:rsidRPr="782FAD44">
        <w:t>complex health needs that required the use of additional healthcare services</w:t>
      </w:r>
      <w:r w:rsidRPr="782FAD44">
        <w:t xml:space="preserve">. </w:t>
      </w:r>
    </w:p>
    <w:p w14:paraId="11F31F06" w14:textId="0F6BA615" w:rsidR="003445FD" w:rsidRPr="00110B7D" w:rsidRDefault="003445FD" w:rsidP="001217E4">
      <w:pPr>
        <w:pStyle w:val="Caption"/>
      </w:pPr>
      <w:bookmarkStart w:id="240" w:name="_Toc146886419"/>
      <w:bookmarkStart w:id="241" w:name="_Toc149642693"/>
      <w:bookmarkStart w:id="242" w:name="_Toc149642763"/>
      <w:r w:rsidRPr="00110B7D">
        <w:t xml:space="preserve">Table </w:t>
      </w:r>
      <w:fldSimple w:instr=" SEQ Table \* ARABIC ">
        <w:r w:rsidR="00A26096">
          <w:rPr>
            <w:noProof/>
          </w:rPr>
          <w:t>21</w:t>
        </w:r>
      </w:fldSimple>
      <w:r w:rsidRPr="00110B7D">
        <w:t>:  Cost of additional healthcare resource use by timepoint for all completed surveys</w:t>
      </w:r>
      <w:bookmarkEnd w:id="240"/>
      <w:bookmarkEnd w:id="241"/>
      <w:bookmarkEnd w:id="242"/>
    </w:p>
    <w:tbl>
      <w:tblPr>
        <w:tblW w:w="0" w:type="auto"/>
        <w:tblLayout w:type="fixed"/>
        <w:tblLook w:val="04A0" w:firstRow="1" w:lastRow="0" w:firstColumn="1" w:lastColumn="0" w:noHBand="0" w:noVBand="1"/>
      </w:tblPr>
      <w:tblGrid>
        <w:gridCol w:w="2820"/>
        <w:gridCol w:w="1596"/>
        <w:gridCol w:w="1596"/>
        <w:gridCol w:w="1596"/>
        <w:gridCol w:w="1596"/>
      </w:tblGrid>
      <w:tr w:rsidR="25989298" w:rsidRPr="002A4085" w14:paraId="2035CCB3" w14:textId="77777777" w:rsidTr="782FAD44">
        <w:trPr>
          <w:trHeight w:val="570"/>
          <w:tblHeader/>
        </w:trPr>
        <w:tc>
          <w:tcPr>
            <w:tcW w:w="2820" w:type="dxa"/>
            <w:tcBorders>
              <w:top w:val="single" w:sz="8" w:space="0" w:color="000000" w:themeColor="text1"/>
              <w:left w:val="single" w:sz="8" w:space="0" w:color="000000" w:themeColor="text1"/>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25B82835" w14:textId="443211E3" w:rsidR="25989298" w:rsidRPr="002A4085" w:rsidRDefault="7AD1C8F3" w:rsidP="001217E4">
            <w:r w:rsidRPr="782FAD44">
              <w:t xml:space="preserve">Cohort </w:t>
            </w:r>
          </w:p>
        </w:tc>
        <w:tc>
          <w:tcPr>
            <w:tcW w:w="1596" w:type="dxa"/>
            <w:tcBorders>
              <w:top w:val="single" w:sz="8" w:space="0" w:color="000000" w:themeColor="text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361C1094" w14:textId="588E76B2" w:rsidR="25989298" w:rsidRPr="002A4085" w:rsidRDefault="7AD1C8F3" w:rsidP="001217E4">
            <w:r w:rsidRPr="782FAD44">
              <w:t xml:space="preserve">Baseline Mean (SD) </w:t>
            </w:r>
          </w:p>
        </w:tc>
        <w:tc>
          <w:tcPr>
            <w:tcW w:w="1596" w:type="dxa"/>
            <w:tcBorders>
              <w:top w:val="single" w:sz="8" w:space="0" w:color="000000" w:themeColor="text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02E5AAAA" w14:textId="1B1E167F" w:rsidR="25989298" w:rsidRPr="002A4085" w:rsidRDefault="7AD1C8F3" w:rsidP="001217E4">
            <w:r w:rsidRPr="782FAD44">
              <w:t xml:space="preserve">Time 2 Mean (SD) </w:t>
            </w:r>
          </w:p>
        </w:tc>
        <w:tc>
          <w:tcPr>
            <w:tcW w:w="1596" w:type="dxa"/>
            <w:tcBorders>
              <w:top w:val="single" w:sz="8" w:space="0" w:color="000000" w:themeColor="text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037749DE" w14:textId="06661BFD" w:rsidR="25989298" w:rsidRPr="002A4085" w:rsidRDefault="7AD1C8F3" w:rsidP="001217E4">
            <w:r w:rsidRPr="782FAD44">
              <w:t xml:space="preserve">Time 3 Mean (SD) </w:t>
            </w:r>
          </w:p>
        </w:tc>
        <w:tc>
          <w:tcPr>
            <w:tcW w:w="1596" w:type="dxa"/>
            <w:tcBorders>
              <w:top w:val="single" w:sz="8" w:space="0" w:color="000000" w:themeColor="text1"/>
              <w:left w:val="single" w:sz="8" w:space="0" w:color="BFBFBF" w:themeColor="background1" w:themeShade="BF"/>
              <w:bottom w:val="single" w:sz="8" w:space="0" w:color="BFBFBF" w:themeColor="background1" w:themeShade="BF"/>
              <w:right w:val="single" w:sz="8" w:space="0" w:color="auto"/>
            </w:tcBorders>
            <w:shd w:val="clear" w:color="auto" w:fill="51247A" w:themeFill="accent1"/>
            <w:tcMar>
              <w:left w:w="108" w:type="dxa"/>
              <w:right w:w="108" w:type="dxa"/>
            </w:tcMar>
            <w:vAlign w:val="center"/>
          </w:tcPr>
          <w:p w14:paraId="7F5B0425" w14:textId="5EBF9061" w:rsidR="25989298" w:rsidRPr="002A4085" w:rsidRDefault="7AD1C8F3" w:rsidP="001217E4">
            <w:r w:rsidRPr="782FAD44">
              <w:t xml:space="preserve">Time 4 Mean (SD) </w:t>
            </w:r>
          </w:p>
        </w:tc>
      </w:tr>
      <w:tr w:rsidR="25989298" w:rsidRPr="002A4085" w14:paraId="36AAC7DE" w14:textId="77777777" w:rsidTr="782FAD44">
        <w:trPr>
          <w:trHeight w:val="300"/>
        </w:trPr>
        <w:tc>
          <w:tcPr>
            <w:tcW w:w="282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vAlign w:val="center"/>
          </w:tcPr>
          <w:p w14:paraId="01CB2113" w14:textId="7773C71F" w:rsidR="25989298" w:rsidRPr="002A4085" w:rsidRDefault="7AD1C8F3" w:rsidP="001217E4">
            <w:r w:rsidRPr="782FAD44">
              <w:t>N</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3B1E106" w14:textId="225C5760" w:rsidR="25989298" w:rsidRPr="002A4085" w:rsidRDefault="7AD1C8F3" w:rsidP="001217E4">
            <w:r w:rsidRPr="782FAD44">
              <w:t>250</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8F86F3D" w14:textId="6518C673" w:rsidR="25989298" w:rsidRPr="002A4085" w:rsidRDefault="7AD1C8F3" w:rsidP="001217E4">
            <w:r w:rsidRPr="782FAD44">
              <w:t>72</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D1B5B90" w14:textId="09095C9B" w:rsidR="25989298" w:rsidRPr="002A4085" w:rsidRDefault="7AD1C8F3" w:rsidP="001217E4">
            <w:r w:rsidRPr="782FAD44">
              <w:t>17</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tcMar>
              <w:left w:w="108" w:type="dxa"/>
              <w:right w:w="108" w:type="dxa"/>
            </w:tcMar>
            <w:vAlign w:val="center"/>
          </w:tcPr>
          <w:p w14:paraId="3F4BBD6B" w14:textId="437D41AB" w:rsidR="25989298" w:rsidRPr="002A4085" w:rsidRDefault="7AD1C8F3" w:rsidP="001217E4">
            <w:r w:rsidRPr="782FAD44">
              <w:t>2</w:t>
            </w:r>
          </w:p>
        </w:tc>
      </w:tr>
      <w:tr w:rsidR="25989298" w:rsidRPr="002A4085" w14:paraId="15D5E607" w14:textId="77777777" w:rsidTr="782FAD44">
        <w:trPr>
          <w:trHeight w:val="570"/>
        </w:trPr>
        <w:tc>
          <w:tcPr>
            <w:tcW w:w="282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vAlign w:val="center"/>
          </w:tcPr>
          <w:p w14:paraId="7360EE6F" w14:textId="39975CF5" w:rsidR="25989298" w:rsidRPr="002A4085" w:rsidRDefault="7AD1C8F3" w:rsidP="001217E4">
            <w:r w:rsidRPr="782FAD44">
              <w:t xml:space="preserve">OVERALL </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1173A13" w14:textId="236DD864" w:rsidR="25989298" w:rsidRPr="002A4085" w:rsidRDefault="7AD1C8F3" w:rsidP="001217E4">
            <w:r w:rsidRPr="782FAD44">
              <w:t>$2,667 ($11,229)</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07BB9BD" w14:textId="67FEC87B" w:rsidR="25989298" w:rsidRPr="002A4085" w:rsidRDefault="7AD1C8F3" w:rsidP="001217E4">
            <w:r w:rsidRPr="782FAD44">
              <w:t>$2,436 ($9,088)</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93F0DCE" w14:textId="3D404834" w:rsidR="25989298" w:rsidRPr="002A4085" w:rsidRDefault="7AD1C8F3" w:rsidP="001217E4">
            <w:r w:rsidRPr="782FAD44">
              <w:t>$3,944 ($15,120)</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410DFF7C" w14:textId="58D1EF11" w:rsidR="25989298" w:rsidRPr="002A4085" w:rsidRDefault="7AD1C8F3" w:rsidP="001217E4">
            <w:r w:rsidRPr="782FAD44">
              <w:t>$16,674 ($23,580)</w:t>
            </w:r>
          </w:p>
        </w:tc>
      </w:tr>
      <w:tr w:rsidR="25989298" w:rsidRPr="002A4085" w14:paraId="41F4FAC5" w14:textId="77777777" w:rsidTr="782FAD44">
        <w:trPr>
          <w:trHeight w:val="300"/>
        </w:trPr>
        <w:tc>
          <w:tcPr>
            <w:tcW w:w="282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vAlign w:val="center"/>
          </w:tcPr>
          <w:p w14:paraId="5CD0FC2A" w14:textId="0E094F45" w:rsidR="25989298" w:rsidRPr="002A4085" w:rsidRDefault="7AD1C8F3" w:rsidP="001217E4">
            <w:r w:rsidRPr="782FAD44">
              <w:t xml:space="preserve"> </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8BD0E4F" w14:textId="7BFEB0FF" w:rsidR="25989298" w:rsidRPr="002A4085" w:rsidRDefault="25989298" w:rsidP="001217E4"/>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35EB181" w14:textId="74D9321D" w:rsidR="25989298" w:rsidRPr="002A4085" w:rsidRDefault="25989298" w:rsidP="001217E4"/>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3A92323" w14:textId="4B64745A" w:rsidR="25989298" w:rsidRPr="002A4085" w:rsidRDefault="25989298" w:rsidP="001217E4"/>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3C0043E0" w14:textId="67D0773C" w:rsidR="25989298" w:rsidRPr="002A4085" w:rsidRDefault="25989298" w:rsidP="001217E4"/>
        </w:tc>
      </w:tr>
      <w:tr w:rsidR="25989298" w:rsidRPr="002A4085" w14:paraId="32F6B5CE" w14:textId="77777777" w:rsidTr="005901E5">
        <w:trPr>
          <w:trHeight w:val="300"/>
        </w:trPr>
        <w:tc>
          <w:tcPr>
            <w:tcW w:w="282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509E1FD4" w14:textId="7744D644" w:rsidR="25989298" w:rsidRPr="002A4085" w:rsidRDefault="7AD1C8F3" w:rsidP="001217E4">
            <w:r w:rsidRPr="782FAD44">
              <w:t xml:space="preserve">Participant type </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73319D30" w14:textId="437B3122" w:rsidR="25989298" w:rsidRPr="002A4085" w:rsidRDefault="25989298" w:rsidP="001217E4"/>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3295007C" w14:textId="6818B440" w:rsidR="25989298" w:rsidRPr="002A4085" w:rsidRDefault="25989298" w:rsidP="001217E4"/>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left w:w="108" w:type="dxa"/>
              <w:right w:w="108" w:type="dxa"/>
            </w:tcMar>
            <w:vAlign w:val="center"/>
          </w:tcPr>
          <w:p w14:paraId="0C2C678A" w14:textId="16C7DF5B" w:rsidR="25989298" w:rsidRPr="002A4085" w:rsidRDefault="25989298" w:rsidP="001217E4"/>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shd w:val="clear" w:color="auto" w:fill="D9D9D9" w:themeFill="background1" w:themeFillShade="D9"/>
            <w:tcMar>
              <w:left w:w="108" w:type="dxa"/>
              <w:right w:w="108" w:type="dxa"/>
            </w:tcMar>
            <w:vAlign w:val="center"/>
          </w:tcPr>
          <w:p w14:paraId="1AE8B3C8" w14:textId="0CD07350" w:rsidR="25989298" w:rsidRPr="002A4085" w:rsidRDefault="25989298" w:rsidP="001217E4"/>
        </w:tc>
      </w:tr>
      <w:tr w:rsidR="25989298" w:rsidRPr="002A4085" w14:paraId="1E4EE8DB" w14:textId="77777777" w:rsidTr="782FAD44">
        <w:trPr>
          <w:trHeight w:val="300"/>
        </w:trPr>
        <w:tc>
          <w:tcPr>
            <w:tcW w:w="282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vAlign w:val="center"/>
          </w:tcPr>
          <w:p w14:paraId="63B1D39F" w14:textId="485D21A3" w:rsidR="25989298" w:rsidRPr="002A4085" w:rsidRDefault="7AD1C8F3" w:rsidP="001217E4">
            <w:r w:rsidRPr="782FAD44">
              <w:t>N</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B5D24AB" w14:textId="4A86D9B2" w:rsidR="25989298" w:rsidRPr="002A4085" w:rsidRDefault="7AD1C8F3" w:rsidP="001217E4">
            <w:r w:rsidRPr="782FAD44">
              <w:t>235</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E96D1C9" w14:textId="535B7D3D" w:rsidR="25989298" w:rsidRPr="002A4085" w:rsidRDefault="7AD1C8F3" w:rsidP="001217E4">
            <w:r w:rsidRPr="782FAD44">
              <w:t>66</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E0DBC96" w14:textId="05B70CC8" w:rsidR="25989298" w:rsidRPr="002A4085" w:rsidRDefault="7AD1C8F3" w:rsidP="001217E4">
            <w:r w:rsidRPr="782FAD44">
              <w:t>17</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250051AF" w14:textId="08FBEAB9" w:rsidR="25989298" w:rsidRPr="002A4085" w:rsidRDefault="7AD1C8F3" w:rsidP="001217E4">
            <w:r w:rsidRPr="782FAD44">
              <w:t>2</w:t>
            </w:r>
          </w:p>
        </w:tc>
      </w:tr>
      <w:tr w:rsidR="25989298" w:rsidRPr="002A4085" w14:paraId="3FE33827" w14:textId="77777777" w:rsidTr="782FAD44">
        <w:trPr>
          <w:trHeight w:val="570"/>
        </w:trPr>
        <w:tc>
          <w:tcPr>
            <w:tcW w:w="282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vAlign w:val="center"/>
          </w:tcPr>
          <w:p w14:paraId="42B1BC7C" w14:textId="02B412E0" w:rsidR="25989298" w:rsidRPr="002A4085" w:rsidRDefault="7AD1C8F3" w:rsidP="001217E4">
            <w:r w:rsidRPr="782FAD44">
              <w:t xml:space="preserve">Consumer </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629579C" w14:textId="3188C7E3" w:rsidR="25989298" w:rsidRPr="002A4085" w:rsidRDefault="7AD1C8F3" w:rsidP="001217E4">
            <w:r w:rsidRPr="782FAD44">
              <w:t>$2,833 ($11,563)</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DE89287" w14:textId="008E1774" w:rsidR="25989298" w:rsidRPr="002A4085" w:rsidRDefault="7AD1C8F3" w:rsidP="001217E4">
            <w:r w:rsidRPr="782FAD44">
              <w:t>$2,657 ($9,466)</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D00FE78" w14:textId="0C79C178" w:rsidR="25989298" w:rsidRPr="002A4085" w:rsidRDefault="7AD1C8F3" w:rsidP="001217E4">
            <w:r w:rsidRPr="782FAD44">
              <w:t>$3,944 ($15,120)</w:t>
            </w:r>
          </w:p>
        </w:tc>
        <w:tc>
          <w:tcPr>
            <w:tcW w:w="15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2FDAC569" w14:textId="58064055" w:rsidR="25989298" w:rsidRPr="002A4085" w:rsidRDefault="7AD1C8F3" w:rsidP="001217E4">
            <w:r w:rsidRPr="782FAD44">
              <w:t>$16,674 ($25,580)</w:t>
            </w:r>
          </w:p>
        </w:tc>
      </w:tr>
      <w:tr w:rsidR="25989298" w:rsidRPr="002A4085" w14:paraId="0D75235A" w14:textId="77777777" w:rsidTr="782FAD44">
        <w:trPr>
          <w:trHeight w:val="300"/>
        </w:trPr>
        <w:tc>
          <w:tcPr>
            <w:tcW w:w="2820" w:type="dxa"/>
            <w:tcBorders>
              <w:top w:val="single" w:sz="8" w:space="0" w:color="BFBFBF" w:themeColor="background1" w:themeShade="BF"/>
              <w:left w:val="single" w:sz="8" w:space="0" w:color="000000" w:themeColor="text1"/>
              <w:bottom w:val="nil"/>
              <w:right w:val="single" w:sz="8" w:space="0" w:color="BFBFBF" w:themeColor="background1" w:themeShade="BF"/>
            </w:tcBorders>
            <w:tcMar>
              <w:left w:w="108" w:type="dxa"/>
              <w:right w:w="108" w:type="dxa"/>
            </w:tcMar>
            <w:vAlign w:val="center"/>
          </w:tcPr>
          <w:p w14:paraId="7D2F1FBA" w14:textId="4F6F4D51" w:rsidR="25989298" w:rsidRPr="002A4085" w:rsidRDefault="7AD1C8F3" w:rsidP="001217E4">
            <w:r w:rsidRPr="782FAD44">
              <w:t>N</w:t>
            </w:r>
          </w:p>
        </w:tc>
        <w:tc>
          <w:tcPr>
            <w:tcW w:w="159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Mar>
              <w:left w:w="108" w:type="dxa"/>
              <w:right w:w="108" w:type="dxa"/>
            </w:tcMar>
            <w:vAlign w:val="center"/>
          </w:tcPr>
          <w:p w14:paraId="552B3AAC" w14:textId="25413245" w:rsidR="25989298" w:rsidRPr="002A4085" w:rsidRDefault="7AD1C8F3" w:rsidP="001217E4">
            <w:r w:rsidRPr="782FAD44">
              <w:t>15</w:t>
            </w:r>
          </w:p>
        </w:tc>
        <w:tc>
          <w:tcPr>
            <w:tcW w:w="159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Mar>
              <w:left w:w="108" w:type="dxa"/>
              <w:right w:w="108" w:type="dxa"/>
            </w:tcMar>
            <w:vAlign w:val="center"/>
          </w:tcPr>
          <w:p w14:paraId="1861D492" w14:textId="5A441A41" w:rsidR="25989298" w:rsidRPr="002A4085" w:rsidRDefault="7AD1C8F3" w:rsidP="001217E4">
            <w:r w:rsidRPr="782FAD44">
              <w:t>6</w:t>
            </w:r>
          </w:p>
        </w:tc>
        <w:tc>
          <w:tcPr>
            <w:tcW w:w="159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Mar>
              <w:left w:w="108" w:type="dxa"/>
              <w:right w:w="108" w:type="dxa"/>
            </w:tcMar>
            <w:vAlign w:val="center"/>
          </w:tcPr>
          <w:p w14:paraId="278293F9" w14:textId="150D1F0E" w:rsidR="25989298" w:rsidRPr="002A4085" w:rsidRDefault="7AD1C8F3" w:rsidP="001217E4">
            <w:r w:rsidRPr="782FAD44">
              <w:t>0</w:t>
            </w:r>
          </w:p>
        </w:tc>
        <w:tc>
          <w:tcPr>
            <w:tcW w:w="1596" w:type="dxa"/>
            <w:tcBorders>
              <w:top w:val="single" w:sz="8" w:space="0" w:color="BFBFBF" w:themeColor="background1" w:themeShade="BF"/>
              <w:left w:val="single" w:sz="8" w:space="0" w:color="BFBFBF" w:themeColor="background1" w:themeShade="BF"/>
              <w:bottom w:val="nil"/>
              <w:right w:val="single" w:sz="8" w:space="0" w:color="000000" w:themeColor="text1"/>
            </w:tcBorders>
            <w:tcMar>
              <w:left w:w="108" w:type="dxa"/>
              <w:right w:w="108" w:type="dxa"/>
            </w:tcMar>
            <w:vAlign w:val="center"/>
          </w:tcPr>
          <w:p w14:paraId="11921FD7" w14:textId="06B31F8A" w:rsidR="25989298" w:rsidRPr="002A4085" w:rsidRDefault="7AD1C8F3" w:rsidP="001217E4">
            <w:r w:rsidRPr="782FAD44">
              <w:t>0</w:t>
            </w:r>
          </w:p>
        </w:tc>
      </w:tr>
      <w:tr w:rsidR="25989298" w:rsidRPr="002A4085" w14:paraId="7C96DB9C" w14:textId="77777777" w:rsidTr="782FAD44">
        <w:trPr>
          <w:trHeight w:val="285"/>
        </w:trPr>
        <w:tc>
          <w:tcPr>
            <w:tcW w:w="2820" w:type="dxa"/>
            <w:tcBorders>
              <w:top w:val="single" w:sz="8" w:space="0" w:color="BFBFBF" w:themeColor="background1" w:themeShade="BF"/>
              <w:left w:val="single" w:sz="8" w:space="0" w:color="000000" w:themeColor="text1"/>
              <w:bottom w:val="single" w:sz="8" w:space="0" w:color="000000" w:themeColor="text1"/>
              <w:right w:val="single" w:sz="8" w:space="0" w:color="BFBFBF" w:themeColor="background1" w:themeShade="BF"/>
            </w:tcBorders>
            <w:tcMar>
              <w:left w:w="108" w:type="dxa"/>
              <w:right w:w="108" w:type="dxa"/>
            </w:tcMar>
            <w:vAlign w:val="center"/>
          </w:tcPr>
          <w:p w14:paraId="201FF6D8" w14:textId="7C01A7E6" w:rsidR="25989298" w:rsidRPr="002A4085" w:rsidRDefault="7AD1C8F3" w:rsidP="001217E4">
            <w:r w:rsidRPr="782FAD44">
              <w:t xml:space="preserve">Carer/Family/Friend </w:t>
            </w:r>
          </w:p>
        </w:tc>
        <w:tc>
          <w:tcPr>
            <w:tcW w:w="1596" w:type="dxa"/>
            <w:tcBorders>
              <w:top w:val="single" w:sz="8" w:space="0" w:color="BFBFBF" w:themeColor="background1" w:themeShade="BF"/>
              <w:left w:val="single" w:sz="8" w:space="0" w:color="BFBFBF" w:themeColor="background1" w:themeShade="BF"/>
              <w:bottom w:val="single" w:sz="8" w:space="0" w:color="000000" w:themeColor="text1"/>
              <w:right w:val="single" w:sz="8" w:space="0" w:color="BFBFBF" w:themeColor="background1" w:themeShade="BF"/>
            </w:tcBorders>
            <w:tcMar>
              <w:left w:w="108" w:type="dxa"/>
              <w:right w:w="108" w:type="dxa"/>
            </w:tcMar>
            <w:vAlign w:val="center"/>
          </w:tcPr>
          <w:p w14:paraId="7E34BC97" w14:textId="4BB4D2D9" w:rsidR="25989298" w:rsidRPr="002A4085" w:rsidRDefault="7AD1C8F3" w:rsidP="001217E4">
            <w:r w:rsidRPr="782FAD44">
              <w:t>$ 75 ($291)</w:t>
            </w:r>
          </w:p>
        </w:tc>
        <w:tc>
          <w:tcPr>
            <w:tcW w:w="1596" w:type="dxa"/>
            <w:tcBorders>
              <w:top w:val="single" w:sz="8" w:space="0" w:color="BFBFBF" w:themeColor="background1" w:themeShade="BF"/>
              <w:left w:val="single" w:sz="8" w:space="0" w:color="BFBFBF" w:themeColor="background1" w:themeShade="BF"/>
              <w:bottom w:val="single" w:sz="8" w:space="0" w:color="000000" w:themeColor="text1"/>
              <w:right w:val="single" w:sz="8" w:space="0" w:color="BFBFBF" w:themeColor="background1" w:themeShade="BF"/>
            </w:tcBorders>
            <w:tcMar>
              <w:left w:w="108" w:type="dxa"/>
              <w:right w:w="108" w:type="dxa"/>
            </w:tcMar>
            <w:vAlign w:val="center"/>
          </w:tcPr>
          <w:p w14:paraId="7BF761CD" w14:textId="3C1F600E" w:rsidR="25989298" w:rsidRPr="002A4085" w:rsidRDefault="7AD1C8F3" w:rsidP="001217E4">
            <w:r w:rsidRPr="782FAD44">
              <w:t>$0 ($0)</w:t>
            </w:r>
          </w:p>
        </w:tc>
        <w:tc>
          <w:tcPr>
            <w:tcW w:w="1596" w:type="dxa"/>
            <w:tcBorders>
              <w:top w:val="single" w:sz="8" w:space="0" w:color="BFBFBF" w:themeColor="background1" w:themeShade="BF"/>
              <w:left w:val="single" w:sz="8" w:space="0" w:color="BFBFBF" w:themeColor="background1" w:themeShade="BF"/>
              <w:bottom w:val="single" w:sz="8" w:space="0" w:color="000000" w:themeColor="text1"/>
              <w:right w:val="single" w:sz="8" w:space="0" w:color="BFBFBF" w:themeColor="background1" w:themeShade="BF"/>
            </w:tcBorders>
            <w:tcMar>
              <w:left w:w="108" w:type="dxa"/>
              <w:right w:w="108" w:type="dxa"/>
            </w:tcMar>
            <w:vAlign w:val="center"/>
          </w:tcPr>
          <w:p w14:paraId="3F37EEC4" w14:textId="144F1394" w:rsidR="25989298" w:rsidRPr="002A4085" w:rsidRDefault="7AD1C8F3" w:rsidP="001217E4">
            <w:r w:rsidRPr="782FAD44">
              <w:t>-</w:t>
            </w:r>
          </w:p>
        </w:tc>
        <w:tc>
          <w:tcPr>
            <w:tcW w:w="1596" w:type="dxa"/>
            <w:tcBorders>
              <w:top w:val="single" w:sz="8" w:space="0" w:color="BFBFBF" w:themeColor="background1" w:themeShade="BF"/>
              <w:left w:val="single" w:sz="8" w:space="0" w:color="BFBFBF" w:themeColor="background1" w:themeShade="BF"/>
              <w:bottom w:val="single" w:sz="8" w:space="0" w:color="000000" w:themeColor="text1"/>
              <w:right w:val="single" w:sz="8" w:space="0" w:color="000000" w:themeColor="text1"/>
            </w:tcBorders>
            <w:tcMar>
              <w:left w:w="108" w:type="dxa"/>
              <w:right w:w="108" w:type="dxa"/>
            </w:tcMar>
            <w:vAlign w:val="center"/>
          </w:tcPr>
          <w:p w14:paraId="66B1BCA0" w14:textId="13F6BCE0" w:rsidR="25989298" w:rsidRPr="002A4085" w:rsidRDefault="7AD1C8F3" w:rsidP="001217E4">
            <w:r w:rsidRPr="782FAD44">
              <w:t>-</w:t>
            </w:r>
          </w:p>
        </w:tc>
      </w:tr>
    </w:tbl>
    <w:p w14:paraId="08485003" w14:textId="077DBE11" w:rsidR="478C4749" w:rsidRPr="00110B7D" w:rsidRDefault="6A5BB5FF" w:rsidP="001217E4">
      <w:pPr>
        <w:pStyle w:val="NbrHeading2"/>
      </w:pPr>
      <w:bookmarkStart w:id="243" w:name="_Toc146881791"/>
      <w:r w:rsidRPr="00110B7D">
        <w:t>O</w:t>
      </w:r>
      <w:r w:rsidR="4773CD21" w:rsidRPr="00110B7D">
        <w:t>utcomes associated with participation in the Guided Service </w:t>
      </w:r>
      <w:r w:rsidR="4B5FD37C" w:rsidRPr="00110B7D">
        <w:t>(KEQ 3.3)</w:t>
      </w:r>
      <w:bookmarkEnd w:id="243"/>
    </w:p>
    <w:p w14:paraId="52B90462" w14:textId="570CF7FF" w:rsidR="00E46410" w:rsidRDefault="4C9FCB35" w:rsidP="001217E4">
      <w:pPr>
        <w:pStyle w:val="BodyText"/>
      </w:pPr>
      <w:r>
        <w:t>As outlined in Section 4.3, there were no statistically significant change in K10+ psychological distress scores or K10+ days out of role between baseline and time 2 follow-up</w:t>
      </w:r>
      <w:r w:rsidR="0A2124F9">
        <w:t>.</w:t>
      </w:r>
      <w:r>
        <w:t xml:space="preserve"> </w:t>
      </w:r>
      <w:r w:rsidR="300A8BD7">
        <w:t xml:space="preserve">Responses from the ReQoL measure were used to obtain utility values that incorporate consumer preferences for </w:t>
      </w:r>
      <w:r w:rsidR="2AC9A8B4">
        <w:t xml:space="preserve">living with </w:t>
      </w:r>
      <w:r w:rsidR="300A8BD7">
        <w:t xml:space="preserve">different health states. </w:t>
      </w:r>
      <w:r w:rsidR="69D2F433">
        <w:t>T</w:t>
      </w:r>
      <w:r w:rsidR="300A8BD7">
        <w:t xml:space="preserve">hese </w:t>
      </w:r>
      <w:r w:rsidR="77668849">
        <w:t>utility</w:t>
      </w:r>
      <w:r w:rsidR="300A8BD7">
        <w:t xml:space="preserve"> values</w:t>
      </w:r>
      <w:r w:rsidR="55C29328">
        <w:t>, in turn,</w:t>
      </w:r>
      <w:r w:rsidR="300A8BD7">
        <w:t xml:space="preserve"> form the basis for calculating </w:t>
      </w:r>
      <w:r w:rsidR="600C5F2B">
        <w:t xml:space="preserve">the change in </w:t>
      </w:r>
      <w:r w:rsidR="2C5250D2">
        <w:t>QALYs</w:t>
      </w:r>
      <w:r w:rsidR="35EFFC60">
        <w:t xml:space="preserve"> over time</w:t>
      </w:r>
      <w:r w:rsidR="7D1B6F1E">
        <w:t>.</w:t>
      </w:r>
      <w:r w:rsidR="19B04F94">
        <w:t xml:space="preserve"> </w:t>
      </w:r>
      <w:r w:rsidR="02494FEB">
        <w:t>Table 22</w:t>
      </w:r>
      <w:r w:rsidR="19B04F94">
        <w:t xml:space="preserve"> presents a comparison of utility values from baseline to Time 2 (or </w:t>
      </w:r>
      <w:r w:rsidR="13F0D342">
        <w:t>E</w:t>
      </w:r>
      <w:r w:rsidR="19B04F94">
        <w:t xml:space="preserve">xit) for the overall sample and priority sub-samples. </w:t>
      </w:r>
      <w:r w:rsidR="59F608AF">
        <w:t xml:space="preserve">Small </w:t>
      </w:r>
      <w:r w:rsidR="6BED2D95">
        <w:t xml:space="preserve">marginal </w:t>
      </w:r>
      <w:r w:rsidR="59F608AF">
        <w:t xml:space="preserve">decrements in utility values were observed over time. However, </w:t>
      </w:r>
      <w:r w:rsidR="26584693">
        <w:t xml:space="preserve">the paired t-tests analysis found that </w:t>
      </w:r>
      <w:r w:rsidR="59F608AF">
        <w:t xml:space="preserve">these differences were </w:t>
      </w:r>
      <w:r w:rsidR="7A8351F7">
        <w:t xml:space="preserve">statistically insignificant </w:t>
      </w:r>
      <w:r w:rsidR="59F608AF">
        <w:t>and likely to not be clinically meaningful</w:t>
      </w:r>
      <w:r w:rsidR="741168AA">
        <w:t xml:space="preserve">. This </w:t>
      </w:r>
      <w:proofErr w:type="gramStart"/>
      <w:r w:rsidR="741168AA">
        <w:t>is in contrast to</w:t>
      </w:r>
      <w:proofErr w:type="gramEnd"/>
      <w:r w:rsidR="741168AA">
        <w:t xml:space="preserve"> the </w:t>
      </w:r>
      <w:r w:rsidR="5B7FAB35">
        <w:t>analysis of raw ReQoL scores (see Section 4.3)</w:t>
      </w:r>
      <w:r w:rsidR="4042BFEA">
        <w:t xml:space="preserve"> which found significant</w:t>
      </w:r>
      <w:r w:rsidR="345E1882">
        <w:t xml:space="preserve"> and/or</w:t>
      </w:r>
      <w:r w:rsidR="4042BFEA">
        <w:t xml:space="preserve"> clinically meaningful </w:t>
      </w:r>
      <w:r w:rsidR="0517E25F">
        <w:t xml:space="preserve">improvements </w:t>
      </w:r>
      <w:r w:rsidR="4042BFEA">
        <w:t>over time (</w:t>
      </w:r>
      <w:r w:rsidR="662F83C9">
        <w:t xml:space="preserve">particularly </w:t>
      </w:r>
      <w:r w:rsidR="4042BFEA">
        <w:t xml:space="preserve">when analysing </w:t>
      </w:r>
      <w:r w:rsidR="71654EDA">
        <w:t>participants who exited the SANE service after completing at least one session).</w:t>
      </w:r>
      <w:r w:rsidR="198FB67D">
        <w:t xml:space="preserve"> </w:t>
      </w:r>
      <w:r w:rsidR="6C8F1728">
        <w:t>Differences between raw ReQoL scores and</w:t>
      </w:r>
      <w:r w:rsidR="1E8EE39C">
        <w:t xml:space="preserve"> </w:t>
      </w:r>
      <w:r w:rsidR="6C8F1728">
        <w:t xml:space="preserve">utility values can be explained by the fact that the </w:t>
      </w:r>
      <w:r w:rsidR="3DB0BD96">
        <w:t xml:space="preserve">ReQoL </w:t>
      </w:r>
      <w:r w:rsidR="6C8F1728">
        <w:t xml:space="preserve">utility algorithm only uses </w:t>
      </w:r>
      <w:r w:rsidR="4FE05F84">
        <w:t>7 out of</w:t>
      </w:r>
      <w:r w:rsidR="55E42D8E">
        <w:t xml:space="preserve"> a total</w:t>
      </w:r>
      <w:r w:rsidR="4FE05F84">
        <w:t xml:space="preserve"> 11 items from the ReQoL measure </w:t>
      </w:r>
      <w:r w:rsidR="243075F7">
        <w:t>to estimate the corresponding utility value.</w:t>
      </w:r>
    </w:p>
    <w:p w14:paraId="2792CE40" w14:textId="77777777" w:rsidR="00E46410" w:rsidRDefault="00E46410" w:rsidP="001217E4">
      <w:r>
        <w:br w:type="page"/>
      </w:r>
    </w:p>
    <w:p w14:paraId="3F04BD83" w14:textId="45AA5D30" w:rsidR="003445FD" w:rsidRPr="003975E6" w:rsidRDefault="003445FD" w:rsidP="001217E4">
      <w:pPr>
        <w:pStyle w:val="Caption"/>
      </w:pPr>
      <w:bookmarkStart w:id="244" w:name="_Toc146886420"/>
      <w:bookmarkStart w:id="245" w:name="_Toc149642694"/>
      <w:bookmarkStart w:id="246" w:name="_Toc149642764"/>
      <w:r w:rsidRPr="003975E6">
        <w:t xml:space="preserve">Table </w:t>
      </w:r>
      <w:fldSimple w:instr=" SEQ Table \* ARABIC ">
        <w:r w:rsidR="00A26096">
          <w:rPr>
            <w:noProof/>
          </w:rPr>
          <w:t>22</w:t>
        </w:r>
      </w:fldSimple>
      <w:r w:rsidRPr="003975E6">
        <w:t>:  Change in utility values from baseline to follow-up at Time 2 or exit for the overall cohort and priority groups.</w:t>
      </w:r>
      <w:bookmarkEnd w:id="244"/>
      <w:bookmarkEnd w:id="245"/>
      <w:bookmarkEnd w:id="246"/>
    </w:p>
    <w:tbl>
      <w:tblPr>
        <w:tblStyle w:val="TableGridLight"/>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71"/>
        <w:gridCol w:w="651"/>
        <w:gridCol w:w="1735"/>
        <w:gridCol w:w="1735"/>
        <w:gridCol w:w="1735"/>
      </w:tblGrid>
      <w:tr w:rsidR="4F47377C" w:rsidRPr="00747458" w14:paraId="57560E2E" w14:textId="77777777" w:rsidTr="006C2CE4">
        <w:trPr>
          <w:cnfStyle w:val="100000000000" w:firstRow="1" w:lastRow="0" w:firstColumn="0" w:lastColumn="0" w:oddVBand="0" w:evenVBand="0" w:oddHBand="0" w:evenHBand="0" w:firstRowFirstColumn="0" w:firstRowLastColumn="0" w:lastRowFirstColumn="0" w:lastRowLastColumn="0"/>
          <w:trHeight w:val="300"/>
          <w:tblHeader/>
        </w:trPr>
        <w:tc>
          <w:tcPr>
            <w:tcW w:w="3771" w:type="dxa"/>
            <w:vAlign w:val="center"/>
          </w:tcPr>
          <w:p w14:paraId="1DD936EF" w14:textId="77777777" w:rsidR="4F47377C" w:rsidRPr="00747458" w:rsidRDefault="4F47377C" w:rsidP="001217E4">
            <w:r w:rsidRPr="782FAD44">
              <w:t>Cohort</w:t>
            </w:r>
          </w:p>
        </w:tc>
        <w:tc>
          <w:tcPr>
            <w:tcW w:w="651" w:type="dxa"/>
            <w:vAlign w:val="center"/>
          </w:tcPr>
          <w:p w14:paraId="342E3D59" w14:textId="77777777" w:rsidR="4F47377C" w:rsidRPr="00747458" w:rsidRDefault="4F47377C" w:rsidP="001217E4">
            <w:pPr>
              <w:rPr>
                <w:vertAlign w:val="superscript"/>
              </w:rPr>
            </w:pPr>
            <w:r w:rsidRPr="782FAD44">
              <w:t>N</w:t>
            </w:r>
          </w:p>
        </w:tc>
        <w:tc>
          <w:tcPr>
            <w:tcW w:w="1735" w:type="dxa"/>
            <w:vAlign w:val="center"/>
          </w:tcPr>
          <w:p w14:paraId="78C5807E" w14:textId="76521DFF" w:rsidR="4F47377C" w:rsidRPr="00747458" w:rsidRDefault="4F47377C" w:rsidP="001217E4">
            <w:r w:rsidRPr="782FAD44">
              <w:t>Baseline Mean (S</w:t>
            </w:r>
            <w:r w:rsidR="2F6B0219" w:rsidRPr="782FAD44">
              <w:t>D</w:t>
            </w:r>
            <w:r w:rsidRPr="782FAD44">
              <w:t>)</w:t>
            </w:r>
          </w:p>
        </w:tc>
        <w:tc>
          <w:tcPr>
            <w:tcW w:w="1735" w:type="dxa"/>
            <w:vAlign w:val="center"/>
          </w:tcPr>
          <w:p w14:paraId="60C76EA5" w14:textId="2E7D9B94" w:rsidR="4F47377C" w:rsidRPr="00747458" w:rsidRDefault="4F47377C" w:rsidP="001217E4">
            <w:r w:rsidRPr="782FAD44">
              <w:t>Time 2 Mean (S</w:t>
            </w:r>
            <w:r w:rsidR="57788744" w:rsidRPr="782FAD44">
              <w:t>D</w:t>
            </w:r>
            <w:r w:rsidRPr="782FAD44">
              <w:t>)</w:t>
            </w:r>
          </w:p>
        </w:tc>
        <w:tc>
          <w:tcPr>
            <w:tcW w:w="1735" w:type="dxa"/>
            <w:vAlign w:val="center"/>
          </w:tcPr>
          <w:p w14:paraId="6C6D77D6" w14:textId="72CACEA3" w:rsidR="00747458" w:rsidRDefault="03B7165B" w:rsidP="001217E4">
            <w:r w:rsidRPr="782FAD44">
              <w:t xml:space="preserve">Mean </w:t>
            </w:r>
            <w:r w:rsidR="4F47377C" w:rsidRPr="782FAD44">
              <w:t>Difference</w:t>
            </w:r>
          </w:p>
          <w:p w14:paraId="170FD38C" w14:textId="280BEC1A" w:rsidR="4F47377C" w:rsidRPr="00747458" w:rsidRDefault="4F47377C" w:rsidP="001217E4">
            <w:r w:rsidRPr="782FAD44">
              <w:t>(p-value)</w:t>
            </w:r>
          </w:p>
        </w:tc>
      </w:tr>
      <w:tr w:rsidR="4F47377C" w:rsidRPr="00747458" w14:paraId="51B64A9E" w14:textId="77777777" w:rsidTr="003A0C89">
        <w:trPr>
          <w:trHeight w:val="300"/>
        </w:trPr>
        <w:tc>
          <w:tcPr>
            <w:tcW w:w="3771" w:type="dxa"/>
            <w:shd w:val="clear" w:color="auto" w:fill="D9D9D9" w:themeFill="background1" w:themeFillShade="D9"/>
            <w:vAlign w:val="center"/>
          </w:tcPr>
          <w:p w14:paraId="17E6B706" w14:textId="77777777" w:rsidR="4F47377C" w:rsidRPr="003A0C89" w:rsidRDefault="4F47377C" w:rsidP="001217E4">
            <w:r w:rsidRPr="003A0C89">
              <w:t>OVERALL</w:t>
            </w:r>
          </w:p>
        </w:tc>
        <w:tc>
          <w:tcPr>
            <w:tcW w:w="651" w:type="dxa"/>
            <w:shd w:val="clear" w:color="auto" w:fill="D9D9D9" w:themeFill="background1" w:themeFillShade="D9"/>
            <w:vAlign w:val="center"/>
          </w:tcPr>
          <w:p w14:paraId="4C634D09" w14:textId="77777777" w:rsidR="4F47377C" w:rsidRPr="003A0C89" w:rsidRDefault="4F47377C" w:rsidP="001217E4">
            <w:r w:rsidRPr="003A0C89">
              <w:t>111</w:t>
            </w:r>
          </w:p>
        </w:tc>
        <w:tc>
          <w:tcPr>
            <w:tcW w:w="1735" w:type="dxa"/>
            <w:shd w:val="clear" w:color="auto" w:fill="D9D9D9" w:themeFill="background1" w:themeFillShade="D9"/>
            <w:vAlign w:val="center"/>
          </w:tcPr>
          <w:p w14:paraId="07F3F277" w14:textId="21A6AE92" w:rsidR="784FBB1A" w:rsidRPr="003A0C89" w:rsidRDefault="64EA690B" w:rsidP="001217E4">
            <w:r w:rsidRPr="003A0C89">
              <w:t>0.775</w:t>
            </w:r>
            <w:r w:rsidR="4F47377C" w:rsidRPr="003A0C89">
              <w:t xml:space="preserve"> (</w:t>
            </w:r>
            <w:r w:rsidR="205CA30E" w:rsidRPr="003A0C89">
              <w:t>0.</w:t>
            </w:r>
            <w:r w:rsidR="2AF9D05A" w:rsidRPr="003A0C89">
              <w:t>148</w:t>
            </w:r>
            <w:r w:rsidR="4F47377C" w:rsidRPr="003A0C89">
              <w:t>)</w:t>
            </w:r>
          </w:p>
        </w:tc>
        <w:tc>
          <w:tcPr>
            <w:tcW w:w="1735" w:type="dxa"/>
            <w:shd w:val="clear" w:color="auto" w:fill="D9D9D9" w:themeFill="background1" w:themeFillShade="D9"/>
            <w:vAlign w:val="center"/>
          </w:tcPr>
          <w:p w14:paraId="37926972" w14:textId="28131DF4" w:rsidR="0A7B7B32" w:rsidRPr="003A0C89" w:rsidRDefault="11DE6878" w:rsidP="001217E4">
            <w:r w:rsidRPr="003A0C89">
              <w:t>0.751</w:t>
            </w:r>
            <w:r w:rsidR="4F47377C" w:rsidRPr="003A0C89">
              <w:t xml:space="preserve"> (</w:t>
            </w:r>
            <w:r w:rsidR="2309F090" w:rsidRPr="003A0C89">
              <w:t>0.14</w:t>
            </w:r>
            <w:r w:rsidR="119413E3" w:rsidRPr="003A0C89">
              <w:t>4</w:t>
            </w:r>
            <w:r w:rsidR="4F47377C" w:rsidRPr="003A0C89">
              <w:t>)</w:t>
            </w:r>
          </w:p>
        </w:tc>
        <w:tc>
          <w:tcPr>
            <w:tcW w:w="1735" w:type="dxa"/>
            <w:shd w:val="clear" w:color="auto" w:fill="D9D9D9" w:themeFill="background1" w:themeFillShade="D9"/>
            <w:vAlign w:val="center"/>
          </w:tcPr>
          <w:p w14:paraId="6BEF5D02" w14:textId="3FEAE0C9" w:rsidR="2482E3B1" w:rsidRPr="003A0C89" w:rsidRDefault="75392145" w:rsidP="001217E4">
            <w:r w:rsidRPr="003A0C89">
              <w:t>-0.024</w:t>
            </w:r>
            <w:r w:rsidR="4F47377C" w:rsidRPr="003A0C89">
              <w:t xml:space="preserve"> (p</w:t>
            </w:r>
            <w:r w:rsidR="50396C46" w:rsidRPr="003A0C89">
              <w:t>=</w:t>
            </w:r>
            <w:r w:rsidR="753A49B5" w:rsidRPr="003A0C89">
              <w:t>0.093</w:t>
            </w:r>
            <w:r w:rsidR="4F47377C" w:rsidRPr="003A0C89">
              <w:t>)</w:t>
            </w:r>
          </w:p>
        </w:tc>
      </w:tr>
      <w:tr w:rsidR="4F47377C" w:rsidRPr="00747458" w14:paraId="141C0E4E" w14:textId="77777777" w:rsidTr="782FAD44">
        <w:trPr>
          <w:trHeight w:val="300"/>
        </w:trPr>
        <w:tc>
          <w:tcPr>
            <w:tcW w:w="3771" w:type="dxa"/>
            <w:vAlign w:val="center"/>
          </w:tcPr>
          <w:p w14:paraId="261A3AA3" w14:textId="77777777" w:rsidR="4F47377C" w:rsidRPr="00747458" w:rsidRDefault="4F47377C" w:rsidP="001217E4">
            <w:r w:rsidRPr="782FAD44">
              <w:t>At least one session completed</w:t>
            </w:r>
          </w:p>
        </w:tc>
        <w:tc>
          <w:tcPr>
            <w:tcW w:w="651" w:type="dxa"/>
            <w:vAlign w:val="center"/>
          </w:tcPr>
          <w:p w14:paraId="56863DAA" w14:textId="77777777" w:rsidR="4F47377C" w:rsidRPr="00747458" w:rsidRDefault="4F47377C" w:rsidP="001217E4">
            <w:r w:rsidRPr="782FAD44">
              <w:t>94</w:t>
            </w:r>
          </w:p>
        </w:tc>
        <w:tc>
          <w:tcPr>
            <w:tcW w:w="1735" w:type="dxa"/>
            <w:vAlign w:val="center"/>
          </w:tcPr>
          <w:p w14:paraId="40778CCA" w14:textId="1AF79232" w:rsidR="679E819F" w:rsidRPr="00747458" w:rsidRDefault="144462EB" w:rsidP="001217E4">
            <w:r w:rsidRPr="782FAD44">
              <w:t>0.781 (0.1</w:t>
            </w:r>
            <w:r w:rsidR="161800D4" w:rsidRPr="782FAD44">
              <w:t>44</w:t>
            </w:r>
            <w:r w:rsidRPr="782FAD44">
              <w:t>)</w:t>
            </w:r>
          </w:p>
        </w:tc>
        <w:tc>
          <w:tcPr>
            <w:tcW w:w="1735" w:type="dxa"/>
            <w:vAlign w:val="center"/>
          </w:tcPr>
          <w:p w14:paraId="4F512B04" w14:textId="263F1DB7" w:rsidR="679E819F" w:rsidRPr="00747458" w:rsidRDefault="144462EB" w:rsidP="001217E4">
            <w:r w:rsidRPr="782FAD44">
              <w:t>0.762 (0.1</w:t>
            </w:r>
            <w:r w:rsidR="5DB3229F" w:rsidRPr="782FAD44">
              <w:t>44</w:t>
            </w:r>
            <w:r w:rsidRPr="782FAD44">
              <w:t>)</w:t>
            </w:r>
          </w:p>
        </w:tc>
        <w:tc>
          <w:tcPr>
            <w:tcW w:w="1735" w:type="dxa"/>
            <w:vAlign w:val="center"/>
          </w:tcPr>
          <w:p w14:paraId="15406691" w14:textId="3C6DEBB2" w:rsidR="679E819F" w:rsidRPr="00747458" w:rsidRDefault="144462EB" w:rsidP="001217E4">
            <w:r w:rsidRPr="782FAD44">
              <w:t>-0.018 (p=0.209)</w:t>
            </w:r>
          </w:p>
        </w:tc>
      </w:tr>
      <w:tr w:rsidR="4F47377C" w:rsidRPr="00747458" w14:paraId="6AC43B17" w14:textId="77777777" w:rsidTr="003A0C89">
        <w:trPr>
          <w:trHeight w:val="300"/>
        </w:trPr>
        <w:tc>
          <w:tcPr>
            <w:tcW w:w="3771" w:type="dxa"/>
            <w:shd w:val="clear" w:color="auto" w:fill="D9D9D9" w:themeFill="background1" w:themeFillShade="D9"/>
            <w:vAlign w:val="center"/>
          </w:tcPr>
          <w:p w14:paraId="3716F7F1" w14:textId="77777777" w:rsidR="4F47377C" w:rsidRPr="00747458" w:rsidRDefault="4F47377C" w:rsidP="001217E4">
            <w:r w:rsidRPr="782FAD44">
              <w:t>Participant type</w:t>
            </w:r>
          </w:p>
        </w:tc>
        <w:tc>
          <w:tcPr>
            <w:tcW w:w="651" w:type="dxa"/>
            <w:shd w:val="clear" w:color="auto" w:fill="D9D9D9" w:themeFill="background1" w:themeFillShade="D9"/>
            <w:vAlign w:val="center"/>
          </w:tcPr>
          <w:p w14:paraId="77EDBEBB" w14:textId="77777777" w:rsidR="4F47377C" w:rsidRPr="00747458" w:rsidRDefault="4F47377C" w:rsidP="001217E4"/>
        </w:tc>
        <w:tc>
          <w:tcPr>
            <w:tcW w:w="1735" w:type="dxa"/>
            <w:shd w:val="clear" w:color="auto" w:fill="D9D9D9" w:themeFill="background1" w:themeFillShade="D9"/>
            <w:vAlign w:val="center"/>
          </w:tcPr>
          <w:p w14:paraId="50C20090" w14:textId="77777777" w:rsidR="4F47377C" w:rsidRPr="00747458" w:rsidRDefault="4F47377C" w:rsidP="001217E4"/>
        </w:tc>
        <w:tc>
          <w:tcPr>
            <w:tcW w:w="1735" w:type="dxa"/>
            <w:shd w:val="clear" w:color="auto" w:fill="D9D9D9" w:themeFill="background1" w:themeFillShade="D9"/>
            <w:vAlign w:val="center"/>
          </w:tcPr>
          <w:p w14:paraId="540E493A" w14:textId="77777777" w:rsidR="4F47377C" w:rsidRPr="00747458" w:rsidRDefault="4F47377C" w:rsidP="001217E4"/>
        </w:tc>
        <w:tc>
          <w:tcPr>
            <w:tcW w:w="1735" w:type="dxa"/>
            <w:shd w:val="clear" w:color="auto" w:fill="D9D9D9" w:themeFill="background1" w:themeFillShade="D9"/>
            <w:vAlign w:val="center"/>
          </w:tcPr>
          <w:p w14:paraId="5A7D0711" w14:textId="77777777" w:rsidR="4F47377C" w:rsidRPr="00747458" w:rsidRDefault="4F47377C" w:rsidP="001217E4"/>
        </w:tc>
      </w:tr>
      <w:tr w:rsidR="4F47377C" w:rsidRPr="00747458" w14:paraId="10BA242C" w14:textId="77777777" w:rsidTr="782FAD44">
        <w:trPr>
          <w:trHeight w:val="300"/>
        </w:trPr>
        <w:tc>
          <w:tcPr>
            <w:tcW w:w="3771" w:type="dxa"/>
            <w:vAlign w:val="center"/>
          </w:tcPr>
          <w:p w14:paraId="0DE4D8A1" w14:textId="77777777" w:rsidR="4F47377C" w:rsidRPr="00747458" w:rsidRDefault="4F47377C" w:rsidP="001217E4">
            <w:r w:rsidRPr="782FAD44">
              <w:t>Consumer</w:t>
            </w:r>
          </w:p>
        </w:tc>
        <w:tc>
          <w:tcPr>
            <w:tcW w:w="651" w:type="dxa"/>
            <w:shd w:val="clear" w:color="auto" w:fill="auto"/>
            <w:vAlign w:val="center"/>
          </w:tcPr>
          <w:p w14:paraId="71C7085E" w14:textId="77777777" w:rsidR="4F47377C" w:rsidRPr="00747458" w:rsidRDefault="4F47377C" w:rsidP="001217E4">
            <w:r w:rsidRPr="782FAD44">
              <w:t>100</w:t>
            </w:r>
          </w:p>
        </w:tc>
        <w:tc>
          <w:tcPr>
            <w:tcW w:w="1735" w:type="dxa"/>
            <w:shd w:val="clear" w:color="auto" w:fill="auto"/>
            <w:vAlign w:val="center"/>
          </w:tcPr>
          <w:p w14:paraId="3ED09C70" w14:textId="2204B67B" w:rsidR="450239C0" w:rsidRPr="00747458" w:rsidRDefault="639280DE" w:rsidP="001217E4">
            <w:r w:rsidRPr="782FAD44">
              <w:t>0.769 (0.15</w:t>
            </w:r>
            <w:r w:rsidR="03D12BF2" w:rsidRPr="782FAD44">
              <w:t>4</w:t>
            </w:r>
            <w:r w:rsidRPr="782FAD44">
              <w:t>)</w:t>
            </w:r>
          </w:p>
        </w:tc>
        <w:tc>
          <w:tcPr>
            <w:tcW w:w="1735" w:type="dxa"/>
            <w:shd w:val="clear" w:color="auto" w:fill="auto"/>
            <w:vAlign w:val="center"/>
          </w:tcPr>
          <w:p w14:paraId="16B38455" w14:textId="71F9216A" w:rsidR="450239C0" w:rsidRPr="00747458" w:rsidRDefault="639280DE" w:rsidP="001217E4">
            <w:r w:rsidRPr="782FAD44">
              <w:t>0.750 (0.1</w:t>
            </w:r>
            <w:r w:rsidR="61078977" w:rsidRPr="782FAD44">
              <w:t>48</w:t>
            </w:r>
            <w:r w:rsidRPr="782FAD44">
              <w:t>)</w:t>
            </w:r>
          </w:p>
        </w:tc>
        <w:tc>
          <w:tcPr>
            <w:tcW w:w="1735" w:type="dxa"/>
            <w:shd w:val="clear" w:color="auto" w:fill="auto"/>
            <w:vAlign w:val="center"/>
          </w:tcPr>
          <w:p w14:paraId="1C66BC71" w14:textId="70FE6BE7" w:rsidR="450239C0" w:rsidRPr="00747458" w:rsidRDefault="639280DE" w:rsidP="001217E4">
            <w:r w:rsidRPr="782FAD44">
              <w:t>-0.020 (p=0.201)</w:t>
            </w:r>
          </w:p>
        </w:tc>
      </w:tr>
      <w:tr w:rsidR="4F47377C" w:rsidRPr="00747458" w14:paraId="005C7FF3" w14:textId="77777777" w:rsidTr="782FAD44">
        <w:trPr>
          <w:trHeight w:val="452"/>
        </w:trPr>
        <w:tc>
          <w:tcPr>
            <w:tcW w:w="3771" w:type="dxa"/>
            <w:vAlign w:val="center"/>
          </w:tcPr>
          <w:p w14:paraId="76805BE9" w14:textId="77777777" w:rsidR="4F47377C" w:rsidRPr="00747458" w:rsidRDefault="4F47377C" w:rsidP="001217E4">
            <w:r w:rsidRPr="782FAD44">
              <w:t>Carer/Family/Friend</w:t>
            </w:r>
          </w:p>
        </w:tc>
        <w:tc>
          <w:tcPr>
            <w:tcW w:w="651" w:type="dxa"/>
            <w:shd w:val="clear" w:color="auto" w:fill="auto"/>
            <w:vAlign w:val="center"/>
          </w:tcPr>
          <w:p w14:paraId="4725C322" w14:textId="77777777" w:rsidR="4F47377C" w:rsidRPr="00747458" w:rsidRDefault="4F47377C" w:rsidP="001217E4">
            <w:r w:rsidRPr="782FAD44">
              <w:t>10</w:t>
            </w:r>
          </w:p>
        </w:tc>
        <w:tc>
          <w:tcPr>
            <w:tcW w:w="1735" w:type="dxa"/>
            <w:shd w:val="clear" w:color="auto" w:fill="auto"/>
            <w:vAlign w:val="center"/>
          </w:tcPr>
          <w:p w14:paraId="6ADFE98A" w14:textId="356F47EF" w:rsidR="49DB080D" w:rsidRPr="00747458" w:rsidRDefault="756FE312" w:rsidP="001217E4">
            <w:r w:rsidRPr="782FAD44">
              <w:t>0.813 (0.0</w:t>
            </w:r>
            <w:r w:rsidR="5EB8FF47" w:rsidRPr="782FAD44">
              <w:t>75</w:t>
            </w:r>
            <w:r w:rsidRPr="782FAD44">
              <w:t>)</w:t>
            </w:r>
          </w:p>
        </w:tc>
        <w:tc>
          <w:tcPr>
            <w:tcW w:w="1735" w:type="dxa"/>
            <w:shd w:val="clear" w:color="auto" w:fill="auto"/>
            <w:vAlign w:val="center"/>
          </w:tcPr>
          <w:p w14:paraId="14962884" w14:textId="04F9E58A" w:rsidR="49DB080D" w:rsidRPr="00747458" w:rsidRDefault="756FE312" w:rsidP="001217E4">
            <w:r w:rsidRPr="782FAD44">
              <w:t>0.778 (0.0</w:t>
            </w:r>
            <w:r w:rsidR="1F907AD7" w:rsidRPr="782FAD44">
              <w:t>81</w:t>
            </w:r>
            <w:r w:rsidRPr="782FAD44">
              <w:t>)</w:t>
            </w:r>
          </w:p>
        </w:tc>
        <w:tc>
          <w:tcPr>
            <w:tcW w:w="1735" w:type="dxa"/>
            <w:shd w:val="clear" w:color="auto" w:fill="auto"/>
            <w:vAlign w:val="center"/>
          </w:tcPr>
          <w:p w14:paraId="53906B51" w14:textId="401695A0" w:rsidR="49DB080D" w:rsidRPr="00747458" w:rsidRDefault="756FE312" w:rsidP="001217E4">
            <w:r w:rsidRPr="782FAD44">
              <w:t>-0.035 (p=0.119)</w:t>
            </w:r>
          </w:p>
        </w:tc>
      </w:tr>
      <w:tr w:rsidR="4F47377C" w:rsidRPr="00747458" w14:paraId="2C72B6D5" w14:textId="77777777" w:rsidTr="782FAD44">
        <w:trPr>
          <w:trHeight w:val="300"/>
        </w:trPr>
        <w:tc>
          <w:tcPr>
            <w:tcW w:w="3771" w:type="dxa"/>
            <w:shd w:val="clear" w:color="auto" w:fill="auto"/>
            <w:vAlign w:val="center"/>
          </w:tcPr>
          <w:p w14:paraId="5B79FB3E" w14:textId="4D3A8E4B" w:rsidR="4F47377C" w:rsidRPr="00747458" w:rsidRDefault="00714003" w:rsidP="001217E4">
            <w:r w:rsidRPr="782FAD44">
              <w:t>CALD</w:t>
            </w:r>
          </w:p>
        </w:tc>
        <w:tc>
          <w:tcPr>
            <w:tcW w:w="651" w:type="dxa"/>
            <w:shd w:val="clear" w:color="auto" w:fill="auto"/>
            <w:vAlign w:val="center"/>
          </w:tcPr>
          <w:p w14:paraId="62874015" w14:textId="77777777" w:rsidR="4F47377C" w:rsidRPr="00747458" w:rsidRDefault="4F47377C" w:rsidP="001217E4">
            <w:r w:rsidRPr="782FAD44">
              <w:t>14</w:t>
            </w:r>
          </w:p>
        </w:tc>
        <w:tc>
          <w:tcPr>
            <w:tcW w:w="1735" w:type="dxa"/>
            <w:shd w:val="clear" w:color="auto" w:fill="auto"/>
            <w:vAlign w:val="center"/>
          </w:tcPr>
          <w:p w14:paraId="102730D7" w14:textId="382236F6" w:rsidR="0AD77121" w:rsidRPr="00747458" w:rsidRDefault="1BA5FBC0" w:rsidP="001217E4">
            <w:r w:rsidRPr="782FAD44">
              <w:t>0.821 (0.</w:t>
            </w:r>
            <w:r w:rsidR="623B74B8" w:rsidRPr="782FAD44">
              <w:t>1</w:t>
            </w:r>
            <w:r w:rsidRPr="782FAD44">
              <w:t>37)</w:t>
            </w:r>
          </w:p>
        </w:tc>
        <w:tc>
          <w:tcPr>
            <w:tcW w:w="1735" w:type="dxa"/>
            <w:shd w:val="clear" w:color="auto" w:fill="auto"/>
            <w:vAlign w:val="center"/>
          </w:tcPr>
          <w:p w14:paraId="18D01B19" w14:textId="724C5BE0" w:rsidR="0AD77121" w:rsidRPr="00747458" w:rsidRDefault="1BA5FBC0" w:rsidP="001217E4">
            <w:r w:rsidRPr="782FAD44">
              <w:t>0.782 (0.</w:t>
            </w:r>
            <w:r w:rsidR="698C1205" w:rsidRPr="782FAD44">
              <w:t>100</w:t>
            </w:r>
            <w:r w:rsidRPr="782FAD44">
              <w:t>)</w:t>
            </w:r>
          </w:p>
        </w:tc>
        <w:tc>
          <w:tcPr>
            <w:tcW w:w="1735" w:type="dxa"/>
            <w:shd w:val="clear" w:color="auto" w:fill="auto"/>
            <w:vAlign w:val="center"/>
          </w:tcPr>
          <w:p w14:paraId="24773B9F" w14:textId="281C064C" w:rsidR="0AD77121" w:rsidRPr="00747458" w:rsidRDefault="1BA5FBC0" w:rsidP="001217E4">
            <w:r w:rsidRPr="782FAD44">
              <w:t>-0.036 (p=0.290)</w:t>
            </w:r>
          </w:p>
        </w:tc>
      </w:tr>
      <w:tr w:rsidR="4F47377C" w:rsidRPr="00747458" w14:paraId="589BA815" w14:textId="77777777" w:rsidTr="782FAD44">
        <w:trPr>
          <w:trHeight w:val="300"/>
        </w:trPr>
        <w:tc>
          <w:tcPr>
            <w:tcW w:w="3771" w:type="dxa"/>
            <w:vAlign w:val="center"/>
          </w:tcPr>
          <w:p w14:paraId="4C7AAD36" w14:textId="77777777" w:rsidR="4F47377C" w:rsidRPr="00747458" w:rsidRDefault="4F47377C" w:rsidP="001217E4">
            <w:r w:rsidRPr="782FAD44">
              <w:t>Self-identified as LGBTQIA+</w:t>
            </w:r>
          </w:p>
        </w:tc>
        <w:tc>
          <w:tcPr>
            <w:tcW w:w="651" w:type="dxa"/>
            <w:shd w:val="clear" w:color="auto" w:fill="auto"/>
            <w:vAlign w:val="center"/>
          </w:tcPr>
          <w:p w14:paraId="22BDA299" w14:textId="77777777" w:rsidR="4F47377C" w:rsidRPr="00747458" w:rsidRDefault="4F47377C" w:rsidP="001217E4">
            <w:r w:rsidRPr="782FAD44">
              <w:t>32</w:t>
            </w:r>
          </w:p>
        </w:tc>
        <w:tc>
          <w:tcPr>
            <w:tcW w:w="1735" w:type="dxa"/>
            <w:shd w:val="clear" w:color="auto" w:fill="auto"/>
            <w:vAlign w:val="center"/>
          </w:tcPr>
          <w:p w14:paraId="63A99D7B" w14:textId="0EF25D3B" w:rsidR="79C0C951" w:rsidRPr="00747458" w:rsidRDefault="3B132B93" w:rsidP="001217E4">
            <w:r w:rsidRPr="782FAD44">
              <w:t>0.779 (0.150)</w:t>
            </w:r>
          </w:p>
        </w:tc>
        <w:tc>
          <w:tcPr>
            <w:tcW w:w="1735" w:type="dxa"/>
            <w:shd w:val="clear" w:color="auto" w:fill="auto"/>
            <w:vAlign w:val="center"/>
          </w:tcPr>
          <w:p w14:paraId="559F9DB1" w14:textId="617DF0EB" w:rsidR="79C0C951" w:rsidRPr="00747458" w:rsidRDefault="3B132B93" w:rsidP="001217E4">
            <w:r w:rsidRPr="782FAD44">
              <w:t>0.767 (0.144)</w:t>
            </w:r>
          </w:p>
        </w:tc>
        <w:tc>
          <w:tcPr>
            <w:tcW w:w="1735" w:type="dxa"/>
            <w:shd w:val="clear" w:color="auto" w:fill="auto"/>
            <w:vAlign w:val="center"/>
          </w:tcPr>
          <w:p w14:paraId="1D1588F5" w14:textId="08BFD74C" w:rsidR="79C0C951" w:rsidRPr="00747458" w:rsidRDefault="3B132B93" w:rsidP="001217E4">
            <w:r w:rsidRPr="782FAD44">
              <w:t>-0.012 (p=0.649)</w:t>
            </w:r>
          </w:p>
        </w:tc>
      </w:tr>
      <w:tr w:rsidR="4F47377C" w:rsidRPr="00747458" w14:paraId="7CD6717D" w14:textId="77777777" w:rsidTr="782FAD44">
        <w:trPr>
          <w:trHeight w:val="300"/>
        </w:trPr>
        <w:tc>
          <w:tcPr>
            <w:tcW w:w="3771" w:type="dxa"/>
            <w:vAlign w:val="center"/>
          </w:tcPr>
          <w:p w14:paraId="37D6286E" w14:textId="6718124E" w:rsidR="4F47377C" w:rsidRPr="00747458" w:rsidRDefault="4F47377C" w:rsidP="001217E4">
            <w:r w:rsidRPr="782FAD44">
              <w:t>Regional/Rural PHN</w:t>
            </w:r>
          </w:p>
        </w:tc>
        <w:tc>
          <w:tcPr>
            <w:tcW w:w="651" w:type="dxa"/>
            <w:shd w:val="clear" w:color="auto" w:fill="auto"/>
            <w:vAlign w:val="center"/>
          </w:tcPr>
          <w:p w14:paraId="321B1029" w14:textId="77777777" w:rsidR="4F47377C" w:rsidRPr="00747458" w:rsidRDefault="4F47377C" w:rsidP="001217E4">
            <w:r w:rsidRPr="782FAD44">
              <w:t>25</w:t>
            </w:r>
          </w:p>
        </w:tc>
        <w:tc>
          <w:tcPr>
            <w:tcW w:w="1735" w:type="dxa"/>
            <w:shd w:val="clear" w:color="auto" w:fill="auto"/>
            <w:vAlign w:val="center"/>
          </w:tcPr>
          <w:p w14:paraId="178D5283" w14:textId="17647547" w:rsidR="566E2343" w:rsidRPr="00747458" w:rsidRDefault="649B4460" w:rsidP="001217E4">
            <w:r w:rsidRPr="782FAD44">
              <w:t>0.834 (0.124)</w:t>
            </w:r>
          </w:p>
        </w:tc>
        <w:tc>
          <w:tcPr>
            <w:tcW w:w="1735" w:type="dxa"/>
            <w:shd w:val="clear" w:color="auto" w:fill="auto"/>
            <w:vAlign w:val="center"/>
          </w:tcPr>
          <w:p w14:paraId="1B810B40" w14:textId="3B3C8BB1" w:rsidR="566E2343" w:rsidRPr="00747458" w:rsidRDefault="649B4460" w:rsidP="001217E4">
            <w:r w:rsidRPr="782FAD44">
              <w:t>0.800 (0.151)</w:t>
            </w:r>
          </w:p>
        </w:tc>
        <w:tc>
          <w:tcPr>
            <w:tcW w:w="1735" w:type="dxa"/>
            <w:shd w:val="clear" w:color="auto" w:fill="auto"/>
            <w:vAlign w:val="center"/>
          </w:tcPr>
          <w:p w14:paraId="0952817F" w14:textId="5B6A18BC" w:rsidR="566E2343" w:rsidRPr="00747458" w:rsidRDefault="649B4460" w:rsidP="001217E4">
            <w:r w:rsidRPr="782FAD44">
              <w:t>-0.033 (p=0.176)</w:t>
            </w:r>
          </w:p>
        </w:tc>
      </w:tr>
      <w:tr w:rsidR="4F47377C" w:rsidRPr="00747458" w14:paraId="2902FF19" w14:textId="77777777" w:rsidTr="782FAD44">
        <w:trPr>
          <w:trHeight w:val="300"/>
        </w:trPr>
        <w:tc>
          <w:tcPr>
            <w:tcW w:w="3771" w:type="dxa"/>
            <w:shd w:val="clear" w:color="auto" w:fill="51247A" w:themeFill="accent1"/>
            <w:vAlign w:val="center"/>
          </w:tcPr>
          <w:p w14:paraId="1A5165F3" w14:textId="39D20255" w:rsidR="4F47377C" w:rsidRPr="00747458" w:rsidRDefault="4F47377C" w:rsidP="001217E4"/>
        </w:tc>
        <w:tc>
          <w:tcPr>
            <w:tcW w:w="651" w:type="dxa"/>
            <w:shd w:val="clear" w:color="auto" w:fill="51247A" w:themeFill="accent1"/>
            <w:vAlign w:val="center"/>
          </w:tcPr>
          <w:p w14:paraId="71FFC043" w14:textId="14F86B19" w:rsidR="4F47377C" w:rsidRPr="00747458" w:rsidRDefault="4F47377C" w:rsidP="001217E4">
            <w:pPr>
              <w:rPr>
                <w:color w:val="000000" w:themeColor="text1"/>
              </w:rPr>
            </w:pPr>
            <w:r w:rsidRPr="782FAD44">
              <w:t>N</w:t>
            </w:r>
          </w:p>
        </w:tc>
        <w:tc>
          <w:tcPr>
            <w:tcW w:w="1735" w:type="dxa"/>
            <w:shd w:val="clear" w:color="auto" w:fill="51247A" w:themeFill="accent1"/>
            <w:vAlign w:val="center"/>
          </w:tcPr>
          <w:p w14:paraId="2FBC1CCF" w14:textId="19314C77" w:rsidR="4F47377C" w:rsidRPr="00747458" w:rsidRDefault="4F47377C" w:rsidP="001217E4">
            <w:pPr>
              <w:rPr>
                <w:color w:val="000000" w:themeColor="text1"/>
              </w:rPr>
            </w:pPr>
            <w:r w:rsidRPr="782FAD44">
              <w:t>Baseline Mean (SD)</w:t>
            </w:r>
          </w:p>
        </w:tc>
        <w:tc>
          <w:tcPr>
            <w:tcW w:w="1735" w:type="dxa"/>
            <w:shd w:val="clear" w:color="auto" w:fill="51247A" w:themeFill="accent1"/>
            <w:vAlign w:val="center"/>
          </w:tcPr>
          <w:p w14:paraId="148C406D" w14:textId="168949B4" w:rsidR="4F47377C" w:rsidRPr="00747458" w:rsidRDefault="4F47377C" w:rsidP="001217E4">
            <w:pPr>
              <w:rPr>
                <w:color w:val="000000" w:themeColor="text1"/>
              </w:rPr>
            </w:pPr>
            <w:r w:rsidRPr="782FAD44">
              <w:t>Exit Mean (SD)</w:t>
            </w:r>
          </w:p>
        </w:tc>
        <w:tc>
          <w:tcPr>
            <w:tcW w:w="1735" w:type="dxa"/>
            <w:shd w:val="clear" w:color="auto" w:fill="51247A" w:themeFill="accent1"/>
            <w:vAlign w:val="center"/>
          </w:tcPr>
          <w:p w14:paraId="63320B04" w14:textId="2A4A332C" w:rsidR="4F47377C" w:rsidRPr="00747458" w:rsidRDefault="4F47377C" w:rsidP="001217E4">
            <w:pPr>
              <w:rPr>
                <w:color w:val="000000" w:themeColor="text1"/>
              </w:rPr>
            </w:pPr>
            <w:r w:rsidRPr="782FAD44">
              <w:t>Difference (p-value)</w:t>
            </w:r>
          </w:p>
        </w:tc>
      </w:tr>
      <w:tr w:rsidR="4F47377C" w:rsidRPr="00747458" w14:paraId="3BB6E4F8" w14:textId="77777777" w:rsidTr="782FAD44">
        <w:trPr>
          <w:trHeight w:val="300"/>
        </w:trPr>
        <w:tc>
          <w:tcPr>
            <w:tcW w:w="3771" w:type="dxa"/>
            <w:vAlign w:val="center"/>
          </w:tcPr>
          <w:p w14:paraId="1633E304" w14:textId="77777777" w:rsidR="4F47377C" w:rsidRPr="00747458" w:rsidRDefault="4F47377C" w:rsidP="001217E4">
            <w:r w:rsidRPr="782FAD44">
              <w:t>Participants who exited the service and completed at least one session</w:t>
            </w:r>
          </w:p>
        </w:tc>
        <w:tc>
          <w:tcPr>
            <w:tcW w:w="651" w:type="dxa"/>
            <w:shd w:val="clear" w:color="auto" w:fill="auto"/>
            <w:vAlign w:val="center"/>
          </w:tcPr>
          <w:p w14:paraId="6336A256" w14:textId="77777777" w:rsidR="4F47377C" w:rsidRPr="00747458" w:rsidRDefault="4F47377C" w:rsidP="001217E4">
            <w:r w:rsidRPr="782FAD44">
              <w:t>18</w:t>
            </w:r>
          </w:p>
        </w:tc>
        <w:tc>
          <w:tcPr>
            <w:tcW w:w="1735" w:type="dxa"/>
            <w:shd w:val="clear" w:color="auto" w:fill="auto"/>
            <w:vAlign w:val="center"/>
          </w:tcPr>
          <w:p w14:paraId="4E58D7A0" w14:textId="7B0A62CA" w:rsidR="62A19827" w:rsidRPr="00747458" w:rsidRDefault="65EA52C8" w:rsidP="001217E4">
            <w:r w:rsidRPr="782FAD44">
              <w:t>0.787 (0.138)</w:t>
            </w:r>
          </w:p>
        </w:tc>
        <w:tc>
          <w:tcPr>
            <w:tcW w:w="1735" w:type="dxa"/>
            <w:shd w:val="clear" w:color="auto" w:fill="auto"/>
            <w:vAlign w:val="center"/>
          </w:tcPr>
          <w:p w14:paraId="2A5C7985" w14:textId="3EA75B0F" w:rsidR="62A19827" w:rsidRPr="00747458" w:rsidRDefault="65EA52C8" w:rsidP="001217E4">
            <w:r w:rsidRPr="782FAD44">
              <w:t>0.747 (0.122)</w:t>
            </w:r>
          </w:p>
        </w:tc>
        <w:tc>
          <w:tcPr>
            <w:tcW w:w="1735" w:type="dxa"/>
            <w:shd w:val="clear" w:color="auto" w:fill="auto"/>
            <w:vAlign w:val="center"/>
          </w:tcPr>
          <w:p w14:paraId="74AA9730" w14:textId="5059D36C" w:rsidR="62A19827" w:rsidRPr="00747458" w:rsidRDefault="65EA52C8" w:rsidP="001217E4">
            <w:r w:rsidRPr="782FAD44">
              <w:t>-0.040 (p=0.145)</w:t>
            </w:r>
          </w:p>
        </w:tc>
      </w:tr>
    </w:tbl>
    <w:p w14:paraId="793394EE" w14:textId="4617389F" w:rsidR="31E9A76A" w:rsidRDefault="31E9A76A" w:rsidP="001217E4">
      <w:pPr>
        <w:pStyle w:val="BodyText"/>
      </w:pPr>
      <w:r>
        <w:t xml:space="preserve">Based on the change in utility values over time, it was estimated that the overall participant sample accrued 0.220 QALYs (N=111, SD=0.106) from Baseline to Time 2. Similarly, participants who exited the service and completed at least one session accrued 0.385 QALYs (N=18, SD=0.149) from Baseline to Exit. A matching control population with utility values measured using a comparable quality-of-life measure </w:t>
      </w:r>
      <w:r w:rsidR="00BF4C93">
        <w:t>could</w:t>
      </w:r>
      <w:r>
        <w:t xml:space="preserve"> not be identified. As such, it was not possible to compare utility values and QALYs for the SANE participant group against a matching comparator group</w:t>
      </w:r>
      <w:r w:rsidR="43C5DB5A">
        <w:t xml:space="preserve"> receiving treatment as usual</w:t>
      </w:r>
      <w:r w:rsidR="00747458">
        <w:t>.</w:t>
      </w:r>
    </w:p>
    <w:p w14:paraId="29DDCC80" w14:textId="026B3190" w:rsidR="4773CD21" w:rsidRPr="003975E6" w:rsidRDefault="0D0950BC" w:rsidP="001217E4">
      <w:pPr>
        <w:pStyle w:val="NbrHeading2"/>
      </w:pPr>
      <w:bookmarkStart w:id="247" w:name="_Toc146881792"/>
      <w:r w:rsidRPr="003975E6">
        <w:t xml:space="preserve">Estimated </w:t>
      </w:r>
      <w:r w:rsidR="58C8000F" w:rsidRPr="003975E6">
        <w:t>overall incremental cost</w:t>
      </w:r>
      <w:r w:rsidR="700C7A32" w:rsidRPr="003975E6">
        <w:t xml:space="preserve">-effectiveness </w:t>
      </w:r>
      <w:r w:rsidR="6FB8829B" w:rsidRPr="003975E6">
        <w:t>and</w:t>
      </w:r>
      <w:r w:rsidR="58C8000F" w:rsidRPr="003975E6">
        <w:t xml:space="preserve"> value for money?</w:t>
      </w:r>
      <w:r w:rsidR="7E882397" w:rsidRPr="003975E6">
        <w:t xml:space="preserve"> (KEQ 3.4)</w:t>
      </w:r>
      <w:bookmarkEnd w:id="247"/>
    </w:p>
    <w:p w14:paraId="492A2F2A" w14:textId="5C25049A" w:rsidR="633551B7" w:rsidRPr="00747458" w:rsidRDefault="633551B7" w:rsidP="001217E4">
      <w:pPr>
        <w:pStyle w:val="BodyText"/>
      </w:pPr>
      <w:r w:rsidRPr="535230DB">
        <w:t xml:space="preserve">Due to the absence of a matching comparator, it was not possible to estimate </w:t>
      </w:r>
      <w:r w:rsidR="30B188B2" w:rsidRPr="535230DB">
        <w:t xml:space="preserve">an </w:t>
      </w:r>
      <w:r w:rsidRPr="535230DB">
        <w:t xml:space="preserve">incremental cost-effectiveness ratio </w:t>
      </w:r>
      <w:r w:rsidR="1EFB1074" w:rsidRPr="535230DB">
        <w:t xml:space="preserve">that </w:t>
      </w:r>
      <w:r w:rsidRPr="535230DB">
        <w:t>compar</w:t>
      </w:r>
      <w:r w:rsidR="53990A12" w:rsidRPr="535230DB">
        <w:t>ed</w:t>
      </w:r>
      <w:r w:rsidRPr="535230DB">
        <w:t xml:space="preserve"> the cost</w:t>
      </w:r>
      <w:r w:rsidR="701AD721" w:rsidRPr="535230DB">
        <w:t>s and QALYs arising from</w:t>
      </w:r>
      <w:r w:rsidRPr="535230DB">
        <w:t xml:space="preserve"> the SANE </w:t>
      </w:r>
      <w:r w:rsidR="454A2A0D" w:rsidRPr="535230DB">
        <w:t xml:space="preserve">guided service </w:t>
      </w:r>
      <w:r w:rsidR="0CEE518A" w:rsidRPr="535230DB">
        <w:t xml:space="preserve">to </w:t>
      </w:r>
      <w:r w:rsidR="454A2A0D" w:rsidRPr="535230DB">
        <w:t>the costs and QALYs produced by treatment as usual</w:t>
      </w:r>
      <w:r w:rsidR="3C0E5D67" w:rsidRPr="535230DB">
        <w:t xml:space="preserve">. </w:t>
      </w:r>
      <w:r w:rsidR="4615B51F" w:rsidRPr="535230DB">
        <w:t>Similarly, the lack of statistically significant changes in K10</w:t>
      </w:r>
      <w:r w:rsidR="73E662DF" w:rsidRPr="535230DB">
        <w:t>+</w:t>
      </w:r>
      <w:r w:rsidR="4615B51F" w:rsidRPr="535230DB">
        <w:t xml:space="preserve"> </w:t>
      </w:r>
      <w:r w:rsidR="1D66C017" w:rsidRPr="535230DB">
        <w:t xml:space="preserve">and ReQoL </w:t>
      </w:r>
      <w:r w:rsidR="4615B51F" w:rsidRPr="535230DB">
        <w:t xml:space="preserve">scores </w:t>
      </w:r>
      <w:r w:rsidR="2507FC0E" w:rsidRPr="535230DB">
        <w:t xml:space="preserve">observed among consumers of the SANE guided service </w:t>
      </w:r>
      <w:r w:rsidR="4615B51F" w:rsidRPr="535230DB">
        <w:t>over time</w:t>
      </w:r>
      <w:r w:rsidR="66E9D3A8" w:rsidRPr="535230DB">
        <w:t xml:space="preserve">, hindered the estimation of an informative cost-effectiveness ratio. </w:t>
      </w:r>
    </w:p>
    <w:p w14:paraId="248A412A" w14:textId="069E177A" w:rsidR="00747458" w:rsidRPr="003445FD" w:rsidRDefault="208FA340" w:rsidP="001217E4">
      <w:pPr>
        <w:pStyle w:val="BodyText"/>
      </w:pPr>
      <w:r w:rsidRPr="73FE8089">
        <w:t xml:space="preserve">The available data was used to estimate </w:t>
      </w:r>
      <w:r w:rsidR="7CB5E733" w:rsidRPr="73FE8089">
        <w:t xml:space="preserve">the cost per consumer of the SANE </w:t>
      </w:r>
      <w:r w:rsidR="00D41B02">
        <w:t>G</w:t>
      </w:r>
      <w:r w:rsidR="7CB5E733" w:rsidRPr="73FE8089">
        <w:t xml:space="preserve">uided </w:t>
      </w:r>
      <w:r w:rsidR="00D41B02">
        <w:t>S</w:t>
      </w:r>
      <w:r w:rsidR="7CB5E733" w:rsidRPr="73FE8089">
        <w:t>ervice</w:t>
      </w:r>
      <w:r w:rsidR="3C8ECB67" w:rsidRPr="73FE8089">
        <w:t xml:space="preserve"> </w:t>
      </w:r>
      <w:proofErr w:type="gramStart"/>
      <w:r w:rsidR="3FE18E22" w:rsidRPr="73FE8089">
        <w:t>in order to</w:t>
      </w:r>
      <w:proofErr w:type="gramEnd"/>
      <w:r w:rsidR="3FE18E22" w:rsidRPr="73FE8089">
        <w:t xml:space="preserve"> make </w:t>
      </w:r>
      <w:r w:rsidR="7CB5E733" w:rsidRPr="73FE8089">
        <w:t>compar</w:t>
      </w:r>
      <w:r w:rsidR="2B69847A" w:rsidRPr="73FE8089">
        <w:t>isons</w:t>
      </w:r>
      <w:r w:rsidR="7CB5E733" w:rsidRPr="73FE8089">
        <w:t xml:space="preserve"> to other psychosocial support and digital mental health programs</w:t>
      </w:r>
      <w:r w:rsidR="1D0E679E" w:rsidRPr="73FE8089">
        <w:t xml:space="preserve"> with similar available information (shown in Table </w:t>
      </w:r>
      <w:r w:rsidR="7D8ED484" w:rsidRPr="73FE8089">
        <w:t>2</w:t>
      </w:r>
      <w:r w:rsidR="22315355" w:rsidRPr="73FE8089">
        <w:t>3</w:t>
      </w:r>
      <w:r w:rsidR="7C1D036B" w:rsidRPr="73FE8089">
        <w:t>)</w:t>
      </w:r>
      <w:r w:rsidR="3E28E9BF" w:rsidRPr="73FE8089">
        <w:t xml:space="preserve">. </w:t>
      </w:r>
      <w:r w:rsidR="2B729053" w:rsidRPr="73FE8089">
        <w:t>The cost per consumer was calculated by dividing the total</w:t>
      </w:r>
      <w:r w:rsidR="4DA57EEB" w:rsidRPr="73FE8089">
        <w:t xml:space="preserve"> FY</w:t>
      </w:r>
      <w:r w:rsidR="2B729053" w:rsidRPr="73FE8089">
        <w:t xml:space="preserve"> 2022</w:t>
      </w:r>
      <w:r w:rsidR="44BC71D3" w:rsidRPr="1394F1A6">
        <w:t>-</w:t>
      </w:r>
      <w:r w:rsidR="2B729053" w:rsidRPr="73FE8089">
        <w:t>23 program delivery cost</w:t>
      </w:r>
      <w:r w:rsidR="13EAFC2D" w:rsidRPr="73FE8089">
        <w:t xml:space="preserve"> ($5.4 million)</w:t>
      </w:r>
      <w:r w:rsidR="2B729053" w:rsidRPr="73FE8089">
        <w:t xml:space="preserve"> by the number of consumers completing </w:t>
      </w:r>
      <w:r w:rsidR="1FA56C61" w:rsidRPr="73FE8089">
        <w:t>registration</w:t>
      </w:r>
      <w:r w:rsidR="1A519291" w:rsidRPr="73FE8089">
        <w:t xml:space="preserve"> (2,068).</w:t>
      </w:r>
      <w:r w:rsidR="7CB5E733" w:rsidRPr="73FE8089">
        <w:t xml:space="preserve"> The cost of the SANE guided service was at the low end of the range when </w:t>
      </w:r>
      <w:r w:rsidR="00035DA2">
        <w:t>compared</w:t>
      </w:r>
      <w:r w:rsidR="7CB5E733" w:rsidRPr="73FE8089">
        <w:t xml:space="preserve"> to other psychosocial support programs. This </w:t>
      </w:r>
      <w:r w:rsidR="00035DA2">
        <w:t>may be</w:t>
      </w:r>
      <w:r w:rsidR="7CB5E733" w:rsidRPr="73FE8089">
        <w:t xml:space="preserve"> due to the service being predominantly delivered through a digital platform, as opposed to conventional psychosocial support programs which are typically delivered face-to-face. By comparison, the cost of the SANE </w:t>
      </w:r>
      <w:r w:rsidR="007C0E5F">
        <w:t>G</w:t>
      </w:r>
      <w:r w:rsidR="7CB5E733" w:rsidRPr="73FE8089">
        <w:t xml:space="preserve">uided </w:t>
      </w:r>
      <w:r w:rsidR="007C0E5F">
        <w:t>S</w:t>
      </w:r>
      <w:r w:rsidR="7CB5E733" w:rsidRPr="73FE8089">
        <w:t>ervice was at the high end of the range when compar</w:t>
      </w:r>
      <w:r w:rsidR="007B4F58">
        <w:t xml:space="preserve">ed </w:t>
      </w:r>
      <w:r w:rsidR="7CB5E733" w:rsidRPr="73FE8089">
        <w:t>to other digital mental health programs. This may be explained by the</w:t>
      </w:r>
      <w:r w:rsidR="007C0E5F">
        <w:t xml:space="preserve"> </w:t>
      </w:r>
      <w:r w:rsidR="7CB5E733" w:rsidRPr="73FE8089">
        <w:t xml:space="preserve">SANE </w:t>
      </w:r>
      <w:r w:rsidR="007C0E5F">
        <w:t>G</w:t>
      </w:r>
      <w:r w:rsidR="7CB5E733" w:rsidRPr="73FE8089">
        <w:t xml:space="preserve">uided </w:t>
      </w:r>
      <w:r w:rsidR="007C0E5F">
        <w:t>S</w:t>
      </w:r>
      <w:r w:rsidR="7CB5E733" w:rsidRPr="73FE8089">
        <w:t xml:space="preserve">ervice </w:t>
      </w:r>
      <w:r w:rsidR="00A24D68">
        <w:t>comprising</w:t>
      </w:r>
      <w:r w:rsidR="007B0442">
        <w:t xml:space="preserve"> </w:t>
      </w:r>
      <w:r w:rsidR="00A24D68">
        <w:t xml:space="preserve">the provision of multi-faceted and highly </w:t>
      </w:r>
      <w:r w:rsidR="007D0316">
        <w:t>individua</w:t>
      </w:r>
      <w:r w:rsidR="00A24D68">
        <w:t xml:space="preserve">lised care to meet the needs of </w:t>
      </w:r>
      <w:r w:rsidR="0090732B">
        <w:t xml:space="preserve">people with complex needs </w:t>
      </w:r>
      <w:r w:rsidR="7CB5E733" w:rsidRPr="73FE8089">
        <w:t xml:space="preserve">when compared to the </w:t>
      </w:r>
      <w:r w:rsidR="0090732B">
        <w:t xml:space="preserve">service </w:t>
      </w:r>
      <w:r w:rsidR="007B0442">
        <w:t xml:space="preserve">models delivered to </w:t>
      </w:r>
      <w:r w:rsidR="7CB5E733" w:rsidRPr="73FE8089">
        <w:t xml:space="preserve">consumers of the other digital mental health programs listed in Table </w:t>
      </w:r>
      <w:r w:rsidR="35D2F223" w:rsidRPr="73FE8089">
        <w:t>2</w:t>
      </w:r>
      <w:r w:rsidR="68398094" w:rsidRPr="73FE8089">
        <w:t>3</w:t>
      </w:r>
      <w:r w:rsidR="00747458" w:rsidRPr="73FE8089">
        <w:t>.</w:t>
      </w:r>
    </w:p>
    <w:p w14:paraId="125BC2E0" w14:textId="3E3E4D7A" w:rsidR="003445FD" w:rsidRPr="003975E6" w:rsidRDefault="003445FD" w:rsidP="001217E4">
      <w:pPr>
        <w:pStyle w:val="Caption"/>
      </w:pPr>
      <w:bookmarkStart w:id="248" w:name="_Toc146886421"/>
      <w:bookmarkStart w:id="249" w:name="_Toc149642695"/>
      <w:bookmarkStart w:id="250" w:name="_Toc149642765"/>
      <w:r w:rsidRPr="003975E6">
        <w:t xml:space="preserve">Table </w:t>
      </w:r>
      <w:fldSimple w:instr=" SEQ Table \* ARABIC ">
        <w:r w:rsidR="00A26096">
          <w:rPr>
            <w:noProof/>
          </w:rPr>
          <w:t>23</w:t>
        </w:r>
      </w:fldSimple>
      <w:r w:rsidRPr="003975E6">
        <w:t>:  Cost of the SANE Guided Service when compared to other programs.</w:t>
      </w:r>
      <w:bookmarkEnd w:id="248"/>
      <w:bookmarkEnd w:id="249"/>
      <w:bookmarkEnd w:id="250"/>
    </w:p>
    <w:tbl>
      <w:tblPr>
        <w:tblW w:w="0" w:type="auto"/>
        <w:tblLook w:val="04A0" w:firstRow="1" w:lastRow="0" w:firstColumn="1" w:lastColumn="0" w:noHBand="0" w:noVBand="1"/>
      </w:tblPr>
      <w:tblGrid>
        <w:gridCol w:w="1740"/>
        <w:gridCol w:w="2535"/>
        <w:gridCol w:w="3836"/>
        <w:gridCol w:w="1488"/>
      </w:tblGrid>
      <w:tr w:rsidR="4F47377C" w:rsidRPr="00747458" w14:paraId="71E4FD07" w14:textId="77777777" w:rsidTr="782FAD44">
        <w:trPr>
          <w:trHeight w:val="684"/>
          <w:tblHeader/>
        </w:trPr>
        <w:tc>
          <w:tcPr>
            <w:tcW w:w="1740" w:type="dxa"/>
            <w:tcBorders>
              <w:top w:val="single" w:sz="8" w:space="0" w:color="000000" w:themeColor="text1"/>
              <w:left w:val="single" w:sz="8" w:space="0" w:color="000000" w:themeColor="text1"/>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1BF779BF" w14:textId="2F737C23" w:rsidR="4F47377C" w:rsidRPr="00747458" w:rsidRDefault="4F47377C" w:rsidP="001217E4">
            <w:pPr>
              <w:rPr>
                <w:rFonts w:eastAsia="Arial"/>
              </w:rPr>
            </w:pPr>
            <w:r w:rsidRPr="782FAD44">
              <w:t>Program type</w:t>
            </w:r>
          </w:p>
        </w:tc>
        <w:tc>
          <w:tcPr>
            <w:tcW w:w="2535" w:type="dxa"/>
            <w:tcBorders>
              <w:top w:val="single" w:sz="8" w:space="0" w:color="000000" w:themeColor="text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70BDB913" w14:textId="7A2B53F8" w:rsidR="4F47377C" w:rsidRPr="00747458" w:rsidRDefault="4F47377C" w:rsidP="001217E4">
            <w:pPr>
              <w:rPr>
                <w:rFonts w:eastAsia="Arial"/>
              </w:rPr>
            </w:pPr>
            <w:r w:rsidRPr="782FAD44">
              <w:t>Program name</w:t>
            </w:r>
          </w:p>
        </w:tc>
        <w:tc>
          <w:tcPr>
            <w:tcW w:w="3836" w:type="dxa"/>
            <w:tcBorders>
              <w:top w:val="single" w:sz="8" w:space="0" w:color="000000" w:themeColor="text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1247A" w:themeFill="accent1"/>
            <w:tcMar>
              <w:left w:w="108" w:type="dxa"/>
              <w:right w:w="108" w:type="dxa"/>
            </w:tcMar>
            <w:vAlign w:val="center"/>
          </w:tcPr>
          <w:p w14:paraId="0AF8AC9D" w14:textId="5C686443" w:rsidR="4F47377C" w:rsidRPr="00747458" w:rsidRDefault="4F47377C" w:rsidP="001217E4">
            <w:pPr>
              <w:rPr>
                <w:rFonts w:eastAsia="Arial"/>
              </w:rPr>
            </w:pPr>
            <w:r w:rsidRPr="782FAD44">
              <w:t>Program description</w:t>
            </w:r>
          </w:p>
        </w:tc>
        <w:tc>
          <w:tcPr>
            <w:tcW w:w="1488" w:type="dxa"/>
            <w:tcBorders>
              <w:top w:val="single" w:sz="8" w:space="0" w:color="000000" w:themeColor="text1"/>
              <w:left w:val="single" w:sz="8" w:space="0" w:color="BFBFBF" w:themeColor="background1" w:themeShade="BF"/>
              <w:bottom w:val="single" w:sz="8" w:space="0" w:color="BFBFBF" w:themeColor="background1" w:themeShade="BF"/>
              <w:right w:val="single" w:sz="8" w:space="0" w:color="000000" w:themeColor="text1"/>
            </w:tcBorders>
            <w:shd w:val="clear" w:color="auto" w:fill="51247A" w:themeFill="accent1"/>
            <w:tcMar>
              <w:left w:w="108" w:type="dxa"/>
              <w:right w:w="108" w:type="dxa"/>
            </w:tcMar>
            <w:vAlign w:val="center"/>
          </w:tcPr>
          <w:p w14:paraId="438FF51B" w14:textId="4B51DABF" w:rsidR="4F47377C" w:rsidRPr="00747458" w:rsidRDefault="4F47377C" w:rsidP="001217E4">
            <w:pPr>
              <w:rPr>
                <w:rFonts w:eastAsia="Arial"/>
              </w:rPr>
            </w:pPr>
            <w:r w:rsidRPr="782FAD44">
              <w:t>Cost per consumer (2023 AUD)</w:t>
            </w:r>
            <w:r w:rsidR="000150FA" w:rsidRPr="782FAD44">
              <w:t>*</w:t>
            </w:r>
          </w:p>
        </w:tc>
      </w:tr>
      <w:tr w:rsidR="4F47377C" w:rsidRPr="00747458" w14:paraId="630F6E08"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35A4978E" w14:textId="3D1332FE" w:rsidR="4F47377C" w:rsidRPr="00747458" w:rsidRDefault="4F47377C" w:rsidP="001217E4">
            <w:r w:rsidRPr="782FAD44">
              <w:t>SANE guided service</w:t>
            </w:r>
          </w:p>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82AB6A" w14:textId="5FF9DF21" w:rsidR="4F47377C" w:rsidRPr="00747458" w:rsidRDefault="4F47377C" w:rsidP="001217E4">
            <w:r w:rsidRPr="782FAD44">
              <w:t>SANE guided service - excluding development costs</w:t>
            </w:r>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2D812C4" w14:textId="3786EA86" w:rsidR="4F47377C" w:rsidRPr="00747458" w:rsidRDefault="4F47377C" w:rsidP="001217E4">
            <w:r w:rsidRPr="782FAD44">
              <w:t>Digital psychosocial support program inclu</w:t>
            </w:r>
            <w:r w:rsidR="007B0442">
              <w:t>des</w:t>
            </w:r>
            <w:r w:rsidRPr="782FAD44">
              <w:t xml:space="preserve"> all in-house services SANE </w:t>
            </w:r>
            <w:r w:rsidR="002323C4">
              <w:t xml:space="preserve">provides </w:t>
            </w:r>
            <w:r w:rsidRPr="782FAD44">
              <w:t>(excluding program development costs).</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60B7B73D" w14:textId="7E2D2D3F" w:rsidR="4F47377C" w:rsidRPr="00747458" w:rsidRDefault="4F47377C" w:rsidP="001217E4">
            <w:r w:rsidRPr="782FAD44">
              <w:t>$2,614</w:t>
            </w:r>
          </w:p>
        </w:tc>
      </w:tr>
      <w:tr w:rsidR="4F47377C" w:rsidRPr="00747458" w14:paraId="5D35BF91"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2AB2FF9A" w14:textId="2E74158C" w:rsidR="4F47377C" w:rsidRPr="00747458" w:rsidRDefault="4F47377C" w:rsidP="001217E4"/>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39DAD51" w14:textId="3210A753" w:rsidR="4F47377C" w:rsidRPr="00747458" w:rsidRDefault="4F47377C" w:rsidP="001217E4">
            <w:r w:rsidRPr="782FAD44">
              <w:t>SANE guided service - including development costs</w:t>
            </w:r>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DDE49C" w14:textId="05080756" w:rsidR="4F47377C" w:rsidRPr="00747458" w:rsidRDefault="4F47377C" w:rsidP="001217E4">
            <w:r w:rsidRPr="782FAD44">
              <w:t>Digital psychosocial support program inclu</w:t>
            </w:r>
            <w:r w:rsidR="002323C4">
              <w:t>des</w:t>
            </w:r>
            <w:r w:rsidRPr="782FAD44">
              <w:t xml:space="preserve"> all in-house services </w:t>
            </w:r>
            <w:r w:rsidR="0014399F">
              <w:t xml:space="preserve">SANE </w:t>
            </w:r>
            <w:r w:rsidRPr="782FAD44">
              <w:t>provide</w:t>
            </w:r>
            <w:r w:rsidR="0014399F">
              <w:t xml:space="preserve">s </w:t>
            </w:r>
            <w:r w:rsidRPr="782FAD44">
              <w:t>(including program development costs).</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210674BE" w14:textId="33441FAF" w:rsidR="4F47377C" w:rsidRPr="00747458" w:rsidRDefault="4F47377C" w:rsidP="001217E4">
            <w:r w:rsidRPr="782FAD44">
              <w:t>$3,177</w:t>
            </w:r>
          </w:p>
        </w:tc>
      </w:tr>
      <w:tr w:rsidR="4F47377C" w:rsidRPr="00747458" w14:paraId="75A4E394"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6E9DDE7E" w14:textId="70040726" w:rsidR="4F47377C" w:rsidRPr="00747458" w:rsidRDefault="4F47377C" w:rsidP="001217E4">
            <w:r w:rsidRPr="782FAD44">
              <w:t>Psychosocial support</w:t>
            </w:r>
          </w:p>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4147719" w14:textId="35116A1A" w:rsidR="4F47377C" w:rsidRPr="00747458" w:rsidRDefault="4F47377C" w:rsidP="001217E4">
            <w:r w:rsidRPr="782FAD44">
              <w:t>Day to Day Living (D2DL)</w:t>
            </w:r>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DD6E723" w14:textId="2C19AFDF" w:rsidR="4F47377C" w:rsidRPr="00747458" w:rsidRDefault="4F47377C" w:rsidP="001217E4">
            <w:r w:rsidRPr="782FAD44">
              <w:t>A face-to-face psychosocial support program that ran from 2011 to 2019. It sought to improve the quality of life for people living with severe and persistent mental illness by creating 60 locations nationally where consumers could access 100 hours of low or medium level support.</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4C7D799E" w14:textId="610D5709" w:rsidR="4F47377C" w:rsidRPr="00747458" w:rsidRDefault="4F47377C" w:rsidP="001217E4">
            <w:r w:rsidRPr="782FAD44">
              <w:t>$2,749</w:t>
            </w:r>
          </w:p>
        </w:tc>
      </w:tr>
      <w:tr w:rsidR="4F47377C" w:rsidRPr="00747458" w14:paraId="09509D41"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7ACB0DE2" w14:textId="0828DD3C" w:rsidR="4F47377C" w:rsidRPr="00747458" w:rsidRDefault="4F47377C" w:rsidP="001217E4"/>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3807ED8" w14:textId="3499CE71" w:rsidR="4F47377C" w:rsidRPr="00747458" w:rsidRDefault="4F47377C" w:rsidP="001217E4">
            <w:r w:rsidRPr="782FAD44">
              <w:t>National Psychosocial Support Measure (NPS-M)</w:t>
            </w:r>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DBCCABD" w14:textId="710D47F5" w:rsidR="4F47377C" w:rsidRPr="00747458" w:rsidRDefault="4F47377C" w:rsidP="001217E4">
            <w:r w:rsidRPr="782FAD44">
              <w:t>A face-to-face psychosocial support program enacted from January 2019 to provide time-limited, recovery-based support. It sought to support people whose psychosocial support needs were not being met by the existing Commonwealth programs, the NDIS, or state and territory psychosocial support programs.</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038548C5" w14:textId="373D0865" w:rsidR="4F47377C" w:rsidRPr="00747458" w:rsidRDefault="4F47377C" w:rsidP="001217E4">
            <w:r w:rsidRPr="782FAD44">
              <w:t>$3,688</w:t>
            </w:r>
          </w:p>
        </w:tc>
      </w:tr>
      <w:tr w:rsidR="4F47377C" w:rsidRPr="00747458" w14:paraId="572B4EF4"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74773106" w14:textId="42E648CE" w:rsidR="4F47377C" w:rsidRPr="00747458" w:rsidRDefault="4F47377C" w:rsidP="001217E4"/>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922699C" w14:textId="61635EF7" w:rsidR="4F47377C" w:rsidRPr="00747458" w:rsidRDefault="4F47377C" w:rsidP="001217E4">
            <w:r w:rsidRPr="782FAD44">
              <w:t>Personal Helpers and Mentors (</w:t>
            </w:r>
            <w:proofErr w:type="spellStart"/>
            <w:r w:rsidRPr="782FAD44">
              <w:t>PHaMs</w:t>
            </w:r>
            <w:proofErr w:type="spellEnd"/>
            <w:r w:rsidRPr="782FAD44">
              <w:t>)</w:t>
            </w:r>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63BCF8B" w14:textId="6D53E5FD" w:rsidR="4F47377C" w:rsidRPr="00747458" w:rsidRDefault="4F47377C" w:rsidP="001217E4">
            <w:r w:rsidRPr="782FAD44">
              <w:t>A face-to-face psychosocial support program that ran from 2007 to 2019. It sought to help people with severe mental illness to live independently through an Individual Recovery Plan and personal helper/mentor.</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55E62A18" w14:textId="3E5337BF" w:rsidR="4F47377C" w:rsidRPr="00747458" w:rsidRDefault="4F47377C" w:rsidP="001217E4">
            <w:r w:rsidRPr="782FAD44">
              <w:t>$8,185</w:t>
            </w:r>
          </w:p>
        </w:tc>
      </w:tr>
      <w:tr w:rsidR="4F47377C" w:rsidRPr="00747458" w14:paraId="2D6B8718"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75D318A9" w14:textId="6DCEAA7E" w:rsidR="4F47377C" w:rsidRPr="00747458" w:rsidRDefault="4F47377C" w:rsidP="001217E4"/>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AE8FB0" w14:textId="124FF9F6" w:rsidR="4F47377C" w:rsidRPr="00747458" w:rsidRDefault="4F47377C" w:rsidP="001217E4">
            <w:r w:rsidRPr="782FAD44">
              <w:t>Continuity of Support (</w:t>
            </w:r>
            <w:proofErr w:type="spellStart"/>
            <w:r w:rsidRPr="782FAD44">
              <w:t>CoS</w:t>
            </w:r>
            <w:proofErr w:type="spellEnd"/>
            <w:r w:rsidRPr="782FAD44">
              <w:t>)</w:t>
            </w:r>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EC2238D" w14:textId="40E6DC32" w:rsidR="4F47377C" w:rsidRPr="00747458" w:rsidRDefault="4F47377C" w:rsidP="001217E4">
            <w:r w:rsidRPr="782FAD44">
              <w:t xml:space="preserve">A face-to-face psychosocial support program enacted on July 2019 to allow consumers of the Australian Government’s former psychosocial support programs (i.e., </w:t>
            </w:r>
            <w:proofErr w:type="spellStart"/>
            <w:r w:rsidRPr="782FAD44">
              <w:t>PHaMs</w:t>
            </w:r>
            <w:proofErr w:type="spellEnd"/>
            <w:r w:rsidRPr="782FAD44">
              <w:t>, PIR and D2DL) who were not eligible for NDIS services to continue accessing ongoing psychosocial support.</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148F676D" w14:textId="534FFCD3" w:rsidR="4F47377C" w:rsidRPr="00747458" w:rsidRDefault="4F47377C" w:rsidP="001217E4">
            <w:r w:rsidRPr="782FAD44">
              <w:t>$8,386</w:t>
            </w:r>
          </w:p>
        </w:tc>
      </w:tr>
      <w:tr w:rsidR="4F47377C" w:rsidRPr="00747458" w14:paraId="1FA28CDC"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6BD9D3F3" w14:textId="6A6807F6" w:rsidR="4F47377C" w:rsidRPr="00747458" w:rsidRDefault="4F47377C" w:rsidP="001217E4"/>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835743D" w14:textId="3C0B8455" w:rsidR="4F47377C" w:rsidRPr="00747458" w:rsidRDefault="4F47377C" w:rsidP="001217E4">
            <w:r w:rsidRPr="782FAD44">
              <w:t>State and Territory-funded psychosocial supports</w:t>
            </w:r>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B7B5012" w14:textId="0BBD3E94" w:rsidR="4F47377C" w:rsidRPr="00747458" w:rsidRDefault="4F47377C" w:rsidP="001217E4">
            <w:r w:rsidRPr="782FAD44">
              <w:t>A total of 35 miscellaneous, face-to-face psychosocial support programs provided by State and Territory governments during the 2019-20 financial year.</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31C67738" w14:textId="03E5C165" w:rsidR="4F47377C" w:rsidRPr="00747458" w:rsidRDefault="4F47377C" w:rsidP="001217E4">
            <w:r w:rsidRPr="782FAD44">
              <w:t>$8,454</w:t>
            </w:r>
          </w:p>
        </w:tc>
      </w:tr>
      <w:tr w:rsidR="4F47377C" w:rsidRPr="00747458" w14:paraId="05F69BE5"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6630EBDB" w14:textId="26C815B7" w:rsidR="4F47377C" w:rsidRPr="00747458" w:rsidRDefault="4F47377C" w:rsidP="001217E4"/>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0FE2ACC" w14:textId="6D1607FA" w:rsidR="4F47377C" w:rsidRPr="00747458" w:rsidRDefault="4F47377C" w:rsidP="001217E4">
            <w:r w:rsidRPr="782FAD44">
              <w:t>Partners in Recovery (PIR)</w:t>
            </w:r>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0DA9BDA" w14:textId="3051625C" w:rsidR="4F47377C" w:rsidRPr="00747458" w:rsidRDefault="4F47377C" w:rsidP="001217E4">
            <w:r w:rsidRPr="782FAD44">
              <w:t xml:space="preserve">A face-to-face psychosocial support program that ran from 2012 to 2019. It sought to improve the coordination of care and provide wrap-around support for people with complex needs (as well as their friends, </w:t>
            </w:r>
            <w:proofErr w:type="gramStart"/>
            <w:r w:rsidRPr="782FAD44">
              <w:t>families</w:t>
            </w:r>
            <w:proofErr w:type="gramEnd"/>
            <w:r w:rsidRPr="782FAD44">
              <w:t xml:space="preserve"> and other support people). PIR was initially commissioned through Medicare Locals and then PHNs when these were established.</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tcPr>
          <w:p w14:paraId="217BBA28" w14:textId="3DD4B402" w:rsidR="4F47377C" w:rsidRPr="00747458" w:rsidRDefault="4F47377C" w:rsidP="001217E4">
            <w:r w:rsidRPr="782FAD44">
              <w:t>$15,255</w:t>
            </w:r>
          </w:p>
        </w:tc>
      </w:tr>
      <w:tr w:rsidR="4F47377C" w:rsidRPr="00747458" w14:paraId="4923FE34"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69BB2BAD" w14:textId="5E96C24E" w:rsidR="4F47377C" w:rsidRPr="00747458" w:rsidRDefault="4F47377C" w:rsidP="001217E4">
            <w:r w:rsidRPr="782FAD44">
              <w:t>Digital mental health</w:t>
            </w:r>
          </w:p>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491708" w14:textId="08EA7B30" w:rsidR="4F47377C" w:rsidRPr="00747458" w:rsidRDefault="4F47377C" w:rsidP="001217E4">
            <w:proofErr w:type="spellStart"/>
            <w:r w:rsidRPr="782FAD44">
              <w:t>myCompass</w:t>
            </w:r>
            <w:proofErr w:type="spellEnd"/>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E71B73" w14:textId="41EFA0F9" w:rsidR="4F47377C" w:rsidRPr="00747458" w:rsidRDefault="4F47377C" w:rsidP="001217E4">
            <w:r w:rsidRPr="782FAD44">
              <w:t>Self-guided, online psychotherapy program for people with mild-to-moderate depression.</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28C1AB9F" w14:textId="1407B285" w:rsidR="4F47377C" w:rsidRPr="00747458" w:rsidRDefault="4F47377C" w:rsidP="001217E4">
            <w:r w:rsidRPr="782FAD44">
              <w:t>$77</w:t>
            </w:r>
          </w:p>
        </w:tc>
      </w:tr>
      <w:tr w:rsidR="4F47377C" w:rsidRPr="00747458" w14:paraId="17F54392"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3D1DAAEF" w14:textId="545890B5" w:rsidR="4F47377C" w:rsidRPr="00747458" w:rsidRDefault="4F47377C" w:rsidP="001217E4"/>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CAC62FC" w14:textId="61B5439E" w:rsidR="4F47377C" w:rsidRPr="00747458" w:rsidRDefault="4F47377C" w:rsidP="001217E4">
            <w:r w:rsidRPr="782FAD44">
              <w:t>Target-D</w:t>
            </w:r>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22A38FC" w14:textId="4A15AB42" w:rsidR="4F47377C" w:rsidRPr="00747458" w:rsidRDefault="4F47377C" w:rsidP="001217E4">
            <w:r w:rsidRPr="782FAD44">
              <w:t>Digital support tool to match consumers who have depression to an appropriate treatment pathway in the GP clinic setting.</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37946F93" w14:textId="570151AF" w:rsidR="4F47377C" w:rsidRPr="00747458" w:rsidRDefault="4F47377C" w:rsidP="001217E4">
            <w:r w:rsidRPr="782FAD44">
              <w:t>$179</w:t>
            </w:r>
          </w:p>
        </w:tc>
      </w:tr>
      <w:tr w:rsidR="4F47377C" w:rsidRPr="00747458" w14:paraId="54C7134D"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BFBFBF" w:themeColor="background1" w:themeShade="BF"/>
              <w:right w:val="single" w:sz="8" w:space="0" w:color="BFBFBF" w:themeColor="background1" w:themeShade="BF"/>
            </w:tcBorders>
            <w:tcMar>
              <w:left w:w="108" w:type="dxa"/>
              <w:right w:w="108" w:type="dxa"/>
            </w:tcMar>
          </w:tcPr>
          <w:p w14:paraId="455E4921" w14:textId="73998A37" w:rsidR="4F47377C" w:rsidRPr="00747458" w:rsidRDefault="4F47377C" w:rsidP="001217E4"/>
        </w:tc>
        <w:tc>
          <w:tcPr>
            <w:tcW w:w="25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51C66E" w14:textId="1D8104A3" w:rsidR="4F47377C" w:rsidRPr="00747458" w:rsidRDefault="4F47377C" w:rsidP="001217E4">
            <w:proofErr w:type="spellStart"/>
            <w:r w:rsidRPr="782FAD44">
              <w:t>MindSpot</w:t>
            </w:r>
            <w:proofErr w:type="spellEnd"/>
          </w:p>
        </w:tc>
        <w:tc>
          <w:tcPr>
            <w:tcW w:w="3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6EC748" w14:textId="678A0419" w:rsidR="4F47377C" w:rsidRPr="00747458" w:rsidRDefault="4F47377C" w:rsidP="001217E4">
            <w:r w:rsidRPr="782FAD44">
              <w:t>Clinician-guided, online psychotherapy for people with depression and/or anxiety.</w:t>
            </w:r>
          </w:p>
        </w:tc>
        <w:tc>
          <w:tcPr>
            <w:tcW w:w="14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000000" w:themeColor="text1"/>
            </w:tcBorders>
            <w:tcMar>
              <w:left w:w="108" w:type="dxa"/>
              <w:right w:w="108" w:type="dxa"/>
            </w:tcMar>
            <w:vAlign w:val="center"/>
          </w:tcPr>
          <w:p w14:paraId="453AF5B1" w14:textId="142E4617" w:rsidR="4F47377C" w:rsidRPr="00747458" w:rsidRDefault="4F47377C" w:rsidP="001217E4">
            <w:r w:rsidRPr="782FAD44">
              <w:t>$513</w:t>
            </w:r>
          </w:p>
        </w:tc>
      </w:tr>
      <w:tr w:rsidR="4F47377C" w:rsidRPr="00747458" w14:paraId="7638A4C4" w14:textId="77777777" w:rsidTr="782FAD44">
        <w:trPr>
          <w:trHeight w:val="414"/>
        </w:trPr>
        <w:tc>
          <w:tcPr>
            <w:tcW w:w="1740" w:type="dxa"/>
            <w:tcBorders>
              <w:top w:val="single" w:sz="8" w:space="0" w:color="BFBFBF" w:themeColor="background1" w:themeShade="BF"/>
              <w:left w:val="single" w:sz="8" w:space="0" w:color="000000" w:themeColor="text1"/>
              <w:bottom w:val="single" w:sz="8" w:space="0" w:color="000000" w:themeColor="text1"/>
              <w:right w:val="single" w:sz="8" w:space="0" w:color="BFBFBF" w:themeColor="background1" w:themeShade="BF"/>
            </w:tcBorders>
            <w:tcMar>
              <w:left w:w="108" w:type="dxa"/>
              <w:right w:w="108" w:type="dxa"/>
            </w:tcMar>
          </w:tcPr>
          <w:p w14:paraId="224B7761" w14:textId="026996B9" w:rsidR="4F47377C" w:rsidRPr="00747458" w:rsidRDefault="4F47377C" w:rsidP="001217E4"/>
        </w:tc>
        <w:tc>
          <w:tcPr>
            <w:tcW w:w="2535" w:type="dxa"/>
            <w:tcBorders>
              <w:top w:val="single" w:sz="8" w:space="0" w:color="BFBFBF" w:themeColor="background1" w:themeShade="BF"/>
              <w:left w:val="single" w:sz="8" w:space="0" w:color="BFBFBF" w:themeColor="background1" w:themeShade="BF"/>
              <w:bottom w:val="single" w:sz="8" w:space="0" w:color="000000" w:themeColor="text1"/>
              <w:right w:val="single" w:sz="8" w:space="0" w:color="BFBFBF" w:themeColor="background1" w:themeShade="BF"/>
            </w:tcBorders>
            <w:tcMar>
              <w:left w:w="108" w:type="dxa"/>
              <w:right w:w="108" w:type="dxa"/>
            </w:tcMar>
          </w:tcPr>
          <w:p w14:paraId="614B1C52" w14:textId="7FAA54F9" w:rsidR="4F47377C" w:rsidRPr="00747458" w:rsidRDefault="4F47377C" w:rsidP="001217E4">
            <w:r w:rsidRPr="782FAD44">
              <w:t>Link-me</w:t>
            </w:r>
          </w:p>
        </w:tc>
        <w:tc>
          <w:tcPr>
            <w:tcW w:w="3836" w:type="dxa"/>
            <w:tcBorders>
              <w:top w:val="single" w:sz="8" w:space="0" w:color="BFBFBF" w:themeColor="background1" w:themeShade="BF"/>
              <w:left w:val="single" w:sz="8" w:space="0" w:color="BFBFBF" w:themeColor="background1" w:themeShade="BF"/>
              <w:bottom w:val="single" w:sz="8" w:space="0" w:color="000000" w:themeColor="text1"/>
              <w:right w:val="single" w:sz="8" w:space="0" w:color="BFBFBF" w:themeColor="background1" w:themeShade="BF"/>
            </w:tcBorders>
            <w:tcMar>
              <w:left w:w="108" w:type="dxa"/>
              <w:right w:w="108" w:type="dxa"/>
            </w:tcMar>
          </w:tcPr>
          <w:p w14:paraId="233C4980" w14:textId="7C09B2BE" w:rsidR="4F47377C" w:rsidRPr="00747458" w:rsidRDefault="4F47377C" w:rsidP="001217E4">
            <w:r w:rsidRPr="782FAD44">
              <w:t>Digital support tool to match consumers who have depression and/or anxiety to an appropriate treatment pathway in the GP clinic setting.</w:t>
            </w:r>
          </w:p>
        </w:tc>
        <w:tc>
          <w:tcPr>
            <w:tcW w:w="1488" w:type="dxa"/>
            <w:tcBorders>
              <w:top w:val="single" w:sz="8" w:space="0" w:color="BFBFBF" w:themeColor="background1" w:themeShade="BF"/>
              <w:left w:val="single" w:sz="8" w:space="0" w:color="BFBFBF" w:themeColor="background1" w:themeShade="BF"/>
              <w:bottom w:val="single" w:sz="8" w:space="0" w:color="000000" w:themeColor="text1"/>
              <w:right w:val="single" w:sz="8" w:space="0" w:color="000000" w:themeColor="text1"/>
            </w:tcBorders>
            <w:tcMar>
              <w:left w:w="108" w:type="dxa"/>
              <w:right w:w="108" w:type="dxa"/>
            </w:tcMar>
            <w:vAlign w:val="center"/>
          </w:tcPr>
          <w:p w14:paraId="39C2D007" w14:textId="2BC4D614" w:rsidR="4F47377C" w:rsidRPr="00747458" w:rsidRDefault="4F47377C" w:rsidP="001217E4">
            <w:r w:rsidRPr="782FAD44">
              <w:t>$900</w:t>
            </w:r>
          </w:p>
        </w:tc>
      </w:tr>
    </w:tbl>
    <w:p w14:paraId="656CA1C4" w14:textId="2F2AA2FC" w:rsidR="4F47377C" w:rsidRPr="000150FA" w:rsidRDefault="000150FA" w:rsidP="001217E4">
      <w:pPr>
        <w:pStyle w:val="BodyText"/>
        <w:rPr>
          <w:rFonts w:ascii="Calibri" w:hAnsi="Calibri" w:cs="Calibri"/>
          <w:sz w:val="22"/>
        </w:rPr>
      </w:pPr>
      <w:r w:rsidRPr="782FAD44">
        <w:rPr>
          <w:rFonts w:ascii="Calibri" w:hAnsi="Calibri" w:cs="Calibri"/>
          <w:sz w:val="22"/>
        </w:rPr>
        <w:t xml:space="preserve">* </w:t>
      </w:r>
      <w:r w:rsidRPr="00320638">
        <w:t>AUD is the abbreviation for Australian dollars</w:t>
      </w:r>
    </w:p>
    <w:p w14:paraId="0755D11C" w14:textId="5BF408CE" w:rsidR="00767BEF" w:rsidRDefault="26D73C32" w:rsidP="001217E4">
      <w:pPr>
        <w:pStyle w:val="BodyText"/>
      </w:pPr>
      <w:r w:rsidRPr="782FAD44">
        <w:t>Despite th</w:t>
      </w:r>
      <w:r w:rsidR="1480DC4A" w:rsidRPr="782FAD44">
        <w:t>e lack of an incremental cost-effectiveness ratio</w:t>
      </w:r>
      <w:r w:rsidRPr="782FAD44">
        <w:t xml:space="preserve">, </w:t>
      </w:r>
      <w:r w:rsidR="5C1182D6" w:rsidRPr="782FAD44">
        <w:t>promising evidence suggest</w:t>
      </w:r>
      <w:r w:rsidR="001F3A8B">
        <w:t>s</w:t>
      </w:r>
      <w:r w:rsidR="5C1182D6" w:rsidRPr="782FAD44">
        <w:t xml:space="preserve"> that the SANE </w:t>
      </w:r>
      <w:r w:rsidR="001F3A8B">
        <w:t>G</w:t>
      </w:r>
      <w:r w:rsidR="5C1182D6" w:rsidRPr="782FAD44">
        <w:t xml:space="preserve">uided </w:t>
      </w:r>
      <w:r w:rsidR="001F3A8B">
        <w:t>S</w:t>
      </w:r>
      <w:r w:rsidR="5C1182D6" w:rsidRPr="782FAD44">
        <w:t xml:space="preserve">ervice </w:t>
      </w:r>
      <w:r w:rsidR="00913948">
        <w:t>can</w:t>
      </w:r>
      <w:r w:rsidR="5C1182D6" w:rsidRPr="782FAD44">
        <w:t xml:space="preserve"> potential</w:t>
      </w:r>
      <w:r w:rsidR="00913948">
        <w:t xml:space="preserve">ly </w:t>
      </w:r>
      <w:r w:rsidR="5C1182D6" w:rsidRPr="782FAD44">
        <w:t>represent value for money. For example, the program</w:t>
      </w:r>
      <w:r w:rsidR="00913948">
        <w:t>’s</w:t>
      </w:r>
      <w:r w:rsidR="00913948" w:rsidRPr="00913948">
        <w:t xml:space="preserve"> </w:t>
      </w:r>
      <w:r w:rsidR="00913948" w:rsidRPr="782FAD44">
        <w:t>cost per consumer</w:t>
      </w:r>
      <w:r w:rsidR="5C1182D6" w:rsidRPr="782FAD44">
        <w:t xml:space="preserve"> is low when compared to other convention</w:t>
      </w:r>
      <w:r w:rsidR="632CFFA2" w:rsidRPr="782FAD44">
        <w:t xml:space="preserve">al psychosocial support programs. </w:t>
      </w:r>
      <w:r w:rsidR="00F969FE">
        <w:t>However, caution should be applied when interpreting these comparative cost data since the cost per consumer may reflect the intensity of service provision (with higher intensity services involving higher costs). Ultimately, value for money should be determined based on a comparison of the additional costs associated with the Guided Service against the additional outcomes achieved. However, the limited outcome data available for consumers receiving the Guided Service prevented us from undertaking these planned comparisons.</w:t>
      </w:r>
    </w:p>
    <w:p w14:paraId="5F1A9544" w14:textId="45D4949B" w:rsidR="66E9D3A8" w:rsidRDefault="632CFFA2" w:rsidP="001217E4">
      <w:pPr>
        <w:pStyle w:val="BodyText"/>
      </w:pPr>
      <w:r w:rsidRPr="782FAD44">
        <w:t>Moreover, positive quality-of-life changes were observed when analysing changes in raw ReQoL scores over time, particularly among those who exited the program after re</w:t>
      </w:r>
      <w:r w:rsidR="31FDB547" w:rsidRPr="782FAD44">
        <w:t>ceiving at least one session. The cost of the SANE service could be reduced if changes were made to improve program efficiencies</w:t>
      </w:r>
      <w:r w:rsidR="422C5E93" w:rsidRPr="782FAD44">
        <w:t xml:space="preserve">. </w:t>
      </w:r>
      <w:r w:rsidR="35C5BE6A" w:rsidRPr="782FAD44">
        <w:t>Further consideration should be given to whether adoption of a funding model comprising longer timeframes (as opposed to short-term, year-to-year funding) can help ameliorate the cost inefficiencies observed during the implementation period, f</w:t>
      </w:r>
      <w:r w:rsidR="422C5E93" w:rsidRPr="782FAD44">
        <w:t xml:space="preserve">or example, </w:t>
      </w:r>
      <w:r w:rsidR="552229E9" w:rsidRPr="782FAD44">
        <w:t>by</w:t>
      </w:r>
      <w:r w:rsidR="31FDB547" w:rsidRPr="782FAD44">
        <w:t xml:space="preserve"> reduc</w:t>
      </w:r>
      <w:r w:rsidR="6E17C715" w:rsidRPr="782FAD44">
        <w:t>ing</w:t>
      </w:r>
      <w:r w:rsidR="26D73C32" w:rsidRPr="782FAD44">
        <w:t xml:space="preserve"> </w:t>
      </w:r>
      <w:r w:rsidR="382E7A3D" w:rsidRPr="782FAD44">
        <w:t xml:space="preserve">the </w:t>
      </w:r>
      <w:r w:rsidR="12F3B0B6" w:rsidRPr="782FAD44">
        <w:t>elevated level</w:t>
      </w:r>
      <w:r w:rsidR="382E7A3D" w:rsidRPr="782FAD44">
        <w:t xml:space="preserve"> of </w:t>
      </w:r>
      <w:r w:rsidR="31FDB547" w:rsidRPr="782FAD44">
        <w:t xml:space="preserve">staff turnover </w:t>
      </w:r>
      <w:r w:rsidR="450692CD" w:rsidRPr="782FAD44">
        <w:t>observed over the implementation period</w:t>
      </w:r>
      <w:r w:rsidR="1401792B" w:rsidRPr="782FAD44">
        <w:t xml:space="preserve">, along </w:t>
      </w:r>
      <w:r w:rsidR="3C203A8E" w:rsidRPr="782FAD44">
        <w:t>with</w:t>
      </w:r>
      <w:r w:rsidR="1401792B" w:rsidRPr="782FAD44">
        <w:t xml:space="preserve"> less direct inefficiencies such as </w:t>
      </w:r>
      <w:r w:rsidR="2B051C76" w:rsidRPr="782FAD44">
        <w:t xml:space="preserve">abovementioned </w:t>
      </w:r>
      <w:r w:rsidR="6D8D6801" w:rsidRPr="782FAD44">
        <w:t xml:space="preserve">PHN </w:t>
      </w:r>
      <w:r w:rsidR="1401792B" w:rsidRPr="782FAD44">
        <w:t>hesitancy to promo</w:t>
      </w:r>
      <w:r w:rsidR="4FB75852" w:rsidRPr="782FAD44">
        <w:t>te mental health services that</w:t>
      </w:r>
      <w:r w:rsidR="2441F899" w:rsidRPr="782FAD44">
        <w:t xml:space="preserve"> may not continue beyond sh</w:t>
      </w:r>
      <w:r w:rsidR="1401792B" w:rsidRPr="782FAD44">
        <w:t xml:space="preserve">ort-term </w:t>
      </w:r>
      <w:r w:rsidR="36E7E454" w:rsidRPr="782FAD44">
        <w:t>time frames</w:t>
      </w:r>
      <w:r w:rsidR="1401792B" w:rsidRPr="782FAD44">
        <w:t xml:space="preserve"> </w:t>
      </w:r>
      <w:r w:rsidR="5E92198E" w:rsidRPr="782FAD44">
        <w:t xml:space="preserve">. </w:t>
      </w:r>
    </w:p>
    <w:p w14:paraId="3A8711CB" w14:textId="2273F463" w:rsidR="00DF2D98" w:rsidRDefault="00DF2D98" w:rsidP="001217E4">
      <w:r>
        <w:br w:type="page"/>
      </w:r>
    </w:p>
    <w:p w14:paraId="3EF79A21" w14:textId="77BD5984" w:rsidR="00FD28E2" w:rsidRPr="00160E25" w:rsidRDefault="00A84A4B" w:rsidP="001217E4">
      <w:pPr>
        <w:pStyle w:val="NbrHeading1"/>
      </w:pPr>
      <w:bookmarkStart w:id="251" w:name="_Toc146881793"/>
      <w:r w:rsidRPr="00160E25">
        <w:t xml:space="preserve">Is the </w:t>
      </w:r>
      <w:r w:rsidR="196D8F85" w:rsidRPr="00160E25">
        <w:t>Guided Service</w:t>
      </w:r>
      <w:r w:rsidRPr="00160E25">
        <w:t xml:space="preserve"> appropriate for a national roll-out?</w:t>
      </w:r>
      <w:bookmarkEnd w:id="251"/>
      <w:r w:rsidRPr="00160E25">
        <w:t>  </w:t>
      </w:r>
    </w:p>
    <w:p w14:paraId="59B6190D" w14:textId="0D917552" w:rsidR="00471D6F" w:rsidRDefault="00471D6F" w:rsidP="001217E4">
      <w:pPr>
        <w:pStyle w:val="BodyText"/>
      </w:pPr>
      <w:r>
        <w:t xml:space="preserve">Service elements important in considerations about whether the </w:t>
      </w:r>
      <w:r w:rsidR="42DFACB6">
        <w:t xml:space="preserve">SANE </w:t>
      </w:r>
      <w:r>
        <w:t>Guided Service is appropriate for a national roll-out include:</w:t>
      </w:r>
    </w:p>
    <w:p w14:paraId="7BB1D533" w14:textId="4FF972E0" w:rsidR="009E2410" w:rsidRPr="00160E25" w:rsidRDefault="00A75781" w:rsidP="001217E4">
      <w:pPr>
        <w:pStyle w:val="ListBullet"/>
      </w:pPr>
      <w:r w:rsidRPr="00160E25">
        <w:t>a</w:t>
      </w:r>
      <w:r w:rsidR="009E2410" w:rsidRPr="00160E25">
        <w:t xml:space="preserve">lignment of the service with national mental health care policies and priorities, including measures to ensure the service is appropriate, </w:t>
      </w:r>
      <w:proofErr w:type="gramStart"/>
      <w:r w:rsidR="009E2410" w:rsidRPr="00160E25">
        <w:t>accessible</w:t>
      </w:r>
      <w:proofErr w:type="gramEnd"/>
      <w:r w:rsidR="009E2410" w:rsidRPr="00160E25">
        <w:t xml:space="preserve"> and inclusive for people with complex mental health needs</w:t>
      </w:r>
      <w:r w:rsidR="00975F6C" w:rsidRPr="00160E25">
        <w:t xml:space="preserve"> across diverse </w:t>
      </w:r>
      <w:r w:rsidR="005447B5" w:rsidRPr="00160E25">
        <w:t xml:space="preserve">populations and </w:t>
      </w:r>
      <w:r w:rsidR="00975F6C" w:rsidRPr="00160E25">
        <w:t xml:space="preserve">groups </w:t>
      </w:r>
      <w:r w:rsidR="009E2410" w:rsidRPr="00160E25">
        <w:t>(KEQs 4.1, 4.2</w:t>
      </w:r>
      <w:r w:rsidR="3E18C4A7" w:rsidRPr="00160E25">
        <w:t>)</w:t>
      </w:r>
    </w:p>
    <w:p w14:paraId="23CE5740" w14:textId="635C53AE" w:rsidR="00471D6F" w:rsidRPr="00160E25" w:rsidRDefault="00A75781" w:rsidP="001217E4">
      <w:pPr>
        <w:pStyle w:val="ListBullet"/>
      </w:pPr>
      <w:r w:rsidRPr="00160E25">
        <w:t>a</w:t>
      </w:r>
      <w:r w:rsidR="00471D6F" w:rsidRPr="00160E25">
        <w:t>lignment and integration with other mental health services and community supports (KEQs 4.</w:t>
      </w:r>
      <w:r w:rsidR="069171F2" w:rsidRPr="00160E25">
        <w:t>3</w:t>
      </w:r>
      <w:r w:rsidR="00471D6F" w:rsidRPr="00160E25">
        <w:t>, 4.</w:t>
      </w:r>
      <w:r w:rsidR="79906BC6" w:rsidRPr="00160E25">
        <w:t>4</w:t>
      </w:r>
      <w:r w:rsidR="00471D6F" w:rsidRPr="00160E25">
        <w:t>)</w:t>
      </w:r>
    </w:p>
    <w:p w14:paraId="3DF5EB1F" w14:textId="5E778B18" w:rsidR="00471D6F" w:rsidRPr="00160E25" w:rsidRDefault="00A75781" w:rsidP="001217E4">
      <w:pPr>
        <w:pStyle w:val="ListBullet"/>
      </w:pPr>
      <w:r w:rsidRPr="00160E25">
        <w:t>a</w:t>
      </w:r>
      <w:r w:rsidR="005447B5" w:rsidRPr="00160E25">
        <w:t>bility</w:t>
      </w:r>
      <w:r w:rsidR="00471D6F" w:rsidRPr="00160E25">
        <w:t xml:space="preserve"> to reduce waiting times and alleviate unmet service demand (KEQ 4.</w:t>
      </w:r>
      <w:r w:rsidR="55DA16AF" w:rsidRPr="00160E25">
        <w:t>5</w:t>
      </w:r>
      <w:r w:rsidR="00471D6F" w:rsidRPr="00160E25">
        <w:t>)</w:t>
      </w:r>
    </w:p>
    <w:p w14:paraId="1E49D8EF" w14:textId="03EA47F8" w:rsidR="00471D6F" w:rsidRPr="00160E25" w:rsidRDefault="00A75781" w:rsidP="001217E4">
      <w:pPr>
        <w:pStyle w:val="ListBullet"/>
      </w:pPr>
      <w:r w:rsidRPr="00160E25">
        <w:t>n</w:t>
      </w:r>
      <w:r w:rsidR="00471D6F" w:rsidRPr="00160E25">
        <w:t>eed for adjustments in service design and implementation (KEQ 4.</w:t>
      </w:r>
      <w:r w:rsidR="799901A8" w:rsidRPr="00160E25">
        <w:t>6</w:t>
      </w:r>
      <w:r w:rsidR="00471D6F" w:rsidRPr="00160E25">
        <w:t>)</w:t>
      </w:r>
    </w:p>
    <w:p w14:paraId="1214060B" w14:textId="661CF2B1" w:rsidR="00471D6F" w:rsidRPr="00160E25" w:rsidRDefault="00A75781" w:rsidP="001217E4">
      <w:pPr>
        <w:pStyle w:val="ListBullet"/>
      </w:pPr>
      <w:r w:rsidRPr="00160E25">
        <w:t>e</w:t>
      </w:r>
      <w:r w:rsidR="00471D6F" w:rsidRPr="00160E25">
        <w:t>stimated budgetary impact (KEQ 4.</w:t>
      </w:r>
      <w:r w:rsidR="581DFF44" w:rsidRPr="00160E25">
        <w:t>7</w:t>
      </w:r>
      <w:r w:rsidR="00471D6F" w:rsidRPr="00160E25">
        <w:t>)</w:t>
      </w:r>
    </w:p>
    <w:p w14:paraId="577BA229" w14:textId="628D50F0" w:rsidR="00310270" w:rsidRPr="00160E25" w:rsidRDefault="00310270" w:rsidP="001217E4">
      <w:pPr>
        <w:pStyle w:val="NbrHeading2"/>
      </w:pPr>
      <w:bookmarkStart w:id="252" w:name="_Toc146881794"/>
      <w:r w:rsidRPr="00160E25">
        <w:t xml:space="preserve">Alignment with </w:t>
      </w:r>
      <w:r w:rsidR="00150217" w:rsidRPr="00160E25">
        <w:t>mental health care policies</w:t>
      </w:r>
      <w:r w:rsidR="00BA71A3" w:rsidRPr="00160E25">
        <w:t xml:space="preserve"> and priorities</w:t>
      </w:r>
      <w:r w:rsidRPr="00160E25">
        <w:t xml:space="preserve"> (KEQ</w:t>
      </w:r>
      <w:r w:rsidR="00CD0CA9" w:rsidRPr="00160E25">
        <w:t>s</w:t>
      </w:r>
      <w:r w:rsidRPr="00160E25">
        <w:t xml:space="preserve"> 4.1</w:t>
      </w:r>
      <w:r w:rsidR="00A3124E" w:rsidRPr="00160E25">
        <w:t>, 4.2, 4.3</w:t>
      </w:r>
      <w:r w:rsidRPr="00160E25">
        <w:t>)</w:t>
      </w:r>
      <w:bookmarkEnd w:id="252"/>
    </w:p>
    <w:p w14:paraId="04CD8397" w14:textId="4BE7D29F" w:rsidR="00FB0431" w:rsidRDefault="37205A23" w:rsidP="001217E4">
      <w:pPr>
        <w:pStyle w:val="BodyText"/>
      </w:pPr>
      <w:r>
        <w:t xml:space="preserve">The </w:t>
      </w:r>
      <w:r w:rsidR="009948A6">
        <w:t xml:space="preserve">SANE </w:t>
      </w:r>
      <w:r w:rsidR="42606B17">
        <w:t>Guided Service</w:t>
      </w:r>
      <w:r w:rsidR="009948A6">
        <w:t xml:space="preserve"> aligns with policies that prioritise continuity, inclusivity, equality</w:t>
      </w:r>
      <w:r w:rsidR="004C7115">
        <w:t>,</w:t>
      </w:r>
      <w:r w:rsidR="009948A6">
        <w:t xml:space="preserve"> and connection. Digital access is a priority for most </w:t>
      </w:r>
      <w:r w:rsidR="00136B2C">
        <w:t xml:space="preserve">mental health </w:t>
      </w:r>
      <w:r w:rsidR="009948A6">
        <w:t xml:space="preserve">policies looking to the future, to enable further inclusivity, especially </w:t>
      </w:r>
      <w:r w:rsidR="006E733D">
        <w:t>for</w:t>
      </w:r>
      <w:r w:rsidR="009948A6">
        <w:t xml:space="preserve"> those in </w:t>
      </w:r>
      <w:r w:rsidR="006E733D">
        <w:t xml:space="preserve">Australia’s </w:t>
      </w:r>
      <w:r w:rsidR="009948A6">
        <w:t>regional and remote areas. However, as stated by some in the qualitative professional stakeholder interviews (see</w:t>
      </w:r>
      <w:r w:rsidR="00780B79">
        <w:t xml:space="preserve"> </w:t>
      </w:r>
      <w:r w:rsidR="51A0D838">
        <w:t>Table 24</w:t>
      </w:r>
      <w:r w:rsidR="009948A6">
        <w:t xml:space="preserve">), there are currently some barriers to digital access. For example, </w:t>
      </w:r>
      <w:r w:rsidR="4C627E38">
        <w:t>the</w:t>
      </w:r>
      <w:r w:rsidR="009948A6">
        <w:t xml:space="preserve"> SANE </w:t>
      </w:r>
      <w:r w:rsidR="00840456">
        <w:t>Guided Service</w:t>
      </w:r>
      <w:r w:rsidR="009948A6">
        <w:t xml:space="preserve"> caters to those with complex mental health needs, and interview data suggested this cohort may have issues with digital access. </w:t>
      </w:r>
    </w:p>
    <w:p w14:paraId="5E0C32C5" w14:textId="52C0627E" w:rsidR="00877F80" w:rsidRDefault="009948A6" w:rsidP="001217E4">
      <w:pPr>
        <w:pStyle w:val="BodyText"/>
      </w:pPr>
      <w:r>
        <w:t xml:space="preserve">Few policies specifically address the ‘missing middle’, </w:t>
      </w:r>
      <w:r w:rsidR="0016364B">
        <w:t xml:space="preserve">who have needs that </w:t>
      </w:r>
      <w:r w:rsidR="7F8A6EA7">
        <w:t xml:space="preserve">cannot be met by primary care </w:t>
      </w:r>
      <w:r w:rsidR="1FF74F16">
        <w:t>alon</w:t>
      </w:r>
      <w:r w:rsidR="028B7A9B">
        <w:t>e</w:t>
      </w:r>
      <w:r w:rsidR="7F8A6EA7">
        <w:t xml:space="preserve"> but may not meet the criteria for specialist mental health services</w:t>
      </w:r>
      <w:r w:rsidR="0016364B">
        <w:t xml:space="preserve">, </w:t>
      </w:r>
      <w:r>
        <w:t xml:space="preserve">and this is a topic and cohort SANE seeks to address. </w:t>
      </w:r>
      <w:r w:rsidR="00F45A6F">
        <w:t xml:space="preserve">Similarly, the need for stepped care to address varying needs of a person across their recovery is not well addressed in most policies but is intended as a feature of the Guided Service. </w:t>
      </w:r>
      <w:r w:rsidR="0016364B">
        <w:t>In an are</w:t>
      </w:r>
      <w:r w:rsidR="00FB0431">
        <w:t>a</w:t>
      </w:r>
      <w:r w:rsidR="0016364B">
        <w:t xml:space="preserve"> of emerging emphasis in the mental health field, p</w:t>
      </w:r>
      <w:r>
        <w:t>olicies that include peer-based services with lived experience workers align with SANE</w:t>
      </w:r>
      <w:r w:rsidR="008B53D2">
        <w:t>’s</w:t>
      </w:r>
      <w:r w:rsidR="00CF6666">
        <w:t xml:space="preserve"> Guided Service</w:t>
      </w:r>
      <w:r w:rsidR="13E9F97A">
        <w:t>. H</w:t>
      </w:r>
      <w:r>
        <w:t xml:space="preserve">owever, little is stated about </w:t>
      </w:r>
      <w:r w:rsidR="00EE784E">
        <w:t>the specific ongoing</w:t>
      </w:r>
      <w:r>
        <w:t xml:space="preserve"> training and support </w:t>
      </w:r>
      <w:r w:rsidR="00EE784E">
        <w:t>that is needed</w:t>
      </w:r>
      <w:r>
        <w:t xml:space="preserve"> for peer workers. </w:t>
      </w:r>
      <w:r w:rsidR="00B5553C">
        <w:t>Most</w:t>
      </w:r>
      <w:r>
        <w:t xml:space="preserve"> policies </w:t>
      </w:r>
      <w:r w:rsidR="00780B79">
        <w:t xml:space="preserve">examined </w:t>
      </w:r>
      <w:r w:rsidR="00D82979">
        <w:t xml:space="preserve">did not </w:t>
      </w:r>
      <w:r>
        <w:t xml:space="preserve">mention carer support, an area </w:t>
      </w:r>
      <w:r w:rsidR="003B3B9C">
        <w:t xml:space="preserve">to which </w:t>
      </w:r>
      <w:r w:rsidR="00EE784E">
        <w:t xml:space="preserve">the </w:t>
      </w:r>
      <w:r>
        <w:t xml:space="preserve">SANE </w:t>
      </w:r>
      <w:r w:rsidR="00D37E48">
        <w:t>Guided Service</w:t>
      </w:r>
      <w:r>
        <w:t xml:space="preserve"> is committed.</w:t>
      </w:r>
    </w:p>
    <w:p w14:paraId="05B9E47C" w14:textId="50D1E5B7" w:rsidR="003E7756" w:rsidRPr="006B2E2C" w:rsidRDefault="003E7756" w:rsidP="001217E4">
      <w:pPr>
        <w:pStyle w:val="BodyText"/>
        <w:rPr>
          <w:rFonts w:eastAsia="Arial"/>
          <w:color w:val="512379"/>
          <w:lang w:val="en-GB"/>
        </w:rPr>
      </w:pPr>
      <w:r>
        <w:t xml:space="preserve">Importantly, Australian policies note the requirement for adherence of mental health care to quality standards and regulatory frameworks. Activity reports show that </w:t>
      </w:r>
      <w:r w:rsidR="44B7CDA1">
        <w:t xml:space="preserve">the </w:t>
      </w:r>
      <w:r>
        <w:t xml:space="preserve">SANE Guided Service achieved accreditation against the National Standards for Mental Health Services in November 2022, and against the National Safety </w:t>
      </w:r>
      <w:r w:rsidR="2CF56C2C">
        <w:t>and</w:t>
      </w:r>
      <w:r>
        <w:t xml:space="preserve"> Quality Digital Mental Health Standards in March 2023. </w:t>
      </w:r>
    </w:p>
    <w:p w14:paraId="7655D54B" w14:textId="3F64F1BD" w:rsidR="00877F80" w:rsidRDefault="00877F80" w:rsidP="001217E4">
      <w:r>
        <w:br w:type="page"/>
      </w:r>
    </w:p>
    <w:p w14:paraId="500E4322" w14:textId="66341E87" w:rsidR="003445FD" w:rsidRDefault="003445FD" w:rsidP="001217E4">
      <w:pPr>
        <w:pStyle w:val="Caption"/>
      </w:pPr>
      <w:r>
        <w:t xml:space="preserve">Table </w:t>
      </w:r>
      <w:fldSimple w:instr=" SEQ Table \* ARABIC ">
        <w:r w:rsidR="00A26096">
          <w:rPr>
            <w:noProof/>
          </w:rPr>
          <w:t>24</w:t>
        </w:r>
      </w:fldSimple>
      <w:r>
        <w:t xml:space="preserve">:  </w:t>
      </w:r>
      <w:r w:rsidRPr="009E68A8">
        <w:t>Alignment of SANE Guided Service with significant Australian policies</w:t>
      </w:r>
      <w:r>
        <w:t>.</w:t>
      </w:r>
    </w:p>
    <w:tbl>
      <w:tblPr>
        <w:tblStyle w:val="TableGrid"/>
        <w:tblW w:w="9638" w:type="dxa"/>
        <w:tblBorders>
          <w:top w:val="single" w:sz="4" w:space="0" w:color="auto"/>
          <w:bottom w:val="single" w:sz="4" w:space="0" w:color="auto"/>
          <w:insideH w:val="single" w:sz="4" w:space="0" w:color="auto"/>
        </w:tblBorders>
        <w:tblLook w:val="04A0" w:firstRow="1" w:lastRow="0" w:firstColumn="1" w:lastColumn="0" w:noHBand="0" w:noVBand="1"/>
      </w:tblPr>
      <w:tblGrid>
        <w:gridCol w:w="2180"/>
        <w:gridCol w:w="5367"/>
        <w:gridCol w:w="2091"/>
      </w:tblGrid>
      <w:tr w:rsidR="002838F8" w:rsidRPr="00B07B80" w14:paraId="28A64E13" w14:textId="1A7BE9B4" w:rsidTr="00246535">
        <w:trPr>
          <w:trHeight w:val="402"/>
        </w:trPr>
        <w:tc>
          <w:tcPr>
            <w:tcW w:w="2180" w:type="dxa"/>
            <w:shd w:val="clear" w:color="auto" w:fill="51247A" w:themeFill="accent1"/>
            <w:vAlign w:val="center"/>
          </w:tcPr>
          <w:p w14:paraId="15516497" w14:textId="52E17AE2" w:rsidR="002838F8" w:rsidRPr="004E4227" w:rsidRDefault="002838F8" w:rsidP="001217E4">
            <w:r w:rsidRPr="782FAD44">
              <w:t>Policy area</w:t>
            </w:r>
          </w:p>
        </w:tc>
        <w:tc>
          <w:tcPr>
            <w:tcW w:w="5367" w:type="dxa"/>
            <w:shd w:val="clear" w:color="auto" w:fill="51247A" w:themeFill="accent1"/>
            <w:vAlign w:val="center"/>
          </w:tcPr>
          <w:p w14:paraId="6E8CBFC8" w14:textId="77777777" w:rsidR="002838F8" w:rsidRPr="004E4227" w:rsidRDefault="002838F8" w:rsidP="001217E4">
            <w:r w:rsidRPr="782FAD44">
              <w:t>Findings and alignments</w:t>
            </w:r>
          </w:p>
        </w:tc>
        <w:tc>
          <w:tcPr>
            <w:tcW w:w="2091" w:type="dxa"/>
            <w:shd w:val="clear" w:color="auto" w:fill="51247A" w:themeFill="accent1"/>
          </w:tcPr>
          <w:p w14:paraId="1EC15324" w14:textId="2BAD2286" w:rsidR="002838F8" w:rsidRPr="782FAD44" w:rsidRDefault="002838F8" w:rsidP="001217E4">
            <w:r>
              <w:t>Comments</w:t>
            </w:r>
          </w:p>
        </w:tc>
      </w:tr>
      <w:tr w:rsidR="002838F8" w:rsidRPr="006E4CE3" w14:paraId="2EF1AB7B" w14:textId="11F49889" w:rsidTr="00246535">
        <w:trPr>
          <w:trHeight w:val="938"/>
        </w:trPr>
        <w:tc>
          <w:tcPr>
            <w:tcW w:w="2180" w:type="dxa"/>
            <w:shd w:val="clear" w:color="auto" w:fill="EAE9E8" w:themeFill="accent3" w:themeFillTint="33"/>
          </w:tcPr>
          <w:p w14:paraId="0F0DF078" w14:textId="77777777" w:rsidR="002838F8" w:rsidRPr="004E4227" w:rsidRDefault="002838F8" w:rsidP="001217E4">
            <w:r w:rsidRPr="782FAD44">
              <w:t>Strategic priorities</w:t>
            </w:r>
          </w:p>
        </w:tc>
        <w:tc>
          <w:tcPr>
            <w:tcW w:w="5367" w:type="dxa"/>
          </w:tcPr>
          <w:p w14:paraId="24CEDC99" w14:textId="0A4685EB" w:rsidR="002838F8" w:rsidRPr="004E4227" w:rsidRDefault="002838F8" w:rsidP="001217E4">
            <w:r w:rsidRPr="782FAD44">
              <w:t>Continuity, inclusivity, equality, connection, and stigma-reduction are all recurring themes across policies that align with SANE Guided Service. Also of mention were systemic change, social support, and equitable digital access.</w:t>
            </w:r>
            <w:r w:rsidRPr="782FAD44">
              <w:rPr>
                <w:rFonts w:eastAsia="Arial"/>
                <w:noProof/>
              </w:rPr>
              <w:t xml:space="preserve"> </w:t>
            </w:r>
          </w:p>
        </w:tc>
        <w:tc>
          <w:tcPr>
            <w:tcW w:w="2091" w:type="dxa"/>
          </w:tcPr>
          <w:p w14:paraId="6F8C8407" w14:textId="70FF6326" w:rsidR="002838F8" w:rsidRDefault="002838F8" w:rsidP="00246535">
            <w:pPr>
              <w:pStyle w:val="Quote"/>
              <w:spacing w:before="0" w:after="0"/>
              <w:ind w:left="0"/>
              <w:rPr>
                <w:noProof/>
              </w:rPr>
            </w:pPr>
            <w:r>
              <w:rPr>
                <w:noProof/>
              </w:rPr>
              <w:t xml:space="preserve">It’s really difficult to access services for those in regional and remote areas. SANE provides something as an interim. </w:t>
            </w:r>
          </w:p>
        </w:tc>
      </w:tr>
      <w:tr w:rsidR="002838F8" w:rsidRPr="006E4CE3" w14:paraId="297CE738" w14:textId="11ADA112" w:rsidTr="00246535">
        <w:trPr>
          <w:trHeight w:val="938"/>
        </w:trPr>
        <w:tc>
          <w:tcPr>
            <w:tcW w:w="2180" w:type="dxa"/>
            <w:shd w:val="clear" w:color="auto" w:fill="EAE9E8" w:themeFill="accent3" w:themeFillTint="33"/>
          </w:tcPr>
          <w:p w14:paraId="084C559E" w14:textId="77777777" w:rsidR="002838F8" w:rsidRPr="004E4227" w:rsidRDefault="002838F8" w:rsidP="001217E4">
            <w:r w:rsidRPr="782FAD44">
              <w:t>Guiding principles</w:t>
            </w:r>
          </w:p>
        </w:tc>
        <w:tc>
          <w:tcPr>
            <w:tcW w:w="5367" w:type="dxa"/>
          </w:tcPr>
          <w:p w14:paraId="737D5042" w14:textId="756AB266" w:rsidR="002838F8" w:rsidRPr="004E4227" w:rsidRDefault="002838F8" w:rsidP="001217E4">
            <w:r>
              <w:t xml:space="preserve">Connection, inclusivity, recovery-oriented, and empowerment (person-centred approach) are points commonly cited </w:t>
            </w:r>
            <w:proofErr w:type="gramStart"/>
            <w:r>
              <w:t>as a means to</w:t>
            </w:r>
            <w:proofErr w:type="gramEnd"/>
            <w:r>
              <w:t xml:space="preserve"> achieving participant goals, aligning with SANE Guided Service’s principles.</w:t>
            </w:r>
          </w:p>
        </w:tc>
        <w:tc>
          <w:tcPr>
            <w:tcW w:w="2091" w:type="dxa"/>
          </w:tcPr>
          <w:p w14:paraId="4D08E470" w14:textId="3024D315" w:rsidR="002838F8" w:rsidRDefault="00246535" w:rsidP="00246535">
            <w:pPr>
              <w:pStyle w:val="Quote"/>
              <w:spacing w:before="0" w:after="0"/>
              <w:ind w:left="0"/>
            </w:pPr>
            <w:r>
              <w:t>-</w:t>
            </w:r>
          </w:p>
        </w:tc>
      </w:tr>
      <w:tr w:rsidR="002838F8" w:rsidRPr="006E4CE3" w14:paraId="50469133" w14:textId="53AABE88" w:rsidTr="00246535">
        <w:trPr>
          <w:trHeight w:val="938"/>
        </w:trPr>
        <w:tc>
          <w:tcPr>
            <w:tcW w:w="2180" w:type="dxa"/>
            <w:shd w:val="clear" w:color="auto" w:fill="EAE9E8" w:themeFill="accent3" w:themeFillTint="33"/>
          </w:tcPr>
          <w:p w14:paraId="37BF10E8" w14:textId="77777777" w:rsidR="002838F8" w:rsidRPr="004E4227" w:rsidRDefault="002838F8" w:rsidP="001217E4">
            <w:r w:rsidRPr="782FAD44">
              <w:t>Priority populations/targets</w:t>
            </w:r>
          </w:p>
        </w:tc>
        <w:tc>
          <w:tcPr>
            <w:tcW w:w="5367" w:type="dxa"/>
          </w:tcPr>
          <w:p w14:paraId="37F86BA6" w14:textId="36C0A103" w:rsidR="002838F8" w:rsidRPr="004E4227" w:rsidRDefault="002838F8" w:rsidP="001217E4">
            <w:r>
              <w:t>SANE Guided Service is inclusive of those with severe and complex mental health issues and people with disability, including family members and carers, which not all policies offer. SANE Guided Service aligns with policies that prioritise Aboriginal and Torres Strait Islander, CALD, and LGBTQIA+ communities.</w:t>
            </w:r>
          </w:p>
        </w:tc>
        <w:tc>
          <w:tcPr>
            <w:tcW w:w="2091" w:type="dxa"/>
          </w:tcPr>
          <w:p w14:paraId="585C3CF9" w14:textId="127F4441" w:rsidR="002838F8" w:rsidRDefault="00246535" w:rsidP="00246535">
            <w:pPr>
              <w:pStyle w:val="Quote"/>
              <w:spacing w:before="0" w:after="0"/>
              <w:ind w:left="0"/>
            </w:pPr>
            <w:r w:rsidRPr="003400B1">
              <w:t xml:space="preserve">Being a digital service may not meet the needs of </w:t>
            </w:r>
            <w:r>
              <w:t>all</w:t>
            </w:r>
            <w:r w:rsidRPr="003400B1">
              <w:t xml:space="preserve"> groups, but not every service will</w:t>
            </w:r>
            <w:r>
              <w:t>.</w:t>
            </w:r>
          </w:p>
        </w:tc>
      </w:tr>
      <w:tr w:rsidR="002838F8" w:rsidRPr="006E4CE3" w14:paraId="2718EBD5" w14:textId="21E2DE46" w:rsidTr="00246535">
        <w:trPr>
          <w:trHeight w:val="938"/>
        </w:trPr>
        <w:tc>
          <w:tcPr>
            <w:tcW w:w="2180" w:type="dxa"/>
            <w:shd w:val="clear" w:color="auto" w:fill="EAE9E8" w:themeFill="accent3" w:themeFillTint="33"/>
          </w:tcPr>
          <w:p w14:paraId="3E3D3FD2" w14:textId="77777777" w:rsidR="002838F8" w:rsidRPr="004E4227" w:rsidRDefault="002838F8" w:rsidP="001217E4">
            <w:r w:rsidRPr="782FAD44">
              <w:t>Mental health issues/intellectual disability and/or autism</w:t>
            </w:r>
          </w:p>
        </w:tc>
        <w:tc>
          <w:tcPr>
            <w:tcW w:w="5367" w:type="dxa"/>
          </w:tcPr>
          <w:p w14:paraId="4EC64384" w14:textId="416C30E6" w:rsidR="002838F8" w:rsidRPr="004E4227" w:rsidRDefault="002838F8" w:rsidP="001217E4">
            <w:r w:rsidRPr="782FAD44">
              <w:t xml:space="preserve">SANE Guided Service is unique in supporting people who experience complex mental health issues, trauma and supporting the mental health of those who are </w:t>
            </w:r>
            <w:r>
              <w:t>A</w:t>
            </w:r>
            <w:r w:rsidRPr="782FAD44">
              <w:t>utistic and people with intellectual disability, as well as their families and carers.</w:t>
            </w:r>
            <w:r w:rsidRPr="782FAD44">
              <w:rPr>
                <w:rFonts w:eastAsia="Arial"/>
                <w:noProof/>
              </w:rPr>
              <w:t xml:space="preserve"> </w:t>
            </w:r>
          </w:p>
        </w:tc>
        <w:tc>
          <w:tcPr>
            <w:tcW w:w="2091" w:type="dxa"/>
          </w:tcPr>
          <w:p w14:paraId="1775F81A" w14:textId="566A2722" w:rsidR="002838F8" w:rsidRPr="00246535" w:rsidRDefault="00246535" w:rsidP="00246535">
            <w:pPr>
              <w:pStyle w:val="Quote"/>
              <w:spacing w:before="0" w:after="0"/>
              <w:ind w:left="0"/>
            </w:pPr>
            <w:r w:rsidRPr="003400B1">
              <w:t>It really is making steps in the right direction to fill gap</w:t>
            </w:r>
          </w:p>
        </w:tc>
      </w:tr>
      <w:tr w:rsidR="002838F8" w:rsidRPr="006E4CE3" w14:paraId="74C77C7C" w14:textId="11A677F6" w:rsidTr="00246535">
        <w:trPr>
          <w:trHeight w:val="752"/>
        </w:trPr>
        <w:tc>
          <w:tcPr>
            <w:tcW w:w="2180" w:type="dxa"/>
            <w:shd w:val="clear" w:color="auto" w:fill="EAE9E8" w:themeFill="accent3" w:themeFillTint="33"/>
          </w:tcPr>
          <w:p w14:paraId="021C0BCC" w14:textId="77777777" w:rsidR="002838F8" w:rsidRPr="004E4227" w:rsidRDefault="002838F8" w:rsidP="001217E4">
            <w:r w:rsidRPr="782FAD44">
              <w:t>Non-clinical, non-inpatient 'missing middle'/stepped care</w:t>
            </w:r>
          </w:p>
        </w:tc>
        <w:tc>
          <w:tcPr>
            <w:tcW w:w="5367" w:type="dxa"/>
          </w:tcPr>
          <w:p w14:paraId="08FD342E" w14:textId="22974870" w:rsidR="002838F8" w:rsidRPr="004E4227" w:rsidRDefault="002838F8" w:rsidP="001217E4">
            <w:pPr>
              <w:rPr>
                <w:color w:val="3C1B5B" w:themeColor="accent1" w:themeShade="BF"/>
              </w:rPr>
            </w:pPr>
            <w:r>
              <w:t>Few policies specifically mention stepped care and the missing middle.</w:t>
            </w:r>
            <w:r w:rsidRPr="782FAD44">
              <w:rPr>
                <w:noProof/>
                <w:color w:val="3C1B5B" w:themeColor="accent1" w:themeShade="BF"/>
              </w:rPr>
              <w:t xml:space="preserve"> </w:t>
            </w:r>
          </w:p>
        </w:tc>
        <w:tc>
          <w:tcPr>
            <w:tcW w:w="2091" w:type="dxa"/>
          </w:tcPr>
          <w:p w14:paraId="3A54CAA5" w14:textId="0FC29D41" w:rsidR="002838F8" w:rsidRDefault="00246535" w:rsidP="00246535">
            <w:pPr>
              <w:pStyle w:val="Quote"/>
              <w:spacing w:before="0" w:after="0"/>
              <w:ind w:left="0"/>
            </w:pPr>
            <w:r>
              <w:t>-</w:t>
            </w:r>
          </w:p>
        </w:tc>
      </w:tr>
      <w:tr w:rsidR="002838F8" w:rsidRPr="006E4CE3" w14:paraId="50836477" w14:textId="2758F394" w:rsidTr="00246535">
        <w:trPr>
          <w:trHeight w:val="938"/>
        </w:trPr>
        <w:tc>
          <w:tcPr>
            <w:tcW w:w="2180" w:type="dxa"/>
            <w:shd w:val="clear" w:color="auto" w:fill="EAE9E8" w:themeFill="accent3" w:themeFillTint="33"/>
          </w:tcPr>
          <w:p w14:paraId="23FFA596" w14:textId="77777777" w:rsidR="002838F8" w:rsidRPr="004E4227" w:rsidRDefault="002838F8" w:rsidP="001217E4">
            <w:r w:rsidRPr="782FAD44">
              <w:t>Peer-based services</w:t>
            </w:r>
          </w:p>
        </w:tc>
        <w:tc>
          <w:tcPr>
            <w:tcW w:w="5367" w:type="dxa"/>
          </w:tcPr>
          <w:p w14:paraId="6E53C8E5" w14:textId="77777777" w:rsidR="00246535" w:rsidRDefault="002838F8" w:rsidP="001217E4">
            <w:r>
              <w:t>SANE Guided Service aligns with policies offering the services of lived experience workers to combat stigma; however, little is said about training and support for peer workers themselves.</w:t>
            </w:r>
            <w:r w:rsidR="00246535">
              <w:t xml:space="preserve"> </w:t>
            </w:r>
          </w:p>
          <w:p w14:paraId="2180427C" w14:textId="268C4585" w:rsidR="002838F8" w:rsidRPr="004E4227" w:rsidRDefault="002838F8" w:rsidP="001217E4">
            <w:r>
              <w:t>The Fifth National Mental Health and Suicide Prevention Plan has certified training for peer workers, while the Productivity Commission Inquiry Report into Mental Health contains a suggestion for a professional association for peer workers.</w:t>
            </w:r>
          </w:p>
        </w:tc>
        <w:tc>
          <w:tcPr>
            <w:tcW w:w="2091" w:type="dxa"/>
          </w:tcPr>
          <w:p w14:paraId="1A852C24" w14:textId="163C2AFD" w:rsidR="002838F8" w:rsidRDefault="00246535" w:rsidP="00246535">
            <w:pPr>
              <w:pStyle w:val="Quote"/>
              <w:spacing w:before="0" w:after="0"/>
              <w:ind w:left="0"/>
            </w:pPr>
            <w:r w:rsidRPr="00CF3DAA">
              <w:t>Digital is</w:t>
            </w:r>
            <w:r w:rsidRPr="00CF3DAA" w:rsidDel="00784EA0">
              <w:t xml:space="preserve"> </w:t>
            </w:r>
            <w:r w:rsidRPr="00CF3DAA">
              <w:t xml:space="preserve">accessible for anyone with </w:t>
            </w:r>
            <w:proofErr w:type="gramStart"/>
            <w:r w:rsidRPr="00CF3DAA">
              <w:t>internet,</w:t>
            </w:r>
            <w:proofErr w:type="gramEnd"/>
            <w:r w:rsidRPr="00CF3DAA">
              <w:t xml:space="preserve"> however, some clients simply do not have access to, or knowledge of how to use</w:t>
            </w:r>
          </w:p>
        </w:tc>
      </w:tr>
      <w:tr w:rsidR="002838F8" w:rsidRPr="006E4CE3" w14:paraId="67322412" w14:textId="20D1BF5C" w:rsidTr="00246535">
        <w:trPr>
          <w:trHeight w:val="777"/>
        </w:trPr>
        <w:tc>
          <w:tcPr>
            <w:tcW w:w="2180" w:type="dxa"/>
            <w:shd w:val="clear" w:color="auto" w:fill="EAE9E8" w:themeFill="accent3" w:themeFillTint="33"/>
          </w:tcPr>
          <w:p w14:paraId="5BB205C4" w14:textId="77777777" w:rsidR="002838F8" w:rsidRPr="004E4227" w:rsidRDefault="002838F8" w:rsidP="001217E4">
            <w:r w:rsidRPr="782FAD44">
              <w:t>Digital mental health</w:t>
            </w:r>
          </w:p>
        </w:tc>
        <w:tc>
          <w:tcPr>
            <w:tcW w:w="5367" w:type="dxa"/>
          </w:tcPr>
          <w:p w14:paraId="5794168E" w14:textId="646EE827" w:rsidR="002838F8" w:rsidRPr="004E4227" w:rsidRDefault="002838F8" w:rsidP="001217E4">
            <w:r>
              <w:t>SANE Guided Service aligns with policies that do promote equitable access and a proliferation of digital mental health services, but this is not a focus of all policies.</w:t>
            </w:r>
            <w:r w:rsidRPr="782FAD44">
              <w:rPr>
                <w:rFonts w:eastAsia="Arial"/>
                <w:noProof/>
              </w:rPr>
              <w:t xml:space="preserve"> </w:t>
            </w:r>
          </w:p>
        </w:tc>
        <w:tc>
          <w:tcPr>
            <w:tcW w:w="2091" w:type="dxa"/>
          </w:tcPr>
          <w:p w14:paraId="29A6F182" w14:textId="38178B2C" w:rsidR="002838F8" w:rsidRDefault="00246535" w:rsidP="00246535">
            <w:pPr>
              <w:pStyle w:val="Quote"/>
              <w:spacing w:before="0" w:after="0"/>
              <w:ind w:left="0"/>
            </w:pPr>
            <w:r>
              <w:t>-</w:t>
            </w:r>
          </w:p>
        </w:tc>
      </w:tr>
      <w:tr w:rsidR="002838F8" w:rsidRPr="006E4CE3" w14:paraId="52076D4D" w14:textId="5EFAEABE" w:rsidTr="00246535">
        <w:trPr>
          <w:trHeight w:val="612"/>
        </w:trPr>
        <w:tc>
          <w:tcPr>
            <w:tcW w:w="2180" w:type="dxa"/>
            <w:shd w:val="clear" w:color="auto" w:fill="EAE9E8" w:themeFill="accent3" w:themeFillTint="33"/>
          </w:tcPr>
          <w:p w14:paraId="099EA241" w14:textId="77777777" w:rsidR="002838F8" w:rsidRPr="004E4227" w:rsidRDefault="002838F8" w:rsidP="001217E4">
            <w:r w:rsidRPr="782FAD44">
              <w:t>Carers</w:t>
            </w:r>
          </w:p>
        </w:tc>
        <w:tc>
          <w:tcPr>
            <w:tcW w:w="5367" w:type="dxa"/>
          </w:tcPr>
          <w:p w14:paraId="25C357AE" w14:textId="49A52C63" w:rsidR="002838F8" w:rsidRPr="004E4227" w:rsidRDefault="002838F8" w:rsidP="001217E4">
            <w:r>
              <w:t xml:space="preserve">SANE Guided Service supports the wellbeing of carers, which aligns with a few policies. </w:t>
            </w:r>
            <w:proofErr w:type="gramStart"/>
            <w:r>
              <w:t>The majority of</w:t>
            </w:r>
            <w:proofErr w:type="gramEnd"/>
            <w:r>
              <w:t xml:space="preserve"> policies do not mention support of carers.</w:t>
            </w:r>
          </w:p>
        </w:tc>
        <w:tc>
          <w:tcPr>
            <w:tcW w:w="2091" w:type="dxa"/>
          </w:tcPr>
          <w:p w14:paraId="5B0C5730" w14:textId="7A42F88A" w:rsidR="002838F8" w:rsidRDefault="00246535" w:rsidP="00246535">
            <w:pPr>
              <w:pStyle w:val="Quote"/>
              <w:spacing w:before="0" w:after="0"/>
              <w:ind w:left="0"/>
            </w:pPr>
            <w:r>
              <w:t>-</w:t>
            </w:r>
          </w:p>
        </w:tc>
      </w:tr>
    </w:tbl>
    <w:p w14:paraId="06714692" w14:textId="34AE9B24" w:rsidR="00310270" w:rsidRPr="006B2E2C" w:rsidRDefault="00581637" w:rsidP="001217E4">
      <w:pPr>
        <w:pStyle w:val="BodyText"/>
      </w:pPr>
      <w:r w:rsidRPr="782FAD44">
        <w:t>*Quotes</w:t>
      </w:r>
      <w:r w:rsidR="00B031F2" w:rsidRPr="782FAD44">
        <w:t xml:space="preserve"> from interviews with professional stakeholders</w:t>
      </w:r>
    </w:p>
    <w:p w14:paraId="07F43E31" w14:textId="4829CB83" w:rsidR="002500C9" w:rsidRPr="007B7B9A" w:rsidRDefault="4BC1A9C7" w:rsidP="001217E4">
      <w:pPr>
        <w:pStyle w:val="NbrHeading2"/>
      </w:pPr>
      <w:bookmarkStart w:id="253" w:name="_Toc146881795"/>
      <w:r w:rsidRPr="007B7B9A">
        <w:t>Alignment and integration with other mental health services</w:t>
      </w:r>
      <w:r w:rsidR="00D52BAB" w:rsidRPr="007B7B9A">
        <w:t xml:space="preserve"> (</w:t>
      </w:r>
      <w:r w:rsidR="00C72CAD" w:rsidRPr="007B7B9A">
        <w:t>KEQs 4.4, 4.5)</w:t>
      </w:r>
      <w:bookmarkEnd w:id="253"/>
    </w:p>
    <w:p w14:paraId="4E8CF7B4" w14:textId="68AE9869" w:rsidR="002500C9" w:rsidRDefault="4BC1A9C7" w:rsidP="005F59F3">
      <w:pPr>
        <w:pStyle w:val="BodyText"/>
      </w:pPr>
      <w:r w:rsidRPr="782FAD44">
        <w:rPr>
          <w:lang w:val="en-GB"/>
        </w:rPr>
        <w:t>PHN representatives who were interviewed agreed that the Guided Service was a good fit with existing services within their PHNs and that it filled a gap and provided an additional option – “</w:t>
      </w:r>
      <w:r w:rsidRPr="782FAD44">
        <w:rPr>
          <w:i/>
          <w:iCs/>
          <w:lang w:val="en-GB"/>
        </w:rPr>
        <w:t>an extra tool in the toolkit”</w:t>
      </w:r>
      <w:r w:rsidRPr="782FAD44">
        <w:rPr>
          <w:lang w:val="en-GB"/>
        </w:rPr>
        <w:t>– for clients and service providers, rather than replication or duplication of existing services.</w:t>
      </w:r>
    </w:p>
    <w:p w14:paraId="5470EC41" w14:textId="34AE9B24" w:rsidR="002500C9" w:rsidRPr="00877F80" w:rsidRDefault="4BC1A9C7" w:rsidP="001217E4">
      <w:pPr>
        <w:pStyle w:val="Quote"/>
      </w:pPr>
      <w:r w:rsidRPr="782FAD44">
        <w:rPr>
          <w:lang w:val="en-GB"/>
        </w:rPr>
        <w:t>“From talking to the people in SANE, they’re really not trying to replicate or duplicate existing services</w:t>
      </w:r>
      <w:r w:rsidR="2C09A1BE" w:rsidRPr="782FAD44">
        <w:rPr>
          <w:lang w:val="en-GB"/>
        </w:rPr>
        <w:t xml:space="preserve"> </w:t>
      </w:r>
      <w:r w:rsidRPr="782FAD44">
        <w:rPr>
          <w:lang w:val="en-GB"/>
        </w:rPr>
        <w:t>and it’s to fill that gap and from what I’ve seen they’re doing that”.</w:t>
      </w:r>
      <w:r w:rsidRPr="007B7B9A">
        <w:rPr>
          <w:color w:val="auto"/>
          <w:lang w:val="en-GB"/>
        </w:rPr>
        <w:t xml:space="preserve"> (PHN representative)</w:t>
      </w:r>
    </w:p>
    <w:p w14:paraId="38978030" w14:textId="315682FC" w:rsidR="002500C9" w:rsidRDefault="4BC1A9C7" w:rsidP="001217E4">
      <w:pPr>
        <w:pStyle w:val="BodyText"/>
        <w:rPr>
          <w:lang w:val="en-GB"/>
        </w:rPr>
      </w:pPr>
      <w:r w:rsidRPr="4C4A7A6F">
        <w:rPr>
          <w:lang w:val="en-GB"/>
        </w:rPr>
        <w:t>Similarly, most professional survey respondents also agreed that the Guided Service was a good fit with other existing resources.</w:t>
      </w:r>
    </w:p>
    <w:p w14:paraId="38BB1733" w14:textId="2107621E" w:rsidR="4AA0EA0B" w:rsidRPr="007B7B9A" w:rsidRDefault="380C51D3" w:rsidP="001217E4">
      <w:pPr>
        <w:pStyle w:val="Quote"/>
        <w:rPr>
          <w:color w:val="auto"/>
        </w:rPr>
      </w:pPr>
      <w:r w:rsidRPr="132FBE47">
        <w:t xml:space="preserve">“Having a pathway where there is currently no other service has been immensely beneficial … We recommend this referral pathway to the providers we commission and to GPs consistently. We are interested to know how we can further promote it.” </w:t>
      </w:r>
      <w:r w:rsidRPr="007B7B9A">
        <w:rPr>
          <w:color w:val="auto"/>
        </w:rPr>
        <w:t>(PHN representative – open-ended survey response)</w:t>
      </w:r>
    </w:p>
    <w:p w14:paraId="335CD59F" w14:textId="34AE9B24" w:rsidR="00C50383" w:rsidRPr="007B7B9A" w:rsidRDefault="00C50383" w:rsidP="001217E4">
      <w:pPr>
        <w:pStyle w:val="BodyText"/>
      </w:pPr>
      <w:r w:rsidRPr="007B7B9A">
        <w:t xml:space="preserve">Participants who were concurrently receiving support from other </w:t>
      </w:r>
      <w:r w:rsidR="00562080" w:rsidRPr="007B7B9A">
        <w:t xml:space="preserve">mental health </w:t>
      </w:r>
      <w:r w:rsidRPr="007B7B9A">
        <w:t>service providers commented that the support from the Guided Service</w:t>
      </w:r>
      <w:r w:rsidR="00562080" w:rsidRPr="007B7B9A">
        <w:t xml:space="preserve"> was complementary to </w:t>
      </w:r>
      <w:r w:rsidRPr="007B7B9A">
        <w:t xml:space="preserve">that provided by other services. </w:t>
      </w:r>
    </w:p>
    <w:p w14:paraId="022CFD4D" w14:textId="653A32E4" w:rsidR="0084661F" w:rsidRPr="007B7B9A" w:rsidRDefault="00877F80" w:rsidP="001217E4">
      <w:pPr>
        <w:pStyle w:val="Quote"/>
      </w:pPr>
      <w:r w:rsidRPr="007B7B9A">
        <w:t>“</w:t>
      </w:r>
      <w:r w:rsidR="0084661F" w:rsidRPr="007B7B9A">
        <w:t>I got the community support at the same time. It was already set up. They [SANE staff] do at times contact my case manager or contact my counsellor if I've said something is of concern. They do encourage you to get in contact with your team. I got the team at the same time as I got SANE ... [SANE staff] never contradict what your team has said.</w:t>
      </w:r>
      <w:r w:rsidRPr="007B7B9A">
        <w:t>”</w:t>
      </w:r>
      <w:r w:rsidR="0084661F" w:rsidRPr="007B7B9A">
        <w:t xml:space="preserve"> </w:t>
      </w:r>
      <w:r w:rsidR="0084661F" w:rsidRPr="007B7B9A">
        <w:rPr>
          <w:color w:val="auto"/>
        </w:rPr>
        <w:t>(</w:t>
      </w:r>
      <w:r w:rsidR="003135EA" w:rsidRPr="007B7B9A">
        <w:rPr>
          <w:color w:val="auto"/>
        </w:rPr>
        <w:t>P</w:t>
      </w:r>
      <w:r w:rsidR="0002094B" w:rsidRPr="007B7B9A">
        <w:rPr>
          <w:color w:val="auto"/>
        </w:rPr>
        <w:t xml:space="preserve">articipant </w:t>
      </w:r>
      <w:r w:rsidR="00000265" w:rsidRPr="007B7B9A">
        <w:rPr>
          <w:color w:val="auto"/>
        </w:rPr>
        <w:t>1</w:t>
      </w:r>
      <w:r w:rsidR="0084661F" w:rsidRPr="007B7B9A">
        <w:rPr>
          <w:color w:val="auto"/>
        </w:rPr>
        <w:t>12)</w:t>
      </w:r>
    </w:p>
    <w:p w14:paraId="383DB045" w14:textId="6745FB53" w:rsidR="002500C9" w:rsidRDefault="4BC1A9C7" w:rsidP="001217E4">
      <w:pPr>
        <w:pStyle w:val="BodyText"/>
      </w:pPr>
      <w:r w:rsidRPr="782FAD44">
        <w:rPr>
          <w:lang w:val="en-GB"/>
        </w:rPr>
        <w:t>PHN interviewees readily identified positive attributes of the SANE Guided Service model of care, including the underpinning CHIME model: “</w:t>
      </w:r>
      <w:r w:rsidRPr="782FAD44">
        <w:rPr>
          <w:i/>
          <w:iCs/>
          <w:lang w:val="en-GB"/>
        </w:rPr>
        <w:t>at the click of a button you’ve got that support there and the choice as well with different services, such as drop-in and chats, counsellors and peer support workers, different approaches, mindfulness ...”</w:t>
      </w:r>
    </w:p>
    <w:p w14:paraId="679F395C" w14:textId="16495BBC" w:rsidR="002500C9" w:rsidRDefault="4BC1A9C7" w:rsidP="001217E4">
      <w:pPr>
        <w:pStyle w:val="BodyText"/>
        <w:rPr>
          <w:i/>
          <w:iCs/>
          <w:lang w:val="en-GB"/>
        </w:rPr>
      </w:pPr>
      <w:r w:rsidRPr="782FAD44">
        <w:rPr>
          <w:lang w:val="en-GB"/>
        </w:rPr>
        <w:t xml:space="preserve">Highlighted by PHN interviewees also </w:t>
      </w:r>
      <w:proofErr w:type="gramStart"/>
      <w:r w:rsidRPr="782FAD44">
        <w:rPr>
          <w:lang w:val="en-GB"/>
        </w:rPr>
        <w:t>was</w:t>
      </w:r>
      <w:proofErr w:type="gramEnd"/>
      <w:r w:rsidRPr="782FAD44">
        <w:rPr>
          <w:lang w:val="en-GB"/>
        </w:rPr>
        <w:t xml:space="preserve"> the potential for SANE to respond to the needs of </w:t>
      </w:r>
      <w:r w:rsidRPr="782FAD44">
        <w:rPr>
          <w:i/>
          <w:iCs/>
          <w:lang w:val="en-GB"/>
        </w:rPr>
        <w:t>“the missing middle</w:t>
      </w:r>
      <w:r w:rsidR="00A75781" w:rsidRPr="782FAD44">
        <w:rPr>
          <w:i/>
          <w:iCs/>
          <w:lang w:val="en-GB"/>
        </w:rPr>
        <w:t>”</w:t>
      </w:r>
      <w:r w:rsidR="00A75781" w:rsidRPr="004F19D8">
        <w:rPr>
          <w:lang w:val="en-GB"/>
        </w:rPr>
        <w:t>, whose</w:t>
      </w:r>
      <w:r w:rsidR="004F19D8">
        <w:t xml:space="preserve"> psychosocial support needs cannot be met by primary care alone but may not meet the criteria for specialist mental health services</w:t>
      </w:r>
      <w:r w:rsidRPr="782FAD44">
        <w:rPr>
          <w:lang w:val="en-GB"/>
        </w:rPr>
        <w:t xml:space="preserve">: </w:t>
      </w:r>
      <w:r w:rsidRPr="782FAD44">
        <w:rPr>
          <w:i/>
          <w:iCs/>
          <w:lang w:val="en-GB"/>
        </w:rPr>
        <w:t xml:space="preserve">“Most helplines and other sorts of services seem to work in the lower intensity space, when there’s more complexity there’s more of a challenge. I think that’s what’s </w:t>
      </w:r>
      <w:proofErr w:type="gramStart"/>
      <w:r w:rsidRPr="782FAD44">
        <w:rPr>
          <w:i/>
          <w:iCs/>
          <w:lang w:val="en-GB"/>
        </w:rPr>
        <w:t>really good</w:t>
      </w:r>
      <w:proofErr w:type="gramEnd"/>
      <w:r w:rsidRPr="782FAD44">
        <w:rPr>
          <w:i/>
          <w:iCs/>
          <w:lang w:val="en-GB"/>
        </w:rPr>
        <w:t xml:space="preserve"> about the service”.</w:t>
      </w:r>
    </w:p>
    <w:p w14:paraId="45D4B0D5" w14:textId="56CA2438" w:rsidR="00513D13" w:rsidRPr="00645610" w:rsidRDefault="00034252" w:rsidP="005F59F3">
      <w:pPr>
        <w:pStyle w:val="Heading3"/>
        <w:rPr>
          <w:lang w:val="en-GB"/>
        </w:rPr>
      </w:pPr>
      <w:r w:rsidRPr="782FAD44">
        <w:rPr>
          <w:lang w:val="en-GB"/>
        </w:rPr>
        <w:t>Program Context</w:t>
      </w:r>
    </w:p>
    <w:p w14:paraId="6CA06727" w14:textId="3A6DC3D9" w:rsidR="00805270" w:rsidRDefault="000555D2" w:rsidP="001217E4">
      <w:pPr>
        <w:pStyle w:val="BodyText"/>
        <w:rPr>
          <w:b/>
          <w:bCs/>
        </w:rPr>
      </w:pPr>
      <w:r w:rsidRPr="782FAD44">
        <w:rPr>
          <w:lang w:val="en-GB"/>
        </w:rPr>
        <w:t>The</w:t>
      </w:r>
      <w:r w:rsidR="006540C2" w:rsidRPr="782FAD44">
        <w:rPr>
          <w:lang w:val="en-GB"/>
        </w:rPr>
        <w:t xml:space="preserve"> Department provides funding for a range of services</w:t>
      </w:r>
      <w:r w:rsidR="003E4DFA" w:rsidRPr="782FAD44">
        <w:rPr>
          <w:lang w:val="en-GB"/>
        </w:rPr>
        <w:t xml:space="preserve"> under the Digital Mental Health (DMH) program</w:t>
      </w:r>
      <w:r w:rsidR="006540C2" w:rsidRPr="782FAD44">
        <w:rPr>
          <w:lang w:val="en-GB"/>
        </w:rPr>
        <w:t xml:space="preserve">. </w:t>
      </w:r>
      <w:r w:rsidR="007666EA" w:rsidRPr="782FAD44">
        <w:rPr>
          <w:lang w:val="en-GB"/>
        </w:rPr>
        <w:t xml:space="preserve">As shown in </w:t>
      </w:r>
      <w:r w:rsidR="00877F80" w:rsidRPr="782FAD44">
        <w:rPr>
          <w:lang w:val="en-GB"/>
        </w:rPr>
        <w:t>Figure 2</w:t>
      </w:r>
      <w:r w:rsidR="00404E3A">
        <w:rPr>
          <w:lang w:val="en-GB"/>
        </w:rPr>
        <w:t>0</w:t>
      </w:r>
      <w:r w:rsidR="00877F80" w:rsidRPr="782FAD44">
        <w:rPr>
          <w:lang w:val="en-GB"/>
        </w:rPr>
        <w:t xml:space="preserve"> </w:t>
      </w:r>
      <w:r w:rsidR="007666EA" w:rsidRPr="782FAD44">
        <w:rPr>
          <w:lang w:val="en-GB"/>
        </w:rPr>
        <w:t xml:space="preserve">below, </w:t>
      </w:r>
      <w:r w:rsidR="00AD4724" w:rsidRPr="782FAD44">
        <w:rPr>
          <w:lang w:val="en-GB"/>
        </w:rPr>
        <w:t xml:space="preserve">these range from crisis services (e.g., </w:t>
      </w:r>
      <w:r w:rsidR="00480A27" w:rsidRPr="782FAD44">
        <w:rPr>
          <w:lang w:val="en-GB"/>
        </w:rPr>
        <w:t xml:space="preserve">Lifeline, Kids </w:t>
      </w:r>
      <w:proofErr w:type="spellStart"/>
      <w:r w:rsidR="00480A27" w:rsidRPr="782FAD44">
        <w:rPr>
          <w:lang w:val="en-GB"/>
        </w:rPr>
        <w:t>HelpLine</w:t>
      </w:r>
      <w:proofErr w:type="spellEnd"/>
      <w:r w:rsidR="00480A27" w:rsidRPr="782FAD44">
        <w:rPr>
          <w:lang w:val="en-GB"/>
        </w:rPr>
        <w:t xml:space="preserve">) to </w:t>
      </w:r>
      <w:r w:rsidR="00FD3E59" w:rsidRPr="782FAD44">
        <w:rPr>
          <w:lang w:val="en-GB"/>
        </w:rPr>
        <w:t>specialist counselling and educations services</w:t>
      </w:r>
      <w:r w:rsidR="00A47C77" w:rsidRPr="782FAD44">
        <w:rPr>
          <w:lang w:val="en-GB"/>
        </w:rPr>
        <w:t xml:space="preserve"> such as </w:t>
      </w:r>
      <w:proofErr w:type="spellStart"/>
      <w:r w:rsidR="00A47C77" w:rsidRPr="782FAD44">
        <w:rPr>
          <w:lang w:val="en-GB"/>
        </w:rPr>
        <w:t>CanTeen</w:t>
      </w:r>
      <w:proofErr w:type="spellEnd"/>
      <w:r w:rsidR="00A47C77" w:rsidRPr="782FAD44">
        <w:rPr>
          <w:lang w:val="en-GB"/>
        </w:rPr>
        <w:t xml:space="preserve"> and the Butterfly Helpline</w:t>
      </w:r>
      <w:r w:rsidR="002C4CB6" w:rsidRPr="782FAD44">
        <w:rPr>
          <w:lang w:val="en-GB"/>
        </w:rPr>
        <w:t xml:space="preserve"> and services to support clinicians (e.g., </w:t>
      </w:r>
      <w:proofErr w:type="spellStart"/>
      <w:r w:rsidR="00445CA0" w:rsidRPr="782FAD44">
        <w:rPr>
          <w:lang w:val="en-GB"/>
        </w:rPr>
        <w:t>eMHPrac</w:t>
      </w:r>
      <w:proofErr w:type="spellEnd"/>
      <w:r w:rsidR="00445CA0" w:rsidRPr="782FAD44">
        <w:rPr>
          <w:lang w:val="en-GB"/>
        </w:rPr>
        <w:t>)</w:t>
      </w:r>
      <w:r w:rsidR="00FD3E59" w:rsidRPr="782FAD44">
        <w:rPr>
          <w:lang w:val="en-GB"/>
        </w:rPr>
        <w:t>.</w:t>
      </w:r>
      <w:r w:rsidR="003135EA" w:rsidRPr="782FAD44">
        <w:rPr>
          <w:lang w:val="en-GB"/>
        </w:rPr>
        <w:t xml:space="preserve"> </w:t>
      </w:r>
      <w:r w:rsidR="00A47C77" w:rsidRPr="782FAD44">
        <w:rPr>
          <w:lang w:val="en-GB"/>
        </w:rPr>
        <w:t>There are significant areas of overlap between service types</w:t>
      </w:r>
      <w:r w:rsidR="000632B8" w:rsidRPr="782FAD44">
        <w:rPr>
          <w:lang w:val="en-GB"/>
        </w:rPr>
        <w:t xml:space="preserve">, </w:t>
      </w:r>
      <w:proofErr w:type="gramStart"/>
      <w:r w:rsidR="000632B8" w:rsidRPr="782FAD44">
        <w:rPr>
          <w:lang w:val="en-GB"/>
        </w:rPr>
        <w:t>modalities</w:t>
      </w:r>
      <w:proofErr w:type="gramEnd"/>
      <w:r w:rsidR="00A47C77" w:rsidRPr="782FAD44">
        <w:rPr>
          <w:lang w:val="en-GB"/>
        </w:rPr>
        <w:t xml:space="preserve"> and the </w:t>
      </w:r>
      <w:r w:rsidR="0031494F" w:rsidRPr="782FAD44">
        <w:rPr>
          <w:lang w:val="en-GB"/>
        </w:rPr>
        <w:t xml:space="preserve">range of intended beneficiaries.  </w:t>
      </w:r>
      <w:r w:rsidR="007666EA" w:rsidRPr="782FAD44">
        <w:rPr>
          <w:lang w:val="en-GB"/>
        </w:rPr>
        <w:t xml:space="preserve"> </w:t>
      </w:r>
    </w:p>
    <w:p w14:paraId="47C2E225" w14:textId="77777777" w:rsidR="00283C9A" w:rsidRDefault="00805270" w:rsidP="001217E4">
      <w:r>
        <w:rPr>
          <w:noProof/>
        </w:rPr>
        <w:drawing>
          <wp:inline distT="0" distB="0" distL="0" distR="0" wp14:anchorId="0DE180F8" wp14:editId="10738C57">
            <wp:extent cx="6148742" cy="3817342"/>
            <wp:effectExtent l="0" t="0" r="0" b="0"/>
            <wp:docPr id="1463434496" name="Picture 1463434496" descr="Figure 20 is a Venn diagram image of the national landscape of mental health service types. It shows where various organisations sit, whether they offer general counselling and education, crisis services, clinician supported services, peer support services, specialist counselling and education, or some combination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34496" name="Picture 1463434496" descr="Figure 20 is a Venn diagram image of the national landscape of mental health service types. It shows where various organisations sit, whether they offer general counselling and education, crisis services, clinician supported services, peer support services, specialist counselling and education, or some combination of them."/>
                    <pic:cNvPicPr/>
                  </pic:nvPicPr>
                  <pic:blipFill>
                    <a:blip r:embed="rId54">
                      <a:extLst>
                        <a:ext uri="{28A0092B-C50C-407E-A947-70E740481C1C}">
                          <a14:useLocalDpi xmlns:a14="http://schemas.microsoft.com/office/drawing/2010/main" val="0"/>
                        </a:ext>
                      </a:extLst>
                    </a:blip>
                    <a:stretch>
                      <a:fillRect/>
                    </a:stretch>
                  </pic:blipFill>
                  <pic:spPr>
                    <a:xfrm>
                      <a:off x="0" y="0"/>
                      <a:ext cx="6148742" cy="3817342"/>
                    </a:xfrm>
                    <a:prstGeom prst="rect">
                      <a:avLst/>
                    </a:prstGeom>
                  </pic:spPr>
                </pic:pic>
              </a:graphicData>
            </a:graphic>
          </wp:inline>
        </w:drawing>
      </w:r>
    </w:p>
    <w:p w14:paraId="60A23E6C" w14:textId="0271660A" w:rsidR="00805270" w:rsidRPr="007B7B9A" w:rsidRDefault="00283C9A" w:rsidP="001217E4">
      <w:pPr>
        <w:pStyle w:val="Caption"/>
      </w:pPr>
      <w:bookmarkStart w:id="254" w:name="_Toc146886346"/>
      <w:bookmarkStart w:id="255" w:name="_Toc149642696"/>
      <w:bookmarkStart w:id="256" w:name="_Toc149642766"/>
      <w:r w:rsidRPr="007B7B9A">
        <w:t xml:space="preserve">Figure </w:t>
      </w:r>
      <w:fldSimple w:instr=" SEQ Figure \* ARABIC ">
        <w:r w:rsidR="00A26096">
          <w:rPr>
            <w:noProof/>
          </w:rPr>
          <w:t>20</w:t>
        </w:r>
      </w:fldSimple>
      <w:r w:rsidRPr="007B7B9A">
        <w:t>:  Frequency of use of SANE self-guided and online services for participants who reported using these services for baseline and follow-up Time 2.</w:t>
      </w:r>
      <w:bookmarkEnd w:id="254"/>
      <w:bookmarkEnd w:id="255"/>
      <w:bookmarkEnd w:id="256"/>
    </w:p>
    <w:p w14:paraId="3064A88B" w14:textId="19BBDDC6" w:rsidR="00F272EF" w:rsidRPr="007B7B9A" w:rsidRDefault="00805270" w:rsidP="001217E4">
      <w:pPr>
        <w:pStyle w:val="BodyText"/>
      </w:pPr>
      <w:r>
        <w:t>Source: Department of Health and Aged Care (</w:t>
      </w:r>
      <w:r w:rsidR="00124088">
        <w:t>15 May 2023</w:t>
      </w:r>
      <w:r>
        <w:t>)</w:t>
      </w:r>
    </w:p>
    <w:p w14:paraId="570B1442" w14:textId="36D3FAD7" w:rsidR="0028195D" w:rsidRDefault="00426F46" w:rsidP="001217E4">
      <w:pPr>
        <w:pStyle w:val="BodyText"/>
      </w:pPr>
      <w:r>
        <w:t xml:space="preserve">As can be seen in Figure </w:t>
      </w:r>
      <w:r w:rsidR="00877F80">
        <w:t>2</w:t>
      </w:r>
      <w:r w:rsidR="00E12D61">
        <w:t>0</w:t>
      </w:r>
      <w:r>
        <w:t>, within the landscape of mental health programs</w:t>
      </w:r>
      <w:r w:rsidR="00E8230A">
        <w:t>,</w:t>
      </w:r>
      <w:r>
        <w:t xml:space="preserve"> SANE</w:t>
      </w:r>
      <w:r w:rsidR="00E8230A">
        <w:t xml:space="preserve"> Guided Service</w:t>
      </w:r>
      <w:r>
        <w:t xml:space="preserve"> sits at the intersection between clinician supported services, crisis services, and specialist counselling and education services. </w:t>
      </w:r>
    </w:p>
    <w:p w14:paraId="7BC69D91" w14:textId="247CB023" w:rsidR="007E05D5" w:rsidRPr="007E05D5" w:rsidRDefault="00426F46" w:rsidP="001217E4">
      <w:pPr>
        <w:pStyle w:val="BodyText"/>
        <w:rPr>
          <w:rFonts w:eastAsia="Arial"/>
          <w:color w:val="000000" w:themeColor="text1"/>
          <w:lang w:val="en-GB"/>
        </w:rPr>
      </w:pPr>
      <w:r>
        <w:t>A</w:t>
      </w:r>
      <w:r w:rsidR="0028195D">
        <w:t>n examination of nationally</w:t>
      </w:r>
      <w:r w:rsidR="1752FAA3">
        <w:t xml:space="preserve"> </w:t>
      </w:r>
      <w:r w:rsidR="001B3230">
        <w:t>available programs funded by the Department</w:t>
      </w:r>
      <w:r>
        <w:t xml:space="preserve"> </w:t>
      </w:r>
      <w:r w:rsidR="00283C9A">
        <w:t xml:space="preserve">(Table 25) </w:t>
      </w:r>
      <w:r>
        <w:t xml:space="preserve">revealed that while most programs are free of charge, </w:t>
      </w:r>
      <w:proofErr w:type="gramStart"/>
      <w:r>
        <w:t>the majority of</w:t>
      </w:r>
      <w:proofErr w:type="gramEnd"/>
      <w:r>
        <w:t xml:space="preserve"> programs do not provide peer support; counselling; or online groups, forums, or webchat. In addition, </w:t>
      </w:r>
      <w:r w:rsidR="00B44054">
        <w:t>while</w:t>
      </w:r>
      <w:r w:rsidR="002249EF">
        <w:t xml:space="preserve"> many programs are aimed at a specific client demographic</w:t>
      </w:r>
      <w:r>
        <w:t xml:space="preserve">, SANE </w:t>
      </w:r>
      <w:r w:rsidR="007A0FA0">
        <w:t>Guided Service</w:t>
      </w:r>
      <w:r>
        <w:t xml:space="preserve"> is designed to reach populations not covered by other services, </w:t>
      </w:r>
      <w:r w:rsidR="00445020">
        <w:t>including those with complex mental health needs</w:t>
      </w:r>
      <w:r w:rsidR="00287513">
        <w:t>.</w:t>
      </w:r>
      <w:r>
        <w:t xml:space="preserve"> </w:t>
      </w:r>
      <w:r w:rsidR="008F5D92">
        <w:t xml:space="preserve">Of the most broadly available services (e.g., Beyond Blue, Black Dog, Head to Health, </w:t>
      </w:r>
      <w:proofErr w:type="spellStart"/>
      <w:r w:rsidR="008F5D92">
        <w:t>Healthdirect</w:t>
      </w:r>
      <w:proofErr w:type="spellEnd"/>
      <w:r w:rsidR="008F5D92">
        <w:t xml:space="preserve"> and Lifeline), only the Guided Service offers individual counselling. The service that comes closest to the SANE Guided Service offerings is headspace, which specifically supports young people (and their family/friends).</w:t>
      </w:r>
    </w:p>
    <w:p w14:paraId="51DA1F87" w14:textId="0FAA77A5" w:rsidR="00AB431A" w:rsidRDefault="00AB431A" w:rsidP="001217E4">
      <w:pPr>
        <w:rPr>
          <w:lang w:val="en-GB"/>
        </w:rPr>
      </w:pPr>
    </w:p>
    <w:p w14:paraId="092B0D85" w14:textId="77777777" w:rsidR="00F674AB" w:rsidRDefault="00F674AB" w:rsidP="001217E4">
      <w:pPr>
        <w:rPr>
          <w:lang w:val="en-GB"/>
        </w:rPr>
        <w:sectPr w:rsidR="00F674AB" w:rsidSect="00C82B97">
          <w:footerReference w:type="default" r:id="rId55"/>
          <w:pgSz w:w="11906" w:h="16838" w:code="9"/>
          <w:pgMar w:top="2268" w:right="1134" w:bottom="1134" w:left="1134" w:header="567" w:footer="510" w:gutter="0"/>
          <w:cols w:space="708"/>
          <w:noEndnote/>
          <w:docGrid w:linePitch="360"/>
        </w:sectPr>
      </w:pPr>
    </w:p>
    <w:p w14:paraId="22E31CE7" w14:textId="26EEF125" w:rsidR="009F3D59" w:rsidRPr="007B7B9A" w:rsidRDefault="009F3D59" w:rsidP="001217E4">
      <w:pPr>
        <w:pStyle w:val="Caption"/>
      </w:pPr>
      <w:bookmarkStart w:id="257" w:name="_Toc146886423"/>
      <w:bookmarkStart w:id="258" w:name="_Toc149642697"/>
      <w:bookmarkStart w:id="259" w:name="_Toc149642767"/>
      <w:r w:rsidRPr="007B7B9A">
        <w:t xml:space="preserve">Table </w:t>
      </w:r>
      <w:fldSimple w:instr=" SEQ Table \* ARABIC ">
        <w:r w:rsidR="00A26096">
          <w:rPr>
            <w:noProof/>
          </w:rPr>
          <w:t>25</w:t>
        </w:r>
      </w:fldSimple>
      <w:r w:rsidRPr="007B7B9A">
        <w:t>: SANE Guided Service in context of other DMH services</w:t>
      </w:r>
      <w:bookmarkEnd w:id="257"/>
      <w:bookmarkEnd w:id="258"/>
      <w:bookmarkEnd w:id="259"/>
    </w:p>
    <w:tbl>
      <w:tblPr>
        <w:tblStyle w:val="TableGrid4"/>
        <w:tblW w:w="5000" w:type="pct"/>
        <w:jc w:val="center"/>
        <w:tblLook w:val="04A0" w:firstRow="1" w:lastRow="0" w:firstColumn="1" w:lastColumn="0" w:noHBand="0" w:noVBand="1"/>
      </w:tblPr>
      <w:tblGrid>
        <w:gridCol w:w="1976"/>
        <w:gridCol w:w="1130"/>
        <w:gridCol w:w="1532"/>
        <w:gridCol w:w="730"/>
        <w:gridCol w:w="986"/>
        <w:gridCol w:w="1074"/>
        <w:gridCol w:w="795"/>
        <w:gridCol w:w="1262"/>
        <w:gridCol w:w="795"/>
        <w:gridCol w:w="795"/>
        <w:gridCol w:w="961"/>
        <w:gridCol w:w="906"/>
        <w:gridCol w:w="1006"/>
      </w:tblGrid>
      <w:tr w:rsidR="00116EB9" w:rsidRPr="00877F80" w14:paraId="04A7F995" w14:textId="77777777" w:rsidTr="001C6732">
        <w:trPr>
          <w:trHeight w:val="1550"/>
          <w:tblHeader/>
          <w:jc w:val="center"/>
        </w:trPr>
        <w:tc>
          <w:tcPr>
            <w:tcW w:w="757" w:type="pct"/>
            <w:shd w:val="clear" w:color="auto" w:fill="51247A" w:themeFill="accent1"/>
            <w:hideMark/>
          </w:tcPr>
          <w:p w14:paraId="3883D444" w14:textId="77777777" w:rsidR="006E2B4B" w:rsidRPr="00877F80" w:rsidRDefault="006E2B4B" w:rsidP="001C6732">
            <w:bookmarkStart w:id="260" w:name="_Hlk143608061"/>
            <w:r w:rsidRPr="782FAD44">
              <w:t>Service</w:t>
            </w:r>
          </w:p>
        </w:tc>
        <w:tc>
          <w:tcPr>
            <w:tcW w:w="454" w:type="pct"/>
            <w:shd w:val="clear" w:color="auto" w:fill="51247A" w:themeFill="accent1"/>
            <w:hideMark/>
          </w:tcPr>
          <w:p w14:paraId="3472F870" w14:textId="77777777" w:rsidR="006E2B4B" w:rsidRPr="00877F80" w:rsidRDefault="006E2B4B" w:rsidP="001C6732">
            <w:r w:rsidRPr="782FAD44">
              <w:t xml:space="preserve">Funder </w:t>
            </w:r>
          </w:p>
        </w:tc>
        <w:tc>
          <w:tcPr>
            <w:tcW w:w="598" w:type="pct"/>
            <w:shd w:val="clear" w:color="auto" w:fill="51247A" w:themeFill="accent1"/>
            <w:hideMark/>
          </w:tcPr>
          <w:p w14:paraId="39B1C252" w14:textId="77777777" w:rsidR="006E2B4B" w:rsidRPr="00877F80" w:rsidRDefault="006E2B4B" w:rsidP="001C6732">
            <w:r w:rsidRPr="782FAD44">
              <w:t>Client Demographic</w:t>
            </w:r>
          </w:p>
        </w:tc>
        <w:tc>
          <w:tcPr>
            <w:tcW w:w="310" w:type="pct"/>
            <w:shd w:val="clear" w:color="auto" w:fill="51247A" w:themeFill="accent1"/>
            <w:hideMark/>
          </w:tcPr>
          <w:p w14:paraId="73789143" w14:textId="77777777" w:rsidR="006E2B4B" w:rsidRPr="00877F80" w:rsidRDefault="006E2B4B" w:rsidP="001C6732">
            <w:r w:rsidRPr="782FAD44">
              <w:t>Free</w:t>
            </w:r>
          </w:p>
        </w:tc>
        <w:tc>
          <w:tcPr>
            <w:tcW w:w="402" w:type="pct"/>
            <w:shd w:val="clear" w:color="auto" w:fill="51247A" w:themeFill="accent1"/>
            <w:hideMark/>
          </w:tcPr>
          <w:p w14:paraId="7369B07F" w14:textId="77777777" w:rsidR="006E2B4B" w:rsidRPr="00877F80" w:rsidRDefault="006E2B4B" w:rsidP="001C6732">
            <w:r w:rsidRPr="782FAD44">
              <w:t>Duration</w:t>
            </w:r>
          </w:p>
        </w:tc>
        <w:tc>
          <w:tcPr>
            <w:tcW w:w="433" w:type="pct"/>
            <w:shd w:val="clear" w:color="auto" w:fill="51247A" w:themeFill="accent1"/>
            <w:hideMark/>
          </w:tcPr>
          <w:p w14:paraId="38A4ED66" w14:textId="56A376DA" w:rsidR="006E2B4B" w:rsidRPr="00877F80" w:rsidRDefault="006E2B4B" w:rsidP="001C6732">
            <w:r w:rsidRPr="782FAD44">
              <w:t>Peer support</w:t>
            </w:r>
          </w:p>
        </w:tc>
        <w:tc>
          <w:tcPr>
            <w:tcW w:w="151" w:type="pct"/>
            <w:shd w:val="clear" w:color="auto" w:fill="51247A" w:themeFill="accent1"/>
            <w:hideMark/>
          </w:tcPr>
          <w:p w14:paraId="2A34463C" w14:textId="77777777" w:rsidR="006E2B4B" w:rsidRPr="00877F80" w:rsidRDefault="006E2B4B" w:rsidP="001C6732">
            <w:r w:rsidRPr="782FAD44">
              <w:t>Online info</w:t>
            </w:r>
          </w:p>
        </w:tc>
        <w:tc>
          <w:tcPr>
            <w:tcW w:w="292" w:type="pct"/>
            <w:shd w:val="clear" w:color="auto" w:fill="51247A" w:themeFill="accent1"/>
            <w:hideMark/>
          </w:tcPr>
          <w:p w14:paraId="32774004" w14:textId="58135B04" w:rsidR="006E2B4B" w:rsidRPr="00877F80" w:rsidRDefault="006E2B4B" w:rsidP="001C6732">
            <w:r w:rsidRPr="782FAD44">
              <w:t>Counselling</w:t>
            </w:r>
          </w:p>
        </w:tc>
        <w:tc>
          <w:tcPr>
            <w:tcW w:w="292" w:type="pct"/>
            <w:shd w:val="clear" w:color="auto" w:fill="51247A" w:themeFill="accent1"/>
            <w:hideMark/>
          </w:tcPr>
          <w:p w14:paraId="23DFB997" w14:textId="79978FC7" w:rsidR="006E2B4B" w:rsidRPr="00877F80" w:rsidRDefault="006E2B4B" w:rsidP="001C6732">
            <w:r w:rsidRPr="782FAD44">
              <w:t>Online group</w:t>
            </w:r>
          </w:p>
        </w:tc>
        <w:tc>
          <w:tcPr>
            <w:tcW w:w="292" w:type="pct"/>
            <w:shd w:val="clear" w:color="auto" w:fill="51247A" w:themeFill="accent1"/>
            <w:hideMark/>
          </w:tcPr>
          <w:p w14:paraId="58DF8B0E" w14:textId="77777777" w:rsidR="006E2B4B" w:rsidRPr="00877F80" w:rsidRDefault="006E2B4B" w:rsidP="001C6732">
            <w:r w:rsidRPr="782FAD44">
              <w:t>Online forum</w:t>
            </w:r>
          </w:p>
        </w:tc>
        <w:tc>
          <w:tcPr>
            <w:tcW w:w="395" w:type="pct"/>
            <w:shd w:val="clear" w:color="auto" w:fill="51247A" w:themeFill="accent1"/>
            <w:hideMark/>
          </w:tcPr>
          <w:p w14:paraId="12E67094" w14:textId="77777777" w:rsidR="006E2B4B" w:rsidRPr="00877F80" w:rsidRDefault="006E2B4B" w:rsidP="001C6732">
            <w:r w:rsidRPr="782FAD44">
              <w:t>Online webchat</w:t>
            </w:r>
          </w:p>
        </w:tc>
        <w:tc>
          <w:tcPr>
            <w:tcW w:w="294" w:type="pct"/>
            <w:shd w:val="clear" w:color="auto" w:fill="51247A" w:themeFill="accent1"/>
            <w:hideMark/>
          </w:tcPr>
          <w:p w14:paraId="2D79A519" w14:textId="4673B1A4" w:rsidR="006E2B4B" w:rsidRPr="00877F80" w:rsidRDefault="006E2B4B" w:rsidP="001C6732">
            <w:r w:rsidRPr="782FAD44">
              <w:t>Phone helpline</w:t>
            </w:r>
          </w:p>
        </w:tc>
        <w:tc>
          <w:tcPr>
            <w:tcW w:w="331" w:type="pct"/>
            <w:shd w:val="clear" w:color="auto" w:fill="51247A" w:themeFill="accent1"/>
            <w:hideMark/>
          </w:tcPr>
          <w:p w14:paraId="2EBF86ED" w14:textId="5F72AD3A" w:rsidR="006E2B4B" w:rsidRPr="00877F80" w:rsidRDefault="006E2B4B" w:rsidP="001C6732">
            <w:r w:rsidRPr="782FAD44">
              <w:t>Complex MH Needs</w:t>
            </w:r>
          </w:p>
        </w:tc>
      </w:tr>
      <w:bookmarkEnd w:id="260"/>
      <w:tr w:rsidR="006E2B4B" w:rsidRPr="00877F80" w14:paraId="51319DD8" w14:textId="77777777" w:rsidTr="001C6732">
        <w:trPr>
          <w:trHeight w:val="397"/>
          <w:jc w:val="center"/>
        </w:trPr>
        <w:tc>
          <w:tcPr>
            <w:tcW w:w="757" w:type="pct"/>
            <w:hideMark/>
          </w:tcPr>
          <w:p w14:paraId="3B1E878B" w14:textId="77777777" w:rsidR="006E2B4B" w:rsidRPr="00877F80" w:rsidRDefault="006E2B4B" w:rsidP="001217E4">
            <w:r w:rsidRPr="782FAD44">
              <w:t>SANE</w:t>
            </w:r>
          </w:p>
        </w:tc>
        <w:tc>
          <w:tcPr>
            <w:tcW w:w="454" w:type="pct"/>
            <w:hideMark/>
          </w:tcPr>
          <w:p w14:paraId="1D42C51A" w14:textId="77777777" w:rsidR="006E2B4B" w:rsidRPr="00877F80" w:rsidRDefault="006E2B4B" w:rsidP="001217E4">
            <w:r w:rsidRPr="782FAD44">
              <w:t>DHAC</w:t>
            </w:r>
          </w:p>
        </w:tc>
        <w:tc>
          <w:tcPr>
            <w:tcW w:w="598" w:type="pct"/>
            <w:hideMark/>
          </w:tcPr>
          <w:p w14:paraId="2590359D" w14:textId="77777777" w:rsidR="006E2B4B" w:rsidRPr="00877F80" w:rsidRDefault="006E2B4B" w:rsidP="001217E4">
            <w:r w:rsidRPr="782FAD44">
              <w:t>18+ complex MH</w:t>
            </w:r>
          </w:p>
        </w:tc>
        <w:tc>
          <w:tcPr>
            <w:tcW w:w="310" w:type="pct"/>
            <w:shd w:val="clear" w:color="auto" w:fill="auto"/>
            <w:vAlign w:val="center"/>
            <w:hideMark/>
          </w:tcPr>
          <w:p w14:paraId="2865803C"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58F53A1D" w14:textId="77777777" w:rsidR="006E2B4B" w:rsidRPr="008C1E60" w:rsidRDefault="006E2B4B" w:rsidP="008419D7">
            <w:pPr>
              <w:jc w:val="center"/>
              <w:rPr>
                <w:b/>
                <w:bCs/>
              </w:rPr>
            </w:pPr>
            <w:r w:rsidRPr="008C1E60">
              <w:rPr>
                <w:b/>
                <w:bCs/>
              </w:rPr>
              <w:t>12w</w:t>
            </w:r>
          </w:p>
        </w:tc>
        <w:tc>
          <w:tcPr>
            <w:tcW w:w="433" w:type="pct"/>
            <w:shd w:val="clear" w:color="auto" w:fill="auto"/>
            <w:vAlign w:val="center"/>
            <w:hideMark/>
          </w:tcPr>
          <w:p w14:paraId="52C34CD7" w14:textId="77777777" w:rsidR="006E2B4B" w:rsidRPr="00513BD4" w:rsidRDefault="006E2B4B" w:rsidP="008419D7">
            <w:pPr>
              <w:jc w:val="center"/>
              <w:rPr>
                <w:b/>
                <w:bCs/>
                <w:color w:val="0000FF"/>
              </w:rPr>
            </w:pPr>
            <w:r w:rsidRPr="00513BD4">
              <w:rPr>
                <w:b/>
                <w:bCs/>
                <w:color w:val="0000FF"/>
              </w:rPr>
              <w:t>Y</w:t>
            </w:r>
          </w:p>
        </w:tc>
        <w:tc>
          <w:tcPr>
            <w:tcW w:w="151" w:type="pct"/>
            <w:shd w:val="clear" w:color="auto" w:fill="auto"/>
            <w:vAlign w:val="center"/>
            <w:hideMark/>
          </w:tcPr>
          <w:p w14:paraId="2967B9EF"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2"/>
            </w:r>
          </w:p>
        </w:tc>
        <w:tc>
          <w:tcPr>
            <w:tcW w:w="292" w:type="pct"/>
            <w:shd w:val="clear" w:color="auto" w:fill="auto"/>
            <w:vAlign w:val="center"/>
            <w:hideMark/>
          </w:tcPr>
          <w:p w14:paraId="0B54D9E6"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3"/>
            </w:r>
          </w:p>
        </w:tc>
        <w:tc>
          <w:tcPr>
            <w:tcW w:w="292" w:type="pct"/>
            <w:shd w:val="clear" w:color="auto" w:fill="auto"/>
            <w:vAlign w:val="center"/>
            <w:hideMark/>
          </w:tcPr>
          <w:p w14:paraId="5137F863"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4"/>
            </w:r>
          </w:p>
        </w:tc>
        <w:tc>
          <w:tcPr>
            <w:tcW w:w="292" w:type="pct"/>
            <w:shd w:val="clear" w:color="auto" w:fill="auto"/>
            <w:vAlign w:val="center"/>
            <w:hideMark/>
          </w:tcPr>
          <w:p w14:paraId="6B40D1C4" w14:textId="77777777" w:rsidR="006E2B4B" w:rsidRPr="00513BD4" w:rsidRDefault="006E2B4B" w:rsidP="008419D7">
            <w:pPr>
              <w:jc w:val="center"/>
              <w:rPr>
                <w:b/>
                <w:bCs/>
                <w:color w:val="0000FF"/>
              </w:rPr>
            </w:pPr>
            <w:r w:rsidRPr="00513BD4">
              <w:rPr>
                <w:b/>
                <w:bCs/>
                <w:color w:val="0000FF"/>
              </w:rPr>
              <w:t>Y</w:t>
            </w:r>
          </w:p>
        </w:tc>
        <w:tc>
          <w:tcPr>
            <w:tcW w:w="395" w:type="pct"/>
            <w:shd w:val="clear" w:color="auto" w:fill="auto"/>
            <w:vAlign w:val="center"/>
            <w:hideMark/>
          </w:tcPr>
          <w:p w14:paraId="30BC4A4F" w14:textId="77777777" w:rsidR="006E2B4B" w:rsidRPr="00513BD4" w:rsidRDefault="006E2B4B" w:rsidP="008419D7">
            <w:pPr>
              <w:jc w:val="center"/>
              <w:rPr>
                <w:b/>
                <w:bCs/>
                <w:color w:val="0000FF"/>
              </w:rPr>
            </w:pPr>
            <w:r w:rsidRPr="00513BD4">
              <w:rPr>
                <w:b/>
                <w:bCs/>
                <w:color w:val="0000FF"/>
              </w:rPr>
              <w:t>Y</w:t>
            </w:r>
          </w:p>
        </w:tc>
        <w:tc>
          <w:tcPr>
            <w:tcW w:w="294" w:type="pct"/>
            <w:shd w:val="clear" w:color="auto" w:fill="auto"/>
            <w:vAlign w:val="center"/>
            <w:hideMark/>
          </w:tcPr>
          <w:p w14:paraId="427B8726"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5"/>
            </w:r>
          </w:p>
        </w:tc>
        <w:tc>
          <w:tcPr>
            <w:tcW w:w="331" w:type="pct"/>
            <w:shd w:val="clear" w:color="auto" w:fill="auto"/>
            <w:vAlign w:val="center"/>
            <w:hideMark/>
          </w:tcPr>
          <w:p w14:paraId="17FC9D77" w14:textId="77777777" w:rsidR="006E2B4B" w:rsidRPr="00513BD4" w:rsidRDefault="006E2B4B" w:rsidP="008419D7">
            <w:pPr>
              <w:jc w:val="center"/>
              <w:rPr>
                <w:b/>
                <w:bCs/>
                <w:color w:val="0000FF"/>
              </w:rPr>
            </w:pPr>
            <w:r w:rsidRPr="00513BD4">
              <w:rPr>
                <w:b/>
                <w:bCs/>
                <w:color w:val="0000FF"/>
              </w:rPr>
              <w:t>Y</w:t>
            </w:r>
          </w:p>
        </w:tc>
      </w:tr>
      <w:tr w:rsidR="006E2B4B" w:rsidRPr="00877F80" w14:paraId="2B78A403" w14:textId="77777777" w:rsidTr="001C6732">
        <w:trPr>
          <w:trHeight w:val="397"/>
          <w:jc w:val="center"/>
        </w:trPr>
        <w:tc>
          <w:tcPr>
            <w:tcW w:w="757" w:type="pct"/>
            <w:hideMark/>
          </w:tcPr>
          <w:p w14:paraId="77814979" w14:textId="77777777" w:rsidR="006E2B4B" w:rsidRPr="00877F80" w:rsidRDefault="006E2B4B" w:rsidP="001217E4">
            <w:r w:rsidRPr="782FAD44">
              <w:t>13 Yarn</w:t>
            </w:r>
          </w:p>
        </w:tc>
        <w:tc>
          <w:tcPr>
            <w:tcW w:w="454" w:type="pct"/>
            <w:hideMark/>
          </w:tcPr>
          <w:p w14:paraId="35EC9747" w14:textId="77777777" w:rsidR="006E2B4B" w:rsidRPr="00877F80" w:rsidRDefault="006E2B4B" w:rsidP="001217E4">
            <w:r w:rsidRPr="782FAD44">
              <w:t>DHAC</w:t>
            </w:r>
          </w:p>
        </w:tc>
        <w:tc>
          <w:tcPr>
            <w:tcW w:w="598" w:type="pct"/>
            <w:hideMark/>
          </w:tcPr>
          <w:p w14:paraId="50743D0F" w14:textId="77777777" w:rsidR="006E2B4B" w:rsidRPr="00877F80" w:rsidRDefault="006E2B4B" w:rsidP="001217E4">
            <w:r w:rsidRPr="782FAD44">
              <w:t>Aboriginal &amp; Torres Strait Islander</w:t>
            </w:r>
          </w:p>
        </w:tc>
        <w:tc>
          <w:tcPr>
            <w:tcW w:w="310" w:type="pct"/>
            <w:shd w:val="clear" w:color="auto" w:fill="auto"/>
            <w:vAlign w:val="center"/>
            <w:hideMark/>
          </w:tcPr>
          <w:p w14:paraId="1657401E"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2C43864E" w14:textId="7FB752A4" w:rsidR="006E2B4B" w:rsidRPr="008C1E60" w:rsidRDefault="00C33E27" w:rsidP="008419D7">
            <w:pPr>
              <w:jc w:val="center"/>
              <w:rPr>
                <w:b/>
                <w:bCs/>
              </w:rPr>
            </w:pPr>
            <w:r w:rsidRPr="008C1E60">
              <w:rPr>
                <w:b/>
                <w:bCs/>
              </w:rPr>
              <w:t>-</w:t>
            </w:r>
          </w:p>
        </w:tc>
        <w:tc>
          <w:tcPr>
            <w:tcW w:w="433" w:type="pct"/>
            <w:shd w:val="clear" w:color="auto" w:fill="auto"/>
            <w:vAlign w:val="center"/>
            <w:hideMark/>
          </w:tcPr>
          <w:p w14:paraId="35843C26" w14:textId="77777777" w:rsidR="006E2B4B" w:rsidRPr="00513BD4" w:rsidRDefault="006E2B4B" w:rsidP="008419D7">
            <w:pPr>
              <w:jc w:val="center"/>
              <w:rPr>
                <w:b/>
                <w:bCs/>
                <w:color w:val="0000FF"/>
              </w:rPr>
            </w:pPr>
            <w:r w:rsidRPr="00513BD4">
              <w:rPr>
                <w:b/>
                <w:bCs/>
                <w:color w:val="0000FF"/>
              </w:rPr>
              <w:t>Y</w:t>
            </w:r>
          </w:p>
        </w:tc>
        <w:tc>
          <w:tcPr>
            <w:tcW w:w="151" w:type="pct"/>
            <w:shd w:val="clear" w:color="auto" w:fill="auto"/>
            <w:vAlign w:val="center"/>
            <w:hideMark/>
          </w:tcPr>
          <w:p w14:paraId="2D04412B" w14:textId="77777777" w:rsidR="006E2B4B" w:rsidRPr="008C42C2" w:rsidRDefault="006E2B4B" w:rsidP="008419D7">
            <w:pPr>
              <w:jc w:val="center"/>
              <w:rPr>
                <w:b/>
                <w:bCs/>
                <w:color w:val="A2008B"/>
              </w:rPr>
            </w:pPr>
            <w:r w:rsidRPr="008C42C2">
              <w:rPr>
                <w:b/>
                <w:bCs/>
                <w:color w:val="A2008B"/>
              </w:rPr>
              <w:t>N</w:t>
            </w:r>
          </w:p>
        </w:tc>
        <w:tc>
          <w:tcPr>
            <w:tcW w:w="292" w:type="pct"/>
            <w:shd w:val="clear" w:color="auto" w:fill="auto"/>
            <w:vAlign w:val="center"/>
            <w:hideMark/>
          </w:tcPr>
          <w:p w14:paraId="1744CD6A" w14:textId="77777777" w:rsidR="006E2B4B" w:rsidRPr="008C42C2" w:rsidRDefault="006E2B4B" w:rsidP="008419D7">
            <w:pPr>
              <w:jc w:val="center"/>
              <w:rPr>
                <w:b/>
                <w:bCs/>
                <w:color w:val="A2008B"/>
              </w:rPr>
            </w:pPr>
            <w:r w:rsidRPr="008C42C2">
              <w:rPr>
                <w:b/>
                <w:bCs/>
                <w:color w:val="A2008B"/>
              </w:rPr>
              <w:t>N</w:t>
            </w:r>
          </w:p>
        </w:tc>
        <w:tc>
          <w:tcPr>
            <w:tcW w:w="292" w:type="pct"/>
            <w:shd w:val="clear" w:color="auto" w:fill="auto"/>
            <w:vAlign w:val="center"/>
            <w:hideMark/>
          </w:tcPr>
          <w:p w14:paraId="4589173A" w14:textId="77777777" w:rsidR="006E2B4B" w:rsidRPr="008C42C2" w:rsidRDefault="006E2B4B" w:rsidP="008419D7">
            <w:pPr>
              <w:jc w:val="center"/>
              <w:rPr>
                <w:b/>
                <w:bCs/>
                <w:color w:val="A2008B"/>
              </w:rPr>
            </w:pPr>
            <w:r w:rsidRPr="008C42C2">
              <w:rPr>
                <w:b/>
                <w:bCs/>
                <w:color w:val="A2008B"/>
              </w:rPr>
              <w:t>N</w:t>
            </w:r>
          </w:p>
        </w:tc>
        <w:tc>
          <w:tcPr>
            <w:tcW w:w="292" w:type="pct"/>
            <w:shd w:val="clear" w:color="auto" w:fill="auto"/>
            <w:vAlign w:val="center"/>
            <w:hideMark/>
          </w:tcPr>
          <w:p w14:paraId="374CDCFE" w14:textId="77777777" w:rsidR="006E2B4B" w:rsidRPr="008C42C2" w:rsidRDefault="006E2B4B" w:rsidP="008419D7">
            <w:pPr>
              <w:jc w:val="center"/>
              <w:rPr>
                <w:b/>
                <w:bCs/>
                <w:color w:val="A2008B"/>
              </w:rPr>
            </w:pPr>
            <w:r w:rsidRPr="008C42C2">
              <w:rPr>
                <w:b/>
                <w:bCs/>
                <w:color w:val="A2008B"/>
              </w:rPr>
              <w:t>N</w:t>
            </w:r>
          </w:p>
        </w:tc>
        <w:tc>
          <w:tcPr>
            <w:tcW w:w="395" w:type="pct"/>
            <w:shd w:val="clear" w:color="auto" w:fill="auto"/>
            <w:vAlign w:val="center"/>
            <w:hideMark/>
          </w:tcPr>
          <w:p w14:paraId="1AC6DCB5" w14:textId="77777777" w:rsidR="006E2B4B" w:rsidRPr="008C42C2" w:rsidRDefault="006E2B4B" w:rsidP="008419D7">
            <w:pPr>
              <w:jc w:val="center"/>
              <w:rPr>
                <w:b/>
                <w:bCs/>
                <w:color w:val="A2008B"/>
              </w:rPr>
            </w:pPr>
            <w:r w:rsidRPr="008C42C2">
              <w:rPr>
                <w:b/>
                <w:bCs/>
                <w:color w:val="A2008B"/>
              </w:rPr>
              <w:t>N</w:t>
            </w:r>
          </w:p>
        </w:tc>
        <w:tc>
          <w:tcPr>
            <w:tcW w:w="294" w:type="pct"/>
            <w:shd w:val="clear" w:color="auto" w:fill="auto"/>
            <w:vAlign w:val="center"/>
            <w:hideMark/>
          </w:tcPr>
          <w:p w14:paraId="5A0DDCD3" w14:textId="77777777" w:rsidR="006E2B4B" w:rsidRPr="008C1E60" w:rsidRDefault="006E2B4B" w:rsidP="008419D7">
            <w:pPr>
              <w:jc w:val="center"/>
              <w:rPr>
                <w:b/>
                <w:bCs/>
                <w:color w:val="4085C6" w:themeColor="accent5"/>
              </w:rPr>
            </w:pPr>
            <w:r w:rsidRPr="00513BD4">
              <w:rPr>
                <w:b/>
                <w:bCs/>
                <w:color w:val="0000FF"/>
              </w:rPr>
              <w:t>Y</w:t>
            </w:r>
          </w:p>
        </w:tc>
        <w:tc>
          <w:tcPr>
            <w:tcW w:w="331" w:type="pct"/>
            <w:shd w:val="clear" w:color="auto" w:fill="auto"/>
            <w:vAlign w:val="center"/>
            <w:hideMark/>
          </w:tcPr>
          <w:p w14:paraId="60DD7905" w14:textId="77777777" w:rsidR="006E2B4B" w:rsidRPr="00242C20" w:rsidRDefault="006E2B4B" w:rsidP="008419D7">
            <w:pPr>
              <w:jc w:val="center"/>
              <w:rPr>
                <w:b/>
                <w:bCs/>
                <w:color w:val="B3142E" w:themeColor="accent2" w:themeShade="BF"/>
              </w:rPr>
            </w:pPr>
            <w:r w:rsidRPr="008F0F6F">
              <w:rPr>
                <w:b/>
                <w:bCs/>
                <w:color w:val="A2008B"/>
              </w:rPr>
              <w:t>N</w:t>
            </w:r>
          </w:p>
        </w:tc>
      </w:tr>
      <w:tr w:rsidR="006E2B4B" w:rsidRPr="00877F80" w14:paraId="5B720870" w14:textId="77777777" w:rsidTr="001C6732">
        <w:trPr>
          <w:trHeight w:val="397"/>
          <w:jc w:val="center"/>
        </w:trPr>
        <w:tc>
          <w:tcPr>
            <w:tcW w:w="757" w:type="pct"/>
            <w:hideMark/>
          </w:tcPr>
          <w:p w14:paraId="4E38CFD8" w14:textId="77777777" w:rsidR="006E2B4B" w:rsidRPr="00877F80" w:rsidRDefault="006E2B4B" w:rsidP="001217E4">
            <w:proofErr w:type="spellStart"/>
            <w:r w:rsidRPr="782FAD44">
              <w:t>Batyr</w:t>
            </w:r>
            <w:proofErr w:type="spellEnd"/>
            <w:r w:rsidRPr="782FAD44">
              <w:t xml:space="preserve"> - </w:t>
            </w:r>
            <w:proofErr w:type="spellStart"/>
            <w:r w:rsidRPr="782FAD44">
              <w:t>OurHerd</w:t>
            </w:r>
            <w:proofErr w:type="spellEnd"/>
          </w:p>
        </w:tc>
        <w:tc>
          <w:tcPr>
            <w:tcW w:w="454" w:type="pct"/>
            <w:hideMark/>
          </w:tcPr>
          <w:p w14:paraId="748A799E" w14:textId="77777777" w:rsidR="006E2B4B" w:rsidRPr="00877F80" w:rsidRDefault="006E2B4B" w:rsidP="001217E4">
            <w:r w:rsidRPr="782FAD44">
              <w:t>DHAC</w:t>
            </w:r>
          </w:p>
        </w:tc>
        <w:tc>
          <w:tcPr>
            <w:tcW w:w="598" w:type="pct"/>
            <w:hideMark/>
          </w:tcPr>
          <w:p w14:paraId="7F688EAB" w14:textId="77777777" w:rsidR="006E2B4B" w:rsidRPr="00877F80" w:rsidRDefault="006E2B4B" w:rsidP="001217E4">
            <w:r w:rsidRPr="782FAD44">
              <w:t>Young people</w:t>
            </w:r>
          </w:p>
        </w:tc>
        <w:tc>
          <w:tcPr>
            <w:tcW w:w="310" w:type="pct"/>
            <w:shd w:val="clear" w:color="auto" w:fill="auto"/>
            <w:vAlign w:val="center"/>
            <w:hideMark/>
          </w:tcPr>
          <w:p w14:paraId="69362217"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5CC6C2D1" w14:textId="36EA5264" w:rsidR="006E2B4B" w:rsidRPr="008C1E60" w:rsidRDefault="00C33E27" w:rsidP="008419D7">
            <w:pPr>
              <w:jc w:val="center"/>
              <w:rPr>
                <w:b/>
                <w:bCs/>
              </w:rPr>
            </w:pPr>
            <w:r w:rsidRPr="008C1E60">
              <w:rPr>
                <w:b/>
                <w:bCs/>
              </w:rPr>
              <w:t>-</w:t>
            </w:r>
          </w:p>
        </w:tc>
        <w:tc>
          <w:tcPr>
            <w:tcW w:w="433" w:type="pct"/>
            <w:shd w:val="clear" w:color="auto" w:fill="auto"/>
            <w:vAlign w:val="center"/>
            <w:hideMark/>
          </w:tcPr>
          <w:p w14:paraId="502CAC6F" w14:textId="77777777" w:rsidR="006E2B4B" w:rsidRPr="00513BD4" w:rsidRDefault="006E2B4B" w:rsidP="008419D7">
            <w:pPr>
              <w:jc w:val="center"/>
              <w:rPr>
                <w:b/>
                <w:bCs/>
                <w:color w:val="0000FF"/>
              </w:rPr>
            </w:pPr>
            <w:r w:rsidRPr="00513BD4">
              <w:rPr>
                <w:b/>
                <w:bCs/>
                <w:color w:val="0000FF"/>
              </w:rPr>
              <w:t>Y</w:t>
            </w:r>
          </w:p>
        </w:tc>
        <w:tc>
          <w:tcPr>
            <w:tcW w:w="151" w:type="pct"/>
            <w:shd w:val="clear" w:color="auto" w:fill="auto"/>
            <w:vAlign w:val="center"/>
            <w:hideMark/>
          </w:tcPr>
          <w:p w14:paraId="5CDFF65D"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16FB3809"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3EA17A7A"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53E45F8E" w14:textId="77777777" w:rsidR="006E2B4B" w:rsidRPr="00513BD4" w:rsidRDefault="006E2B4B" w:rsidP="008419D7">
            <w:pPr>
              <w:jc w:val="center"/>
              <w:rPr>
                <w:b/>
                <w:bCs/>
                <w:color w:val="0000FF"/>
              </w:rPr>
            </w:pPr>
            <w:r w:rsidRPr="00513BD4">
              <w:rPr>
                <w:b/>
                <w:bCs/>
                <w:color w:val="0000FF"/>
              </w:rPr>
              <w:t>Y</w:t>
            </w:r>
          </w:p>
        </w:tc>
        <w:tc>
          <w:tcPr>
            <w:tcW w:w="395" w:type="pct"/>
            <w:shd w:val="clear" w:color="auto" w:fill="auto"/>
            <w:vAlign w:val="center"/>
            <w:hideMark/>
          </w:tcPr>
          <w:p w14:paraId="7B329E21"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5FE94622"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133460CB" w14:textId="71DF293B" w:rsidR="006E2B4B" w:rsidRPr="008C1E60" w:rsidRDefault="006E2B4B" w:rsidP="008419D7">
            <w:pPr>
              <w:jc w:val="center"/>
              <w:rPr>
                <w:b/>
                <w:bCs/>
              </w:rPr>
            </w:pPr>
            <w:r w:rsidRPr="00513BD4">
              <w:rPr>
                <w:b/>
                <w:bCs/>
                <w:color w:val="0000FF"/>
              </w:rPr>
              <w:t>Y</w:t>
            </w:r>
          </w:p>
        </w:tc>
      </w:tr>
      <w:tr w:rsidR="006E2B4B" w:rsidRPr="00877F80" w14:paraId="7169DD99" w14:textId="77777777" w:rsidTr="001C6732">
        <w:trPr>
          <w:trHeight w:val="397"/>
          <w:jc w:val="center"/>
        </w:trPr>
        <w:tc>
          <w:tcPr>
            <w:tcW w:w="757" w:type="pct"/>
            <w:hideMark/>
          </w:tcPr>
          <w:p w14:paraId="40BA8F79" w14:textId="77777777" w:rsidR="006E2B4B" w:rsidRPr="00877F80" w:rsidRDefault="006E2B4B" w:rsidP="001217E4">
            <w:r w:rsidRPr="782FAD44">
              <w:t>Beyond Blue</w:t>
            </w:r>
          </w:p>
        </w:tc>
        <w:tc>
          <w:tcPr>
            <w:tcW w:w="454" w:type="pct"/>
            <w:hideMark/>
          </w:tcPr>
          <w:p w14:paraId="501EE62E" w14:textId="77777777" w:rsidR="006E2B4B" w:rsidRPr="00877F80" w:rsidRDefault="006E2B4B" w:rsidP="001217E4">
            <w:r w:rsidRPr="782FAD44">
              <w:t>DHAC</w:t>
            </w:r>
          </w:p>
        </w:tc>
        <w:tc>
          <w:tcPr>
            <w:tcW w:w="598" w:type="pct"/>
            <w:hideMark/>
          </w:tcPr>
          <w:p w14:paraId="4C7148A7" w14:textId="77777777" w:rsidR="006E2B4B" w:rsidRPr="00877F80" w:rsidRDefault="006E2B4B" w:rsidP="001217E4">
            <w:r w:rsidRPr="782FAD44">
              <w:t>Anyone</w:t>
            </w:r>
          </w:p>
        </w:tc>
        <w:tc>
          <w:tcPr>
            <w:tcW w:w="310" w:type="pct"/>
            <w:shd w:val="clear" w:color="auto" w:fill="auto"/>
            <w:vAlign w:val="center"/>
            <w:hideMark/>
          </w:tcPr>
          <w:p w14:paraId="30FD159F"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78333E43" w14:textId="5667A70F" w:rsidR="006E2B4B" w:rsidRPr="008C1E60" w:rsidRDefault="00C33E27" w:rsidP="008419D7">
            <w:pPr>
              <w:jc w:val="center"/>
              <w:rPr>
                <w:b/>
                <w:bCs/>
              </w:rPr>
            </w:pPr>
            <w:r w:rsidRPr="008C1E60">
              <w:rPr>
                <w:b/>
                <w:bCs/>
              </w:rPr>
              <w:t>-</w:t>
            </w:r>
          </w:p>
        </w:tc>
        <w:tc>
          <w:tcPr>
            <w:tcW w:w="433" w:type="pct"/>
            <w:shd w:val="clear" w:color="auto" w:fill="auto"/>
            <w:vAlign w:val="center"/>
            <w:hideMark/>
          </w:tcPr>
          <w:p w14:paraId="60E897CF" w14:textId="77777777" w:rsidR="006E2B4B" w:rsidRPr="00513BD4" w:rsidRDefault="006E2B4B" w:rsidP="008419D7">
            <w:pPr>
              <w:jc w:val="center"/>
              <w:rPr>
                <w:b/>
                <w:bCs/>
                <w:color w:val="0000FF"/>
              </w:rPr>
            </w:pPr>
            <w:r w:rsidRPr="00513BD4">
              <w:rPr>
                <w:b/>
                <w:bCs/>
                <w:color w:val="0000FF"/>
              </w:rPr>
              <w:t>Y</w:t>
            </w:r>
          </w:p>
        </w:tc>
        <w:tc>
          <w:tcPr>
            <w:tcW w:w="151" w:type="pct"/>
            <w:shd w:val="clear" w:color="auto" w:fill="auto"/>
            <w:vAlign w:val="center"/>
            <w:hideMark/>
          </w:tcPr>
          <w:p w14:paraId="5614C99F"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7687C867"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522009FC"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322BD80C" w14:textId="77777777" w:rsidR="006E2B4B" w:rsidRPr="00513BD4" w:rsidRDefault="006E2B4B" w:rsidP="008419D7">
            <w:pPr>
              <w:jc w:val="center"/>
              <w:rPr>
                <w:b/>
                <w:bCs/>
                <w:color w:val="0000FF"/>
              </w:rPr>
            </w:pPr>
            <w:r w:rsidRPr="00513BD4">
              <w:rPr>
                <w:b/>
                <w:bCs/>
                <w:color w:val="0000FF"/>
              </w:rPr>
              <w:t>Y</w:t>
            </w:r>
          </w:p>
        </w:tc>
        <w:tc>
          <w:tcPr>
            <w:tcW w:w="395" w:type="pct"/>
            <w:shd w:val="clear" w:color="auto" w:fill="auto"/>
            <w:vAlign w:val="center"/>
            <w:hideMark/>
          </w:tcPr>
          <w:p w14:paraId="570C137C" w14:textId="77777777" w:rsidR="006E2B4B" w:rsidRPr="00513BD4" w:rsidRDefault="006E2B4B" w:rsidP="008419D7">
            <w:pPr>
              <w:jc w:val="center"/>
              <w:rPr>
                <w:b/>
                <w:bCs/>
                <w:color w:val="0000FF"/>
              </w:rPr>
            </w:pPr>
            <w:r w:rsidRPr="00513BD4">
              <w:rPr>
                <w:b/>
                <w:bCs/>
                <w:color w:val="0000FF"/>
              </w:rPr>
              <w:t>Y</w:t>
            </w:r>
          </w:p>
        </w:tc>
        <w:tc>
          <w:tcPr>
            <w:tcW w:w="294" w:type="pct"/>
            <w:shd w:val="clear" w:color="auto" w:fill="auto"/>
            <w:vAlign w:val="center"/>
            <w:hideMark/>
          </w:tcPr>
          <w:p w14:paraId="05544EB2"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0E5BC38E" w14:textId="7DF64F2A" w:rsidR="006E2B4B" w:rsidRPr="008C1E60" w:rsidRDefault="00C33E27" w:rsidP="008419D7">
            <w:pPr>
              <w:jc w:val="center"/>
              <w:rPr>
                <w:b/>
                <w:bCs/>
              </w:rPr>
            </w:pPr>
            <w:r w:rsidRPr="008C1E60">
              <w:rPr>
                <w:b/>
                <w:bCs/>
              </w:rPr>
              <w:t>-</w:t>
            </w:r>
          </w:p>
        </w:tc>
      </w:tr>
      <w:tr w:rsidR="006E2B4B" w:rsidRPr="00877F80" w14:paraId="6696EC4D" w14:textId="77777777" w:rsidTr="001C6732">
        <w:trPr>
          <w:trHeight w:val="397"/>
          <w:jc w:val="center"/>
        </w:trPr>
        <w:tc>
          <w:tcPr>
            <w:tcW w:w="757" w:type="pct"/>
            <w:hideMark/>
          </w:tcPr>
          <w:p w14:paraId="05672D92" w14:textId="77777777" w:rsidR="006E2B4B" w:rsidRPr="00877F80" w:rsidRDefault="006E2B4B" w:rsidP="001217E4">
            <w:r w:rsidRPr="782FAD44">
              <w:t>Black Dog Institute</w:t>
            </w:r>
          </w:p>
        </w:tc>
        <w:tc>
          <w:tcPr>
            <w:tcW w:w="454" w:type="pct"/>
            <w:hideMark/>
          </w:tcPr>
          <w:p w14:paraId="624BFE99" w14:textId="77777777" w:rsidR="006E2B4B" w:rsidRPr="00877F80" w:rsidRDefault="006E2B4B" w:rsidP="001217E4">
            <w:r w:rsidRPr="782FAD44">
              <w:t>DHAC</w:t>
            </w:r>
          </w:p>
        </w:tc>
        <w:tc>
          <w:tcPr>
            <w:tcW w:w="598" w:type="pct"/>
            <w:hideMark/>
          </w:tcPr>
          <w:p w14:paraId="18731524" w14:textId="77777777" w:rsidR="006E2B4B" w:rsidRPr="00877F80" w:rsidRDefault="006E2B4B" w:rsidP="001217E4">
            <w:r w:rsidRPr="782FAD44">
              <w:t>Anyone</w:t>
            </w:r>
          </w:p>
        </w:tc>
        <w:tc>
          <w:tcPr>
            <w:tcW w:w="310" w:type="pct"/>
            <w:shd w:val="clear" w:color="auto" w:fill="auto"/>
            <w:vAlign w:val="center"/>
            <w:hideMark/>
          </w:tcPr>
          <w:p w14:paraId="11FECC97"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76FB6D68" w14:textId="6180D765" w:rsidR="006E2B4B" w:rsidRPr="008C1E60" w:rsidRDefault="00C33E27" w:rsidP="008419D7">
            <w:pPr>
              <w:jc w:val="center"/>
              <w:rPr>
                <w:b/>
                <w:bCs/>
              </w:rPr>
            </w:pPr>
            <w:r w:rsidRPr="008C1E60">
              <w:rPr>
                <w:b/>
                <w:bCs/>
              </w:rPr>
              <w:t>-</w:t>
            </w:r>
          </w:p>
        </w:tc>
        <w:tc>
          <w:tcPr>
            <w:tcW w:w="433" w:type="pct"/>
            <w:shd w:val="clear" w:color="auto" w:fill="auto"/>
            <w:vAlign w:val="center"/>
            <w:hideMark/>
          </w:tcPr>
          <w:p w14:paraId="26A12399" w14:textId="77777777" w:rsidR="006E2B4B" w:rsidRPr="00CB112D" w:rsidRDefault="006E2B4B" w:rsidP="008419D7">
            <w:pPr>
              <w:jc w:val="center"/>
              <w:rPr>
                <w:b/>
                <w:bCs/>
                <w:color w:val="FF0000"/>
              </w:rPr>
            </w:pPr>
            <w:r w:rsidRPr="008F0F6F">
              <w:rPr>
                <w:b/>
                <w:bCs/>
                <w:color w:val="A2008B"/>
              </w:rPr>
              <w:t>N</w:t>
            </w:r>
          </w:p>
        </w:tc>
        <w:tc>
          <w:tcPr>
            <w:tcW w:w="151" w:type="pct"/>
            <w:shd w:val="clear" w:color="auto" w:fill="auto"/>
            <w:vAlign w:val="center"/>
            <w:hideMark/>
          </w:tcPr>
          <w:p w14:paraId="0EDF5EF4"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2A4A7D3A"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06B2D199"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151F7E8D"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7446A1E3"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54BD8A48"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066EE013" w14:textId="77777777" w:rsidR="006E2B4B" w:rsidRPr="008F0F6F" w:rsidRDefault="006E2B4B" w:rsidP="008419D7">
            <w:pPr>
              <w:jc w:val="center"/>
              <w:rPr>
                <w:b/>
                <w:bCs/>
                <w:color w:val="A2008B"/>
              </w:rPr>
            </w:pPr>
            <w:r w:rsidRPr="008F0F6F">
              <w:rPr>
                <w:b/>
                <w:bCs/>
                <w:color w:val="A2008B"/>
              </w:rPr>
              <w:t>N</w:t>
            </w:r>
          </w:p>
        </w:tc>
      </w:tr>
      <w:tr w:rsidR="006E2B4B" w:rsidRPr="00877F80" w14:paraId="6FC41425" w14:textId="77777777" w:rsidTr="001C6732">
        <w:trPr>
          <w:trHeight w:val="397"/>
          <w:jc w:val="center"/>
        </w:trPr>
        <w:tc>
          <w:tcPr>
            <w:tcW w:w="757" w:type="pct"/>
            <w:hideMark/>
          </w:tcPr>
          <w:p w14:paraId="46F4370A" w14:textId="77777777" w:rsidR="006E2B4B" w:rsidRPr="00877F80" w:rsidRDefault="006E2B4B" w:rsidP="001217E4">
            <w:proofErr w:type="spellStart"/>
            <w:r w:rsidRPr="782FAD44">
              <w:t>Blueknot</w:t>
            </w:r>
            <w:proofErr w:type="spellEnd"/>
          </w:p>
        </w:tc>
        <w:tc>
          <w:tcPr>
            <w:tcW w:w="454" w:type="pct"/>
            <w:hideMark/>
          </w:tcPr>
          <w:p w14:paraId="21F05825" w14:textId="77777777" w:rsidR="006E2B4B" w:rsidRPr="00877F80" w:rsidRDefault="006E2B4B" w:rsidP="001217E4">
            <w:r w:rsidRPr="782FAD44">
              <w:t>DHAC</w:t>
            </w:r>
          </w:p>
        </w:tc>
        <w:tc>
          <w:tcPr>
            <w:tcW w:w="598" w:type="pct"/>
            <w:hideMark/>
          </w:tcPr>
          <w:p w14:paraId="1C72514B" w14:textId="77777777" w:rsidR="006E2B4B" w:rsidRPr="00877F80" w:rsidRDefault="006E2B4B" w:rsidP="001217E4">
            <w:r w:rsidRPr="782FAD44">
              <w:t>Complex trauma</w:t>
            </w:r>
          </w:p>
        </w:tc>
        <w:tc>
          <w:tcPr>
            <w:tcW w:w="310" w:type="pct"/>
            <w:shd w:val="clear" w:color="auto" w:fill="auto"/>
            <w:vAlign w:val="center"/>
            <w:hideMark/>
          </w:tcPr>
          <w:p w14:paraId="68A57985"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2F33C3E6" w14:textId="26D41B94" w:rsidR="006E2B4B" w:rsidRPr="008C1E60" w:rsidRDefault="00C33E27" w:rsidP="008419D7">
            <w:pPr>
              <w:jc w:val="center"/>
              <w:rPr>
                <w:b/>
                <w:bCs/>
              </w:rPr>
            </w:pPr>
            <w:r w:rsidRPr="008C1E60">
              <w:rPr>
                <w:b/>
                <w:bCs/>
              </w:rPr>
              <w:t>-</w:t>
            </w:r>
          </w:p>
        </w:tc>
        <w:tc>
          <w:tcPr>
            <w:tcW w:w="433" w:type="pct"/>
            <w:shd w:val="clear" w:color="auto" w:fill="auto"/>
            <w:vAlign w:val="center"/>
            <w:hideMark/>
          </w:tcPr>
          <w:p w14:paraId="6FEF2D90" w14:textId="77777777" w:rsidR="006E2B4B" w:rsidRPr="00CB112D" w:rsidRDefault="006E2B4B" w:rsidP="008419D7">
            <w:pPr>
              <w:jc w:val="center"/>
              <w:rPr>
                <w:b/>
                <w:bCs/>
                <w:color w:val="FF0000"/>
              </w:rPr>
            </w:pPr>
            <w:r w:rsidRPr="008F0F6F">
              <w:rPr>
                <w:b/>
                <w:bCs/>
                <w:color w:val="A2008B"/>
              </w:rPr>
              <w:t>N</w:t>
            </w:r>
          </w:p>
        </w:tc>
        <w:tc>
          <w:tcPr>
            <w:tcW w:w="151" w:type="pct"/>
            <w:shd w:val="clear" w:color="auto" w:fill="auto"/>
            <w:vAlign w:val="center"/>
            <w:hideMark/>
          </w:tcPr>
          <w:p w14:paraId="45B3D371"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6"/>
            </w:r>
          </w:p>
        </w:tc>
        <w:tc>
          <w:tcPr>
            <w:tcW w:w="292" w:type="pct"/>
            <w:shd w:val="clear" w:color="auto" w:fill="auto"/>
            <w:vAlign w:val="center"/>
            <w:hideMark/>
          </w:tcPr>
          <w:p w14:paraId="1EC35FB5"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483B6B6F"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2A956282"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3FF0DF42"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16B1AC23"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3925874B"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7"/>
            </w:r>
          </w:p>
        </w:tc>
      </w:tr>
      <w:tr w:rsidR="006E2B4B" w:rsidRPr="00877F80" w14:paraId="1A4B005C" w14:textId="77777777" w:rsidTr="001C6732">
        <w:trPr>
          <w:trHeight w:val="397"/>
          <w:jc w:val="center"/>
        </w:trPr>
        <w:tc>
          <w:tcPr>
            <w:tcW w:w="757" w:type="pct"/>
            <w:hideMark/>
          </w:tcPr>
          <w:p w14:paraId="5045CFB8" w14:textId="77777777" w:rsidR="006E2B4B" w:rsidRPr="00877F80" w:rsidRDefault="006E2B4B" w:rsidP="001217E4">
            <w:r w:rsidRPr="782FAD44">
              <w:t>Butterfly</w:t>
            </w:r>
          </w:p>
        </w:tc>
        <w:tc>
          <w:tcPr>
            <w:tcW w:w="454" w:type="pct"/>
            <w:hideMark/>
          </w:tcPr>
          <w:p w14:paraId="213E9E7C" w14:textId="77777777" w:rsidR="006E2B4B" w:rsidRPr="00877F80" w:rsidRDefault="006E2B4B" w:rsidP="001217E4">
            <w:r w:rsidRPr="782FAD44">
              <w:t>DHAC</w:t>
            </w:r>
          </w:p>
        </w:tc>
        <w:tc>
          <w:tcPr>
            <w:tcW w:w="598" w:type="pct"/>
            <w:hideMark/>
          </w:tcPr>
          <w:p w14:paraId="7A52D050" w14:textId="77777777" w:rsidR="006E2B4B" w:rsidRPr="00877F80" w:rsidRDefault="006E2B4B" w:rsidP="001217E4">
            <w:r w:rsidRPr="782FAD44">
              <w:t>Eating disorder, body image issues</w:t>
            </w:r>
          </w:p>
        </w:tc>
        <w:tc>
          <w:tcPr>
            <w:tcW w:w="310" w:type="pct"/>
            <w:shd w:val="clear" w:color="auto" w:fill="auto"/>
            <w:vAlign w:val="center"/>
            <w:hideMark/>
          </w:tcPr>
          <w:p w14:paraId="560E8206"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059F0EDA" w14:textId="3232C718" w:rsidR="006E2B4B" w:rsidRPr="008C1E60" w:rsidRDefault="00C33E27" w:rsidP="008419D7">
            <w:pPr>
              <w:jc w:val="center"/>
              <w:rPr>
                <w:b/>
                <w:bCs/>
              </w:rPr>
            </w:pPr>
            <w:r w:rsidRPr="008C1E60">
              <w:rPr>
                <w:b/>
                <w:bCs/>
              </w:rPr>
              <w:t>-</w:t>
            </w:r>
          </w:p>
        </w:tc>
        <w:tc>
          <w:tcPr>
            <w:tcW w:w="433" w:type="pct"/>
            <w:shd w:val="clear" w:color="auto" w:fill="auto"/>
            <w:vAlign w:val="center"/>
            <w:hideMark/>
          </w:tcPr>
          <w:p w14:paraId="42097F89"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8"/>
            </w:r>
          </w:p>
        </w:tc>
        <w:tc>
          <w:tcPr>
            <w:tcW w:w="151" w:type="pct"/>
            <w:shd w:val="clear" w:color="auto" w:fill="auto"/>
            <w:vAlign w:val="center"/>
            <w:hideMark/>
          </w:tcPr>
          <w:p w14:paraId="016E8968"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089A1E12"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9"/>
            </w:r>
          </w:p>
        </w:tc>
        <w:tc>
          <w:tcPr>
            <w:tcW w:w="292" w:type="pct"/>
            <w:shd w:val="clear" w:color="auto" w:fill="auto"/>
            <w:vAlign w:val="center"/>
            <w:hideMark/>
          </w:tcPr>
          <w:p w14:paraId="1B80505D"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10"/>
            </w:r>
          </w:p>
        </w:tc>
        <w:tc>
          <w:tcPr>
            <w:tcW w:w="292" w:type="pct"/>
            <w:shd w:val="clear" w:color="auto" w:fill="auto"/>
            <w:vAlign w:val="center"/>
            <w:hideMark/>
          </w:tcPr>
          <w:p w14:paraId="2497CB21"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6E5869D2"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11"/>
            </w:r>
          </w:p>
        </w:tc>
        <w:tc>
          <w:tcPr>
            <w:tcW w:w="294" w:type="pct"/>
            <w:shd w:val="clear" w:color="auto" w:fill="auto"/>
            <w:vAlign w:val="center"/>
            <w:hideMark/>
          </w:tcPr>
          <w:p w14:paraId="50E081A8"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4FDADC87" w14:textId="6D480A12" w:rsidR="006E2B4B" w:rsidRPr="008C1E60" w:rsidRDefault="00C33E27" w:rsidP="008419D7">
            <w:pPr>
              <w:jc w:val="center"/>
              <w:rPr>
                <w:b/>
                <w:bCs/>
              </w:rPr>
            </w:pPr>
            <w:r w:rsidRPr="008C1E60">
              <w:rPr>
                <w:b/>
                <w:bCs/>
              </w:rPr>
              <w:t>-</w:t>
            </w:r>
          </w:p>
        </w:tc>
      </w:tr>
      <w:tr w:rsidR="006E2B4B" w:rsidRPr="00877F80" w14:paraId="3F5672DB" w14:textId="77777777" w:rsidTr="001C6732">
        <w:trPr>
          <w:trHeight w:val="397"/>
          <w:jc w:val="center"/>
        </w:trPr>
        <w:tc>
          <w:tcPr>
            <w:tcW w:w="757" w:type="pct"/>
            <w:hideMark/>
          </w:tcPr>
          <w:p w14:paraId="4A5990AE" w14:textId="77777777" w:rsidR="006E2B4B" w:rsidRPr="00877F80" w:rsidRDefault="006E2B4B" w:rsidP="001217E4">
            <w:r w:rsidRPr="782FAD44">
              <w:t>Canteen</w:t>
            </w:r>
          </w:p>
        </w:tc>
        <w:tc>
          <w:tcPr>
            <w:tcW w:w="454" w:type="pct"/>
            <w:hideMark/>
          </w:tcPr>
          <w:p w14:paraId="69103315" w14:textId="77777777" w:rsidR="006E2B4B" w:rsidRPr="00877F80" w:rsidRDefault="006E2B4B" w:rsidP="001217E4">
            <w:r w:rsidRPr="782FAD44">
              <w:t>DHAC</w:t>
            </w:r>
          </w:p>
        </w:tc>
        <w:tc>
          <w:tcPr>
            <w:tcW w:w="598" w:type="pct"/>
            <w:hideMark/>
          </w:tcPr>
          <w:p w14:paraId="2D849E99" w14:textId="77777777" w:rsidR="006E2B4B" w:rsidRPr="00877F80" w:rsidRDefault="006E2B4B" w:rsidP="001217E4">
            <w:r w:rsidRPr="782FAD44">
              <w:t>Young people affected by cancer</w:t>
            </w:r>
          </w:p>
        </w:tc>
        <w:tc>
          <w:tcPr>
            <w:tcW w:w="310" w:type="pct"/>
            <w:shd w:val="clear" w:color="auto" w:fill="auto"/>
            <w:vAlign w:val="center"/>
            <w:hideMark/>
          </w:tcPr>
          <w:p w14:paraId="53C5119F"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4A41E9E3" w14:textId="610CC4C0" w:rsidR="006E2B4B" w:rsidRPr="008C1E60" w:rsidRDefault="00C33E27" w:rsidP="008419D7">
            <w:pPr>
              <w:jc w:val="center"/>
              <w:rPr>
                <w:b/>
                <w:bCs/>
              </w:rPr>
            </w:pPr>
            <w:r w:rsidRPr="008C1E60">
              <w:rPr>
                <w:b/>
                <w:bCs/>
              </w:rPr>
              <w:t>-</w:t>
            </w:r>
          </w:p>
        </w:tc>
        <w:tc>
          <w:tcPr>
            <w:tcW w:w="433" w:type="pct"/>
            <w:shd w:val="clear" w:color="auto" w:fill="auto"/>
            <w:vAlign w:val="center"/>
            <w:hideMark/>
          </w:tcPr>
          <w:p w14:paraId="5DB67D3C"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12"/>
            </w:r>
          </w:p>
        </w:tc>
        <w:tc>
          <w:tcPr>
            <w:tcW w:w="151" w:type="pct"/>
            <w:shd w:val="clear" w:color="auto" w:fill="auto"/>
            <w:vAlign w:val="center"/>
            <w:hideMark/>
          </w:tcPr>
          <w:p w14:paraId="3CEF437C"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41FCB9F9"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17775BB4"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13"/>
            </w:r>
          </w:p>
        </w:tc>
        <w:tc>
          <w:tcPr>
            <w:tcW w:w="292" w:type="pct"/>
            <w:shd w:val="clear" w:color="auto" w:fill="auto"/>
            <w:vAlign w:val="center"/>
            <w:hideMark/>
          </w:tcPr>
          <w:p w14:paraId="5905BE7D"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4C69A0CB" w14:textId="77777777" w:rsidR="006E2B4B" w:rsidRPr="008C1E60" w:rsidRDefault="006E2B4B" w:rsidP="008419D7">
            <w:pPr>
              <w:jc w:val="center"/>
              <w:rPr>
                <w:b/>
                <w:bCs/>
              </w:rPr>
            </w:pPr>
            <w:r w:rsidRPr="00513BD4">
              <w:rPr>
                <w:b/>
                <w:bCs/>
                <w:color w:val="0000FF"/>
              </w:rPr>
              <w:t>Y</w:t>
            </w:r>
            <w:r w:rsidRPr="00513BD4">
              <w:rPr>
                <w:b/>
                <w:bCs/>
                <w:color w:val="0000FF"/>
                <w:vertAlign w:val="superscript"/>
              </w:rPr>
              <w:endnoteReference w:id="14"/>
            </w:r>
          </w:p>
        </w:tc>
        <w:tc>
          <w:tcPr>
            <w:tcW w:w="294" w:type="pct"/>
            <w:shd w:val="clear" w:color="auto" w:fill="auto"/>
            <w:vAlign w:val="center"/>
            <w:hideMark/>
          </w:tcPr>
          <w:p w14:paraId="0B4A6E5B"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41784E08" w14:textId="77777777" w:rsidR="006E2B4B" w:rsidRPr="008F0F6F" w:rsidRDefault="006E2B4B" w:rsidP="008419D7">
            <w:pPr>
              <w:jc w:val="center"/>
              <w:rPr>
                <w:b/>
                <w:bCs/>
                <w:color w:val="A2008B"/>
              </w:rPr>
            </w:pPr>
            <w:r w:rsidRPr="008F0F6F">
              <w:rPr>
                <w:b/>
                <w:bCs/>
                <w:color w:val="A2008B"/>
              </w:rPr>
              <w:t>N</w:t>
            </w:r>
          </w:p>
        </w:tc>
      </w:tr>
      <w:tr w:rsidR="006E2B4B" w:rsidRPr="00877F80" w14:paraId="5C4800F9" w14:textId="77777777" w:rsidTr="001C6732">
        <w:trPr>
          <w:trHeight w:val="397"/>
          <w:jc w:val="center"/>
        </w:trPr>
        <w:tc>
          <w:tcPr>
            <w:tcW w:w="757" w:type="pct"/>
            <w:hideMark/>
          </w:tcPr>
          <w:p w14:paraId="72810F40" w14:textId="77777777" w:rsidR="006E2B4B" w:rsidRPr="00877F80" w:rsidRDefault="006E2B4B" w:rsidP="001217E4">
            <w:r w:rsidRPr="782FAD44">
              <w:t>Canteen Cancer Hub</w:t>
            </w:r>
          </w:p>
        </w:tc>
        <w:tc>
          <w:tcPr>
            <w:tcW w:w="454" w:type="pct"/>
            <w:hideMark/>
          </w:tcPr>
          <w:p w14:paraId="5C330654" w14:textId="77777777" w:rsidR="006E2B4B" w:rsidRPr="00877F80" w:rsidRDefault="006E2B4B" w:rsidP="001217E4">
            <w:r w:rsidRPr="782FAD44">
              <w:t>DHAC</w:t>
            </w:r>
          </w:p>
        </w:tc>
        <w:tc>
          <w:tcPr>
            <w:tcW w:w="598" w:type="pct"/>
            <w:hideMark/>
          </w:tcPr>
          <w:p w14:paraId="2C86BCED" w14:textId="77777777" w:rsidR="006E2B4B" w:rsidRPr="00877F80" w:rsidRDefault="006E2B4B" w:rsidP="001217E4">
            <w:r w:rsidRPr="782FAD44">
              <w:t xml:space="preserve">Affected by cancer </w:t>
            </w:r>
          </w:p>
        </w:tc>
        <w:tc>
          <w:tcPr>
            <w:tcW w:w="310" w:type="pct"/>
            <w:shd w:val="clear" w:color="auto" w:fill="auto"/>
            <w:vAlign w:val="center"/>
            <w:hideMark/>
          </w:tcPr>
          <w:p w14:paraId="480AA5F7"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5B8DD4B6" w14:textId="41E4DC35" w:rsidR="006E2B4B" w:rsidRPr="008C1E60" w:rsidRDefault="00C33E27" w:rsidP="008419D7">
            <w:pPr>
              <w:jc w:val="center"/>
              <w:rPr>
                <w:b/>
                <w:bCs/>
              </w:rPr>
            </w:pPr>
            <w:r w:rsidRPr="008C1E60">
              <w:rPr>
                <w:b/>
                <w:bCs/>
              </w:rPr>
              <w:t>-</w:t>
            </w:r>
          </w:p>
        </w:tc>
        <w:tc>
          <w:tcPr>
            <w:tcW w:w="433" w:type="pct"/>
            <w:shd w:val="clear" w:color="auto" w:fill="auto"/>
            <w:vAlign w:val="center"/>
            <w:hideMark/>
          </w:tcPr>
          <w:p w14:paraId="6B263E1B" w14:textId="77777777" w:rsidR="006E2B4B" w:rsidRPr="00513BD4" w:rsidRDefault="006E2B4B" w:rsidP="008419D7">
            <w:pPr>
              <w:jc w:val="center"/>
              <w:rPr>
                <w:b/>
                <w:bCs/>
                <w:color w:val="0000FF"/>
              </w:rPr>
            </w:pPr>
            <w:r w:rsidRPr="00513BD4">
              <w:rPr>
                <w:b/>
                <w:bCs/>
                <w:color w:val="0000FF"/>
              </w:rPr>
              <w:t>Y</w:t>
            </w:r>
          </w:p>
        </w:tc>
        <w:tc>
          <w:tcPr>
            <w:tcW w:w="151" w:type="pct"/>
            <w:shd w:val="clear" w:color="auto" w:fill="auto"/>
            <w:vAlign w:val="center"/>
            <w:hideMark/>
          </w:tcPr>
          <w:p w14:paraId="3529728B" w14:textId="77777777" w:rsidR="006E2B4B" w:rsidRPr="008C1E60" w:rsidRDefault="006E2B4B" w:rsidP="008419D7">
            <w:pPr>
              <w:jc w:val="center"/>
              <w:rPr>
                <w:b/>
                <w:bCs/>
              </w:rPr>
            </w:pPr>
            <w:r w:rsidRPr="008F0F6F">
              <w:rPr>
                <w:b/>
                <w:bCs/>
                <w:color w:val="A2008B"/>
              </w:rPr>
              <w:t>N</w:t>
            </w:r>
          </w:p>
        </w:tc>
        <w:tc>
          <w:tcPr>
            <w:tcW w:w="292" w:type="pct"/>
            <w:shd w:val="clear" w:color="auto" w:fill="auto"/>
            <w:vAlign w:val="center"/>
            <w:hideMark/>
          </w:tcPr>
          <w:p w14:paraId="121C0528" w14:textId="77777777" w:rsidR="006E2B4B" w:rsidRPr="008C1E60" w:rsidRDefault="006E2B4B" w:rsidP="008419D7">
            <w:pPr>
              <w:jc w:val="center"/>
              <w:rPr>
                <w:b/>
                <w:bCs/>
              </w:rPr>
            </w:pPr>
            <w:r w:rsidRPr="00513BD4">
              <w:rPr>
                <w:b/>
                <w:bCs/>
                <w:color w:val="0000FF"/>
              </w:rPr>
              <w:t>Y</w:t>
            </w:r>
          </w:p>
        </w:tc>
        <w:tc>
          <w:tcPr>
            <w:tcW w:w="292" w:type="pct"/>
            <w:shd w:val="clear" w:color="auto" w:fill="auto"/>
            <w:vAlign w:val="center"/>
            <w:hideMark/>
          </w:tcPr>
          <w:p w14:paraId="57FE8E05"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5B9B4263"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6E4EB15E"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5BF76872" w14:textId="77777777" w:rsidR="006E2B4B" w:rsidRPr="008C1E60" w:rsidRDefault="006E2B4B" w:rsidP="008419D7">
            <w:pPr>
              <w:jc w:val="center"/>
              <w:rPr>
                <w:b/>
                <w:bCs/>
              </w:rPr>
            </w:pPr>
            <w:r w:rsidRPr="00513BD4">
              <w:rPr>
                <w:b/>
                <w:bCs/>
                <w:color w:val="0000FF"/>
              </w:rPr>
              <w:t>Y</w:t>
            </w:r>
          </w:p>
        </w:tc>
        <w:tc>
          <w:tcPr>
            <w:tcW w:w="331" w:type="pct"/>
            <w:shd w:val="clear" w:color="auto" w:fill="auto"/>
            <w:vAlign w:val="center"/>
            <w:hideMark/>
          </w:tcPr>
          <w:p w14:paraId="3D6EBCA6" w14:textId="03E0AAA9" w:rsidR="006E2B4B" w:rsidRPr="008C1E60" w:rsidRDefault="00C33E27" w:rsidP="008419D7">
            <w:pPr>
              <w:jc w:val="center"/>
              <w:rPr>
                <w:b/>
                <w:bCs/>
              </w:rPr>
            </w:pPr>
            <w:r w:rsidRPr="008C1E60">
              <w:rPr>
                <w:b/>
                <w:bCs/>
              </w:rPr>
              <w:t>-</w:t>
            </w:r>
          </w:p>
        </w:tc>
      </w:tr>
      <w:tr w:rsidR="006E2B4B" w:rsidRPr="00877F80" w14:paraId="0221C535" w14:textId="77777777" w:rsidTr="001C6732">
        <w:trPr>
          <w:trHeight w:val="397"/>
          <w:jc w:val="center"/>
        </w:trPr>
        <w:tc>
          <w:tcPr>
            <w:tcW w:w="757" w:type="pct"/>
            <w:hideMark/>
          </w:tcPr>
          <w:p w14:paraId="515A3409" w14:textId="77777777" w:rsidR="006E2B4B" w:rsidRPr="00877F80" w:rsidRDefault="006E2B4B" w:rsidP="001217E4">
            <w:r w:rsidRPr="782FAD44">
              <w:t>eheadspace</w:t>
            </w:r>
          </w:p>
        </w:tc>
        <w:tc>
          <w:tcPr>
            <w:tcW w:w="454" w:type="pct"/>
            <w:hideMark/>
          </w:tcPr>
          <w:p w14:paraId="0C8B2679" w14:textId="77777777" w:rsidR="006E2B4B" w:rsidRPr="00877F80" w:rsidRDefault="006E2B4B" w:rsidP="001217E4">
            <w:r w:rsidRPr="782FAD44">
              <w:t>DHAC</w:t>
            </w:r>
          </w:p>
        </w:tc>
        <w:tc>
          <w:tcPr>
            <w:tcW w:w="598" w:type="pct"/>
            <w:hideMark/>
          </w:tcPr>
          <w:p w14:paraId="514FA455" w14:textId="7FA3A66C" w:rsidR="006E2B4B" w:rsidRPr="00877F80" w:rsidRDefault="006E2B4B" w:rsidP="001217E4">
            <w:r w:rsidRPr="782FAD44">
              <w:t>Young people, fam</w:t>
            </w:r>
            <w:r w:rsidR="00124088" w:rsidRPr="782FAD44">
              <w:t>ilies</w:t>
            </w:r>
          </w:p>
        </w:tc>
        <w:tc>
          <w:tcPr>
            <w:tcW w:w="310" w:type="pct"/>
            <w:shd w:val="clear" w:color="auto" w:fill="auto"/>
            <w:vAlign w:val="center"/>
            <w:hideMark/>
          </w:tcPr>
          <w:p w14:paraId="77602971"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3F22C8B7" w14:textId="5CFFBADB" w:rsidR="006E2B4B" w:rsidRPr="008C1E60" w:rsidRDefault="00C33E27" w:rsidP="008419D7">
            <w:pPr>
              <w:jc w:val="center"/>
              <w:rPr>
                <w:b/>
                <w:bCs/>
              </w:rPr>
            </w:pPr>
            <w:r w:rsidRPr="008C1E60">
              <w:rPr>
                <w:b/>
                <w:bCs/>
              </w:rPr>
              <w:t>-</w:t>
            </w:r>
          </w:p>
        </w:tc>
        <w:tc>
          <w:tcPr>
            <w:tcW w:w="433" w:type="pct"/>
            <w:shd w:val="clear" w:color="auto" w:fill="auto"/>
            <w:vAlign w:val="center"/>
            <w:hideMark/>
          </w:tcPr>
          <w:p w14:paraId="347AE747" w14:textId="77777777" w:rsidR="006E2B4B" w:rsidRPr="008F0F6F" w:rsidRDefault="006E2B4B" w:rsidP="008419D7">
            <w:pPr>
              <w:jc w:val="center"/>
              <w:rPr>
                <w:b/>
                <w:bCs/>
                <w:color w:val="A2008B"/>
              </w:rPr>
            </w:pPr>
            <w:r w:rsidRPr="008F0F6F">
              <w:rPr>
                <w:b/>
                <w:bCs/>
                <w:color w:val="A2008B"/>
              </w:rPr>
              <w:t>N</w:t>
            </w:r>
          </w:p>
        </w:tc>
        <w:tc>
          <w:tcPr>
            <w:tcW w:w="151" w:type="pct"/>
            <w:shd w:val="clear" w:color="auto" w:fill="auto"/>
            <w:vAlign w:val="center"/>
            <w:hideMark/>
          </w:tcPr>
          <w:p w14:paraId="6A075D9E"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379F5389"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76548023"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22C4C8F6"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725E3DC9" w14:textId="77777777" w:rsidR="006E2B4B" w:rsidRPr="00513BD4" w:rsidRDefault="006E2B4B" w:rsidP="008419D7">
            <w:pPr>
              <w:jc w:val="center"/>
              <w:rPr>
                <w:b/>
                <w:bCs/>
                <w:color w:val="0000FF"/>
              </w:rPr>
            </w:pPr>
            <w:r w:rsidRPr="00513BD4">
              <w:rPr>
                <w:b/>
                <w:bCs/>
                <w:color w:val="0000FF"/>
              </w:rPr>
              <w:t>Y</w:t>
            </w:r>
          </w:p>
        </w:tc>
        <w:tc>
          <w:tcPr>
            <w:tcW w:w="294" w:type="pct"/>
            <w:shd w:val="clear" w:color="auto" w:fill="auto"/>
            <w:vAlign w:val="center"/>
            <w:hideMark/>
          </w:tcPr>
          <w:p w14:paraId="24753F9B"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4115F340" w14:textId="77777777" w:rsidR="006E2B4B" w:rsidRPr="008C1E60" w:rsidRDefault="006E2B4B" w:rsidP="008419D7">
            <w:pPr>
              <w:jc w:val="center"/>
              <w:rPr>
                <w:b/>
                <w:bCs/>
              </w:rPr>
            </w:pPr>
            <w:r w:rsidRPr="008F0F6F">
              <w:rPr>
                <w:b/>
                <w:bCs/>
                <w:color w:val="A2008B"/>
              </w:rPr>
              <w:t>N</w:t>
            </w:r>
          </w:p>
        </w:tc>
      </w:tr>
      <w:tr w:rsidR="006E2B4B" w:rsidRPr="00877F80" w14:paraId="68073B57" w14:textId="77777777" w:rsidTr="001C6732">
        <w:trPr>
          <w:trHeight w:val="397"/>
          <w:jc w:val="center"/>
        </w:trPr>
        <w:tc>
          <w:tcPr>
            <w:tcW w:w="757" w:type="pct"/>
            <w:hideMark/>
          </w:tcPr>
          <w:p w14:paraId="64972565" w14:textId="77777777" w:rsidR="006E2B4B" w:rsidRPr="00877F80" w:rsidRDefault="006E2B4B" w:rsidP="001217E4">
            <w:proofErr w:type="spellStart"/>
            <w:r w:rsidRPr="782FAD44">
              <w:t>Griefline</w:t>
            </w:r>
            <w:proofErr w:type="spellEnd"/>
          </w:p>
        </w:tc>
        <w:tc>
          <w:tcPr>
            <w:tcW w:w="454" w:type="pct"/>
            <w:hideMark/>
          </w:tcPr>
          <w:p w14:paraId="158274CE" w14:textId="77777777" w:rsidR="006E2B4B" w:rsidRPr="00877F80" w:rsidRDefault="006E2B4B" w:rsidP="001217E4">
            <w:r w:rsidRPr="782FAD44">
              <w:t>DHAC</w:t>
            </w:r>
          </w:p>
        </w:tc>
        <w:tc>
          <w:tcPr>
            <w:tcW w:w="598" w:type="pct"/>
            <w:hideMark/>
          </w:tcPr>
          <w:p w14:paraId="48C7B689" w14:textId="77777777" w:rsidR="006E2B4B" w:rsidRPr="00877F80" w:rsidRDefault="006E2B4B" w:rsidP="001217E4">
            <w:r w:rsidRPr="782FAD44">
              <w:t>Grief</w:t>
            </w:r>
          </w:p>
        </w:tc>
        <w:tc>
          <w:tcPr>
            <w:tcW w:w="310" w:type="pct"/>
            <w:shd w:val="clear" w:color="auto" w:fill="auto"/>
            <w:vAlign w:val="center"/>
            <w:hideMark/>
          </w:tcPr>
          <w:p w14:paraId="30B28C59"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4CBEFF5C" w14:textId="59B05CDE" w:rsidR="006E2B4B" w:rsidRPr="008C1E60" w:rsidRDefault="00C33E27" w:rsidP="008419D7">
            <w:pPr>
              <w:jc w:val="center"/>
              <w:rPr>
                <w:b/>
                <w:bCs/>
              </w:rPr>
            </w:pPr>
            <w:r w:rsidRPr="008C1E60">
              <w:rPr>
                <w:b/>
                <w:bCs/>
              </w:rPr>
              <w:t>-</w:t>
            </w:r>
          </w:p>
        </w:tc>
        <w:tc>
          <w:tcPr>
            <w:tcW w:w="433" w:type="pct"/>
            <w:shd w:val="clear" w:color="auto" w:fill="auto"/>
            <w:vAlign w:val="center"/>
            <w:hideMark/>
          </w:tcPr>
          <w:p w14:paraId="56573BC5" w14:textId="77777777" w:rsidR="006E2B4B" w:rsidRPr="00513BD4" w:rsidRDefault="006E2B4B" w:rsidP="008419D7">
            <w:pPr>
              <w:jc w:val="center"/>
              <w:rPr>
                <w:b/>
                <w:bCs/>
                <w:color w:val="0000FF"/>
              </w:rPr>
            </w:pPr>
            <w:r w:rsidRPr="00513BD4">
              <w:rPr>
                <w:b/>
                <w:bCs/>
                <w:color w:val="0000FF"/>
              </w:rPr>
              <w:t>Y</w:t>
            </w:r>
          </w:p>
        </w:tc>
        <w:tc>
          <w:tcPr>
            <w:tcW w:w="151" w:type="pct"/>
            <w:shd w:val="clear" w:color="auto" w:fill="auto"/>
            <w:vAlign w:val="center"/>
            <w:hideMark/>
          </w:tcPr>
          <w:p w14:paraId="6B9CDC1D"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15"/>
            </w:r>
          </w:p>
        </w:tc>
        <w:tc>
          <w:tcPr>
            <w:tcW w:w="292" w:type="pct"/>
            <w:shd w:val="clear" w:color="auto" w:fill="auto"/>
            <w:vAlign w:val="center"/>
            <w:hideMark/>
          </w:tcPr>
          <w:p w14:paraId="7BB545C8"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74431698"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4CC6B8AF" w14:textId="77777777" w:rsidR="006E2B4B" w:rsidRPr="008C1E60" w:rsidRDefault="006E2B4B" w:rsidP="008419D7">
            <w:pPr>
              <w:jc w:val="center"/>
              <w:rPr>
                <w:b/>
                <w:bCs/>
              </w:rPr>
            </w:pPr>
            <w:r w:rsidRPr="00513BD4">
              <w:rPr>
                <w:b/>
                <w:bCs/>
                <w:color w:val="0000FF"/>
              </w:rPr>
              <w:t>Y</w:t>
            </w:r>
          </w:p>
        </w:tc>
        <w:tc>
          <w:tcPr>
            <w:tcW w:w="395" w:type="pct"/>
            <w:shd w:val="clear" w:color="auto" w:fill="auto"/>
            <w:vAlign w:val="center"/>
            <w:hideMark/>
          </w:tcPr>
          <w:p w14:paraId="7EA7E7F7" w14:textId="77777777" w:rsidR="006E2B4B" w:rsidRPr="008C1E60" w:rsidRDefault="006E2B4B" w:rsidP="008419D7">
            <w:pPr>
              <w:jc w:val="center"/>
              <w:rPr>
                <w:b/>
                <w:bCs/>
              </w:rPr>
            </w:pPr>
            <w:r w:rsidRPr="008F0F6F">
              <w:rPr>
                <w:b/>
                <w:bCs/>
                <w:color w:val="A2008B"/>
              </w:rPr>
              <w:t>N</w:t>
            </w:r>
          </w:p>
        </w:tc>
        <w:tc>
          <w:tcPr>
            <w:tcW w:w="294" w:type="pct"/>
            <w:shd w:val="clear" w:color="auto" w:fill="auto"/>
            <w:vAlign w:val="center"/>
            <w:hideMark/>
          </w:tcPr>
          <w:p w14:paraId="0A7AD922" w14:textId="77777777" w:rsidR="006E2B4B" w:rsidRPr="008C1E60" w:rsidRDefault="006E2B4B" w:rsidP="008419D7">
            <w:pPr>
              <w:jc w:val="center"/>
              <w:rPr>
                <w:b/>
                <w:bCs/>
                <w:color w:val="4085C6" w:themeColor="accent5"/>
              </w:rPr>
            </w:pPr>
            <w:r w:rsidRPr="00513BD4">
              <w:rPr>
                <w:b/>
                <w:bCs/>
                <w:color w:val="0000FF"/>
              </w:rPr>
              <w:t>Y</w:t>
            </w:r>
          </w:p>
        </w:tc>
        <w:tc>
          <w:tcPr>
            <w:tcW w:w="331" w:type="pct"/>
            <w:shd w:val="clear" w:color="auto" w:fill="auto"/>
            <w:vAlign w:val="center"/>
            <w:hideMark/>
          </w:tcPr>
          <w:p w14:paraId="25E89E22" w14:textId="470F647A" w:rsidR="006E2B4B" w:rsidRPr="008C1E60" w:rsidRDefault="00C33E27" w:rsidP="008419D7">
            <w:pPr>
              <w:jc w:val="center"/>
              <w:rPr>
                <w:b/>
                <w:bCs/>
              </w:rPr>
            </w:pPr>
            <w:r w:rsidRPr="008C1E60">
              <w:rPr>
                <w:b/>
                <w:bCs/>
              </w:rPr>
              <w:t>-</w:t>
            </w:r>
          </w:p>
        </w:tc>
      </w:tr>
      <w:tr w:rsidR="006E2B4B" w:rsidRPr="00877F80" w14:paraId="7AD4852C" w14:textId="77777777" w:rsidTr="001C6732">
        <w:trPr>
          <w:trHeight w:val="397"/>
          <w:jc w:val="center"/>
        </w:trPr>
        <w:tc>
          <w:tcPr>
            <w:tcW w:w="757" w:type="pct"/>
            <w:hideMark/>
          </w:tcPr>
          <w:p w14:paraId="787C7343" w14:textId="77777777" w:rsidR="006E2B4B" w:rsidRPr="00877F80" w:rsidRDefault="006E2B4B" w:rsidP="001217E4">
            <w:r w:rsidRPr="782FAD44">
              <w:t>Head to Health</w:t>
            </w:r>
          </w:p>
        </w:tc>
        <w:tc>
          <w:tcPr>
            <w:tcW w:w="454" w:type="pct"/>
            <w:hideMark/>
          </w:tcPr>
          <w:p w14:paraId="595EB871" w14:textId="77777777" w:rsidR="006E2B4B" w:rsidRPr="00877F80" w:rsidRDefault="006E2B4B" w:rsidP="001217E4">
            <w:r w:rsidRPr="782FAD44">
              <w:t>DHAC</w:t>
            </w:r>
          </w:p>
        </w:tc>
        <w:tc>
          <w:tcPr>
            <w:tcW w:w="598" w:type="pct"/>
            <w:hideMark/>
          </w:tcPr>
          <w:p w14:paraId="21D69E7F" w14:textId="77777777" w:rsidR="006E2B4B" w:rsidRPr="00877F80" w:rsidRDefault="006E2B4B" w:rsidP="001217E4">
            <w:r w:rsidRPr="782FAD44">
              <w:t>Anyone</w:t>
            </w:r>
          </w:p>
        </w:tc>
        <w:tc>
          <w:tcPr>
            <w:tcW w:w="310" w:type="pct"/>
            <w:shd w:val="clear" w:color="auto" w:fill="auto"/>
            <w:vAlign w:val="center"/>
            <w:hideMark/>
          </w:tcPr>
          <w:p w14:paraId="418B20A3" w14:textId="15C0273A"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116FF764" w14:textId="5DE78D68" w:rsidR="006E2B4B" w:rsidRPr="008C1E60" w:rsidRDefault="00C33E27" w:rsidP="008419D7">
            <w:pPr>
              <w:jc w:val="center"/>
              <w:rPr>
                <w:b/>
                <w:bCs/>
              </w:rPr>
            </w:pPr>
            <w:r w:rsidRPr="008C1E60">
              <w:rPr>
                <w:b/>
                <w:bCs/>
              </w:rPr>
              <w:t>-</w:t>
            </w:r>
          </w:p>
        </w:tc>
        <w:tc>
          <w:tcPr>
            <w:tcW w:w="433" w:type="pct"/>
            <w:shd w:val="clear" w:color="auto" w:fill="auto"/>
            <w:vAlign w:val="center"/>
            <w:hideMark/>
          </w:tcPr>
          <w:p w14:paraId="0F727991" w14:textId="77777777" w:rsidR="006E2B4B" w:rsidRPr="008C1E60" w:rsidRDefault="006E2B4B" w:rsidP="008419D7">
            <w:pPr>
              <w:jc w:val="center"/>
              <w:rPr>
                <w:b/>
                <w:bCs/>
              </w:rPr>
            </w:pPr>
            <w:r w:rsidRPr="008F0F6F">
              <w:rPr>
                <w:b/>
                <w:bCs/>
                <w:color w:val="A2008B"/>
              </w:rPr>
              <w:t>N</w:t>
            </w:r>
          </w:p>
        </w:tc>
        <w:tc>
          <w:tcPr>
            <w:tcW w:w="151" w:type="pct"/>
            <w:shd w:val="clear" w:color="auto" w:fill="auto"/>
            <w:vAlign w:val="center"/>
            <w:hideMark/>
          </w:tcPr>
          <w:p w14:paraId="35AE7908"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16"/>
            </w:r>
          </w:p>
        </w:tc>
        <w:tc>
          <w:tcPr>
            <w:tcW w:w="292" w:type="pct"/>
            <w:shd w:val="clear" w:color="auto" w:fill="auto"/>
            <w:vAlign w:val="center"/>
            <w:hideMark/>
          </w:tcPr>
          <w:p w14:paraId="0165FB15"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405DF992"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703C1E91" w14:textId="77777777" w:rsidR="006E2B4B" w:rsidRPr="00CB112D" w:rsidRDefault="006E2B4B" w:rsidP="008419D7">
            <w:pPr>
              <w:jc w:val="center"/>
              <w:rPr>
                <w:b/>
                <w:bCs/>
                <w:color w:val="FF0000"/>
              </w:rPr>
            </w:pPr>
            <w:r w:rsidRPr="008F0F6F">
              <w:rPr>
                <w:b/>
                <w:bCs/>
                <w:color w:val="A2008B"/>
              </w:rPr>
              <w:t>N</w:t>
            </w:r>
          </w:p>
        </w:tc>
        <w:tc>
          <w:tcPr>
            <w:tcW w:w="395" w:type="pct"/>
            <w:shd w:val="clear" w:color="auto" w:fill="auto"/>
            <w:vAlign w:val="center"/>
            <w:hideMark/>
          </w:tcPr>
          <w:p w14:paraId="4D6DA5BF" w14:textId="77777777" w:rsidR="006E2B4B" w:rsidRPr="008C1E60" w:rsidRDefault="006E2B4B" w:rsidP="008419D7">
            <w:pPr>
              <w:jc w:val="center"/>
              <w:rPr>
                <w:b/>
                <w:bCs/>
              </w:rPr>
            </w:pPr>
            <w:r w:rsidRPr="00513BD4">
              <w:rPr>
                <w:b/>
                <w:bCs/>
                <w:color w:val="0000FF"/>
              </w:rPr>
              <w:t>Y</w:t>
            </w:r>
            <w:r w:rsidRPr="00513BD4">
              <w:rPr>
                <w:b/>
                <w:bCs/>
                <w:color w:val="0000FF"/>
                <w:vertAlign w:val="superscript"/>
              </w:rPr>
              <w:endnoteReference w:id="17"/>
            </w:r>
          </w:p>
        </w:tc>
        <w:tc>
          <w:tcPr>
            <w:tcW w:w="294" w:type="pct"/>
            <w:shd w:val="clear" w:color="auto" w:fill="auto"/>
            <w:vAlign w:val="center"/>
            <w:hideMark/>
          </w:tcPr>
          <w:p w14:paraId="027C8102" w14:textId="77777777" w:rsidR="006E2B4B" w:rsidRPr="008C1E60" w:rsidRDefault="006E2B4B" w:rsidP="008419D7">
            <w:pPr>
              <w:jc w:val="center"/>
              <w:rPr>
                <w:b/>
                <w:bCs/>
              </w:rPr>
            </w:pPr>
            <w:r w:rsidRPr="008F0F6F">
              <w:rPr>
                <w:b/>
                <w:bCs/>
                <w:color w:val="A2008B"/>
              </w:rPr>
              <w:t>N</w:t>
            </w:r>
            <w:r w:rsidRPr="008F0F6F">
              <w:rPr>
                <w:b/>
                <w:bCs/>
                <w:color w:val="A2008B"/>
                <w:vertAlign w:val="superscript"/>
              </w:rPr>
              <w:endnoteReference w:id="18"/>
            </w:r>
          </w:p>
        </w:tc>
        <w:tc>
          <w:tcPr>
            <w:tcW w:w="331" w:type="pct"/>
            <w:shd w:val="clear" w:color="auto" w:fill="auto"/>
            <w:vAlign w:val="center"/>
            <w:hideMark/>
          </w:tcPr>
          <w:p w14:paraId="7D6DDD6C" w14:textId="77777777" w:rsidR="006E2B4B" w:rsidRPr="008C1E60" w:rsidRDefault="006E2B4B" w:rsidP="008419D7">
            <w:pPr>
              <w:jc w:val="center"/>
              <w:rPr>
                <w:b/>
                <w:bCs/>
              </w:rPr>
            </w:pPr>
            <w:r w:rsidRPr="00513BD4">
              <w:rPr>
                <w:b/>
                <w:bCs/>
                <w:color w:val="0000FF"/>
              </w:rPr>
              <w:t>Y</w:t>
            </w:r>
          </w:p>
        </w:tc>
      </w:tr>
      <w:tr w:rsidR="006E2B4B" w:rsidRPr="00877F80" w14:paraId="344D697A" w14:textId="77777777" w:rsidTr="001C6732">
        <w:trPr>
          <w:trHeight w:val="397"/>
          <w:jc w:val="center"/>
        </w:trPr>
        <w:tc>
          <w:tcPr>
            <w:tcW w:w="757" w:type="pct"/>
            <w:vAlign w:val="center"/>
            <w:hideMark/>
          </w:tcPr>
          <w:p w14:paraId="4605F360" w14:textId="77777777" w:rsidR="006E2B4B" w:rsidRPr="00877F80" w:rsidRDefault="006E2B4B" w:rsidP="001217E4">
            <w:r w:rsidRPr="782FAD44">
              <w:t>Headspace</w:t>
            </w:r>
          </w:p>
        </w:tc>
        <w:tc>
          <w:tcPr>
            <w:tcW w:w="454" w:type="pct"/>
            <w:vAlign w:val="center"/>
            <w:hideMark/>
          </w:tcPr>
          <w:p w14:paraId="6D569698" w14:textId="77777777" w:rsidR="006E2B4B" w:rsidRPr="00877F80" w:rsidRDefault="006E2B4B" w:rsidP="001217E4">
            <w:r w:rsidRPr="782FAD44">
              <w:t>DHAC</w:t>
            </w:r>
          </w:p>
        </w:tc>
        <w:tc>
          <w:tcPr>
            <w:tcW w:w="598" w:type="pct"/>
            <w:vAlign w:val="center"/>
            <w:hideMark/>
          </w:tcPr>
          <w:p w14:paraId="2DDC3490" w14:textId="5EBAC5E2" w:rsidR="006E2B4B" w:rsidRPr="00877F80" w:rsidRDefault="006E2B4B" w:rsidP="001217E4">
            <w:r w:rsidRPr="782FAD44">
              <w:t>12-25, fam</w:t>
            </w:r>
            <w:r w:rsidR="00124088" w:rsidRPr="782FAD44">
              <w:t>ily</w:t>
            </w:r>
            <w:r w:rsidRPr="782FAD44">
              <w:t>, friends</w:t>
            </w:r>
          </w:p>
        </w:tc>
        <w:tc>
          <w:tcPr>
            <w:tcW w:w="310" w:type="pct"/>
            <w:shd w:val="clear" w:color="auto" w:fill="auto"/>
            <w:vAlign w:val="center"/>
            <w:hideMark/>
          </w:tcPr>
          <w:p w14:paraId="73D94F27"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72BE7903" w14:textId="1728CA0B" w:rsidR="006E2B4B" w:rsidRPr="008C1E60" w:rsidRDefault="00C33E27" w:rsidP="008419D7">
            <w:pPr>
              <w:jc w:val="center"/>
              <w:rPr>
                <w:b/>
                <w:bCs/>
              </w:rPr>
            </w:pPr>
            <w:r w:rsidRPr="008C1E60">
              <w:rPr>
                <w:b/>
                <w:bCs/>
              </w:rPr>
              <w:t>-</w:t>
            </w:r>
          </w:p>
        </w:tc>
        <w:tc>
          <w:tcPr>
            <w:tcW w:w="433" w:type="pct"/>
            <w:shd w:val="clear" w:color="auto" w:fill="auto"/>
            <w:vAlign w:val="center"/>
            <w:hideMark/>
          </w:tcPr>
          <w:p w14:paraId="10354D06" w14:textId="77777777" w:rsidR="006E2B4B" w:rsidRPr="00513BD4" w:rsidRDefault="006E2B4B" w:rsidP="008419D7">
            <w:pPr>
              <w:jc w:val="center"/>
              <w:rPr>
                <w:b/>
                <w:bCs/>
                <w:color w:val="0000FF"/>
              </w:rPr>
            </w:pPr>
            <w:r w:rsidRPr="00513BD4">
              <w:rPr>
                <w:b/>
                <w:bCs/>
                <w:color w:val="0000FF"/>
              </w:rPr>
              <w:t>Y</w:t>
            </w:r>
          </w:p>
        </w:tc>
        <w:tc>
          <w:tcPr>
            <w:tcW w:w="151" w:type="pct"/>
            <w:shd w:val="clear" w:color="auto" w:fill="auto"/>
            <w:vAlign w:val="center"/>
            <w:hideMark/>
          </w:tcPr>
          <w:p w14:paraId="67D88611"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789C1E6D"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18483D27"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265EB6E5" w14:textId="77777777" w:rsidR="006E2B4B" w:rsidRPr="00513BD4" w:rsidRDefault="006E2B4B" w:rsidP="008419D7">
            <w:pPr>
              <w:jc w:val="center"/>
              <w:rPr>
                <w:b/>
                <w:bCs/>
                <w:color w:val="0000FF"/>
              </w:rPr>
            </w:pPr>
            <w:r w:rsidRPr="00513BD4">
              <w:rPr>
                <w:b/>
                <w:bCs/>
                <w:color w:val="0000FF"/>
              </w:rPr>
              <w:t>Y</w:t>
            </w:r>
          </w:p>
        </w:tc>
        <w:tc>
          <w:tcPr>
            <w:tcW w:w="395" w:type="pct"/>
            <w:shd w:val="clear" w:color="auto" w:fill="auto"/>
            <w:vAlign w:val="center"/>
            <w:hideMark/>
          </w:tcPr>
          <w:p w14:paraId="1A9B2BBC" w14:textId="77777777" w:rsidR="006E2B4B" w:rsidRPr="00513BD4" w:rsidRDefault="006E2B4B" w:rsidP="008419D7">
            <w:pPr>
              <w:jc w:val="center"/>
              <w:rPr>
                <w:b/>
                <w:bCs/>
                <w:color w:val="0000FF"/>
              </w:rPr>
            </w:pPr>
            <w:r w:rsidRPr="00513BD4">
              <w:rPr>
                <w:b/>
                <w:bCs/>
                <w:color w:val="0000FF"/>
              </w:rPr>
              <w:t>Y</w:t>
            </w:r>
          </w:p>
        </w:tc>
        <w:tc>
          <w:tcPr>
            <w:tcW w:w="294" w:type="pct"/>
            <w:shd w:val="clear" w:color="auto" w:fill="auto"/>
            <w:vAlign w:val="center"/>
            <w:hideMark/>
          </w:tcPr>
          <w:p w14:paraId="4DE99C25"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161810E9" w14:textId="348E74A9" w:rsidR="006E2B4B" w:rsidRPr="008C1E60" w:rsidRDefault="00C33E27" w:rsidP="008419D7">
            <w:pPr>
              <w:jc w:val="center"/>
              <w:rPr>
                <w:b/>
                <w:bCs/>
              </w:rPr>
            </w:pPr>
            <w:r w:rsidRPr="008C1E60">
              <w:rPr>
                <w:b/>
                <w:bCs/>
              </w:rPr>
              <w:t>-</w:t>
            </w:r>
          </w:p>
        </w:tc>
      </w:tr>
      <w:tr w:rsidR="006E2B4B" w:rsidRPr="00877F80" w14:paraId="3208EE74" w14:textId="77777777" w:rsidTr="001C6732">
        <w:trPr>
          <w:trHeight w:val="397"/>
          <w:jc w:val="center"/>
        </w:trPr>
        <w:tc>
          <w:tcPr>
            <w:tcW w:w="757" w:type="pct"/>
            <w:vAlign w:val="center"/>
            <w:hideMark/>
          </w:tcPr>
          <w:p w14:paraId="18D434F4" w14:textId="77777777" w:rsidR="006E2B4B" w:rsidRPr="00877F80" w:rsidRDefault="006E2B4B" w:rsidP="001217E4">
            <w:proofErr w:type="spellStart"/>
            <w:r w:rsidRPr="782FAD44">
              <w:t>Healthdirect</w:t>
            </w:r>
            <w:proofErr w:type="spellEnd"/>
          </w:p>
        </w:tc>
        <w:tc>
          <w:tcPr>
            <w:tcW w:w="454" w:type="pct"/>
            <w:vAlign w:val="center"/>
            <w:hideMark/>
          </w:tcPr>
          <w:p w14:paraId="200040FF" w14:textId="77777777" w:rsidR="006E2B4B" w:rsidRPr="00877F80" w:rsidRDefault="006E2B4B" w:rsidP="001217E4">
            <w:r w:rsidRPr="782FAD44">
              <w:t>DHAC</w:t>
            </w:r>
          </w:p>
        </w:tc>
        <w:tc>
          <w:tcPr>
            <w:tcW w:w="598" w:type="pct"/>
            <w:vAlign w:val="center"/>
            <w:hideMark/>
          </w:tcPr>
          <w:p w14:paraId="44CA2DA2" w14:textId="77777777" w:rsidR="006E2B4B" w:rsidRPr="00877F80" w:rsidRDefault="006E2B4B" w:rsidP="001217E4">
            <w:r w:rsidRPr="782FAD44">
              <w:t>Anyone</w:t>
            </w:r>
          </w:p>
        </w:tc>
        <w:tc>
          <w:tcPr>
            <w:tcW w:w="310" w:type="pct"/>
            <w:shd w:val="clear" w:color="auto" w:fill="auto"/>
            <w:vAlign w:val="center"/>
            <w:hideMark/>
          </w:tcPr>
          <w:p w14:paraId="1B458622"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55377781" w14:textId="12DBB3C2" w:rsidR="006E2B4B" w:rsidRPr="008C1E60" w:rsidRDefault="00C33E27" w:rsidP="008419D7">
            <w:pPr>
              <w:jc w:val="center"/>
              <w:rPr>
                <w:b/>
                <w:bCs/>
              </w:rPr>
            </w:pPr>
            <w:r w:rsidRPr="008C1E60">
              <w:rPr>
                <w:b/>
                <w:bCs/>
              </w:rPr>
              <w:t>-</w:t>
            </w:r>
          </w:p>
        </w:tc>
        <w:tc>
          <w:tcPr>
            <w:tcW w:w="433" w:type="pct"/>
            <w:shd w:val="clear" w:color="auto" w:fill="auto"/>
            <w:vAlign w:val="center"/>
            <w:hideMark/>
          </w:tcPr>
          <w:p w14:paraId="4BF06FB2" w14:textId="77777777" w:rsidR="006E2B4B" w:rsidRPr="008C1E60" w:rsidRDefault="006E2B4B" w:rsidP="008419D7">
            <w:pPr>
              <w:jc w:val="center"/>
              <w:rPr>
                <w:b/>
                <w:bCs/>
              </w:rPr>
            </w:pPr>
            <w:r w:rsidRPr="008F0F6F">
              <w:rPr>
                <w:b/>
                <w:bCs/>
                <w:color w:val="A2008B"/>
              </w:rPr>
              <w:t>N</w:t>
            </w:r>
          </w:p>
        </w:tc>
        <w:tc>
          <w:tcPr>
            <w:tcW w:w="151" w:type="pct"/>
            <w:shd w:val="clear" w:color="auto" w:fill="auto"/>
            <w:vAlign w:val="center"/>
            <w:hideMark/>
          </w:tcPr>
          <w:p w14:paraId="61F9E5B7"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4AEE8674"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3BA8FC56"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5CE5542B"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64DAE929"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3D2FA72E"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682D6F05" w14:textId="581E5727" w:rsidR="006E2B4B" w:rsidRPr="008C1E60" w:rsidRDefault="00C33E27" w:rsidP="008419D7">
            <w:pPr>
              <w:jc w:val="center"/>
              <w:rPr>
                <w:b/>
                <w:bCs/>
              </w:rPr>
            </w:pPr>
            <w:r w:rsidRPr="008C1E60">
              <w:rPr>
                <w:b/>
                <w:bCs/>
              </w:rPr>
              <w:t>-</w:t>
            </w:r>
          </w:p>
        </w:tc>
      </w:tr>
      <w:tr w:rsidR="006E2B4B" w:rsidRPr="00877F80" w14:paraId="696ECCE2" w14:textId="77777777" w:rsidTr="001C6732">
        <w:trPr>
          <w:trHeight w:val="397"/>
          <w:jc w:val="center"/>
        </w:trPr>
        <w:tc>
          <w:tcPr>
            <w:tcW w:w="757" w:type="pct"/>
            <w:vAlign w:val="center"/>
            <w:hideMark/>
          </w:tcPr>
          <w:p w14:paraId="1BB0B79A" w14:textId="77777777" w:rsidR="006E2B4B" w:rsidRPr="00877F80" w:rsidRDefault="006E2B4B" w:rsidP="001217E4">
            <w:r w:rsidRPr="782FAD44">
              <w:t>Karitane</w:t>
            </w:r>
          </w:p>
        </w:tc>
        <w:tc>
          <w:tcPr>
            <w:tcW w:w="454" w:type="pct"/>
            <w:vAlign w:val="center"/>
            <w:hideMark/>
          </w:tcPr>
          <w:p w14:paraId="65805227" w14:textId="77777777" w:rsidR="006E2B4B" w:rsidRPr="00877F80" w:rsidRDefault="006E2B4B" w:rsidP="001217E4">
            <w:r w:rsidRPr="782FAD44">
              <w:t>DHAC</w:t>
            </w:r>
          </w:p>
        </w:tc>
        <w:tc>
          <w:tcPr>
            <w:tcW w:w="598" w:type="pct"/>
            <w:vAlign w:val="center"/>
            <w:hideMark/>
          </w:tcPr>
          <w:p w14:paraId="06DC9FC0" w14:textId="77777777" w:rsidR="006E2B4B" w:rsidRPr="00877F80" w:rsidRDefault="006E2B4B" w:rsidP="001217E4">
            <w:r w:rsidRPr="782FAD44">
              <w:t>Parents</w:t>
            </w:r>
          </w:p>
        </w:tc>
        <w:tc>
          <w:tcPr>
            <w:tcW w:w="310" w:type="pct"/>
            <w:shd w:val="clear" w:color="auto" w:fill="auto"/>
            <w:vAlign w:val="center"/>
            <w:hideMark/>
          </w:tcPr>
          <w:p w14:paraId="58E94CB5"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0930B24B" w14:textId="118BCFF4" w:rsidR="006E2B4B" w:rsidRPr="008C1E60" w:rsidRDefault="00C33E27" w:rsidP="008419D7">
            <w:pPr>
              <w:jc w:val="center"/>
              <w:rPr>
                <w:b/>
                <w:bCs/>
              </w:rPr>
            </w:pPr>
            <w:r w:rsidRPr="008C1E60">
              <w:rPr>
                <w:b/>
                <w:bCs/>
              </w:rPr>
              <w:t>-</w:t>
            </w:r>
          </w:p>
        </w:tc>
        <w:tc>
          <w:tcPr>
            <w:tcW w:w="433" w:type="pct"/>
            <w:shd w:val="clear" w:color="auto" w:fill="auto"/>
            <w:vAlign w:val="center"/>
            <w:hideMark/>
          </w:tcPr>
          <w:p w14:paraId="2C34A85C" w14:textId="77777777" w:rsidR="006E2B4B" w:rsidRPr="00797084" w:rsidRDefault="006E2B4B" w:rsidP="008419D7">
            <w:pPr>
              <w:jc w:val="center"/>
              <w:rPr>
                <w:b/>
                <w:bCs/>
                <w:color w:val="0000FF"/>
              </w:rPr>
            </w:pPr>
            <w:r w:rsidRPr="00797084">
              <w:rPr>
                <w:b/>
                <w:bCs/>
                <w:color w:val="0000FF"/>
              </w:rPr>
              <w:t>Y</w:t>
            </w:r>
          </w:p>
        </w:tc>
        <w:tc>
          <w:tcPr>
            <w:tcW w:w="151" w:type="pct"/>
            <w:shd w:val="clear" w:color="auto" w:fill="auto"/>
            <w:vAlign w:val="center"/>
            <w:hideMark/>
          </w:tcPr>
          <w:p w14:paraId="7B2BA557"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5472E53A"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56D0CE31"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23830BC3"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75670922"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0CD660A1"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1745BCF5" w14:textId="1F025241" w:rsidR="006E2B4B" w:rsidRPr="008C1E60" w:rsidRDefault="00C33E27" w:rsidP="008419D7">
            <w:pPr>
              <w:jc w:val="center"/>
              <w:rPr>
                <w:b/>
                <w:bCs/>
              </w:rPr>
            </w:pPr>
            <w:r w:rsidRPr="008C1E60">
              <w:rPr>
                <w:b/>
                <w:bCs/>
              </w:rPr>
              <w:t>-</w:t>
            </w:r>
          </w:p>
        </w:tc>
      </w:tr>
      <w:tr w:rsidR="006E2B4B" w:rsidRPr="00877F80" w14:paraId="73A1F9C3" w14:textId="77777777" w:rsidTr="001C6732">
        <w:trPr>
          <w:trHeight w:val="397"/>
          <w:jc w:val="center"/>
        </w:trPr>
        <w:tc>
          <w:tcPr>
            <w:tcW w:w="757" w:type="pct"/>
            <w:vAlign w:val="center"/>
            <w:hideMark/>
          </w:tcPr>
          <w:p w14:paraId="5AB6D7B0" w14:textId="77777777" w:rsidR="006E2B4B" w:rsidRPr="00877F80" w:rsidRDefault="006E2B4B" w:rsidP="001217E4">
            <w:r w:rsidRPr="782FAD44">
              <w:t>Kids Helpline</w:t>
            </w:r>
          </w:p>
        </w:tc>
        <w:tc>
          <w:tcPr>
            <w:tcW w:w="454" w:type="pct"/>
            <w:vAlign w:val="center"/>
            <w:hideMark/>
          </w:tcPr>
          <w:p w14:paraId="337D4FC2" w14:textId="77777777" w:rsidR="006E2B4B" w:rsidRPr="00877F80" w:rsidRDefault="006E2B4B" w:rsidP="001217E4">
            <w:proofErr w:type="spellStart"/>
            <w:r w:rsidRPr="782FAD44">
              <w:t>Yourtown</w:t>
            </w:r>
            <w:proofErr w:type="spellEnd"/>
            <w:r w:rsidRPr="782FAD44">
              <w:t xml:space="preserve">, DHAC </w:t>
            </w:r>
          </w:p>
        </w:tc>
        <w:tc>
          <w:tcPr>
            <w:tcW w:w="598" w:type="pct"/>
            <w:vAlign w:val="center"/>
            <w:hideMark/>
          </w:tcPr>
          <w:p w14:paraId="696990A1" w14:textId="77777777" w:rsidR="006E2B4B" w:rsidRPr="00877F80" w:rsidRDefault="006E2B4B" w:rsidP="001217E4">
            <w:r w:rsidRPr="782FAD44">
              <w:t>5-25</w:t>
            </w:r>
          </w:p>
        </w:tc>
        <w:tc>
          <w:tcPr>
            <w:tcW w:w="310" w:type="pct"/>
            <w:shd w:val="clear" w:color="auto" w:fill="auto"/>
            <w:vAlign w:val="center"/>
            <w:hideMark/>
          </w:tcPr>
          <w:p w14:paraId="11DE5173"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18E75DE7" w14:textId="3BB57924" w:rsidR="006E2B4B" w:rsidRPr="008C1E60" w:rsidRDefault="00C33E27" w:rsidP="008419D7">
            <w:pPr>
              <w:jc w:val="center"/>
              <w:rPr>
                <w:b/>
                <w:bCs/>
              </w:rPr>
            </w:pPr>
            <w:r w:rsidRPr="008C1E60">
              <w:rPr>
                <w:b/>
                <w:bCs/>
              </w:rPr>
              <w:t>-</w:t>
            </w:r>
          </w:p>
        </w:tc>
        <w:tc>
          <w:tcPr>
            <w:tcW w:w="433" w:type="pct"/>
            <w:shd w:val="clear" w:color="auto" w:fill="auto"/>
            <w:vAlign w:val="center"/>
            <w:hideMark/>
          </w:tcPr>
          <w:p w14:paraId="7F0A3870" w14:textId="77777777" w:rsidR="006E2B4B" w:rsidRPr="008F0F6F" w:rsidRDefault="006E2B4B" w:rsidP="008419D7">
            <w:pPr>
              <w:jc w:val="center"/>
              <w:rPr>
                <w:b/>
                <w:bCs/>
                <w:color w:val="A2008B"/>
              </w:rPr>
            </w:pPr>
            <w:r w:rsidRPr="008F0F6F">
              <w:rPr>
                <w:b/>
                <w:bCs/>
                <w:color w:val="A2008B"/>
              </w:rPr>
              <w:t>N</w:t>
            </w:r>
          </w:p>
        </w:tc>
        <w:tc>
          <w:tcPr>
            <w:tcW w:w="151" w:type="pct"/>
            <w:shd w:val="clear" w:color="auto" w:fill="auto"/>
            <w:vAlign w:val="center"/>
            <w:hideMark/>
          </w:tcPr>
          <w:p w14:paraId="46241281"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70E6B567"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19"/>
            </w:r>
          </w:p>
        </w:tc>
        <w:tc>
          <w:tcPr>
            <w:tcW w:w="292" w:type="pct"/>
            <w:shd w:val="clear" w:color="auto" w:fill="auto"/>
            <w:vAlign w:val="center"/>
            <w:hideMark/>
          </w:tcPr>
          <w:p w14:paraId="5DCA28C0"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2F8A432A"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663F6DEF" w14:textId="77777777" w:rsidR="006E2B4B" w:rsidRPr="00513BD4" w:rsidRDefault="006E2B4B" w:rsidP="008419D7">
            <w:pPr>
              <w:jc w:val="center"/>
              <w:rPr>
                <w:b/>
                <w:bCs/>
                <w:color w:val="0000FF"/>
              </w:rPr>
            </w:pPr>
            <w:r w:rsidRPr="00513BD4">
              <w:rPr>
                <w:b/>
                <w:bCs/>
                <w:color w:val="0000FF"/>
              </w:rPr>
              <w:t>Y</w:t>
            </w:r>
          </w:p>
        </w:tc>
        <w:tc>
          <w:tcPr>
            <w:tcW w:w="294" w:type="pct"/>
            <w:shd w:val="clear" w:color="auto" w:fill="auto"/>
            <w:vAlign w:val="center"/>
            <w:hideMark/>
          </w:tcPr>
          <w:p w14:paraId="2A695533"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25F6442B" w14:textId="7E2F53F9" w:rsidR="006E2B4B" w:rsidRPr="008C1E60" w:rsidRDefault="4A097174" w:rsidP="008419D7">
            <w:pPr>
              <w:jc w:val="center"/>
              <w:rPr>
                <w:b/>
                <w:bCs/>
              </w:rPr>
            </w:pPr>
            <w:r w:rsidRPr="008C1E60">
              <w:rPr>
                <w:b/>
                <w:bCs/>
              </w:rPr>
              <w:t>*</w:t>
            </w:r>
          </w:p>
        </w:tc>
      </w:tr>
      <w:tr w:rsidR="006E2B4B" w:rsidRPr="00877F80" w14:paraId="11A5FD5B" w14:textId="77777777" w:rsidTr="001C6732">
        <w:trPr>
          <w:trHeight w:val="397"/>
          <w:jc w:val="center"/>
        </w:trPr>
        <w:tc>
          <w:tcPr>
            <w:tcW w:w="757" w:type="pct"/>
            <w:vAlign w:val="center"/>
            <w:hideMark/>
          </w:tcPr>
          <w:p w14:paraId="27F7AD5F" w14:textId="77777777" w:rsidR="006E2B4B" w:rsidRPr="00877F80" w:rsidRDefault="006E2B4B" w:rsidP="001217E4">
            <w:r w:rsidRPr="782FAD44">
              <w:t>Lifeline</w:t>
            </w:r>
          </w:p>
        </w:tc>
        <w:tc>
          <w:tcPr>
            <w:tcW w:w="454" w:type="pct"/>
            <w:vAlign w:val="center"/>
            <w:hideMark/>
          </w:tcPr>
          <w:p w14:paraId="63C2CEFB" w14:textId="77777777" w:rsidR="006E2B4B" w:rsidRPr="00877F80" w:rsidRDefault="006E2B4B" w:rsidP="001217E4">
            <w:r w:rsidRPr="782FAD44">
              <w:t>DOH</w:t>
            </w:r>
          </w:p>
        </w:tc>
        <w:tc>
          <w:tcPr>
            <w:tcW w:w="598" w:type="pct"/>
            <w:vAlign w:val="center"/>
            <w:hideMark/>
          </w:tcPr>
          <w:p w14:paraId="438B593C" w14:textId="77777777" w:rsidR="006E2B4B" w:rsidRPr="00877F80" w:rsidRDefault="006E2B4B" w:rsidP="001217E4">
            <w:r w:rsidRPr="782FAD44">
              <w:t>Anyone</w:t>
            </w:r>
          </w:p>
        </w:tc>
        <w:tc>
          <w:tcPr>
            <w:tcW w:w="310" w:type="pct"/>
            <w:shd w:val="clear" w:color="auto" w:fill="auto"/>
            <w:vAlign w:val="center"/>
            <w:hideMark/>
          </w:tcPr>
          <w:p w14:paraId="53EB3BC5"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0260E0C4" w14:textId="3BF52814" w:rsidR="006E2B4B" w:rsidRPr="008C1E60" w:rsidRDefault="00C33E27" w:rsidP="008419D7">
            <w:pPr>
              <w:jc w:val="center"/>
              <w:rPr>
                <w:b/>
                <w:bCs/>
              </w:rPr>
            </w:pPr>
            <w:r w:rsidRPr="008C1E60">
              <w:rPr>
                <w:b/>
                <w:bCs/>
              </w:rPr>
              <w:t>-</w:t>
            </w:r>
          </w:p>
        </w:tc>
        <w:tc>
          <w:tcPr>
            <w:tcW w:w="433" w:type="pct"/>
            <w:shd w:val="clear" w:color="auto" w:fill="auto"/>
            <w:vAlign w:val="center"/>
            <w:hideMark/>
          </w:tcPr>
          <w:p w14:paraId="599B7DC4" w14:textId="77777777" w:rsidR="006E2B4B" w:rsidRPr="008F0F6F" w:rsidRDefault="006E2B4B" w:rsidP="008419D7">
            <w:pPr>
              <w:jc w:val="center"/>
              <w:rPr>
                <w:b/>
                <w:bCs/>
                <w:color w:val="A2008B"/>
              </w:rPr>
            </w:pPr>
            <w:r w:rsidRPr="008F0F6F">
              <w:rPr>
                <w:b/>
                <w:bCs/>
                <w:color w:val="A2008B"/>
              </w:rPr>
              <w:t>N</w:t>
            </w:r>
          </w:p>
        </w:tc>
        <w:tc>
          <w:tcPr>
            <w:tcW w:w="151" w:type="pct"/>
            <w:shd w:val="clear" w:color="auto" w:fill="auto"/>
            <w:vAlign w:val="center"/>
            <w:hideMark/>
          </w:tcPr>
          <w:p w14:paraId="3D34BBBF"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2B135C50"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20C93F4F"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638E6FCC"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6A63C47E" w14:textId="77777777" w:rsidR="006E2B4B" w:rsidRPr="00513BD4" w:rsidRDefault="006E2B4B" w:rsidP="008419D7">
            <w:pPr>
              <w:jc w:val="center"/>
              <w:rPr>
                <w:b/>
                <w:bCs/>
                <w:color w:val="0000FF"/>
              </w:rPr>
            </w:pPr>
            <w:r w:rsidRPr="00513BD4">
              <w:rPr>
                <w:b/>
                <w:bCs/>
                <w:color w:val="0000FF"/>
              </w:rPr>
              <w:t>Y</w:t>
            </w:r>
          </w:p>
        </w:tc>
        <w:tc>
          <w:tcPr>
            <w:tcW w:w="294" w:type="pct"/>
            <w:shd w:val="clear" w:color="auto" w:fill="auto"/>
            <w:vAlign w:val="center"/>
            <w:hideMark/>
          </w:tcPr>
          <w:p w14:paraId="1075F862"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18C67C94" w14:textId="64C21FE1" w:rsidR="006E2B4B" w:rsidRPr="008C1E60" w:rsidRDefault="4A097174" w:rsidP="008419D7">
            <w:pPr>
              <w:jc w:val="center"/>
              <w:rPr>
                <w:b/>
                <w:bCs/>
              </w:rPr>
            </w:pPr>
            <w:r w:rsidRPr="008C1E60">
              <w:rPr>
                <w:b/>
                <w:bCs/>
              </w:rPr>
              <w:t>*</w:t>
            </w:r>
          </w:p>
        </w:tc>
      </w:tr>
      <w:tr w:rsidR="006E2B4B" w:rsidRPr="00877F80" w14:paraId="44BEC565" w14:textId="77777777" w:rsidTr="001C6732">
        <w:trPr>
          <w:trHeight w:val="294"/>
          <w:jc w:val="center"/>
        </w:trPr>
        <w:tc>
          <w:tcPr>
            <w:tcW w:w="757" w:type="pct"/>
            <w:vAlign w:val="center"/>
            <w:hideMark/>
          </w:tcPr>
          <w:p w14:paraId="27F53964" w14:textId="77777777" w:rsidR="006E2B4B" w:rsidRPr="00877F80" w:rsidRDefault="006E2B4B" w:rsidP="001217E4">
            <w:r w:rsidRPr="782FAD44">
              <w:t>Mental Health Online</w:t>
            </w:r>
          </w:p>
        </w:tc>
        <w:tc>
          <w:tcPr>
            <w:tcW w:w="454" w:type="pct"/>
            <w:vAlign w:val="center"/>
            <w:hideMark/>
          </w:tcPr>
          <w:p w14:paraId="05A7870D" w14:textId="77777777" w:rsidR="006E2B4B" w:rsidRPr="00877F80" w:rsidRDefault="006E2B4B" w:rsidP="001217E4">
            <w:r w:rsidRPr="782FAD44">
              <w:t>SUT, DHAC</w:t>
            </w:r>
          </w:p>
        </w:tc>
        <w:tc>
          <w:tcPr>
            <w:tcW w:w="598" w:type="pct"/>
            <w:vAlign w:val="center"/>
            <w:hideMark/>
          </w:tcPr>
          <w:p w14:paraId="06F4A969" w14:textId="77777777" w:rsidR="006E2B4B" w:rsidRPr="00877F80" w:rsidRDefault="006E2B4B" w:rsidP="001217E4">
            <w:r w:rsidRPr="782FAD44">
              <w:t>Anyone</w:t>
            </w:r>
          </w:p>
        </w:tc>
        <w:tc>
          <w:tcPr>
            <w:tcW w:w="310" w:type="pct"/>
            <w:shd w:val="clear" w:color="auto" w:fill="auto"/>
            <w:vAlign w:val="center"/>
            <w:hideMark/>
          </w:tcPr>
          <w:p w14:paraId="7313D0A5"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5A385049" w14:textId="77777777" w:rsidR="006E2B4B" w:rsidRPr="008C1E60" w:rsidRDefault="006E2B4B" w:rsidP="008419D7">
            <w:pPr>
              <w:jc w:val="center"/>
              <w:rPr>
                <w:b/>
                <w:bCs/>
              </w:rPr>
            </w:pPr>
            <w:r w:rsidRPr="008C1E60">
              <w:rPr>
                <w:b/>
                <w:bCs/>
              </w:rPr>
              <w:t>12w</w:t>
            </w:r>
          </w:p>
        </w:tc>
        <w:tc>
          <w:tcPr>
            <w:tcW w:w="433" w:type="pct"/>
            <w:shd w:val="clear" w:color="auto" w:fill="auto"/>
            <w:vAlign w:val="center"/>
            <w:hideMark/>
          </w:tcPr>
          <w:p w14:paraId="3D6CF495" w14:textId="77777777" w:rsidR="006E2B4B" w:rsidRPr="008F0F6F" w:rsidRDefault="006E2B4B" w:rsidP="008419D7">
            <w:pPr>
              <w:jc w:val="center"/>
              <w:rPr>
                <w:b/>
                <w:bCs/>
                <w:color w:val="A2008B"/>
              </w:rPr>
            </w:pPr>
            <w:r w:rsidRPr="008F0F6F">
              <w:rPr>
                <w:b/>
                <w:bCs/>
                <w:color w:val="A2008B"/>
              </w:rPr>
              <w:t>N</w:t>
            </w:r>
          </w:p>
        </w:tc>
        <w:tc>
          <w:tcPr>
            <w:tcW w:w="151" w:type="pct"/>
            <w:shd w:val="clear" w:color="auto" w:fill="auto"/>
            <w:vAlign w:val="center"/>
            <w:hideMark/>
          </w:tcPr>
          <w:p w14:paraId="17EFDFD5"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686AB0D7"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600F065D"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3B740AF5"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6DD5256E" w14:textId="77777777" w:rsidR="006E2B4B" w:rsidRPr="00513BD4" w:rsidRDefault="006E2B4B" w:rsidP="008419D7">
            <w:pPr>
              <w:jc w:val="center"/>
              <w:rPr>
                <w:b/>
                <w:bCs/>
                <w:color w:val="0000FF"/>
              </w:rPr>
            </w:pPr>
            <w:r w:rsidRPr="00513BD4">
              <w:rPr>
                <w:b/>
                <w:bCs/>
                <w:color w:val="0000FF"/>
              </w:rPr>
              <w:t>Y</w:t>
            </w:r>
          </w:p>
        </w:tc>
        <w:tc>
          <w:tcPr>
            <w:tcW w:w="294" w:type="pct"/>
            <w:shd w:val="clear" w:color="auto" w:fill="auto"/>
            <w:vAlign w:val="center"/>
            <w:hideMark/>
          </w:tcPr>
          <w:p w14:paraId="2509D14B" w14:textId="77777777" w:rsidR="006E2B4B" w:rsidRPr="008C1E60" w:rsidRDefault="006E2B4B" w:rsidP="008419D7">
            <w:pPr>
              <w:jc w:val="center"/>
              <w:rPr>
                <w:b/>
                <w:bCs/>
              </w:rPr>
            </w:pPr>
            <w:r w:rsidRPr="008F0F6F">
              <w:rPr>
                <w:b/>
                <w:bCs/>
                <w:color w:val="A2008B"/>
              </w:rPr>
              <w:t>N</w:t>
            </w:r>
          </w:p>
        </w:tc>
        <w:tc>
          <w:tcPr>
            <w:tcW w:w="331" w:type="pct"/>
            <w:shd w:val="clear" w:color="auto" w:fill="auto"/>
            <w:vAlign w:val="center"/>
            <w:hideMark/>
          </w:tcPr>
          <w:p w14:paraId="04AEE61E" w14:textId="064DF94C" w:rsidR="006E2B4B" w:rsidRPr="008C1E60" w:rsidRDefault="4A097174" w:rsidP="008419D7">
            <w:pPr>
              <w:jc w:val="center"/>
              <w:rPr>
                <w:b/>
                <w:bCs/>
              </w:rPr>
            </w:pPr>
            <w:r w:rsidRPr="008C1E60">
              <w:rPr>
                <w:b/>
                <w:bCs/>
              </w:rPr>
              <w:t>*</w:t>
            </w:r>
          </w:p>
        </w:tc>
      </w:tr>
      <w:tr w:rsidR="006E2B4B" w:rsidRPr="00877F80" w14:paraId="3EB6A43E" w14:textId="77777777" w:rsidTr="001C6732">
        <w:trPr>
          <w:trHeight w:val="397"/>
          <w:jc w:val="center"/>
        </w:trPr>
        <w:tc>
          <w:tcPr>
            <w:tcW w:w="757" w:type="pct"/>
            <w:vAlign w:val="center"/>
            <w:hideMark/>
          </w:tcPr>
          <w:p w14:paraId="65A78BE1" w14:textId="77777777" w:rsidR="006E2B4B" w:rsidRPr="00877F80" w:rsidRDefault="006E2B4B" w:rsidP="001217E4">
            <w:proofErr w:type="spellStart"/>
            <w:r w:rsidRPr="782FAD44">
              <w:t>Mindspot</w:t>
            </w:r>
            <w:proofErr w:type="spellEnd"/>
          </w:p>
        </w:tc>
        <w:tc>
          <w:tcPr>
            <w:tcW w:w="454" w:type="pct"/>
            <w:vAlign w:val="center"/>
            <w:hideMark/>
          </w:tcPr>
          <w:p w14:paraId="67AE2EEC" w14:textId="77777777" w:rsidR="006E2B4B" w:rsidRPr="00877F80" w:rsidRDefault="006E2B4B" w:rsidP="001217E4">
            <w:r w:rsidRPr="782FAD44">
              <w:t>MU, DHAC</w:t>
            </w:r>
          </w:p>
        </w:tc>
        <w:tc>
          <w:tcPr>
            <w:tcW w:w="598" w:type="pct"/>
            <w:vAlign w:val="center"/>
            <w:hideMark/>
          </w:tcPr>
          <w:p w14:paraId="204AFB10" w14:textId="77777777" w:rsidR="006E2B4B" w:rsidRPr="00877F80" w:rsidRDefault="006E2B4B" w:rsidP="001217E4">
            <w:r w:rsidRPr="782FAD44">
              <w:t>Anyone</w:t>
            </w:r>
          </w:p>
        </w:tc>
        <w:tc>
          <w:tcPr>
            <w:tcW w:w="310" w:type="pct"/>
            <w:shd w:val="clear" w:color="auto" w:fill="auto"/>
            <w:vAlign w:val="center"/>
            <w:hideMark/>
          </w:tcPr>
          <w:p w14:paraId="778E5ACB"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2B3E109D" w14:textId="77777777" w:rsidR="006E2B4B" w:rsidRPr="008C1E60" w:rsidRDefault="006E2B4B" w:rsidP="008419D7">
            <w:pPr>
              <w:jc w:val="center"/>
              <w:rPr>
                <w:b/>
                <w:bCs/>
              </w:rPr>
            </w:pPr>
            <w:r w:rsidRPr="008C1E60">
              <w:rPr>
                <w:b/>
                <w:bCs/>
              </w:rPr>
              <w:t xml:space="preserve">4 </w:t>
            </w:r>
            <w:proofErr w:type="spellStart"/>
            <w:r w:rsidRPr="008C1E60">
              <w:rPr>
                <w:b/>
                <w:bCs/>
              </w:rPr>
              <w:t>sess</w:t>
            </w:r>
            <w:proofErr w:type="spellEnd"/>
            <w:r w:rsidRPr="008C1E60">
              <w:rPr>
                <w:b/>
                <w:bCs/>
                <w:vertAlign w:val="superscript"/>
              </w:rPr>
              <w:endnoteReference w:id="20"/>
            </w:r>
          </w:p>
        </w:tc>
        <w:tc>
          <w:tcPr>
            <w:tcW w:w="433" w:type="pct"/>
            <w:shd w:val="clear" w:color="auto" w:fill="auto"/>
            <w:vAlign w:val="center"/>
            <w:hideMark/>
          </w:tcPr>
          <w:p w14:paraId="07101C0C" w14:textId="77777777" w:rsidR="006E2B4B" w:rsidRPr="008F0F6F" w:rsidRDefault="006E2B4B" w:rsidP="008419D7">
            <w:pPr>
              <w:jc w:val="center"/>
              <w:rPr>
                <w:b/>
                <w:bCs/>
                <w:color w:val="A2008B"/>
              </w:rPr>
            </w:pPr>
            <w:r w:rsidRPr="008F0F6F">
              <w:rPr>
                <w:b/>
                <w:bCs/>
                <w:color w:val="A2008B"/>
              </w:rPr>
              <w:t>N</w:t>
            </w:r>
          </w:p>
        </w:tc>
        <w:tc>
          <w:tcPr>
            <w:tcW w:w="151" w:type="pct"/>
            <w:shd w:val="clear" w:color="auto" w:fill="auto"/>
            <w:vAlign w:val="center"/>
            <w:hideMark/>
          </w:tcPr>
          <w:p w14:paraId="1010B701"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21"/>
            </w:r>
          </w:p>
        </w:tc>
        <w:tc>
          <w:tcPr>
            <w:tcW w:w="292" w:type="pct"/>
            <w:shd w:val="clear" w:color="auto" w:fill="auto"/>
            <w:vAlign w:val="center"/>
            <w:hideMark/>
          </w:tcPr>
          <w:p w14:paraId="6C494F24" w14:textId="77777777" w:rsidR="006E2B4B" w:rsidRPr="008C1E60" w:rsidRDefault="006E2B4B" w:rsidP="008419D7">
            <w:pPr>
              <w:jc w:val="center"/>
              <w:rPr>
                <w:b/>
                <w:bCs/>
              </w:rPr>
            </w:pPr>
            <w:r w:rsidRPr="00513BD4">
              <w:rPr>
                <w:b/>
                <w:bCs/>
                <w:color w:val="0000FF"/>
              </w:rPr>
              <w:t>Y</w:t>
            </w:r>
            <w:r w:rsidRPr="00513BD4">
              <w:rPr>
                <w:b/>
                <w:bCs/>
                <w:color w:val="0000FF"/>
                <w:vertAlign w:val="superscript"/>
              </w:rPr>
              <w:endnoteReference w:id="22"/>
            </w:r>
          </w:p>
        </w:tc>
        <w:tc>
          <w:tcPr>
            <w:tcW w:w="292" w:type="pct"/>
            <w:shd w:val="clear" w:color="auto" w:fill="auto"/>
            <w:vAlign w:val="center"/>
            <w:hideMark/>
          </w:tcPr>
          <w:p w14:paraId="536E179B"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418C7524"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4476CC21"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1C81F6F7"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40EC2790" w14:textId="77777777" w:rsidR="006E2B4B" w:rsidRPr="008F0F6F" w:rsidRDefault="006E2B4B" w:rsidP="008419D7">
            <w:pPr>
              <w:jc w:val="center"/>
              <w:rPr>
                <w:b/>
                <w:bCs/>
                <w:color w:val="A2008B"/>
              </w:rPr>
            </w:pPr>
            <w:r w:rsidRPr="008F0F6F">
              <w:rPr>
                <w:b/>
                <w:bCs/>
                <w:color w:val="A2008B"/>
              </w:rPr>
              <w:t>N</w:t>
            </w:r>
          </w:p>
        </w:tc>
      </w:tr>
      <w:tr w:rsidR="006E2B4B" w:rsidRPr="00877F80" w14:paraId="4165497A" w14:textId="77777777" w:rsidTr="001C6732">
        <w:trPr>
          <w:trHeight w:val="397"/>
          <w:jc w:val="center"/>
        </w:trPr>
        <w:tc>
          <w:tcPr>
            <w:tcW w:w="757" w:type="pct"/>
            <w:vAlign w:val="center"/>
            <w:hideMark/>
          </w:tcPr>
          <w:p w14:paraId="7FC7ABB2" w14:textId="77777777" w:rsidR="006E2B4B" w:rsidRPr="00877F80" w:rsidRDefault="006E2B4B" w:rsidP="001217E4">
            <w:proofErr w:type="spellStart"/>
            <w:r w:rsidRPr="782FAD44">
              <w:t>Moodgym</w:t>
            </w:r>
            <w:proofErr w:type="spellEnd"/>
          </w:p>
        </w:tc>
        <w:tc>
          <w:tcPr>
            <w:tcW w:w="454" w:type="pct"/>
            <w:vAlign w:val="center"/>
            <w:hideMark/>
          </w:tcPr>
          <w:p w14:paraId="2A12CF51" w14:textId="77777777" w:rsidR="006E2B4B" w:rsidRPr="00877F80" w:rsidRDefault="006E2B4B" w:rsidP="001217E4">
            <w:r w:rsidRPr="782FAD44">
              <w:t>DHAC</w:t>
            </w:r>
          </w:p>
        </w:tc>
        <w:tc>
          <w:tcPr>
            <w:tcW w:w="598" w:type="pct"/>
            <w:vAlign w:val="center"/>
            <w:hideMark/>
          </w:tcPr>
          <w:p w14:paraId="2EA80F73" w14:textId="77777777" w:rsidR="006E2B4B" w:rsidRPr="00877F80" w:rsidRDefault="006E2B4B" w:rsidP="001217E4">
            <w:r w:rsidRPr="782FAD44">
              <w:t>16+</w:t>
            </w:r>
          </w:p>
        </w:tc>
        <w:tc>
          <w:tcPr>
            <w:tcW w:w="310" w:type="pct"/>
            <w:shd w:val="clear" w:color="auto" w:fill="auto"/>
            <w:vAlign w:val="center"/>
            <w:hideMark/>
          </w:tcPr>
          <w:p w14:paraId="00656B06"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4DC77A27" w14:textId="77777777" w:rsidR="006E2B4B" w:rsidRPr="008C1E60" w:rsidRDefault="006E2B4B" w:rsidP="008419D7">
            <w:pPr>
              <w:jc w:val="center"/>
              <w:rPr>
                <w:b/>
                <w:bCs/>
              </w:rPr>
            </w:pPr>
            <w:r w:rsidRPr="008C1E60">
              <w:rPr>
                <w:b/>
                <w:bCs/>
              </w:rPr>
              <w:t xml:space="preserve">5 </w:t>
            </w:r>
            <w:proofErr w:type="spellStart"/>
            <w:r w:rsidRPr="008C1E60">
              <w:rPr>
                <w:b/>
                <w:bCs/>
              </w:rPr>
              <w:t>sess</w:t>
            </w:r>
            <w:proofErr w:type="spellEnd"/>
            <w:r w:rsidRPr="008C1E60">
              <w:rPr>
                <w:b/>
                <w:bCs/>
                <w:vertAlign w:val="superscript"/>
              </w:rPr>
              <w:endnoteReference w:id="23"/>
            </w:r>
          </w:p>
        </w:tc>
        <w:tc>
          <w:tcPr>
            <w:tcW w:w="433" w:type="pct"/>
            <w:shd w:val="clear" w:color="auto" w:fill="auto"/>
            <w:vAlign w:val="center"/>
            <w:hideMark/>
          </w:tcPr>
          <w:p w14:paraId="78A6141D" w14:textId="77777777" w:rsidR="006E2B4B" w:rsidRPr="008F0F6F" w:rsidRDefault="006E2B4B" w:rsidP="008419D7">
            <w:pPr>
              <w:jc w:val="center"/>
              <w:rPr>
                <w:b/>
                <w:bCs/>
                <w:color w:val="A2008B"/>
              </w:rPr>
            </w:pPr>
            <w:r w:rsidRPr="008F0F6F">
              <w:rPr>
                <w:b/>
                <w:bCs/>
                <w:color w:val="A2008B"/>
              </w:rPr>
              <w:t>N</w:t>
            </w:r>
          </w:p>
        </w:tc>
        <w:tc>
          <w:tcPr>
            <w:tcW w:w="151" w:type="pct"/>
            <w:shd w:val="clear" w:color="auto" w:fill="auto"/>
            <w:vAlign w:val="center"/>
            <w:hideMark/>
          </w:tcPr>
          <w:p w14:paraId="165EA4FC"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47EC022E"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441C861D"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1551D37D"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7F2B2ACA"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3615730E"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6FEBBAAC" w14:textId="77777777" w:rsidR="006E2B4B" w:rsidRPr="008F0F6F" w:rsidRDefault="006E2B4B" w:rsidP="008419D7">
            <w:pPr>
              <w:jc w:val="center"/>
              <w:rPr>
                <w:b/>
                <w:bCs/>
                <w:color w:val="A2008B"/>
              </w:rPr>
            </w:pPr>
            <w:r w:rsidRPr="008F0F6F">
              <w:rPr>
                <w:b/>
                <w:bCs/>
                <w:color w:val="A2008B"/>
              </w:rPr>
              <w:t>N</w:t>
            </w:r>
          </w:p>
        </w:tc>
      </w:tr>
      <w:tr w:rsidR="006E2B4B" w:rsidRPr="00877F80" w14:paraId="18DB78E2" w14:textId="77777777" w:rsidTr="001C6732">
        <w:trPr>
          <w:trHeight w:val="397"/>
          <w:jc w:val="center"/>
        </w:trPr>
        <w:tc>
          <w:tcPr>
            <w:tcW w:w="757" w:type="pct"/>
            <w:vAlign w:val="center"/>
            <w:hideMark/>
          </w:tcPr>
          <w:p w14:paraId="65C0A3DC" w14:textId="77777777" w:rsidR="006E2B4B" w:rsidRPr="00877F80" w:rsidRDefault="006E2B4B" w:rsidP="001217E4">
            <w:r w:rsidRPr="782FAD44">
              <w:t>On the Line Australia</w:t>
            </w:r>
          </w:p>
        </w:tc>
        <w:tc>
          <w:tcPr>
            <w:tcW w:w="454" w:type="pct"/>
            <w:vAlign w:val="center"/>
            <w:hideMark/>
          </w:tcPr>
          <w:p w14:paraId="2A5B2742" w14:textId="77777777" w:rsidR="006E2B4B" w:rsidRPr="00877F80" w:rsidRDefault="006E2B4B" w:rsidP="001217E4">
            <w:r w:rsidRPr="782FAD44">
              <w:t>DHAC</w:t>
            </w:r>
          </w:p>
        </w:tc>
        <w:tc>
          <w:tcPr>
            <w:tcW w:w="598" w:type="pct"/>
            <w:vAlign w:val="center"/>
            <w:hideMark/>
          </w:tcPr>
          <w:p w14:paraId="05FDDDE1" w14:textId="77777777" w:rsidR="006E2B4B" w:rsidRPr="00877F80" w:rsidRDefault="006E2B4B" w:rsidP="001217E4">
            <w:r w:rsidRPr="782FAD44">
              <w:t xml:space="preserve">Remote areas </w:t>
            </w:r>
            <w:r w:rsidRPr="782FAD44">
              <w:rPr>
                <w:vertAlign w:val="superscript"/>
              </w:rPr>
              <w:endnoteReference w:id="24"/>
            </w:r>
          </w:p>
        </w:tc>
        <w:tc>
          <w:tcPr>
            <w:tcW w:w="310" w:type="pct"/>
            <w:shd w:val="clear" w:color="auto" w:fill="auto"/>
            <w:vAlign w:val="center"/>
            <w:hideMark/>
          </w:tcPr>
          <w:p w14:paraId="7735BE7A"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63D941EF" w14:textId="371A4E59" w:rsidR="006E2B4B" w:rsidRPr="008C1E60" w:rsidRDefault="00C33E27" w:rsidP="008419D7">
            <w:pPr>
              <w:jc w:val="center"/>
              <w:rPr>
                <w:b/>
                <w:bCs/>
              </w:rPr>
            </w:pPr>
            <w:r w:rsidRPr="008C1E60">
              <w:rPr>
                <w:b/>
                <w:bCs/>
              </w:rPr>
              <w:t>-</w:t>
            </w:r>
          </w:p>
        </w:tc>
        <w:tc>
          <w:tcPr>
            <w:tcW w:w="433" w:type="pct"/>
            <w:shd w:val="clear" w:color="auto" w:fill="auto"/>
            <w:vAlign w:val="center"/>
            <w:hideMark/>
          </w:tcPr>
          <w:p w14:paraId="20C35228" w14:textId="77777777" w:rsidR="006E2B4B" w:rsidRPr="008F0F6F" w:rsidRDefault="006E2B4B" w:rsidP="008419D7">
            <w:pPr>
              <w:jc w:val="center"/>
              <w:rPr>
                <w:b/>
                <w:bCs/>
                <w:color w:val="A2008B"/>
              </w:rPr>
            </w:pPr>
            <w:r w:rsidRPr="008F0F6F">
              <w:rPr>
                <w:b/>
                <w:bCs/>
                <w:color w:val="A2008B"/>
              </w:rPr>
              <w:t>N</w:t>
            </w:r>
          </w:p>
        </w:tc>
        <w:tc>
          <w:tcPr>
            <w:tcW w:w="151" w:type="pct"/>
            <w:shd w:val="clear" w:color="auto" w:fill="auto"/>
            <w:vAlign w:val="center"/>
            <w:hideMark/>
          </w:tcPr>
          <w:p w14:paraId="00338454"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53683C0B"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60D44E4F"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4BCD0C88"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1466A376"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4099A87B"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25"/>
            </w:r>
          </w:p>
        </w:tc>
        <w:tc>
          <w:tcPr>
            <w:tcW w:w="331" w:type="pct"/>
            <w:shd w:val="clear" w:color="auto" w:fill="auto"/>
            <w:vAlign w:val="center"/>
            <w:hideMark/>
          </w:tcPr>
          <w:p w14:paraId="61E13C84" w14:textId="50146780" w:rsidR="006E2B4B" w:rsidRPr="008C1E60" w:rsidRDefault="4A097174" w:rsidP="008419D7">
            <w:pPr>
              <w:jc w:val="center"/>
              <w:rPr>
                <w:b/>
                <w:bCs/>
              </w:rPr>
            </w:pPr>
            <w:r w:rsidRPr="008C1E60">
              <w:rPr>
                <w:b/>
                <w:bCs/>
              </w:rPr>
              <w:t>*</w:t>
            </w:r>
          </w:p>
        </w:tc>
      </w:tr>
      <w:tr w:rsidR="006E2B4B" w:rsidRPr="00877F80" w14:paraId="514A4D6A" w14:textId="77777777" w:rsidTr="001C6732">
        <w:trPr>
          <w:trHeight w:val="397"/>
          <w:jc w:val="center"/>
        </w:trPr>
        <w:tc>
          <w:tcPr>
            <w:tcW w:w="757" w:type="pct"/>
            <w:vAlign w:val="center"/>
            <w:hideMark/>
          </w:tcPr>
          <w:p w14:paraId="36B94347" w14:textId="77777777" w:rsidR="006E2B4B" w:rsidRPr="00877F80" w:rsidRDefault="006E2B4B" w:rsidP="001217E4">
            <w:r w:rsidRPr="782FAD44">
              <w:t>Panda</w:t>
            </w:r>
          </w:p>
        </w:tc>
        <w:tc>
          <w:tcPr>
            <w:tcW w:w="454" w:type="pct"/>
            <w:vAlign w:val="center"/>
            <w:hideMark/>
          </w:tcPr>
          <w:p w14:paraId="7C56D813" w14:textId="77777777" w:rsidR="006E2B4B" w:rsidRPr="00877F80" w:rsidRDefault="006E2B4B" w:rsidP="001217E4">
            <w:r w:rsidRPr="782FAD44">
              <w:t>DHAC</w:t>
            </w:r>
          </w:p>
        </w:tc>
        <w:tc>
          <w:tcPr>
            <w:tcW w:w="598" w:type="pct"/>
            <w:vAlign w:val="center"/>
            <w:hideMark/>
          </w:tcPr>
          <w:p w14:paraId="2AAC5693" w14:textId="75098208" w:rsidR="006E2B4B" w:rsidRPr="00877F80" w:rsidRDefault="006E2B4B" w:rsidP="001217E4">
            <w:r w:rsidRPr="782FAD44">
              <w:t>New parents, fam</w:t>
            </w:r>
            <w:r w:rsidR="00124088" w:rsidRPr="782FAD44">
              <w:t>ilies</w:t>
            </w:r>
          </w:p>
        </w:tc>
        <w:tc>
          <w:tcPr>
            <w:tcW w:w="310" w:type="pct"/>
            <w:shd w:val="clear" w:color="auto" w:fill="auto"/>
            <w:vAlign w:val="center"/>
            <w:hideMark/>
          </w:tcPr>
          <w:p w14:paraId="3082210A"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0B3A5C18" w14:textId="073C71CB" w:rsidR="006E2B4B" w:rsidRPr="008C1E60" w:rsidRDefault="00C33E27" w:rsidP="008419D7">
            <w:pPr>
              <w:jc w:val="center"/>
              <w:rPr>
                <w:b/>
                <w:bCs/>
              </w:rPr>
            </w:pPr>
            <w:r w:rsidRPr="008C1E60">
              <w:rPr>
                <w:b/>
                <w:bCs/>
              </w:rPr>
              <w:t>-</w:t>
            </w:r>
          </w:p>
        </w:tc>
        <w:tc>
          <w:tcPr>
            <w:tcW w:w="433" w:type="pct"/>
            <w:shd w:val="clear" w:color="auto" w:fill="auto"/>
            <w:vAlign w:val="center"/>
            <w:hideMark/>
          </w:tcPr>
          <w:p w14:paraId="58EBC7EE" w14:textId="77777777" w:rsidR="006E2B4B" w:rsidRPr="008C1E60" w:rsidRDefault="006E2B4B" w:rsidP="008419D7">
            <w:pPr>
              <w:jc w:val="center"/>
              <w:rPr>
                <w:b/>
                <w:bCs/>
                <w:color w:val="4085C6" w:themeColor="accent5"/>
              </w:rPr>
            </w:pPr>
            <w:r w:rsidRPr="00513BD4">
              <w:rPr>
                <w:b/>
                <w:bCs/>
                <w:color w:val="0000FF"/>
              </w:rPr>
              <w:t>Y</w:t>
            </w:r>
          </w:p>
        </w:tc>
        <w:tc>
          <w:tcPr>
            <w:tcW w:w="151" w:type="pct"/>
            <w:shd w:val="clear" w:color="auto" w:fill="auto"/>
            <w:vAlign w:val="center"/>
            <w:hideMark/>
          </w:tcPr>
          <w:p w14:paraId="6861CCAD"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26"/>
            </w:r>
          </w:p>
        </w:tc>
        <w:tc>
          <w:tcPr>
            <w:tcW w:w="292" w:type="pct"/>
            <w:shd w:val="clear" w:color="auto" w:fill="auto"/>
            <w:vAlign w:val="center"/>
            <w:hideMark/>
          </w:tcPr>
          <w:p w14:paraId="0AF5F32D"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187EAF29"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4F127902"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12B915A6"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61804590"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10F9915D"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27"/>
            </w:r>
          </w:p>
        </w:tc>
      </w:tr>
      <w:tr w:rsidR="006E2B4B" w:rsidRPr="00877F80" w14:paraId="159E8FB3" w14:textId="77777777" w:rsidTr="001C6732">
        <w:trPr>
          <w:trHeight w:val="397"/>
          <w:jc w:val="center"/>
        </w:trPr>
        <w:tc>
          <w:tcPr>
            <w:tcW w:w="757" w:type="pct"/>
            <w:vAlign w:val="center"/>
            <w:hideMark/>
          </w:tcPr>
          <w:p w14:paraId="2A88B0ED" w14:textId="77777777" w:rsidR="006E2B4B" w:rsidRPr="00877F80" w:rsidRDefault="006E2B4B" w:rsidP="001217E4">
            <w:r w:rsidRPr="782FAD44">
              <w:t>Peer Care Companions</w:t>
            </w:r>
          </w:p>
        </w:tc>
        <w:tc>
          <w:tcPr>
            <w:tcW w:w="454" w:type="pct"/>
            <w:vAlign w:val="center"/>
            <w:hideMark/>
          </w:tcPr>
          <w:p w14:paraId="58F850A2" w14:textId="77777777" w:rsidR="006E2B4B" w:rsidRPr="00877F80" w:rsidRDefault="006E2B4B" w:rsidP="001217E4">
            <w:r w:rsidRPr="782FAD44">
              <w:t>DHAC</w:t>
            </w:r>
          </w:p>
        </w:tc>
        <w:tc>
          <w:tcPr>
            <w:tcW w:w="598" w:type="pct"/>
            <w:vAlign w:val="center"/>
            <w:hideMark/>
          </w:tcPr>
          <w:p w14:paraId="493A3D34" w14:textId="77777777" w:rsidR="006E2B4B" w:rsidRPr="00877F80" w:rsidRDefault="006E2B4B" w:rsidP="001217E4">
            <w:r w:rsidRPr="782FAD44">
              <w:t>Peers</w:t>
            </w:r>
            <w:r w:rsidRPr="782FAD44">
              <w:rPr>
                <w:vertAlign w:val="superscript"/>
              </w:rPr>
              <w:endnoteReference w:id="28"/>
            </w:r>
          </w:p>
        </w:tc>
        <w:tc>
          <w:tcPr>
            <w:tcW w:w="310" w:type="pct"/>
            <w:shd w:val="clear" w:color="auto" w:fill="auto"/>
            <w:vAlign w:val="center"/>
            <w:hideMark/>
          </w:tcPr>
          <w:p w14:paraId="5A4AD260"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03758897" w14:textId="77777777" w:rsidR="006E2B4B" w:rsidRPr="008C1E60" w:rsidRDefault="006E2B4B" w:rsidP="008419D7">
            <w:pPr>
              <w:jc w:val="center"/>
              <w:rPr>
                <w:b/>
                <w:bCs/>
              </w:rPr>
            </w:pPr>
            <w:r w:rsidRPr="008C1E60">
              <w:rPr>
                <w:b/>
                <w:bCs/>
              </w:rPr>
              <w:t>3 days</w:t>
            </w:r>
          </w:p>
        </w:tc>
        <w:tc>
          <w:tcPr>
            <w:tcW w:w="433" w:type="pct"/>
            <w:shd w:val="clear" w:color="auto" w:fill="auto"/>
            <w:vAlign w:val="center"/>
            <w:hideMark/>
          </w:tcPr>
          <w:p w14:paraId="4F05C8EB" w14:textId="77777777" w:rsidR="006E2B4B" w:rsidRPr="008C1E60" w:rsidRDefault="006E2B4B" w:rsidP="008419D7">
            <w:pPr>
              <w:jc w:val="center"/>
              <w:rPr>
                <w:b/>
                <w:bCs/>
                <w:color w:val="4085C6" w:themeColor="accent5"/>
              </w:rPr>
            </w:pPr>
            <w:r w:rsidRPr="00513BD4">
              <w:rPr>
                <w:b/>
                <w:bCs/>
                <w:color w:val="0000FF"/>
              </w:rPr>
              <w:t>Y</w:t>
            </w:r>
            <w:r w:rsidRPr="00513BD4">
              <w:rPr>
                <w:b/>
                <w:bCs/>
                <w:color w:val="0000FF"/>
                <w:vertAlign w:val="superscript"/>
              </w:rPr>
              <w:endnoteReference w:id="29"/>
            </w:r>
          </w:p>
        </w:tc>
        <w:tc>
          <w:tcPr>
            <w:tcW w:w="151" w:type="pct"/>
            <w:shd w:val="clear" w:color="auto" w:fill="auto"/>
            <w:vAlign w:val="center"/>
            <w:hideMark/>
          </w:tcPr>
          <w:p w14:paraId="2BF9C4D3"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2800AA3F"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3C8FF353"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79769915"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55DBA3FA"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662E96A5"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24561634"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30"/>
            </w:r>
          </w:p>
        </w:tc>
      </w:tr>
      <w:tr w:rsidR="006E2B4B" w:rsidRPr="00877F80" w14:paraId="0D35B878" w14:textId="77777777" w:rsidTr="001C6732">
        <w:trPr>
          <w:trHeight w:val="397"/>
          <w:jc w:val="center"/>
        </w:trPr>
        <w:tc>
          <w:tcPr>
            <w:tcW w:w="757" w:type="pct"/>
            <w:vAlign w:val="center"/>
            <w:hideMark/>
          </w:tcPr>
          <w:p w14:paraId="7EFB9273" w14:textId="77777777" w:rsidR="006E2B4B" w:rsidRPr="00877F80" w:rsidRDefault="006E2B4B" w:rsidP="001217E4">
            <w:r w:rsidRPr="782FAD44">
              <w:t>PIRI</w:t>
            </w:r>
          </w:p>
        </w:tc>
        <w:tc>
          <w:tcPr>
            <w:tcW w:w="454" w:type="pct"/>
            <w:vAlign w:val="center"/>
            <w:hideMark/>
          </w:tcPr>
          <w:p w14:paraId="142E5079" w14:textId="77777777" w:rsidR="006E2B4B" w:rsidRPr="00877F80" w:rsidRDefault="006E2B4B" w:rsidP="001217E4">
            <w:r w:rsidRPr="782FAD44">
              <w:t>DHAC</w:t>
            </w:r>
          </w:p>
        </w:tc>
        <w:tc>
          <w:tcPr>
            <w:tcW w:w="598" w:type="pct"/>
            <w:vAlign w:val="center"/>
            <w:hideMark/>
          </w:tcPr>
          <w:p w14:paraId="4FD1EDD3" w14:textId="77777777" w:rsidR="006E2B4B" w:rsidRPr="00877F80" w:rsidRDefault="006E2B4B" w:rsidP="001217E4">
            <w:r w:rsidRPr="782FAD44">
              <w:t xml:space="preserve">Parents </w:t>
            </w:r>
          </w:p>
        </w:tc>
        <w:tc>
          <w:tcPr>
            <w:tcW w:w="310" w:type="pct"/>
            <w:shd w:val="clear" w:color="auto" w:fill="auto"/>
            <w:vAlign w:val="center"/>
            <w:hideMark/>
          </w:tcPr>
          <w:p w14:paraId="439D9683"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0FA3F7C9" w14:textId="34E63AD5" w:rsidR="006E2B4B" w:rsidRPr="008C1E60" w:rsidRDefault="00C33E27" w:rsidP="008419D7">
            <w:pPr>
              <w:jc w:val="center"/>
              <w:rPr>
                <w:b/>
                <w:bCs/>
              </w:rPr>
            </w:pPr>
            <w:r w:rsidRPr="008C1E60">
              <w:rPr>
                <w:b/>
                <w:bCs/>
              </w:rPr>
              <w:t>-</w:t>
            </w:r>
          </w:p>
        </w:tc>
        <w:tc>
          <w:tcPr>
            <w:tcW w:w="433" w:type="pct"/>
            <w:shd w:val="clear" w:color="auto" w:fill="auto"/>
            <w:vAlign w:val="center"/>
            <w:hideMark/>
          </w:tcPr>
          <w:p w14:paraId="2065857B" w14:textId="77777777" w:rsidR="006E2B4B" w:rsidRPr="008C1E60" w:rsidRDefault="006E2B4B" w:rsidP="008419D7">
            <w:pPr>
              <w:jc w:val="center"/>
              <w:rPr>
                <w:b/>
                <w:bCs/>
              </w:rPr>
            </w:pPr>
            <w:r w:rsidRPr="008F0F6F">
              <w:rPr>
                <w:b/>
                <w:bCs/>
                <w:color w:val="A2008B"/>
              </w:rPr>
              <w:t>N</w:t>
            </w:r>
          </w:p>
        </w:tc>
        <w:tc>
          <w:tcPr>
            <w:tcW w:w="151" w:type="pct"/>
            <w:shd w:val="clear" w:color="auto" w:fill="auto"/>
            <w:vAlign w:val="center"/>
            <w:hideMark/>
          </w:tcPr>
          <w:p w14:paraId="71BE80A5"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345A264A"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017BB18A"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0156A7A5"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746A145F"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249C6507"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1EDC870D" w14:textId="77777777" w:rsidR="006E2B4B" w:rsidRPr="008F0F6F" w:rsidRDefault="006E2B4B" w:rsidP="008419D7">
            <w:pPr>
              <w:jc w:val="center"/>
              <w:rPr>
                <w:b/>
                <w:bCs/>
                <w:color w:val="A2008B"/>
              </w:rPr>
            </w:pPr>
            <w:r w:rsidRPr="008F0F6F">
              <w:rPr>
                <w:b/>
                <w:bCs/>
                <w:color w:val="A2008B"/>
              </w:rPr>
              <w:t>N</w:t>
            </w:r>
          </w:p>
        </w:tc>
      </w:tr>
      <w:tr w:rsidR="006E2B4B" w:rsidRPr="00877F80" w14:paraId="6B958C6D" w14:textId="77777777" w:rsidTr="001C6732">
        <w:trPr>
          <w:trHeight w:val="397"/>
          <w:jc w:val="center"/>
        </w:trPr>
        <w:tc>
          <w:tcPr>
            <w:tcW w:w="757" w:type="pct"/>
            <w:vAlign w:val="center"/>
            <w:hideMark/>
          </w:tcPr>
          <w:p w14:paraId="60F296A7" w14:textId="77777777" w:rsidR="006E2B4B" w:rsidRPr="00877F80" w:rsidRDefault="006E2B4B" w:rsidP="001217E4">
            <w:proofErr w:type="spellStart"/>
            <w:r w:rsidRPr="782FAD44">
              <w:t>Qlife</w:t>
            </w:r>
            <w:proofErr w:type="spellEnd"/>
          </w:p>
        </w:tc>
        <w:tc>
          <w:tcPr>
            <w:tcW w:w="454" w:type="pct"/>
            <w:vAlign w:val="center"/>
            <w:hideMark/>
          </w:tcPr>
          <w:p w14:paraId="558A744F" w14:textId="77777777" w:rsidR="006E2B4B" w:rsidRPr="00877F80" w:rsidRDefault="006E2B4B" w:rsidP="001217E4">
            <w:r w:rsidRPr="782FAD44">
              <w:t>DHAC</w:t>
            </w:r>
          </w:p>
        </w:tc>
        <w:tc>
          <w:tcPr>
            <w:tcW w:w="598" w:type="pct"/>
            <w:vAlign w:val="center"/>
            <w:hideMark/>
          </w:tcPr>
          <w:p w14:paraId="3B9CED44" w14:textId="6754E2A7" w:rsidR="006E2B4B" w:rsidRPr="00877F80" w:rsidRDefault="253FFBB7" w:rsidP="001217E4">
            <w:r w:rsidRPr="782FAD44">
              <w:t>LGBTQ</w:t>
            </w:r>
            <w:r w:rsidR="781B3AB9" w:rsidRPr="782FAD44">
              <w:t>IA</w:t>
            </w:r>
            <w:r w:rsidR="006E2B4B" w:rsidRPr="782FAD44">
              <w:t>+ friends, fam, health workers</w:t>
            </w:r>
          </w:p>
        </w:tc>
        <w:tc>
          <w:tcPr>
            <w:tcW w:w="310" w:type="pct"/>
            <w:shd w:val="clear" w:color="auto" w:fill="auto"/>
            <w:vAlign w:val="center"/>
            <w:hideMark/>
          </w:tcPr>
          <w:p w14:paraId="0E471921"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589BCF25" w14:textId="7F6BDF28" w:rsidR="006E2B4B" w:rsidRPr="008C1E60" w:rsidRDefault="00C33E27" w:rsidP="008419D7">
            <w:pPr>
              <w:jc w:val="center"/>
              <w:rPr>
                <w:b/>
                <w:bCs/>
              </w:rPr>
            </w:pPr>
            <w:r w:rsidRPr="008C1E60">
              <w:rPr>
                <w:b/>
                <w:bCs/>
              </w:rPr>
              <w:t>-</w:t>
            </w:r>
          </w:p>
        </w:tc>
        <w:tc>
          <w:tcPr>
            <w:tcW w:w="433" w:type="pct"/>
            <w:shd w:val="clear" w:color="auto" w:fill="auto"/>
            <w:vAlign w:val="center"/>
            <w:hideMark/>
          </w:tcPr>
          <w:p w14:paraId="6C669535" w14:textId="77777777" w:rsidR="006E2B4B" w:rsidRPr="008C1E60" w:rsidRDefault="006E2B4B" w:rsidP="008419D7">
            <w:pPr>
              <w:jc w:val="center"/>
              <w:rPr>
                <w:b/>
                <w:bCs/>
              </w:rPr>
            </w:pPr>
            <w:r w:rsidRPr="00513BD4">
              <w:rPr>
                <w:b/>
                <w:bCs/>
                <w:color w:val="0000FF"/>
              </w:rPr>
              <w:t>Y</w:t>
            </w:r>
          </w:p>
        </w:tc>
        <w:tc>
          <w:tcPr>
            <w:tcW w:w="151" w:type="pct"/>
            <w:shd w:val="clear" w:color="auto" w:fill="auto"/>
            <w:vAlign w:val="center"/>
            <w:hideMark/>
          </w:tcPr>
          <w:p w14:paraId="3676F922"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0D404FF7"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77487C90"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32DF853E"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440768C6" w14:textId="77777777" w:rsidR="006E2B4B" w:rsidRPr="00513BD4" w:rsidRDefault="006E2B4B" w:rsidP="008419D7">
            <w:pPr>
              <w:jc w:val="center"/>
              <w:rPr>
                <w:b/>
                <w:bCs/>
                <w:color w:val="0000FF"/>
              </w:rPr>
            </w:pPr>
            <w:r w:rsidRPr="00513BD4">
              <w:rPr>
                <w:b/>
                <w:bCs/>
                <w:color w:val="0000FF"/>
              </w:rPr>
              <w:t>Y</w:t>
            </w:r>
          </w:p>
        </w:tc>
        <w:tc>
          <w:tcPr>
            <w:tcW w:w="294" w:type="pct"/>
            <w:shd w:val="clear" w:color="auto" w:fill="auto"/>
            <w:vAlign w:val="center"/>
            <w:hideMark/>
          </w:tcPr>
          <w:p w14:paraId="6B4B582E" w14:textId="77777777" w:rsidR="006E2B4B" w:rsidRPr="00513BD4" w:rsidRDefault="006E2B4B" w:rsidP="008419D7">
            <w:pPr>
              <w:jc w:val="center"/>
              <w:rPr>
                <w:b/>
                <w:bCs/>
                <w:color w:val="0000FF"/>
              </w:rPr>
            </w:pPr>
            <w:r w:rsidRPr="00513BD4">
              <w:rPr>
                <w:b/>
                <w:bCs/>
                <w:color w:val="0000FF"/>
              </w:rPr>
              <w:t>Y</w:t>
            </w:r>
          </w:p>
        </w:tc>
        <w:tc>
          <w:tcPr>
            <w:tcW w:w="331" w:type="pct"/>
            <w:shd w:val="clear" w:color="auto" w:fill="auto"/>
            <w:vAlign w:val="center"/>
            <w:hideMark/>
          </w:tcPr>
          <w:p w14:paraId="4482DE43" w14:textId="77777777" w:rsidR="006E2B4B" w:rsidRPr="008F0F6F" w:rsidRDefault="006E2B4B" w:rsidP="008419D7">
            <w:pPr>
              <w:jc w:val="center"/>
              <w:rPr>
                <w:b/>
                <w:bCs/>
                <w:color w:val="A2008B"/>
              </w:rPr>
            </w:pPr>
            <w:r w:rsidRPr="008F0F6F">
              <w:rPr>
                <w:b/>
                <w:bCs/>
                <w:color w:val="A2008B"/>
              </w:rPr>
              <w:t>N</w:t>
            </w:r>
          </w:p>
        </w:tc>
      </w:tr>
      <w:tr w:rsidR="006E2B4B" w:rsidRPr="00877F80" w14:paraId="306EA71B" w14:textId="77777777" w:rsidTr="001C6732">
        <w:trPr>
          <w:trHeight w:val="397"/>
          <w:jc w:val="center"/>
        </w:trPr>
        <w:tc>
          <w:tcPr>
            <w:tcW w:w="757" w:type="pct"/>
            <w:vAlign w:val="center"/>
            <w:hideMark/>
          </w:tcPr>
          <w:p w14:paraId="63391480" w14:textId="77777777" w:rsidR="006E2B4B" w:rsidRPr="00877F80" w:rsidRDefault="006E2B4B" w:rsidP="001217E4">
            <w:r w:rsidRPr="782FAD44">
              <w:t>Raising Children</w:t>
            </w:r>
          </w:p>
        </w:tc>
        <w:tc>
          <w:tcPr>
            <w:tcW w:w="454" w:type="pct"/>
            <w:vAlign w:val="center"/>
            <w:hideMark/>
          </w:tcPr>
          <w:p w14:paraId="1FD469B7" w14:textId="77777777" w:rsidR="006E2B4B" w:rsidRPr="00877F80" w:rsidRDefault="006E2B4B" w:rsidP="001217E4">
            <w:r w:rsidRPr="782FAD44">
              <w:t>DHAC</w:t>
            </w:r>
          </w:p>
        </w:tc>
        <w:tc>
          <w:tcPr>
            <w:tcW w:w="598" w:type="pct"/>
            <w:vAlign w:val="center"/>
            <w:hideMark/>
          </w:tcPr>
          <w:p w14:paraId="32E84495" w14:textId="77777777" w:rsidR="006E2B4B" w:rsidRPr="00877F80" w:rsidRDefault="006E2B4B" w:rsidP="001217E4">
            <w:r w:rsidRPr="782FAD44">
              <w:t>Parents, health workers</w:t>
            </w:r>
          </w:p>
        </w:tc>
        <w:tc>
          <w:tcPr>
            <w:tcW w:w="310" w:type="pct"/>
            <w:shd w:val="clear" w:color="auto" w:fill="auto"/>
            <w:vAlign w:val="center"/>
            <w:hideMark/>
          </w:tcPr>
          <w:p w14:paraId="139BDD53"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5D8680C8" w14:textId="685D034E" w:rsidR="006E2B4B" w:rsidRPr="008C1E60" w:rsidRDefault="00C33E27" w:rsidP="008419D7">
            <w:pPr>
              <w:jc w:val="center"/>
              <w:rPr>
                <w:b/>
                <w:bCs/>
              </w:rPr>
            </w:pPr>
            <w:r w:rsidRPr="008C1E60">
              <w:rPr>
                <w:b/>
                <w:bCs/>
              </w:rPr>
              <w:t>-</w:t>
            </w:r>
          </w:p>
        </w:tc>
        <w:tc>
          <w:tcPr>
            <w:tcW w:w="433" w:type="pct"/>
            <w:shd w:val="clear" w:color="auto" w:fill="auto"/>
            <w:vAlign w:val="center"/>
            <w:hideMark/>
          </w:tcPr>
          <w:p w14:paraId="0C076B60" w14:textId="77777777" w:rsidR="006E2B4B" w:rsidRPr="008C1E60" w:rsidRDefault="006E2B4B" w:rsidP="008419D7">
            <w:pPr>
              <w:jc w:val="center"/>
              <w:rPr>
                <w:b/>
                <w:bCs/>
              </w:rPr>
            </w:pPr>
            <w:r w:rsidRPr="008F0F6F">
              <w:rPr>
                <w:b/>
                <w:bCs/>
                <w:color w:val="A2008B"/>
              </w:rPr>
              <w:t>N</w:t>
            </w:r>
          </w:p>
        </w:tc>
        <w:tc>
          <w:tcPr>
            <w:tcW w:w="151" w:type="pct"/>
            <w:shd w:val="clear" w:color="auto" w:fill="auto"/>
            <w:vAlign w:val="center"/>
            <w:hideMark/>
          </w:tcPr>
          <w:p w14:paraId="13AEF8E0"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3A8E694A"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046A1367"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74770FE3"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16A95D85"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7A757A13"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07D9250A" w14:textId="77777777" w:rsidR="006E2B4B" w:rsidRPr="008F0F6F" w:rsidRDefault="006E2B4B" w:rsidP="008419D7">
            <w:pPr>
              <w:jc w:val="center"/>
              <w:rPr>
                <w:b/>
                <w:bCs/>
                <w:color w:val="A2008B"/>
              </w:rPr>
            </w:pPr>
            <w:r w:rsidRPr="008F0F6F">
              <w:rPr>
                <w:b/>
                <w:bCs/>
                <w:color w:val="A2008B"/>
              </w:rPr>
              <w:t>N</w:t>
            </w:r>
          </w:p>
        </w:tc>
      </w:tr>
      <w:tr w:rsidR="006E2B4B" w:rsidRPr="00877F80" w14:paraId="4519A0EE" w14:textId="77777777" w:rsidTr="001C6732">
        <w:trPr>
          <w:trHeight w:val="397"/>
          <w:jc w:val="center"/>
        </w:trPr>
        <w:tc>
          <w:tcPr>
            <w:tcW w:w="757" w:type="pct"/>
            <w:vAlign w:val="center"/>
            <w:hideMark/>
          </w:tcPr>
          <w:p w14:paraId="200D92AC" w14:textId="77777777" w:rsidR="006E2B4B" w:rsidRPr="00877F80" w:rsidRDefault="006E2B4B" w:rsidP="001217E4">
            <w:r w:rsidRPr="782FAD44">
              <w:t>Reach Out</w:t>
            </w:r>
          </w:p>
        </w:tc>
        <w:tc>
          <w:tcPr>
            <w:tcW w:w="454" w:type="pct"/>
            <w:vAlign w:val="center"/>
            <w:hideMark/>
          </w:tcPr>
          <w:p w14:paraId="43C09E7C" w14:textId="77777777" w:rsidR="006E2B4B" w:rsidRPr="00877F80" w:rsidRDefault="006E2B4B" w:rsidP="001217E4">
            <w:r w:rsidRPr="782FAD44">
              <w:t>DHAC</w:t>
            </w:r>
          </w:p>
        </w:tc>
        <w:tc>
          <w:tcPr>
            <w:tcW w:w="598" w:type="pct"/>
            <w:vAlign w:val="center"/>
            <w:hideMark/>
          </w:tcPr>
          <w:p w14:paraId="4F8CD842" w14:textId="77777777" w:rsidR="006E2B4B" w:rsidRPr="00877F80" w:rsidRDefault="006E2B4B" w:rsidP="001217E4">
            <w:r w:rsidRPr="782FAD44">
              <w:t>18-25</w:t>
            </w:r>
          </w:p>
        </w:tc>
        <w:tc>
          <w:tcPr>
            <w:tcW w:w="310" w:type="pct"/>
            <w:shd w:val="clear" w:color="auto" w:fill="auto"/>
            <w:vAlign w:val="center"/>
            <w:hideMark/>
          </w:tcPr>
          <w:p w14:paraId="69513451"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6B50E72F" w14:textId="5354B841" w:rsidR="006E2B4B" w:rsidRPr="008C1E60" w:rsidRDefault="00C33E27" w:rsidP="008419D7">
            <w:pPr>
              <w:jc w:val="center"/>
              <w:rPr>
                <w:b/>
                <w:bCs/>
              </w:rPr>
            </w:pPr>
            <w:r w:rsidRPr="008C1E60">
              <w:rPr>
                <w:b/>
                <w:bCs/>
              </w:rPr>
              <w:t>-</w:t>
            </w:r>
          </w:p>
        </w:tc>
        <w:tc>
          <w:tcPr>
            <w:tcW w:w="433" w:type="pct"/>
            <w:shd w:val="clear" w:color="auto" w:fill="auto"/>
            <w:vAlign w:val="center"/>
            <w:hideMark/>
          </w:tcPr>
          <w:p w14:paraId="19C1D529" w14:textId="77777777" w:rsidR="006E2B4B" w:rsidRPr="008C1E60" w:rsidRDefault="006E2B4B" w:rsidP="008419D7">
            <w:pPr>
              <w:jc w:val="center"/>
              <w:rPr>
                <w:b/>
                <w:bCs/>
              </w:rPr>
            </w:pPr>
            <w:r w:rsidRPr="00513BD4">
              <w:rPr>
                <w:b/>
                <w:bCs/>
                <w:color w:val="0000FF"/>
              </w:rPr>
              <w:t>Y</w:t>
            </w:r>
          </w:p>
        </w:tc>
        <w:tc>
          <w:tcPr>
            <w:tcW w:w="151" w:type="pct"/>
            <w:shd w:val="clear" w:color="auto" w:fill="auto"/>
            <w:vAlign w:val="center"/>
            <w:hideMark/>
          </w:tcPr>
          <w:p w14:paraId="3C1B4CB4"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7E5A61D0"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6C677341"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57BD66D8" w14:textId="77777777" w:rsidR="006E2B4B" w:rsidRPr="00513BD4" w:rsidRDefault="006E2B4B" w:rsidP="008419D7">
            <w:pPr>
              <w:jc w:val="center"/>
              <w:rPr>
                <w:b/>
                <w:bCs/>
                <w:color w:val="0000FF"/>
              </w:rPr>
            </w:pPr>
            <w:r w:rsidRPr="00513BD4">
              <w:rPr>
                <w:b/>
                <w:bCs/>
                <w:color w:val="0000FF"/>
              </w:rPr>
              <w:t>Y</w:t>
            </w:r>
          </w:p>
        </w:tc>
        <w:tc>
          <w:tcPr>
            <w:tcW w:w="395" w:type="pct"/>
            <w:shd w:val="clear" w:color="auto" w:fill="auto"/>
            <w:vAlign w:val="center"/>
            <w:hideMark/>
          </w:tcPr>
          <w:p w14:paraId="181F4B68" w14:textId="77777777" w:rsidR="006E2B4B" w:rsidRPr="00513BD4" w:rsidRDefault="006E2B4B" w:rsidP="008419D7">
            <w:pPr>
              <w:jc w:val="center"/>
              <w:rPr>
                <w:b/>
                <w:bCs/>
                <w:color w:val="0000FF"/>
              </w:rPr>
            </w:pPr>
            <w:r w:rsidRPr="00513BD4">
              <w:rPr>
                <w:b/>
                <w:bCs/>
                <w:color w:val="0000FF"/>
              </w:rPr>
              <w:t>Y</w:t>
            </w:r>
          </w:p>
        </w:tc>
        <w:tc>
          <w:tcPr>
            <w:tcW w:w="294" w:type="pct"/>
            <w:shd w:val="clear" w:color="auto" w:fill="auto"/>
            <w:vAlign w:val="center"/>
            <w:hideMark/>
          </w:tcPr>
          <w:p w14:paraId="039C8D95" w14:textId="77777777" w:rsidR="006E2B4B" w:rsidRPr="008C1E60" w:rsidRDefault="006E2B4B" w:rsidP="008419D7">
            <w:pPr>
              <w:jc w:val="center"/>
              <w:rPr>
                <w:b/>
                <w:bCs/>
              </w:rPr>
            </w:pPr>
            <w:r w:rsidRPr="008F0F6F">
              <w:rPr>
                <w:b/>
                <w:bCs/>
                <w:color w:val="A2008B"/>
              </w:rPr>
              <w:t>N</w:t>
            </w:r>
          </w:p>
        </w:tc>
        <w:tc>
          <w:tcPr>
            <w:tcW w:w="331" w:type="pct"/>
            <w:shd w:val="clear" w:color="auto" w:fill="auto"/>
            <w:vAlign w:val="center"/>
            <w:hideMark/>
          </w:tcPr>
          <w:p w14:paraId="27F03478" w14:textId="5179C983" w:rsidR="006E2B4B" w:rsidRPr="008C1E60" w:rsidRDefault="4A097174" w:rsidP="008419D7">
            <w:pPr>
              <w:jc w:val="center"/>
              <w:rPr>
                <w:b/>
                <w:bCs/>
              </w:rPr>
            </w:pPr>
            <w:r w:rsidRPr="008C1E60">
              <w:rPr>
                <w:b/>
                <w:bCs/>
              </w:rPr>
              <w:t>*</w:t>
            </w:r>
          </w:p>
        </w:tc>
      </w:tr>
      <w:tr w:rsidR="006E2B4B" w:rsidRPr="00877F80" w14:paraId="5FE2FCED" w14:textId="77777777" w:rsidTr="001C6732">
        <w:trPr>
          <w:trHeight w:val="397"/>
          <w:jc w:val="center"/>
        </w:trPr>
        <w:tc>
          <w:tcPr>
            <w:tcW w:w="757" w:type="pct"/>
            <w:vAlign w:val="center"/>
            <w:hideMark/>
          </w:tcPr>
          <w:p w14:paraId="033FB34A" w14:textId="77777777" w:rsidR="006E2B4B" w:rsidRPr="00877F80" w:rsidRDefault="006E2B4B" w:rsidP="001217E4">
            <w:r w:rsidRPr="782FAD44">
              <w:t>Red Nose</w:t>
            </w:r>
          </w:p>
        </w:tc>
        <w:tc>
          <w:tcPr>
            <w:tcW w:w="454" w:type="pct"/>
            <w:vAlign w:val="center"/>
            <w:hideMark/>
          </w:tcPr>
          <w:p w14:paraId="3DCDD5C8" w14:textId="77777777" w:rsidR="006E2B4B" w:rsidRPr="00877F80" w:rsidRDefault="006E2B4B" w:rsidP="001217E4">
            <w:r w:rsidRPr="782FAD44">
              <w:t>DHAC</w:t>
            </w:r>
          </w:p>
        </w:tc>
        <w:tc>
          <w:tcPr>
            <w:tcW w:w="598" w:type="pct"/>
            <w:vAlign w:val="center"/>
            <w:hideMark/>
          </w:tcPr>
          <w:p w14:paraId="1C8F2078" w14:textId="3D49CD00" w:rsidR="006E2B4B" w:rsidRPr="00877F80" w:rsidRDefault="00124088" w:rsidP="001217E4">
            <w:r w:rsidRPr="782FAD44">
              <w:t>Parents following</w:t>
            </w:r>
            <w:r w:rsidR="32A6CD73" w:rsidRPr="782FAD44">
              <w:t xml:space="preserve"> death of </w:t>
            </w:r>
            <w:r w:rsidR="06652223" w:rsidRPr="782FAD44">
              <w:t>child</w:t>
            </w:r>
          </w:p>
        </w:tc>
        <w:tc>
          <w:tcPr>
            <w:tcW w:w="310" w:type="pct"/>
            <w:shd w:val="clear" w:color="auto" w:fill="auto"/>
            <w:vAlign w:val="center"/>
            <w:hideMark/>
          </w:tcPr>
          <w:p w14:paraId="39DD58A9"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7B9F26A7" w14:textId="742D652F" w:rsidR="006E2B4B" w:rsidRPr="008C1E60" w:rsidRDefault="00C33E27" w:rsidP="008419D7">
            <w:pPr>
              <w:jc w:val="center"/>
              <w:rPr>
                <w:b/>
                <w:bCs/>
              </w:rPr>
            </w:pPr>
            <w:r w:rsidRPr="008C1E60">
              <w:rPr>
                <w:b/>
                <w:bCs/>
              </w:rPr>
              <w:t>-</w:t>
            </w:r>
          </w:p>
        </w:tc>
        <w:tc>
          <w:tcPr>
            <w:tcW w:w="433" w:type="pct"/>
            <w:shd w:val="clear" w:color="auto" w:fill="auto"/>
            <w:vAlign w:val="center"/>
            <w:hideMark/>
          </w:tcPr>
          <w:p w14:paraId="239ADE03" w14:textId="77777777" w:rsidR="006E2B4B" w:rsidRPr="008C1E60" w:rsidRDefault="006E2B4B" w:rsidP="008419D7">
            <w:pPr>
              <w:jc w:val="center"/>
              <w:rPr>
                <w:b/>
                <w:bCs/>
              </w:rPr>
            </w:pPr>
            <w:r w:rsidRPr="008F0F6F">
              <w:rPr>
                <w:b/>
                <w:bCs/>
                <w:color w:val="A2008B"/>
              </w:rPr>
              <w:t>N</w:t>
            </w:r>
            <w:r w:rsidRPr="008F0F6F">
              <w:rPr>
                <w:b/>
                <w:bCs/>
                <w:color w:val="A2008B"/>
                <w:vertAlign w:val="superscript"/>
              </w:rPr>
              <w:endnoteReference w:id="31"/>
            </w:r>
          </w:p>
        </w:tc>
        <w:tc>
          <w:tcPr>
            <w:tcW w:w="151" w:type="pct"/>
            <w:shd w:val="clear" w:color="auto" w:fill="auto"/>
            <w:vAlign w:val="center"/>
            <w:hideMark/>
          </w:tcPr>
          <w:p w14:paraId="0743F0FC"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32"/>
            </w:r>
          </w:p>
        </w:tc>
        <w:tc>
          <w:tcPr>
            <w:tcW w:w="292" w:type="pct"/>
            <w:shd w:val="clear" w:color="auto" w:fill="auto"/>
            <w:vAlign w:val="center"/>
            <w:hideMark/>
          </w:tcPr>
          <w:p w14:paraId="5480A97F" w14:textId="77777777" w:rsidR="006E2B4B" w:rsidRPr="00513BD4" w:rsidRDefault="006E2B4B" w:rsidP="008419D7">
            <w:pPr>
              <w:jc w:val="center"/>
              <w:rPr>
                <w:b/>
                <w:bCs/>
                <w:color w:val="0000FF"/>
              </w:rPr>
            </w:pPr>
            <w:r w:rsidRPr="00513BD4">
              <w:rPr>
                <w:b/>
                <w:bCs/>
                <w:color w:val="0000FF"/>
              </w:rPr>
              <w:t>Y</w:t>
            </w:r>
          </w:p>
        </w:tc>
        <w:tc>
          <w:tcPr>
            <w:tcW w:w="292" w:type="pct"/>
            <w:shd w:val="clear" w:color="auto" w:fill="auto"/>
            <w:vAlign w:val="center"/>
            <w:hideMark/>
          </w:tcPr>
          <w:p w14:paraId="66F33E95"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1CB4C4FB"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5DF58568"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33"/>
            </w:r>
          </w:p>
        </w:tc>
        <w:tc>
          <w:tcPr>
            <w:tcW w:w="294" w:type="pct"/>
            <w:shd w:val="clear" w:color="auto" w:fill="auto"/>
            <w:vAlign w:val="center"/>
            <w:hideMark/>
          </w:tcPr>
          <w:p w14:paraId="2F0BD7C6"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34"/>
            </w:r>
          </w:p>
        </w:tc>
        <w:tc>
          <w:tcPr>
            <w:tcW w:w="331" w:type="pct"/>
            <w:shd w:val="clear" w:color="auto" w:fill="auto"/>
            <w:vAlign w:val="center"/>
            <w:hideMark/>
          </w:tcPr>
          <w:p w14:paraId="74619D78"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35"/>
            </w:r>
          </w:p>
        </w:tc>
      </w:tr>
      <w:tr w:rsidR="006E2B4B" w:rsidRPr="00877F80" w14:paraId="0B47B530" w14:textId="77777777" w:rsidTr="001C6732">
        <w:trPr>
          <w:trHeight w:val="397"/>
          <w:jc w:val="center"/>
        </w:trPr>
        <w:tc>
          <w:tcPr>
            <w:tcW w:w="757" w:type="pct"/>
            <w:vAlign w:val="center"/>
            <w:hideMark/>
          </w:tcPr>
          <w:p w14:paraId="220E0583" w14:textId="77777777" w:rsidR="006E2B4B" w:rsidRPr="00877F80" w:rsidRDefault="006E2B4B" w:rsidP="001217E4">
            <w:r w:rsidRPr="782FAD44">
              <w:t>TEN</w:t>
            </w:r>
            <w:r w:rsidRPr="782FAD44">
              <w:rPr>
                <w:vertAlign w:val="superscript"/>
              </w:rPr>
              <w:endnoteReference w:id="36"/>
            </w:r>
          </w:p>
        </w:tc>
        <w:tc>
          <w:tcPr>
            <w:tcW w:w="454" w:type="pct"/>
            <w:vAlign w:val="center"/>
            <w:hideMark/>
          </w:tcPr>
          <w:p w14:paraId="0EF63E45" w14:textId="77777777" w:rsidR="006E2B4B" w:rsidRPr="00877F80" w:rsidRDefault="006E2B4B" w:rsidP="001217E4">
            <w:r w:rsidRPr="782FAD44">
              <w:t>DHAC</w:t>
            </w:r>
          </w:p>
        </w:tc>
        <w:tc>
          <w:tcPr>
            <w:tcW w:w="598" w:type="pct"/>
            <w:vAlign w:val="center"/>
            <w:hideMark/>
          </w:tcPr>
          <w:p w14:paraId="17BFA214" w14:textId="77777777" w:rsidR="006E2B4B" w:rsidRPr="00877F80" w:rsidRDefault="006E2B4B" w:rsidP="001217E4">
            <w:r w:rsidRPr="782FAD44">
              <w:t>Health workers</w:t>
            </w:r>
          </w:p>
        </w:tc>
        <w:tc>
          <w:tcPr>
            <w:tcW w:w="310" w:type="pct"/>
            <w:shd w:val="clear" w:color="auto" w:fill="auto"/>
            <w:vAlign w:val="center"/>
            <w:hideMark/>
          </w:tcPr>
          <w:p w14:paraId="2DB997E8" w14:textId="77777777" w:rsidR="006E2B4B" w:rsidRPr="00513BD4" w:rsidRDefault="006E2B4B" w:rsidP="008419D7">
            <w:pPr>
              <w:jc w:val="center"/>
              <w:rPr>
                <w:b/>
                <w:bCs/>
                <w:color w:val="0000FF"/>
              </w:rPr>
            </w:pPr>
            <w:r w:rsidRPr="00513BD4">
              <w:rPr>
                <w:b/>
                <w:bCs/>
                <w:color w:val="0000FF"/>
              </w:rPr>
              <w:t>Y</w:t>
            </w:r>
          </w:p>
        </w:tc>
        <w:tc>
          <w:tcPr>
            <w:tcW w:w="402" w:type="pct"/>
            <w:vAlign w:val="center"/>
            <w:hideMark/>
          </w:tcPr>
          <w:p w14:paraId="4405736D" w14:textId="0C8FB889" w:rsidR="006E2B4B" w:rsidRPr="008C1E60" w:rsidRDefault="00C33E27" w:rsidP="008419D7">
            <w:pPr>
              <w:jc w:val="center"/>
              <w:rPr>
                <w:b/>
                <w:bCs/>
              </w:rPr>
            </w:pPr>
            <w:r w:rsidRPr="008C1E60">
              <w:rPr>
                <w:b/>
                <w:bCs/>
              </w:rPr>
              <w:t>-</w:t>
            </w:r>
          </w:p>
        </w:tc>
        <w:tc>
          <w:tcPr>
            <w:tcW w:w="433" w:type="pct"/>
            <w:shd w:val="clear" w:color="auto" w:fill="auto"/>
            <w:vAlign w:val="center"/>
            <w:hideMark/>
          </w:tcPr>
          <w:p w14:paraId="2029F5C4" w14:textId="77777777" w:rsidR="006E2B4B" w:rsidRPr="00ED6547" w:rsidRDefault="006E2B4B" w:rsidP="008419D7">
            <w:pPr>
              <w:jc w:val="center"/>
              <w:rPr>
                <w:b/>
                <w:bCs/>
                <w:color w:val="4085C6" w:themeColor="accent5"/>
              </w:rPr>
            </w:pPr>
            <w:r w:rsidRPr="00513BD4">
              <w:rPr>
                <w:b/>
                <w:bCs/>
                <w:color w:val="0000FF"/>
              </w:rPr>
              <w:t>Y</w:t>
            </w:r>
          </w:p>
        </w:tc>
        <w:tc>
          <w:tcPr>
            <w:tcW w:w="151" w:type="pct"/>
            <w:shd w:val="clear" w:color="auto" w:fill="auto"/>
            <w:vAlign w:val="center"/>
            <w:hideMark/>
          </w:tcPr>
          <w:p w14:paraId="04C61987"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37"/>
            </w:r>
          </w:p>
        </w:tc>
        <w:tc>
          <w:tcPr>
            <w:tcW w:w="292" w:type="pct"/>
            <w:shd w:val="clear" w:color="auto" w:fill="auto"/>
            <w:vAlign w:val="center"/>
            <w:hideMark/>
          </w:tcPr>
          <w:p w14:paraId="3ECE01CC"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38"/>
            </w:r>
          </w:p>
        </w:tc>
        <w:tc>
          <w:tcPr>
            <w:tcW w:w="292" w:type="pct"/>
            <w:shd w:val="clear" w:color="auto" w:fill="auto"/>
            <w:vAlign w:val="center"/>
            <w:hideMark/>
          </w:tcPr>
          <w:p w14:paraId="0027B9F8"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0F15FDD1"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59B70089"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5C9C6629"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77080F81" w14:textId="6CB89C41" w:rsidR="006E2B4B" w:rsidRPr="008C1E60" w:rsidRDefault="4A097174" w:rsidP="008419D7">
            <w:pPr>
              <w:jc w:val="center"/>
              <w:rPr>
                <w:b/>
                <w:bCs/>
              </w:rPr>
            </w:pPr>
            <w:r w:rsidRPr="008C1E60">
              <w:rPr>
                <w:b/>
                <w:bCs/>
              </w:rPr>
              <w:t>*</w:t>
            </w:r>
          </w:p>
        </w:tc>
      </w:tr>
      <w:tr w:rsidR="006E2B4B" w:rsidRPr="00877F80" w14:paraId="0EFAB033" w14:textId="77777777" w:rsidTr="001C6732">
        <w:trPr>
          <w:trHeight w:val="397"/>
          <w:jc w:val="center"/>
        </w:trPr>
        <w:tc>
          <w:tcPr>
            <w:tcW w:w="757" w:type="pct"/>
            <w:vAlign w:val="center"/>
            <w:hideMark/>
          </w:tcPr>
          <w:p w14:paraId="58FEA683" w14:textId="77777777" w:rsidR="006E2B4B" w:rsidRPr="00877F80" w:rsidRDefault="006E2B4B" w:rsidP="001217E4">
            <w:r w:rsidRPr="782FAD44">
              <w:t>This Way Up</w:t>
            </w:r>
          </w:p>
        </w:tc>
        <w:tc>
          <w:tcPr>
            <w:tcW w:w="454" w:type="pct"/>
            <w:vAlign w:val="center"/>
            <w:hideMark/>
          </w:tcPr>
          <w:p w14:paraId="3C46D2A5" w14:textId="77777777" w:rsidR="006E2B4B" w:rsidRPr="00877F80" w:rsidRDefault="006E2B4B" w:rsidP="001217E4">
            <w:r w:rsidRPr="782FAD44">
              <w:t>DHAC</w:t>
            </w:r>
          </w:p>
        </w:tc>
        <w:tc>
          <w:tcPr>
            <w:tcW w:w="598" w:type="pct"/>
            <w:vAlign w:val="center"/>
            <w:hideMark/>
          </w:tcPr>
          <w:p w14:paraId="040BE2BB" w14:textId="77777777" w:rsidR="006E2B4B" w:rsidRPr="00877F80" w:rsidRDefault="006E2B4B" w:rsidP="001217E4">
            <w:r w:rsidRPr="782FAD44">
              <w:t>Anyone</w:t>
            </w:r>
          </w:p>
        </w:tc>
        <w:tc>
          <w:tcPr>
            <w:tcW w:w="310" w:type="pct"/>
            <w:shd w:val="clear" w:color="auto" w:fill="auto"/>
            <w:vAlign w:val="center"/>
            <w:hideMark/>
          </w:tcPr>
          <w:p w14:paraId="5705CACB" w14:textId="77777777" w:rsidR="006E2B4B" w:rsidRPr="00ED6547" w:rsidRDefault="006E2B4B" w:rsidP="008419D7">
            <w:pPr>
              <w:jc w:val="center"/>
              <w:rPr>
                <w:b/>
                <w:bCs/>
              </w:rPr>
            </w:pPr>
            <w:r w:rsidRPr="008F0F6F">
              <w:rPr>
                <w:b/>
                <w:bCs/>
                <w:color w:val="A2008B"/>
              </w:rPr>
              <w:t>N</w:t>
            </w:r>
            <w:r w:rsidRPr="008F0F6F">
              <w:rPr>
                <w:b/>
                <w:bCs/>
                <w:color w:val="A2008B"/>
                <w:vertAlign w:val="superscript"/>
              </w:rPr>
              <w:endnoteReference w:id="39"/>
            </w:r>
          </w:p>
        </w:tc>
        <w:tc>
          <w:tcPr>
            <w:tcW w:w="402" w:type="pct"/>
            <w:vAlign w:val="center"/>
            <w:hideMark/>
          </w:tcPr>
          <w:p w14:paraId="1441A3B1" w14:textId="77777777" w:rsidR="006E2B4B" w:rsidRPr="00ED6547" w:rsidRDefault="006E2B4B" w:rsidP="008419D7">
            <w:pPr>
              <w:jc w:val="center"/>
              <w:rPr>
                <w:b/>
                <w:bCs/>
              </w:rPr>
            </w:pPr>
            <w:r w:rsidRPr="00ED6547">
              <w:rPr>
                <w:b/>
                <w:bCs/>
              </w:rPr>
              <w:t>90 days</w:t>
            </w:r>
          </w:p>
        </w:tc>
        <w:tc>
          <w:tcPr>
            <w:tcW w:w="433" w:type="pct"/>
            <w:shd w:val="clear" w:color="auto" w:fill="auto"/>
            <w:vAlign w:val="center"/>
            <w:hideMark/>
          </w:tcPr>
          <w:p w14:paraId="35317DE4" w14:textId="77777777" w:rsidR="006E2B4B" w:rsidRPr="00ED6547" w:rsidRDefault="006E2B4B" w:rsidP="008419D7">
            <w:pPr>
              <w:jc w:val="center"/>
              <w:rPr>
                <w:b/>
                <w:bCs/>
              </w:rPr>
            </w:pPr>
            <w:r w:rsidRPr="008F0F6F">
              <w:rPr>
                <w:b/>
                <w:bCs/>
                <w:color w:val="A2008B"/>
              </w:rPr>
              <w:t>N</w:t>
            </w:r>
          </w:p>
        </w:tc>
        <w:tc>
          <w:tcPr>
            <w:tcW w:w="151" w:type="pct"/>
            <w:shd w:val="clear" w:color="auto" w:fill="auto"/>
            <w:vAlign w:val="center"/>
            <w:hideMark/>
          </w:tcPr>
          <w:p w14:paraId="46B75D55" w14:textId="77777777" w:rsidR="006E2B4B" w:rsidRPr="00513BD4" w:rsidRDefault="006E2B4B" w:rsidP="008419D7">
            <w:pPr>
              <w:jc w:val="center"/>
              <w:rPr>
                <w:b/>
                <w:bCs/>
                <w:color w:val="0000FF"/>
              </w:rPr>
            </w:pPr>
            <w:r w:rsidRPr="00513BD4">
              <w:rPr>
                <w:b/>
                <w:bCs/>
                <w:color w:val="0000FF"/>
              </w:rPr>
              <w:t>Y</w:t>
            </w:r>
            <w:r w:rsidRPr="00513BD4">
              <w:rPr>
                <w:b/>
                <w:bCs/>
                <w:color w:val="0000FF"/>
                <w:vertAlign w:val="superscript"/>
              </w:rPr>
              <w:endnoteReference w:id="40"/>
            </w:r>
          </w:p>
        </w:tc>
        <w:tc>
          <w:tcPr>
            <w:tcW w:w="292" w:type="pct"/>
            <w:shd w:val="clear" w:color="auto" w:fill="auto"/>
            <w:vAlign w:val="center"/>
            <w:hideMark/>
          </w:tcPr>
          <w:p w14:paraId="038466FD"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096FBAFA" w14:textId="77777777" w:rsidR="006E2B4B" w:rsidRPr="008F0F6F" w:rsidRDefault="006E2B4B" w:rsidP="008419D7">
            <w:pPr>
              <w:jc w:val="center"/>
              <w:rPr>
                <w:b/>
                <w:bCs/>
                <w:color w:val="A2008B"/>
              </w:rPr>
            </w:pPr>
            <w:r w:rsidRPr="008F0F6F">
              <w:rPr>
                <w:b/>
                <w:bCs/>
                <w:color w:val="A2008B"/>
              </w:rPr>
              <w:t>N</w:t>
            </w:r>
          </w:p>
        </w:tc>
        <w:tc>
          <w:tcPr>
            <w:tcW w:w="292" w:type="pct"/>
            <w:shd w:val="clear" w:color="auto" w:fill="auto"/>
            <w:vAlign w:val="center"/>
            <w:hideMark/>
          </w:tcPr>
          <w:p w14:paraId="1E64ABBD" w14:textId="77777777" w:rsidR="006E2B4B" w:rsidRPr="008F0F6F" w:rsidRDefault="006E2B4B" w:rsidP="008419D7">
            <w:pPr>
              <w:jc w:val="center"/>
              <w:rPr>
                <w:b/>
                <w:bCs/>
                <w:color w:val="A2008B"/>
              </w:rPr>
            </w:pPr>
            <w:r w:rsidRPr="008F0F6F">
              <w:rPr>
                <w:b/>
                <w:bCs/>
                <w:color w:val="A2008B"/>
              </w:rPr>
              <w:t>N</w:t>
            </w:r>
          </w:p>
        </w:tc>
        <w:tc>
          <w:tcPr>
            <w:tcW w:w="395" w:type="pct"/>
            <w:shd w:val="clear" w:color="auto" w:fill="auto"/>
            <w:vAlign w:val="center"/>
            <w:hideMark/>
          </w:tcPr>
          <w:p w14:paraId="171D3DDD" w14:textId="77777777" w:rsidR="006E2B4B" w:rsidRPr="008F0F6F" w:rsidRDefault="006E2B4B" w:rsidP="008419D7">
            <w:pPr>
              <w:jc w:val="center"/>
              <w:rPr>
                <w:b/>
                <w:bCs/>
                <w:color w:val="A2008B"/>
              </w:rPr>
            </w:pPr>
            <w:r w:rsidRPr="008F0F6F">
              <w:rPr>
                <w:b/>
                <w:bCs/>
                <w:color w:val="A2008B"/>
              </w:rPr>
              <w:t>N</w:t>
            </w:r>
          </w:p>
        </w:tc>
        <w:tc>
          <w:tcPr>
            <w:tcW w:w="294" w:type="pct"/>
            <w:shd w:val="clear" w:color="auto" w:fill="auto"/>
            <w:vAlign w:val="center"/>
            <w:hideMark/>
          </w:tcPr>
          <w:p w14:paraId="57DB16B5" w14:textId="77777777" w:rsidR="006E2B4B" w:rsidRPr="008F0F6F" w:rsidRDefault="006E2B4B" w:rsidP="008419D7">
            <w:pPr>
              <w:jc w:val="center"/>
              <w:rPr>
                <w:b/>
                <w:bCs/>
                <w:color w:val="A2008B"/>
              </w:rPr>
            </w:pPr>
            <w:r w:rsidRPr="008F0F6F">
              <w:rPr>
                <w:b/>
                <w:bCs/>
                <w:color w:val="A2008B"/>
              </w:rPr>
              <w:t>N</w:t>
            </w:r>
          </w:p>
        </w:tc>
        <w:tc>
          <w:tcPr>
            <w:tcW w:w="331" w:type="pct"/>
            <w:shd w:val="clear" w:color="auto" w:fill="auto"/>
            <w:vAlign w:val="center"/>
            <w:hideMark/>
          </w:tcPr>
          <w:p w14:paraId="0B030C47" w14:textId="77777777" w:rsidR="006E2B4B" w:rsidRPr="008F0F6F" w:rsidRDefault="006E2B4B" w:rsidP="008419D7">
            <w:pPr>
              <w:jc w:val="center"/>
              <w:rPr>
                <w:b/>
                <w:bCs/>
                <w:color w:val="A2008B"/>
              </w:rPr>
            </w:pPr>
            <w:r w:rsidRPr="008F0F6F">
              <w:rPr>
                <w:b/>
                <w:bCs/>
                <w:color w:val="A2008B"/>
              </w:rPr>
              <w:t>N</w:t>
            </w:r>
          </w:p>
        </w:tc>
      </w:tr>
    </w:tbl>
    <w:p w14:paraId="33C147FE" w14:textId="77777777" w:rsidR="00EA13DF" w:rsidRDefault="00EA13DF" w:rsidP="001217E4">
      <w:pPr>
        <w:sectPr w:rsidR="00EA13DF">
          <w:endnotePr>
            <w:numFmt w:val="decimal"/>
          </w:endnotePr>
          <w:pgSz w:w="16838" w:h="11906" w:orient="landscape"/>
          <w:pgMar w:top="1440" w:right="1440" w:bottom="1440" w:left="1440" w:header="708" w:footer="708" w:gutter="0"/>
          <w:cols w:space="708"/>
          <w:docGrid w:linePitch="360"/>
        </w:sectPr>
      </w:pPr>
    </w:p>
    <w:p w14:paraId="48EB0DC3" w14:textId="77777777" w:rsidR="00EA13DF" w:rsidRDefault="00EA13DF" w:rsidP="001217E4">
      <w:pPr>
        <w:sectPr w:rsidR="00EA13DF" w:rsidSect="00EA13DF">
          <w:endnotePr>
            <w:numFmt w:val="decimal"/>
          </w:endnotePr>
          <w:type w:val="continuous"/>
          <w:pgSz w:w="16838" w:h="11906" w:orient="landscape"/>
          <w:pgMar w:top="1440" w:right="1440" w:bottom="1440" w:left="1440" w:header="708" w:footer="708" w:gutter="0"/>
          <w:cols w:space="708"/>
          <w:docGrid w:linePitch="360"/>
        </w:sectPr>
      </w:pPr>
    </w:p>
    <w:p w14:paraId="5C3DE393" w14:textId="63A3B40B" w:rsidR="00770C5F" w:rsidRPr="007B7B9A" w:rsidRDefault="00A96F9D" w:rsidP="001217E4">
      <w:pPr>
        <w:pStyle w:val="NbrHeading2"/>
      </w:pPr>
      <w:bookmarkStart w:id="261" w:name="_Toc146881796"/>
      <w:r w:rsidRPr="007B7B9A">
        <w:t>Ability</w:t>
      </w:r>
      <w:r w:rsidR="00BB121D" w:rsidRPr="007B7B9A">
        <w:t xml:space="preserve"> to </w:t>
      </w:r>
      <w:r w:rsidR="008C7946" w:rsidRPr="007B7B9A">
        <w:t>alleviate unmet serv</w:t>
      </w:r>
      <w:r w:rsidRPr="007B7B9A">
        <w:t>ice demand (KEQ 4.6)</w:t>
      </w:r>
      <w:bookmarkEnd w:id="261"/>
    </w:p>
    <w:p w14:paraId="39F7C432" w14:textId="23910778" w:rsidR="001332ED" w:rsidRPr="00C13AF9" w:rsidRDefault="001332ED" w:rsidP="00C13AF9">
      <w:r w:rsidRPr="00C13AF9">
        <w:t>Table 2</w:t>
      </w:r>
      <w:r w:rsidR="00283C9A" w:rsidRPr="00C13AF9">
        <w:t>6</w:t>
      </w:r>
      <w:r w:rsidRPr="00C13AF9">
        <w:t xml:space="preserve"> shows that the SANE Guided Service is intended to reach populations not covered by other services, and to offer support modalities not available through other means or as a digital adjunct to existing services. This is intended to contribute to alleviating unmet service demands. </w:t>
      </w:r>
    </w:p>
    <w:p w14:paraId="712E7D64" w14:textId="77777777" w:rsidR="001332ED" w:rsidRDefault="001332ED" w:rsidP="001217E4">
      <w:pPr>
        <w:pStyle w:val="BodyText"/>
        <w:rPr>
          <w:i/>
          <w:iCs/>
          <w:lang w:val="en-GB"/>
        </w:rPr>
      </w:pPr>
      <w:r w:rsidRPr="782FAD44">
        <w:rPr>
          <w:lang w:val="en-GB"/>
        </w:rPr>
        <w:t>Being able to provide timely access to support in the context of high and growing demand for services and extensive waitlists was seen as a key benefit of the SANE Guided Service. PHN representatives noted that, for some clients, it could be months before reaching a service and having an option to support people while on a waitlist, or where additional care options were needed, was welcomed</w:t>
      </w:r>
      <w:r w:rsidRPr="782FAD44">
        <w:rPr>
          <w:i/>
          <w:iCs/>
          <w:lang w:val="en-GB"/>
        </w:rPr>
        <w:t>:</w:t>
      </w:r>
    </w:p>
    <w:p w14:paraId="1F8D4D42" w14:textId="0C9B5A27" w:rsidR="001332ED" w:rsidRPr="003135EA" w:rsidRDefault="001332ED" w:rsidP="001217E4">
      <w:pPr>
        <w:pStyle w:val="Quote"/>
        <w:rPr>
          <w:lang w:val="en-GB"/>
        </w:rPr>
      </w:pPr>
      <w:r w:rsidRPr="782FAD44">
        <w:rPr>
          <w:lang w:val="en-GB"/>
        </w:rPr>
        <w:t xml:space="preserve">“The feedback we have had from providers, and our intake team is that SANE has been a great option to refer people to that are on waiting lists – or as an additional support for other services a client might be accessing.” </w:t>
      </w:r>
      <w:r w:rsidRPr="007B7B9A">
        <w:rPr>
          <w:color w:val="auto"/>
          <w:lang w:val="en-GB"/>
        </w:rPr>
        <w:t>(PHN representative)</w:t>
      </w:r>
    </w:p>
    <w:p w14:paraId="7F35C65C" w14:textId="4D07B6B9" w:rsidR="00D9494D" w:rsidRDefault="001332ED" w:rsidP="001217E4">
      <w:pPr>
        <w:rPr>
          <w:lang w:val="en-GB"/>
        </w:rPr>
      </w:pPr>
      <w:r w:rsidRPr="782FAD44">
        <w:rPr>
          <w:lang w:val="en-GB"/>
        </w:rPr>
        <w:t>This was also echoed in professional stakeholder responses to the survey where the Guided Service was considered</w:t>
      </w:r>
      <w:r w:rsidR="00D9494D">
        <w:rPr>
          <w:lang w:val="en-GB"/>
        </w:rPr>
        <w:t>:</w:t>
      </w:r>
    </w:p>
    <w:p w14:paraId="0AD98E0F" w14:textId="560454CB" w:rsidR="001332ED" w:rsidRDefault="001332ED" w:rsidP="001217E4">
      <w:pPr>
        <w:pStyle w:val="Quote"/>
        <w:rPr>
          <w:lang w:val="en-GB"/>
        </w:rPr>
      </w:pPr>
      <w:r w:rsidRPr="007B7B9A">
        <w:rPr>
          <w:rStyle w:val="QuoteChar"/>
        </w:rPr>
        <w:t>“helpful for people to use when they need help immediately with chats etc and groups and can't get help elsewhere”.</w:t>
      </w:r>
    </w:p>
    <w:p w14:paraId="53DA94C2" w14:textId="77777777" w:rsidR="007B7B9A" w:rsidRDefault="001332ED" w:rsidP="001217E4">
      <w:pPr>
        <w:rPr>
          <w:lang w:val="en-GB"/>
        </w:rPr>
      </w:pPr>
      <w:r w:rsidRPr="782FAD44">
        <w:rPr>
          <w:lang w:val="en-GB"/>
        </w:rPr>
        <w:t xml:space="preserve">Similarly, some SANE Guided Service participants spoke of timely linkages with SANE staff: </w:t>
      </w:r>
    </w:p>
    <w:p w14:paraId="572B87F3" w14:textId="42550CD8" w:rsidR="001332ED" w:rsidRPr="000644D5" w:rsidRDefault="001332ED" w:rsidP="001217E4">
      <w:pPr>
        <w:pStyle w:val="Quote"/>
      </w:pPr>
      <w:r w:rsidRPr="000644D5">
        <w:t>“It was really, really fast and really good” (Participant 120).</w:t>
      </w:r>
    </w:p>
    <w:p w14:paraId="3C0B5F74" w14:textId="77777777" w:rsidR="001332ED" w:rsidRDefault="001332ED" w:rsidP="001217E4">
      <w:pPr>
        <w:pStyle w:val="BodyText"/>
        <w:rPr>
          <w:lang w:val="en-GB"/>
        </w:rPr>
      </w:pPr>
      <w:r w:rsidRPr="782FAD44">
        <w:rPr>
          <w:lang w:val="en-GB"/>
        </w:rPr>
        <w:t>However, as shown in an earlier section, service demand and staff shortages were reflected in the experience of some participants who remained on waiting lists to see SANE staff, months after initial contact:</w:t>
      </w:r>
    </w:p>
    <w:p w14:paraId="1B59A761" w14:textId="77777777" w:rsidR="001332ED" w:rsidRPr="000644D5" w:rsidRDefault="001332ED" w:rsidP="001217E4">
      <w:pPr>
        <w:pStyle w:val="Quote"/>
      </w:pPr>
      <w:r w:rsidRPr="000644D5">
        <w:t xml:space="preserve">“I’m not someone that’s been helped by SANE. In fact, I feel let down in that I was promised things that haven’t been delivered.” </w:t>
      </w:r>
      <w:r w:rsidRPr="000644D5">
        <w:rPr>
          <w:color w:val="auto"/>
        </w:rPr>
        <w:t>(Participant 121)</w:t>
      </w:r>
    </w:p>
    <w:p w14:paraId="5976FD98" w14:textId="49E96C81" w:rsidR="001332ED" w:rsidRDefault="0057427F" w:rsidP="001217E4">
      <w:pPr>
        <w:pStyle w:val="BodyText"/>
        <w:rPr>
          <w:lang w:val="en-GB"/>
        </w:rPr>
      </w:pPr>
      <w:r>
        <w:rPr>
          <w:lang w:val="en-GB"/>
        </w:rPr>
        <w:t>Table 26</w:t>
      </w:r>
      <w:r w:rsidR="001332ED" w:rsidRPr="1D994289">
        <w:rPr>
          <w:lang w:val="en-GB"/>
        </w:rPr>
        <w:t xml:space="preserve"> shows the number of participants with complex mental health needs within each in-scope PHN area accessing the SANE Guided Service in the 2022-23 financial year (excluding carers and those exiting the service prior to 30 June 2022), compared with estimated population needs. Overall, the Guided Service reached 13.2 participants per 100,000 adult population in the participating PHNs. This rate varied across areas, with the highest rates of access in Brisbane North (30.0 per 100,000) and ACT (22.0 per 100,000), and the lowest rates in Northern Territory (4.6 per 100,000), Western Sydney (5.3 per 100,000) and Country WA (6.1 per 100,000). This variation may somewhat reflect the timepoints at which different PHNs joined and started referring into the Guided Service.</w:t>
      </w:r>
    </w:p>
    <w:p w14:paraId="44EB8364" w14:textId="77777777" w:rsidR="001332ED" w:rsidRDefault="001332ED" w:rsidP="001217E4">
      <w:pPr>
        <w:pStyle w:val="BodyText"/>
        <w:rPr>
          <w:lang w:val="en-GB"/>
        </w:rPr>
      </w:pPr>
      <w:r w:rsidRPr="782FAD44">
        <w:rPr>
          <w:lang w:val="en-GB"/>
        </w:rPr>
        <w:t>Based on analysis of the NMHSPF for 2022-23, it is estimated that approximately 147,000 adults with severe mental illness needed individual support services such as those provided by the Guided Service</w:t>
      </w:r>
      <w:r>
        <w:rPr>
          <w:lang w:val="en-GB"/>
        </w:rPr>
        <w:t xml:space="preserve"> within the in-scope PHN geographic areas</w:t>
      </w:r>
      <w:r w:rsidRPr="782FAD44">
        <w:rPr>
          <w:lang w:val="en-GB"/>
        </w:rPr>
        <w:t xml:space="preserve">. Therefore, the SANE service reached approximately 1% of this overall need, with the relative rates across PHNs mirroring the overall population rates described above. </w:t>
      </w:r>
    </w:p>
    <w:p w14:paraId="1A1C5EA2" w14:textId="5A2F9EB9" w:rsidR="001332ED" w:rsidRDefault="001332ED" w:rsidP="001217E4">
      <w:pPr>
        <w:pStyle w:val="BodyText"/>
        <w:rPr>
          <w:lang w:val="en-GB"/>
        </w:rPr>
      </w:pPr>
      <w:r w:rsidRPr="782FAD44">
        <w:rPr>
          <w:lang w:val="en-GB"/>
        </w:rPr>
        <w:t>NDIS packages for adults with psychosocial disability and PHN psychosocial support services</w:t>
      </w:r>
      <w:r>
        <w:rPr>
          <w:lang w:val="en-GB"/>
        </w:rPr>
        <w:t xml:space="preserve"> for our identified adult complex needs cohort</w:t>
      </w:r>
      <w:r w:rsidRPr="782FAD44">
        <w:rPr>
          <w:lang w:val="en-GB"/>
        </w:rPr>
        <w:t xml:space="preserve"> reached an estimated further 33,500 and </w:t>
      </w:r>
      <w:r>
        <w:rPr>
          <w:lang w:val="en-GB"/>
        </w:rPr>
        <w:t>9,352 people</w:t>
      </w:r>
      <w:r w:rsidRPr="782FAD44">
        <w:rPr>
          <w:lang w:val="en-GB"/>
        </w:rPr>
        <w:t xml:space="preserve"> respectively. </w:t>
      </w:r>
      <w:r>
        <w:rPr>
          <w:lang w:val="en-GB"/>
        </w:rPr>
        <w:t xml:space="preserve">There will be some overlap in individuals accessing more than one of these types of support. However, assuming for simplicity that they are all separate populations, the Guided Service, PHN psychosocial supports for complex needs and NDIS psychosocial disability supports may have reached approximately 30% of the adults in the in-scope areas estimated to need individual support by the NMHSPF. </w:t>
      </w:r>
      <w:r w:rsidRPr="782FAD44">
        <w:rPr>
          <w:lang w:val="en-GB"/>
        </w:rPr>
        <w:t xml:space="preserve">This demonstrates that there are still </w:t>
      </w:r>
      <w:r>
        <w:rPr>
          <w:lang w:val="en-GB"/>
        </w:rPr>
        <w:t xml:space="preserve">likely </w:t>
      </w:r>
      <w:r w:rsidRPr="782FAD44">
        <w:rPr>
          <w:lang w:val="en-GB"/>
        </w:rPr>
        <w:t>significant unmet needs for supports across these regions, and potential for further scale-up of the SANE Guided Service or other programs to help meet this need.</w:t>
      </w:r>
    </w:p>
    <w:p w14:paraId="4D673562" w14:textId="77777777" w:rsidR="001332ED" w:rsidRDefault="001332ED" w:rsidP="001217E4">
      <w:pPr>
        <w:pStyle w:val="BodyText"/>
        <w:rPr>
          <w:lang w:val="en-GB"/>
        </w:rPr>
      </w:pPr>
      <w:r w:rsidRPr="782FAD44">
        <w:rPr>
          <w:lang w:val="en-GB"/>
        </w:rPr>
        <w:t>The current in-scope PHN areas represent roughly half the adult population of Australia. Based on per capita utilisation of the SANE Guided Service in 2022-23, at the current access rate the service might reach a total of 2,781 participants if rolled out to all PHNs nationally.</w:t>
      </w:r>
    </w:p>
    <w:p w14:paraId="202B5E88" w14:textId="77777777" w:rsidR="009A21C0" w:rsidRDefault="009A21C0" w:rsidP="001217E4">
      <w:pPr>
        <w:pStyle w:val="Caption"/>
        <w:sectPr w:rsidR="009A21C0" w:rsidSect="006326A4">
          <w:footerReference w:type="default" r:id="rId56"/>
          <w:pgSz w:w="11906" w:h="16838" w:code="9"/>
          <w:pgMar w:top="2268" w:right="1134" w:bottom="1134" w:left="1134" w:header="567" w:footer="510" w:gutter="0"/>
          <w:cols w:space="708"/>
          <w:noEndnote/>
          <w:docGrid w:linePitch="360"/>
        </w:sectPr>
      </w:pPr>
    </w:p>
    <w:p w14:paraId="3D0652BA" w14:textId="423A745B" w:rsidR="009F3D59" w:rsidRPr="000644D5" w:rsidRDefault="009F3D59" w:rsidP="001217E4">
      <w:pPr>
        <w:pStyle w:val="Caption"/>
      </w:pPr>
      <w:bookmarkStart w:id="262" w:name="_Toc146886424"/>
      <w:bookmarkStart w:id="263" w:name="_Toc149642698"/>
      <w:bookmarkStart w:id="264" w:name="_Toc149642768"/>
      <w:r w:rsidRPr="000644D5">
        <w:t xml:space="preserve">Table </w:t>
      </w:r>
      <w:fldSimple w:instr=" SEQ Table \* ARABIC ">
        <w:r w:rsidR="00A26096">
          <w:rPr>
            <w:noProof/>
          </w:rPr>
          <w:t>26</w:t>
        </w:r>
      </w:fldSimple>
      <w:r w:rsidRPr="000644D5">
        <w:t>:  Guided Service participants as a proportion of population and estimated NMHSPF need for individual support, 2022-23</w:t>
      </w:r>
      <w:bookmarkEnd w:id="262"/>
      <w:bookmarkEnd w:id="263"/>
      <w:bookmarkEnd w:id="264"/>
    </w:p>
    <w:tbl>
      <w:tblPr>
        <w:tblW w:w="14505" w:type="dxa"/>
        <w:tblLayout w:type="fixed"/>
        <w:tblLook w:val="04A0" w:firstRow="1" w:lastRow="0" w:firstColumn="1" w:lastColumn="0" w:noHBand="0" w:noVBand="1"/>
      </w:tblPr>
      <w:tblGrid>
        <w:gridCol w:w="4059"/>
        <w:gridCol w:w="1305"/>
        <w:gridCol w:w="1306"/>
        <w:gridCol w:w="1306"/>
        <w:gridCol w:w="1306"/>
        <w:gridCol w:w="1305"/>
        <w:gridCol w:w="1306"/>
        <w:gridCol w:w="1306"/>
        <w:gridCol w:w="1306"/>
      </w:tblGrid>
      <w:tr w:rsidR="001332ED" w:rsidRPr="00445FC3" w14:paraId="6B8E1A06" w14:textId="77777777" w:rsidTr="001C6732">
        <w:trPr>
          <w:trHeight w:val="1668"/>
          <w:tblHeader/>
        </w:trPr>
        <w:tc>
          <w:tcPr>
            <w:tcW w:w="40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1247A" w:themeFill="accent1"/>
            <w:noWrap/>
            <w:vAlign w:val="center"/>
            <w:hideMark/>
          </w:tcPr>
          <w:p w14:paraId="68026239" w14:textId="77777777" w:rsidR="001332ED" w:rsidRPr="00293135" w:rsidRDefault="001332ED" w:rsidP="001217E4">
            <w:pPr>
              <w:rPr>
                <w:color w:val="FFFFFF"/>
                <w:lang w:eastAsia="en-AU"/>
              </w:rPr>
            </w:pPr>
            <w:r w:rsidRPr="782FAD44">
              <w:rPr>
                <w:lang w:eastAsia="en-AU"/>
              </w:rPr>
              <w:t>Participating PHN area</w:t>
            </w:r>
          </w:p>
        </w:tc>
        <w:tc>
          <w:tcPr>
            <w:tcW w:w="1305"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51247A" w:themeFill="accent1"/>
            <w:vAlign w:val="center"/>
            <w:hideMark/>
          </w:tcPr>
          <w:p w14:paraId="3E7F20DD" w14:textId="77777777" w:rsidR="001332ED" w:rsidRPr="00293135" w:rsidRDefault="001332ED" w:rsidP="001217E4">
            <w:pPr>
              <w:rPr>
                <w:color w:val="FFFFFF"/>
                <w:lang w:eastAsia="en-AU"/>
              </w:rPr>
            </w:pPr>
            <w:r w:rsidRPr="782FAD44">
              <w:rPr>
                <w:lang w:eastAsia="en-AU"/>
              </w:rPr>
              <w:t xml:space="preserve">Total population 18+, </w:t>
            </w:r>
            <w:r>
              <w:rPr>
                <w:lang w:eastAsia="en-AU"/>
              </w:rPr>
              <w:t>20</w:t>
            </w:r>
            <w:r w:rsidRPr="782FAD44">
              <w:rPr>
                <w:lang w:eastAsia="en-AU"/>
              </w:rPr>
              <w:t>22-23 (NMHSPF) (n)</w:t>
            </w:r>
          </w:p>
        </w:tc>
        <w:tc>
          <w:tcPr>
            <w:tcW w:w="1306"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51247A" w:themeFill="accent1"/>
            <w:vAlign w:val="center"/>
            <w:hideMark/>
          </w:tcPr>
          <w:p w14:paraId="2E1C974D" w14:textId="77777777" w:rsidR="001332ED" w:rsidRPr="00293135" w:rsidRDefault="001332ED" w:rsidP="001217E4">
            <w:pPr>
              <w:rPr>
                <w:color w:val="FFFFFF"/>
                <w:lang w:eastAsia="en-AU"/>
              </w:rPr>
            </w:pPr>
            <w:r w:rsidRPr="782FAD44">
              <w:rPr>
                <w:lang w:eastAsia="en-AU"/>
              </w:rPr>
              <w:t xml:space="preserve">SANE Guided Service consumer participants </w:t>
            </w:r>
            <w:r>
              <w:rPr>
                <w:lang w:eastAsia="en-AU"/>
              </w:rPr>
              <w:t>20</w:t>
            </w:r>
            <w:r w:rsidRPr="782FAD44">
              <w:rPr>
                <w:lang w:eastAsia="en-AU"/>
              </w:rPr>
              <w:t>22-23 (n)</w:t>
            </w:r>
          </w:p>
        </w:tc>
        <w:tc>
          <w:tcPr>
            <w:tcW w:w="1306"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51247A" w:themeFill="accent1"/>
            <w:vAlign w:val="center"/>
            <w:hideMark/>
          </w:tcPr>
          <w:p w14:paraId="19E536B9" w14:textId="77777777" w:rsidR="001332ED" w:rsidRPr="00293135" w:rsidRDefault="001332ED" w:rsidP="001217E4">
            <w:pPr>
              <w:rPr>
                <w:color w:val="FFFFFF"/>
                <w:lang w:eastAsia="en-AU"/>
              </w:rPr>
            </w:pPr>
            <w:r w:rsidRPr="782FAD44">
              <w:rPr>
                <w:lang w:eastAsia="en-AU"/>
              </w:rPr>
              <w:t>Guided Service rate per 100,000 adult population</w:t>
            </w:r>
          </w:p>
        </w:tc>
        <w:tc>
          <w:tcPr>
            <w:tcW w:w="1306"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51247A" w:themeFill="accent1"/>
            <w:vAlign w:val="center"/>
            <w:hideMark/>
          </w:tcPr>
          <w:p w14:paraId="09711135" w14:textId="77777777" w:rsidR="001332ED" w:rsidRPr="00293135" w:rsidRDefault="001332ED" w:rsidP="001217E4">
            <w:pPr>
              <w:rPr>
                <w:color w:val="FFFFFF"/>
                <w:lang w:eastAsia="en-AU"/>
              </w:rPr>
            </w:pPr>
            <w:r w:rsidRPr="782FAD44">
              <w:rPr>
                <w:lang w:eastAsia="en-AU"/>
              </w:rPr>
              <w:t>Estimated consumers 18+ needing individual support</w:t>
            </w:r>
            <w:r>
              <w:rPr>
                <w:lang w:eastAsia="en-AU"/>
              </w:rPr>
              <w:t xml:space="preserve"> 2022-23</w:t>
            </w:r>
            <w:r w:rsidRPr="782FAD44">
              <w:rPr>
                <w:lang w:eastAsia="en-AU"/>
              </w:rPr>
              <w:t xml:space="preserve"> (NMHSPF) (n)</w:t>
            </w:r>
          </w:p>
        </w:tc>
        <w:tc>
          <w:tcPr>
            <w:tcW w:w="1305"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51247A" w:themeFill="accent1"/>
            <w:vAlign w:val="center"/>
            <w:hideMark/>
          </w:tcPr>
          <w:p w14:paraId="51ADC1FE" w14:textId="77777777" w:rsidR="001332ED" w:rsidRPr="00293135" w:rsidRDefault="001332ED" w:rsidP="001217E4">
            <w:pPr>
              <w:rPr>
                <w:color w:val="FFFFFF"/>
                <w:lang w:eastAsia="en-AU"/>
              </w:rPr>
            </w:pPr>
            <w:r w:rsidRPr="782FAD44">
              <w:rPr>
                <w:lang w:eastAsia="en-AU"/>
              </w:rPr>
              <w:t>Guided Service as % of NMHSPF need</w:t>
            </w:r>
          </w:p>
        </w:tc>
        <w:tc>
          <w:tcPr>
            <w:tcW w:w="1306"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51247A" w:themeFill="accent1"/>
            <w:vAlign w:val="center"/>
            <w:hideMark/>
          </w:tcPr>
          <w:p w14:paraId="11F81FC4" w14:textId="73824187" w:rsidR="001332ED" w:rsidRPr="003F2755" w:rsidRDefault="001332ED" w:rsidP="001217E4">
            <w:pPr>
              <w:rPr>
                <w:color w:val="FFFFFF"/>
                <w:lang w:eastAsia="en-AU"/>
              </w:rPr>
            </w:pPr>
            <w:r w:rsidRPr="003F2755">
              <w:rPr>
                <w:lang w:eastAsia="en-AU"/>
              </w:rPr>
              <w:t xml:space="preserve">PHN </w:t>
            </w:r>
            <w:r>
              <w:rPr>
                <w:lang w:eastAsia="en-AU"/>
              </w:rPr>
              <w:t xml:space="preserve">complex clients 18+ with </w:t>
            </w:r>
            <w:r w:rsidRPr="003F2755">
              <w:rPr>
                <w:lang w:eastAsia="en-AU"/>
              </w:rPr>
              <w:t xml:space="preserve">psychosocial support </w:t>
            </w:r>
            <w:r>
              <w:rPr>
                <w:lang w:eastAsia="en-AU"/>
              </w:rPr>
              <w:t>contacts</w:t>
            </w:r>
            <w:r w:rsidRPr="003F2755">
              <w:rPr>
                <w:lang w:eastAsia="en-AU"/>
              </w:rPr>
              <w:t xml:space="preserve"> </w:t>
            </w:r>
            <w:r>
              <w:rPr>
                <w:lang w:eastAsia="en-AU"/>
              </w:rPr>
              <w:t>2021-22</w:t>
            </w:r>
            <w:r w:rsidRPr="003F2755">
              <w:rPr>
                <w:lang w:eastAsia="en-AU"/>
              </w:rPr>
              <w:t xml:space="preserve"> (n)*</w:t>
            </w:r>
          </w:p>
        </w:tc>
        <w:tc>
          <w:tcPr>
            <w:tcW w:w="1306"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51247A" w:themeFill="accent1"/>
            <w:vAlign w:val="center"/>
            <w:hideMark/>
          </w:tcPr>
          <w:p w14:paraId="76E76AA8" w14:textId="77777777" w:rsidR="001332ED" w:rsidRPr="008E5FA5" w:rsidRDefault="001332ED" w:rsidP="001217E4">
            <w:pPr>
              <w:rPr>
                <w:color w:val="FFFFFF"/>
                <w:lang w:eastAsia="en-AU"/>
              </w:rPr>
            </w:pPr>
            <w:r w:rsidRPr="008E5FA5">
              <w:rPr>
                <w:lang w:eastAsia="en-AU"/>
              </w:rPr>
              <w:t>Estimated NDIS participants 19+ with primary psychosocial disability, Q2 2023 (n)</w:t>
            </w:r>
          </w:p>
        </w:tc>
        <w:tc>
          <w:tcPr>
            <w:tcW w:w="1306"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51247A" w:themeFill="accent1"/>
            <w:vAlign w:val="center"/>
            <w:hideMark/>
          </w:tcPr>
          <w:p w14:paraId="26F3A1AC" w14:textId="5313BAD7" w:rsidR="001332ED" w:rsidRPr="00A75781" w:rsidRDefault="001332ED" w:rsidP="0068582D">
            <w:pPr>
              <w:rPr>
                <w:color w:val="FFFFFF"/>
                <w:lang w:eastAsia="en-AU"/>
              </w:rPr>
            </w:pPr>
            <w:r w:rsidRPr="00A75781">
              <w:rPr>
                <w:lang w:eastAsia="en-AU"/>
              </w:rPr>
              <w:t xml:space="preserve">Estimated SANE+PHN+NDIS as % of NMHSPF </w:t>
            </w:r>
            <w:r w:rsidR="00A75781" w:rsidRPr="003F2755">
              <w:rPr>
                <w:lang w:eastAsia="en-AU"/>
              </w:rPr>
              <w:t>need</w:t>
            </w:r>
            <w:r w:rsidRPr="003F2755">
              <w:rPr>
                <w:lang w:eastAsia="en-AU"/>
              </w:rPr>
              <w:t>^</w:t>
            </w:r>
          </w:p>
        </w:tc>
      </w:tr>
      <w:tr w:rsidR="001332ED" w:rsidRPr="00445FC3" w14:paraId="60F8B4A1" w14:textId="77777777" w:rsidTr="002D1CC2">
        <w:trPr>
          <w:trHeight w:val="324"/>
        </w:trPr>
        <w:tc>
          <w:tcPr>
            <w:tcW w:w="4059" w:type="dxa"/>
            <w:tcBorders>
              <w:top w:val="nil"/>
              <w:left w:val="single" w:sz="8" w:space="0" w:color="BFBFBF" w:themeColor="background1" w:themeShade="BF"/>
              <w:bottom w:val="single" w:sz="8" w:space="0" w:color="BFBFBF" w:themeColor="background1" w:themeShade="BF"/>
              <w:right w:val="nil"/>
            </w:tcBorders>
            <w:shd w:val="clear" w:color="auto" w:fill="D9D9D9" w:themeFill="background1" w:themeFillShade="D9"/>
            <w:vAlign w:val="center"/>
            <w:hideMark/>
          </w:tcPr>
          <w:p w14:paraId="45895084" w14:textId="77777777" w:rsidR="001332ED" w:rsidRPr="00D34268" w:rsidRDefault="001332ED" w:rsidP="001217E4">
            <w:pPr>
              <w:rPr>
                <w:color w:val="000000"/>
                <w:lang w:eastAsia="en-AU"/>
              </w:rPr>
            </w:pPr>
            <w:r w:rsidRPr="00D34268">
              <w:rPr>
                <w:lang w:eastAsia="en-AU"/>
              </w:rPr>
              <w:t>Total for in-scope PHNs</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3FE2A701" w14:textId="77777777" w:rsidR="001332ED" w:rsidRPr="00D34268" w:rsidRDefault="001332ED" w:rsidP="001217E4">
            <w:pPr>
              <w:rPr>
                <w:color w:val="000000"/>
                <w:lang w:eastAsia="en-AU"/>
              </w:rPr>
            </w:pPr>
            <w:r w:rsidRPr="00D34268">
              <w:rPr>
                <w:lang w:eastAsia="en-AU"/>
              </w:rPr>
              <w:t>11,705,672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752D9D0A" w14:textId="77777777" w:rsidR="001332ED" w:rsidRPr="00D34268" w:rsidRDefault="001332ED" w:rsidP="001217E4">
            <w:pPr>
              <w:rPr>
                <w:color w:val="000000"/>
                <w:lang w:eastAsia="en-AU"/>
              </w:rPr>
            </w:pPr>
            <w:r w:rsidRPr="00D34268">
              <w:rPr>
                <w:lang w:eastAsia="en-AU"/>
              </w:rPr>
              <w:t>1,544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71EE7401" w14:textId="77777777" w:rsidR="001332ED" w:rsidRPr="00D34268" w:rsidRDefault="001332ED" w:rsidP="001217E4">
            <w:pPr>
              <w:rPr>
                <w:color w:val="000000"/>
                <w:lang w:eastAsia="en-AU"/>
              </w:rPr>
            </w:pPr>
            <w:r w:rsidRPr="00D34268">
              <w:rPr>
                <w:lang w:eastAsia="en-AU"/>
              </w:rPr>
              <w:t>13.2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63E52F71" w14:textId="77777777" w:rsidR="001332ED" w:rsidRPr="00D34268" w:rsidRDefault="001332ED" w:rsidP="001217E4">
            <w:pPr>
              <w:rPr>
                <w:color w:val="000000"/>
                <w:lang w:eastAsia="en-AU"/>
              </w:rPr>
            </w:pPr>
            <w:r w:rsidRPr="00D34268">
              <w:rPr>
                <w:lang w:eastAsia="en-AU"/>
              </w:rPr>
              <w:t>147,208</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6A59DD3C" w14:textId="77777777" w:rsidR="001332ED" w:rsidRPr="00D34268" w:rsidRDefault="001332ED" w:rsidP="001217E4">
            <w:pPr>
              <w:rPr>
                <w:color w:val="000000"/>
                <w:lang w:eastAsia="en-AU"/>
              </w:rPr>
            </w:pPr>
            <w:r w:rsidRPr="00D34268">
              <w:rPr>
                <w:lang w:eastAsia="en-AU"/>
              </w:rPr>
              <w:t>1.0%</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1489492D" w14:textId="5694430A" w:rsidR="001332ED" w:rsidRPr="00D34268" w:rsidRDefault="001332ED" w:rsidP="001217E4">
            <w:pPr>
              <w:rPr>
                <w:rFonts w:eastAsia="Times New Roman" w:cstheme="minorHAnsi"/>
                <w:sz w:val="18"/>
                <w:szCs w:val="18"/>
                <w:lang w:eastAsia="en-AU"/>
              </w:rPr>
            </w:pPr>
            <w:r>
              <w:t>9,352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71C8F8EB" w14:textId="77777777" w:rsidR="001332ED" w:rsidRPr="00D34268" w:rsidRDefault="001332ED" w:rsidP="001217E4">
            <w:pPr>
              <w:rPr>
                <w:color w:val="000000"/>
                <w:lang w:eastAsia="en-AU"/>
              </w:rPr>
            </w:pPr>
            <w:r w:rsidRPr="00D34268">
              <w:rPr>
                <w:lang w:eastAsia="en-AU"/>
              </w:rPr>
              <w:t>33,555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46024AB4" w14:textId="2707ED15" w:rsidR="001332ED" w:rsidRPr="00D34268" w:rsidRDefault="001332ED" w:rsidP="001217E4">
            <w:pPr>
              <w:rPr>
                <w:rFonts w:eastAsia="Times New Roman" w:cstheme="minorHAnsi"/>
                <w:sz w:val="18"/>
                <w:szCs w:val="18"/>
                <w:lang w:eastAsia="en-AU"/>
              </w:rPr>
            </w:pPr>
            <w:r>
              <w:t>30.2%</w:t>
            </w:r>
          </w:p>
        </w:tc>
      </w:tr>
      <w:tr w:rsidR="001332ED" w:rsidRPr="00445FC3" w14:paraId="1E5CECA3"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40366B24" w14:textId="77777777" w:rsidR="001332ED" w:rsidRPr="00D34268" w:rsidRDefault="001332ED" w:rsidP="001217E4">
            <w:pPr>
              <w:rPr>
                <w:rFonts w:eastAsia="Times New Roman"/>
                <w:color w:val="000000"/>
                <w:lang w:eastAsia="en-AU"/>
              </w:rPr>
            </w:pPr>
            <w:r w:rsidRPr="00D34268">
              <w:rPr>
                <w:lang w:eastAsia="en-AU"/>
              </w:rPr>
              <w:t>Adelaide</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2B91814" w14:textId="77777777" w:rsidR="001332ED" w:rsidRPr="00D34268" w:rsidRDefault="001332ED" w:rsidP="001217E4">
            <w:pPr>
              <w:rPr>
                <w:color w:val="000000"/>
                <w:lang w:eastAsia="en-AU"/>
              </w:rPr>
            </w:pPr>
            <w:r w:rsidRPr="00D34268">
              <w:rPr>
                <w:lang w:eastAsia="en-AU"/>
              </w:rPr>
              <w:t>1,011,873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1DD5C22" w14:textId="77777777" w:rsidR="001332ED" w:rsidRPr="00D34268" w:rsidRDefault="001332ED" w:rsidP="001217E4">
            <w:pPr>
              <w:rPr>
                <w:rFonts w:eastAsia="Times New Roman"/>
                <w:color w:val="000000"/>
                <w:lang w:eastAsia="en-AU"/>
              </w:rPr>
            </w:pPr>
            <w:r w:rsidRPr="00D34268">
              <w:rPr>
                <w:lang w:eastAsia="en-AU"/>
              </w:rPr>
              <w:t>151</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42445EA" w14:textId="77777777" w:rsidR="001332ED" w:rsidRPr="00D34268" w:rsidRDefault="001332ED" w:rsidP="001217E4">
            <w:pPr>
              <w:rPr>
                <w:rFonts w:eastAsia="Times New Roman"/>
                <w:color w:val="000000"/>
                <w:lang w:eastAsia="en-AU"/>
              </w:rPr>
            </w:pPr>
            <w:r w:rsidRPr="00D34268">
              <w:rPr>
                <w:lang w:eastAsia="en-AU"/>
              </w:rPr>
              <w:t>14.9</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E9B1061" w14:textId="77777777" w:rsidR="001332ED" w:rsidRPr="00D34268" w:rsidRDefault="001332ED" w:rsidP="001217E4">
            <w:pPr>
              <w:rPr>
                <w:color w:val="000000"/>
                <w:lang w:eastAsia="en-AU"/>
              </w:rPr>
            </w:pPr>
            <w:r w:rsidRPr="00D34268">
              <w:rPr>
                <w:lang w:eastAsia="en-AU"/>
              </w:rPr>
              <w:t>12,322</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DD02226" w14:textId="77777777" w:rsidR="001332ED" w:rsidRPr="00D34268" w:rsidRDefault="001332ED" w:rsidP="001217E4">
            <w:pPr>
              <w:rPr>
                <w:rFonts w:eastAsia="Times New Roman"/>
                <w:color w:val="000000"/>
                <w:lang w:eastAsia="en-AU"/>
              </w:rPr>
            </w:pPr>
            <w:r w:rsidRPr="00D34268">
              <w:rPr>
                <w:lang w:eastAsia="en-AU"/>
              </w:rPr>
              <w:t>1.2%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4BAB52B" w14:textId="08122805" w:rsidR="001332ED" w:rsidRPr="00D34268" w:rsidRDefault="001332ED" w:rsidP="001217E4">
            <w:pPr>
              <w:rPr>
                <w:rFonts w:eastAsia="Times New Roman" w:cstheme="minorHAnsi"/>
                <w:sz w:val="18"/>
                <w:szCs w:val="18"/>
                <w:lang w:eastAsia="en-AU"/>
              </w:rPr>
            </w:pPr>
            <w:r>
              <w:t>713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9C4F04A" w14:textId="77777777" w:rsidR="001332ED" w:rsidRPr="00D34268" w:rsidRDefault="001332ED" w:rsidP="001217E4">
            <w:pPr>
              <w:rPr>
                <w:color w:val="000000"/>
                <w:lang w:eastAsia="en-AU"/>
              </w:rPr>
            </w:pPr>
            <w:r w:rsidRPr="00D34268">
              <w:rPr>
                <w:lang w:eastAsia="en-AU"/>
              </w:rPr>
              <w:t>2,939</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3430D2A" w14:textId="16332F72" w:rsidR="001332ED" w:rsidRPr="00D34268" w:rsidRDefault="001332ED" w:rsidP="001217E4">
            <w:pPr>
              <w:rPr>
                <w:rFonts w:eastAsia="Times New Roman" w:cstheme="minorHAnsi"/>
                <w:sz w:val="18"/>
                <w:szCs w:val="18"/>
                <w:lang w:eastAsia="en-AU"/>
              </w:rPr>
            </w:pPr>
            <w:r>
              <w:t>30.9%</w:t>
            </w:r>
          </w:p>
        </w:tc>
      </w:tr>
      <w:tr w:rsidR="001332ED" w:rsidRPr="00445FC3" w14:paraId="3DB68CF8"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6DEEDDAA" w14:textId="77777777" w:rsidR="001332ED" w:rsidRPr="00D34268" w:rsidRDefault="001332ED" w:rsidP="001217E4">
            <w:pPr>
              <w:rPr>
                <w:rFonts w:eastAsia="Times New Roman"/>
                <w:color w:val="000000"/>
                <w:lang w:eastAsia="en-AU"/>
              </w:rPr>
            </w:pPr>
            <w:r w:rsidRPr="00D34268">
              <w:rPr>
                <w:lang w:eastAsia="en-AU"/>
              </w:rPr>
              <w:t>Australian Capital Territory</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FBAA24A" w14:textId="77777777" w:rsidR="001332ED" w:rsidRPr="00D34268" w:rsidRDefault="001332ED" w:rsidP="001217E4">
            <w:pPr>
              <w:rPr>
                <w:color w:val="000000"/>
                <w:lang w:eastAsia="en-AU"/>
              </w:rPr>
            </w:pPr>
            <w:r w:rsidRPr="00D34268">
              <w:rPr>
                <w:lang w:eastAsia="en-AU"/>
              </w:rPr>
              <w:t>359,426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5F0E180" w14:textId="77777777" w:rsidR="001332ED" w:rsidRPr="00D34268" w:rsidRDefault="001332ED" w:rsidP="001217E4">
            <w:pPr>
              <w:rPr>
                <w:rFonts w:eastAsia="Times New Roman"/>
                <w:color w:val="000000"/>
                <w:lang w:eastAsia="en-AU"/>
              </w:rPr>
            </w:pPr>
            <w:r w:rsidRPr="00D34268">
              <w:rPr>
                <w:lang w:eastAsia="en-AU"/>
              </w:rPr>
              <w:t>79</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507C5A3" w14:textId="77777777" w:rsidR="001332ED" w:rsidRPr="00D34268" w:rsidRDefault="001332ED" w:rsidP="001217E4">
            <w:pPr>
              <w:rPr>
                <w:rFonts w:eastAsia="Times New Roman"/>
                <w:color w:val="000000"/>
                <w:lang w:eastAsia="en-AU"/>
              </w:rPr>
            </w:pPr>
            <w:r w:rsidRPr="00D34268">
              <w:rPr>
                <w:lang w:eastAsia="en-AU"/>
              </w:rPr>
              <w:t>22.0</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635EBC3" w14:textId="77777777" w:rsidR="001332ED" w:rsidRPr="00D34268" w:rsidRDefault="001332ED" w:rsidP="001217E4">
            <w:pPr>
              <w:rPr>
                <w:color w:val="000000"/>
                <w:lang w:eastAsia="en-AU"/>
              </w:rPr>
            </w:pPr>
            <w:r w:rsidRPr="00D34268">
              <w:rPr>
                <w:lang w:eastAsia="en-AU"/>
              </w:rPr>
              <w:t>4,466</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DA260E6" w14:textId="77777777" w:rsidR="001332ED" w:rsidRPr="00D34268" w:rsidRDefault="001332ED" w:rsidP="001217E4">
            <w:pPr>
              <w:rPr>
                <w:rFonts w:eastAsia="Times New Roman"/>
                <w:color w:val="000000"/>
                <w:lang w:eastAsia="en-AU"/>
              </w:rPr>
            </w:pPr>
            <w:r w:rsidRPr="00D34268">
              <w:rPr>
                <w:lang w:eastAsia="en-AU"/>
              </w:rPr>
              <w:t>1.8%</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96C0ED9" w14:textId="43EDE0D6" w:rsidR="001332ED" w:rsidRPr="00D34268" w:rsidRDefault="001332ED" w:rsidP="001217E4">
            <w:pPr>
              <w:rPr>
                <w:rFonts w:eastAsia="Times New Roman" w:cstheme="minorHAnsi"/>
                <w:sz w:val="18"/>
                <w:szCs w:val="18"/>
                <w:lang w:eastAsia="en-AU"/>
              </w:rPr>
            </w:pPr>
            <w:r>
              <w:t>288</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1829CFC" w14:textId="77777777" w:rsidR="001332ED" w:rsidRPr="00D34268" w:rsidRDefault="001332ED" w:rsidP="001217E4">
            <w:pPr>
              <w:rPr>
                <w:color w:val="000000"/>
                <w:lang w:eastAsia="en-AU"/>
              </w:rPr>
            </w:pPr>
            <w:r w:rsidRPr="00D34268">
              <w:rPr>
                <w:lang w:eastAsia="en-AU"/>
              </w:rPr>
              <w:t>1,155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ACD36A7" w14:textId="4D88B102" w:rsidR="001332ED" w:rsidRPr="00D34268" w:rsidRDefault="001332ED" w:rsidP="001217E4">
            <w:pPr>
              <w:rPr>
                <w:rFonts w:eastAsia="Times New Roman" w:cstheme="minorHAnsi"/>
                <w:sz w:val="18"/>
                <w:szCs w:val="18"/>
                <w:lang w:eastAsia="en-AU"/>
              </w:rPr>
            </w:pPr>
            <w:r>
              <w:t>34.1%</w:t>
            </w:r>
          </w:p>
        </w:tc>
      </w:tr>
      <w:tr w:rsidR="001332ED" w:rsidRPr="00445FC3" w14:paraId="7F78AE57"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1F4AD9F1" w14:textId="77777777" w:rsidR="001332ED" w:rsidRPr="00D34268" w:rsidRDefault="001332ED" w:rsidP="001217E4">
            <w:pPr>
              <w:rPr>
                <w:rFonts w:eastAsia="Times New Roman"/>
                <w:color w:val="000000"/>
                <w:lang w:eastAsia="en-AU"/>
              </w:rPr>
            </w:pPr>
            <w:r w:rsidRPr="00D34268">
              <w:rPr>
                <w:lang w:eastAsia="en-AU"/>
              </w:rPr>
              <w:t>Brisbane North</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597AFD8" w14:textId="77777777" w:rsidR="001332ED" w:rsidRPr="00D34268" w:rsidRDefault="001332ED" w:rsidP="001217E4">
            <w:pPr>
              <w:rPr>
                <w:color w:val="000000"/>
                <w:lang w:eastAsia="en-AU"/>
              </w:rPr>
            </w:pPr>
            <w:r w:rsidRPr="00D34268">
              <w:rPr>
                <w:lang w:eastAsia="en-AU"/>
              </w:rPr>
              <w:t>870,858</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741BB45" w14:textId="77777777" w:rsidR="001332ED" w:rsidRPr="00D34268" w:rsidRDefault="001332ED" w:rsidP="001217E4">
            <w:pPr>
              <w:rPr>
                <w:rFonts w:eastAsia="Times New Roman"/>
                <w:color w:val="000000"/>
                <w:lang w:eastAsia="en-AU"/>
              </w:rPr>
            </w:pPr>
            <w:r w:rsidRPr="00D34268">
              <w:rPr>
                <w:lang w:eastAsia="en-AU"/>
              </w:rPr>
              <w:t>264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FBA430C" w14:textId="77777777" w:rsidR="001332ED" w:rsidRPr="00D34268" w:rsidRDefault="001332ED" w:rsidP="001217E4">
            <w:pPr>
              <w:rPr>
                <w:rFonts w:eastAsia="Times New Roman"/>
                <w:color w:val="000000"/>
                <w:lang w:eastAsia="en-AU"/>
              </w:rPr>
            </w:pPr>
            <w:r w:rsidRPr="00D34268">
              <w:rPr>
                <w:lang w:eastAsia="en-AU"/>
              </w:rPr>
              <w:t>30.3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7AAFC4D" w14:textId="77777777" w:rsidR="001332ED" w:rsidRPr="00D34268" w:rsidRDefault="001332ED" w:rsidP="001217E4">
            <w:pPr>
              <w:rPr>
                <w:color w:val="000000"/>
                <w:lang w:eastAsia="en-AU"/>
              </w:rPr>
            </w:pPr>
            <w:r w:rsidRPr="00D34268">
              <w:rPr>
                <w:lang w:eastAsia="en-AU"/>
              </w:rPr>
              <w:t>10,905</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59DE0C1" w14:textId="77777777" w:rsidR="001332ED" w:rsidRPr="00D34268" w:rsidRDefault="001332ED" w:rsidP="001217E4">
            <w:pPr>
              <w:rPr>
                <w:rFonts w:eastAsia="Times New Roman"/>
                <w:color w:val="000000"/>
                <w:lang w:eastAsia="en-AU"/>
              </w:rPr>
            </w:pPr>
            <w:r w:rsidRPr="00D34268">
              <w:rPr>
                <w:lang w:eastAsia="en-AU"/>
              </w:rPr>
              <w:t>2.4%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4C40A3A" w14:textId="671D05C0" w:rsidR="001332ED" w:rsidRPr="00D34268" w:rsidRDefault="001332ED" w:rsidP="001217E4">
            <w:pPr>
              <w:rPr>
                <w:rFonts w:eastAsia="Times New Roman" w:cstheme="minorHAnsi"/>
                <w:sz w:val="18"/>
                <w:szCs w:val="18"/>
                <w:lang w:eastAsia="en-AU"/>
              </w:rPr>
            </w:pPr>
            <w:r>
              <w:t>866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FC9432A" w14:textId="77777777" w:rsidR="001332ED" w:rsidRPr="00D34268" w:rsidRDefault="001332ED" w:rsidP="001217E4">
            <w:pPr>
              <w:rPr>
                <w:color w:val="000000"/>
                <w:lang w:eastAsia="en-AU"/>
              </w:rPr>
            </w:pPr>
            <w:r w:rsidRPr="00D34268">
              <w:rPr>
                <w:lang w:eastAsia="en-AU"/>
              </w:rPr>
              <w:t>2,393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72271E7" w14:textId="6AFC37AA" w:rsidR="001332ED" w:rsidRPr="00D34268" w:rsidRDefault="001332ED" w:rsidP="001217E4">
            <w:pPr>
              <w:rPr>
                <w:rFonts w:eastAsia="Times New Roman" w:cstheme="minorHAnsi"/>
                <w:sz w:val="18"/>
                <w:szCs w:val="18"/>
                <w:lang w:eastAsia="en-AU"/>
              </w:rPr>
            </w:pPr>
            <w:r>
              <w:t>32.3%</w:t>
            </w:r>
          </w:p>
        </w:tc>
      </w:tr>
      <w:tr w:rsidR="001332ED" w:rsidRPr="00445FC3" w14:paraId="5B8E9FD8"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53C53086" w14:textId="77777777" w:rsidR="001332ED" w:rsidRPr="00D34268" w:rsidRDefault="001332ED" w:rsidP="001217E4">
            <w:pPr>
              <w:rPr>
                <w:rFonts w:eastAsia="Times New Roman"/>
                <w:color w:val="000000"/>
                <w:lang w:eastAsia="en-AU"/>
              </w:rPr>
            </w:pPr>
            <w:r w:rsidRPr="00D34268">
              <w:rPr>
                <w:lang w:eastAsia="en-AU"/>
              </w:rPr>
              <w:t>Central and Eastern Sydney</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EE35454" w14:textId="77777777" w:rsidR="001332ED" w:rsidRPr="00D34268" w:rsidRDefault="001332ED" w:rsidP="001217E4">
            <w:pPr>
              <w:rPr>
                <w:color w:val="000000"/>
                <w:lang w:eastAsia="en-AU"/>
              </w:rPr>
            </w:pPr>
            <w:r w:rsidRPr="00D34268">
              <w:rPr>
                <w:lang w:eastAsia="en-AU"/>
              </w:rPr>
              <w:t>1,450,048</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226F795" w14:textId="77777777" w:rsidR="001332ED" w:rsidRPr="00D34268" w:rsidRDefault="001332ED" w:rsidP="001217E4">
            <w:pPr>
              <w:rPr>
                <w:color w:val="000000"/>
                <w:lang w:eastAsia="en-AU"/>
              </w:rPr>
            </w:pPr>
            <w:r w:rsidRPr="00D34268">
              <w:rPr>
                <w:lang w:eastAsia="en-AU"/>
              </w:rPr>
              <w:t>165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BF4B32C" w14:textId="77777777" w:rsidR="001332ED" w:rsidRPr="00D34268" w:rsidRDefault="001332ED" w:rsidP="001217E4">
            <w:pPr>
              <w:rPr>
                <w:rFonts w:eastAsia="Times New Roman"/>
                <w:color w:val="000000"/>
                <w:lang w:eastAsia="en-AU"/>
              </w:rPr>
            </w:pPr>
            <w:r w:rsidRPr="00D34268">
              <w:rPr>
                <w:lang w:eastAsia="en-AU"/>
              </w:rPr>
              <w:t>11.4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58A609F" w14:textId="77777777" w:rsidR="001332ED" w:rsidRPr="00D34268" w:rsidRDefault="001332ED" w:rsidP="001217E4">
            <w:pPr>
              <w:rPr>
                <w:color w:val="000000"/>
                <w:lang w:eastAsia="en-AU"/>
              </w:rPr>
            </w:pPr>
            <w:r w:rsidRPr="00D34268">
              <w:rPr>
                <w:lang w:eastAsia="en-AU"/>
              </w:rPr>
              <w:t>17,569</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8A9A91A" w14:textId="77777777" w:rsidR="001332ED" w:rsidRPr="00D34268" w:rsidRDefault="001332ED" w:rsidP="001217E4">
            <w:pPr>
              <w:rPr>
                <w:rFonts w:eastAsia="Times New Roman"/>
                <w:color w:val="000000"/>
                <w:lang w:eastAsia="en-AU"/>
              </w:rPr>
            </w:pPr>
            <w:r w:rsidRPr="00D34268">
              <w:rPr>
                <w:lang w:eastAsia="en-AU"/>
              </w:rPr>
              <w:t>0.9%</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FC90F27" w14:textId="369EB386" w:rsidR="001332ED" w:rsidRPr="00D34268" w:rsidRDefault="001332ED" w:rsidP="001217E4">
            <w:pPr>
              <w:rPr>
                <w:rFonts w:eastAsia="Times New Roman" w:cstheme="minorHAnsi"/>
                <w:sz w:val="18"/>
                <w:szCs w:val="18"/>
                <w:lang w:eastAsia="en-AU"/>
              </w:rPr>
            </w:pPr>
            <w:r>
              <w:t>735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F573AAA" w14:textId="77777777" w:rsidR="001332ED" w:rsidRPr="00D34268" w:rsidRDefault="001332ED" w:rsidP="001217E4">
            <w:pPr>
              <w:rPr>
                <w:color w:val="000000"/>
                <w:lang w:eastAsia="en-AU"/>
              </w:rPr>
            </w:pPr>
            <w:r w:rsidRPr="00D34268">
              <w:rPr>
                <w:lang w:eastAsia="en-AU"/>
              </w:rPr>
              <w:t>3,012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0724A07" w14:textId="38F36A84" w:rsidR="001332ED" w:rsidRPr="00D34268" w:rsidRDefault="001332ED" w:rsidP="001217E4">
            <w:pPr>
              <w:rPr>
                <w:rFonts w:eastAsia="Times New Roman" w:cstheme="minorHAnsi"/>
                <w:sz w:val="18"/>
                <w:szCs w:val="18"/>
                <w:lang w:eastAsia="en-AU"/>
              </w:rPr>
            </w:pPr>
            <w:r>
              <w:t>22.3%</w:t>
            </w:r>
          </w:p>
        </w:tc>
      </w:tr>
      <w:tr w:rsidR="001332ED" w:rsidRPr="00445FC3" w14:paraId="3E1DE7F8"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09970F3E" w14:textId="77777777" w:rsidR="001332ED" w:rsidRPr="00D34268" w:rsidRDefault="001332ED" w:rsidP="001217E4">
            <w:pPr>
              <w:rPr>
                <w:rFonts w:eastAsia="Times New Roman"/>
                <w:color w:val="000000"/>
                <w:lang w:eastAsia="en-AU"/>
              </w:rPr>
            </w:pPr>
            <w:r w:rsidRPr="00D34268">
              <w:rPr>
                <w:lang w:eastAsia="en-AU"/>
              </w:rPr>
              <w:t>Central Queensland, Wide Bay, Sunshine Coast</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33074F9" w14:textId="77777777" w:rsidR="001332ED" w:rsidRPr="00D34268" w:rsidRDefault="001332ED" w:rsidP="001217E4">
            <w:pPr>
              <w:rPr>
                <w:color w:val="000000"/>
                <w:lang w:eastAsia="en-AU"/>
              </w:rPr>
            </w:pPr>
            <w:r w:rsidRPr="00D34268">
              <w:rPr>
                <w:lang w:eastAsia="en-AU"/>
              </w:rPr>
              <w:t>729,282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50437D1" w14:textId="77777777" w:rsidR="001332ED" w:rsidRPr="00D34268" w:rsidRDefault="001332ED" w:rsidP="001217E4">
            <w:pPr>
              <w:rPr>
                <w:rFonts w:eastAsia="Times New Roman"/>
                <w:color w:val="000000"/>
                <w:lang w:eastAsia="en-AU"/>
              </w:rPr>
            </w:pPr>
            <w:r w:rsidRPr="00D34268">
              <w:rPr>
                <w:lang w:eastAsia="en-AU"/>
              </w:rPr>
              <w:t>136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DDE3215" w14:textId="77777777" w:rsidR="001332ED" w:rsidRPr="00D34268" w:rsidRDefault="001332ED" w:rsidP="001217E4">
            <w:pPr>
              <w:rPr>
                <w:rFonts w:eastAsia="Times New Roman"/>
                <w:color w:val="000000"/>
                <w:lang w:eastAsia="en-AU"/>
              </w:rPr>
            </w:pPr>
            <w:r w:rsidRPr="00D34268">
              <w:rPr>
                <w:lang w:eastAsia="en-AU"/>
              </w:rPr>
              <w:t>18.6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034226E" w14:textId="77777777" w:rsidR="001332ED" w:rsidRPr="00D34268" w:rsidRDefault="001332ED" w:rsidP="001217E4">
            <w:pPr>
              <w:rPr>
                <w:color w:val="000000"/>
                <w:lang w:eastAsia="en-AU"/>
              </w:rPr>
            </w:pPr>
            <w:r w:rsidRPr="00D34268">
              <w:rPr>
                <w:lang w:eastAsia="en-AU"/>
              </w:rPr>
              <w:t>9,056</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B197E6C" w14:textId="77777777" w:rsidR="001332ED" w:rsidRPr="00D34268" w:rsidRDefault="001332ED" w:rsidP="001217E4">
            <w:pPr>
              <w:rPr>
                <w:rFonts w:eastAsia="Times New Roman"/>
                <w:color w:val="000000"/>
                <w:lang w:eastAsia="en-AU"/>
              </w:rPr>
            </w:pPr>
            <w:r w:rsidRPr="00D34268">
              <w:rPr>
                <w:lang w:eastAsia="en-AU"/>
              </w:rPr>
              <w:t>1.5%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C13D25E" w14:textId="091342B6" w:rsidR="001332ED" w:rsidRPr="00D34268" w:rsidRDefault="001332ED" w:rsidP="001217E4">
            <w:pPr>
              <w:rPr>
                <w:rFonts w:eastAsia="Times New Roman" w:cstheme="minorHAnsi"/>
                <w:sz w:val="18"/>
                <w:szCs w:val="18"/>
                <w:lang w:eastAsia="en-AU"/>
              </w:rPr>
            </w:pPr>
            <w:r>
              <w:t>1,512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F7A57E1" w14:textId="77777777" w:rsidR="001332ED" w:rsidRPr="00D34268" w:rsidRDefault="001332ED" w:rsidP="001217E4">
            <w:pPr>
              <w:rPr>
                <w:color w:val="000000"/>
                <w:lang w:eastAsia="en-AU"/>
              </w:rPr>
            </w:pPr>
            <w:r w:rsidRPr="00D34268">
              <w:rPr>
                <w:lang w:eastAsia="en-AU"/>
              </w:rPr>
              <w:t>2,349</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38A5CFC" w14:textId="701F7EA2" w:rsidR="001332ED" w:rsidRPr="00D34268" w:rsidRDefault="001332ED" w:rsidP="001217E4">
            <w:pPr>
              <w:rPr>
                <w:rFonts w:eastAsia="Times New Roman" w:cstheme="minorHAnsi"/>
                <w:sz w:val="18"/>
                <w:szCs w:val="18"/>
                <w:lang w:eastAsia="en-AU"/>
              </w:rPr>
            </w:pPr>
            <w:r>
              <w:t>44.1%</w:t>
            </w:r>
          </w:p>
        </w:tc>
      </w:tr>
      <w:tr w:rsidR="001332ED" w:rsidRPr="00445FC3" w14:paraId="42C0C05B"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1C58E652" w14:textId="77777777" w:rsidR="001332ED" w:rsidRPr="00D34268" w:rsidRDefault="001332ED" w:rsidP="001217E4">
            <w:pPr>
              <w:rPr>
                <w:rFonts w:eastAsia="Times New Roman"/>
                <w:color w:val="000000"/>
                <w:lang w:eastAsia="en-AU"/>
              </w:rPr>
            </w:pPr>
            <w:r w:rsidRPr="00D34268">
              <w:rPr>
                <w:lang w:eastAsia="en-AU"/>
              </w:rPr>
              <w:t>Country Western Australia</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988875F" w14:textId="77777777" w:rsidR="001332ED" w:rsidRPr="00D34268" w:rsidRDefault="001332ED" w:rsidP="001217E4">
            <w:pPr>
              <w:rPr>
                <w:color w:val="000000"/>
                <w:lang w:eastAsia="en-AU"/>
              </w:rPr>
            </w:pPr>
            <w:r w:rsidRPr="00D34268">
              <w:rPr>
                <w:lang w:eastAsia="en-AU"/>
              </w:rPr>
              <w:t>424,836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5BE081A" w14:textId="77777777" w:rsidR="001332ED" w:rsidRPr="00D34268" w:rsidRDefault="001332ED" w:rsidP="001217E4">
            <w:pPr>
              <w:rPr>
                <w:rFonts w:eastAsia="Times New Roman"/>
                <w:color w:val="000000"/>
                <w:lang w:eastAsia="en-AU"/>
              </w:rPr>
            </w:pPr>
            <w:r w:rsidRPr="00D34268">
              <w:rPr>
                <w:lang w:eastAsia="en-AU"/>
              </w:rPr>
              <w:t>26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64996F4" w14:textId="77777777" w:rsidR="001332ED" w:rsidRPr="00D34268" w:rsidRDefault="001332ED" w:rsidP="001217E4">
            <w:pPr>
              <w:rPr>
                <w:rFonts w:eastAsia="Times New Roman"/>
                <w:color w:val="000000"/>
                <w:lang w:eastAsia="en-AU"/>
              </w:rPr>
            </w:pPr>
            <w:r w:rsidRPr="00D34268">
              <w:rPr>
                <w:lang w:eastAsia="en-AU"/>
              </w:rPr>
              <w:t>6.1</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030C962" w14:textId="77777777" w:rsidR="001332ED" w:rsidRPr="00D34268" w:rsidRDefault="001332ED" w:rsidP="001217E4">
            <w:pPr>
              <w:rPr>
                <w:color w:val="000000"/>
                <w:lang w:eastAsia="en-AU"/>
              </w:rPr>
            </w:pPr>
            <w:r w:rsidRPr="00D34268">
              <w:rPr>
                <w:lang w:eastAsia="en-AU"/>
              </w:rPr>
              <w:t>6,145</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AAA9E06" w14:textId="77777777" w:rsidR="001332ED" w:rsidRPr="00D34268" w:rsidRDefault="001332ED" w:rsidP="001217E4">
            <w:pPr>
              <w:rPr>
                <w:rFonts w:eastAsia="Times New Roman"/>
                <w:color w:val="000000"/>
                <w:lang w:eastAsia="en-AU"/>
              </w:rPr>
            </w:pPr>
            <w:r w:rsidRPr="00D34268">
              <w:rPr>
                <w:lang w:eastAsia="en-AU"/>
              </w:rPr>
              <w:t>0.4%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E7D3BD2" w14:textId="176E062C" w:rsidR="001332ED" w:rsidRPr="00D34268" w:rsidRDefault="001332ED" w:rsidP="001217E4">
            <w:pPr>
              <w:rPr>
                <w:rFonts w:eastAsia="Times New Roman" w:cstheme="minorHAnsi"/>
                <w:sz w:val="18"/>
                <w:szCs w:val="18"/>
                <w:lang w:eastAsia="en-AU"/>
              </w:rPr>
            </w:pPr>
            <w:r>
              <w:t>264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56CDA02" w14:textId="77777777" w:rsidR="001332ED" w:rsidRPr="00D34268" w:rsidRDefault="001332ED" w:rsidP="001217E4">
            <w:pPr>
              <w:rPr>
                <w:color w:val="000000"/>
                <w:lang w:eastAsia="en-AU"/>
              </w:rPr>
            </w:pPr>
            <w:r w:rsidRPr="00D34268">
              <w:rPr>
                <w:lang w:eastAsia="en-AU"/>
              </w:rPr>
              <w:t>1,065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BF435CC" w14:textId="77E00542" w:rsidR="001332ED" w:rsidRPr="00D34268" w:rsidRDefault="001332ED" w:rsidP="001217E4">
            <w:pPr>
              <w:rPr>
                <w:rFonts w:eastAsia="Times New Roman" w:cstheme="minorHAnsi"/>
                <w:sz w:val="18"/>
                <w:szCs w:val="18"/>
                <w:lang w:eastAsia="en-AU"/>
              </w:rPr>
            </w:pPr>
            <w:r>
              <w:t>22.1%</w:t>
            </w:r>
          </w:p>
        </w:tc>
      </w:tr>
      <w:tr w:rsidR="001332ED" w:rsidRPr="00445FC3" w14:paraId="40DC75E9"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77A03673" w14:textId="77777777" w:rsidR="001332ED" w:rsidRPr="00D34268" w:rsidRDefault="001332ED" w:rsidP="001217E4">
            <w:pPr>
              <w:rPr>
                <w:rFonts w:eastAsia="Times New Roman"/>
                <w:color w:val="000000"/>
                <w:lang w:eastAsia="en-AU"/>
              </w:rPr>
            </w:pPr>
            <w:r w:rsidRPr="00D34268">
              <w:rPr>
                <w:lang w:eastAsia="en-AU"/>
              </w:rPr>
              <w:t>Darling Downs and West Moreton</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855E059" w14:textId="77777777" w:rsidR="001332ED" w:rsidRPr="00D34268" w:rsidRDefault="001332ED" w:rsidP="001217E4">
            <w:pPr>
              <w:rPr>
                <w:color w:val="000000"/>
                <w:lang w:eastAsia="en-AU"/>
              </w:rPr>
            </w:pPr>
            <w:r w:rsidRPr="00D34268">
              <w:rPr>
                <w:lang w:eastAsia="en-AU"/>
              </w:rPr>
              <w:t>470,084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18C98DC" w14:textId="77777777" w:rsidR="001332ED" w:rsidRPr="00D34268" w:rsidRDefault="001332ED" w:rsidP="001217E4">
            <w:pPr>
              <w:rPr>
                <w:rFonts w:eastAsia="Times New Roman"/>
                <w:color w:val="000000"/>
                <w:lang w:eastAsia="en-AU"/>
              </w:rPr>
            </w:pPr>
            <w:r w:rsidRPr="00D34268">
              <w:rPr>
                <w:lang w:eastAsia="en-AU"/>
              </w:rPr>
              <w:t>80</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9D12AA8" w14:textId="77777777" w:rsidR="001332ED" w:rsidRPr="00D34268" w:rsidRDefault="001332ED" w:rsidP="001217E4">
            <w:pPr>
              <w:rPr>
                <w:rFonts w:eastAsia="Times New Roman"/>
                <w:color w:val="000000"/>
                <w:lang w:eastAsia="en-AU"/>
              </w:rPr>
            </w:pPr>
            <w:r w:rsidRPr="00D34268">
              <w:rPr>
                <w:lang w:eastAsia="en-AU"/>
              </w:rPr>
              <w:t>17.0</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85E36E4" w14:textId="77777777" w:rsidR="001332ED" w:rsidRPr="00D34268" w:rsidRDefault="001332ED" w:rsidP="001217E4">
            <w:pPr>
              <w:rPr>
                <w:color w:val="000000"/>
                <w:lang w:eastAsia="en-AU"/>
              </w:rPr>
            </w:pPr>
            <w:r w:rsidRPr="00D34268">
              <w:rPr>
                <w:lang w:eastAsia="en-AU"/>
              </w:rPr>
              <w:t>6,085</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16C83B9" w14:textId="77777777" w:rsidR="001332ED" w:rsidRPr="00D34268" w:rsidRDefault="001332ED" w:rsidP="001217E4">
            <w:pPr>
              <w:rPr>
                <w:rFonts w:eastAsia="Times New Roman"/>
                <w:color w:val="000000"/>
                <w:lang w:eastAsia="en-AU"/>
              </w:rPr>
            </w:pPr>
            <w:r w:rsidRPr="00D34268">
              <w:rPr>
                <w:lang w:eastAsia="en-AU"/>
              </w:rPr>
              <w:t>1.3%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B062134" w14:textId="01EE4E49" w:rsidR="001332ED" w:rsidRPr="00D34268" w:rsidRDefault="001332ED" w:rsidP="001217E4">
            <w:pPr>
              <w:rPr>
                <w:rFonts w:eastAsia="Times New Roman" w:cstheme="minorHAnsi"/>
                <w:sz w:val="18"/>
                <w:szCs w:val="18"/>
                <w:lang w:eastAsia="en-AU"/>
              </w:rPr>
            </w:pPr>
            <w:r>
              <w:t>293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534AF4B" w14:textId="77777777" w:rsidR="001332ED" w:rsidRPr="00D34268" w:rsidRDefault="001332ED" w:rsidP="001217E4">
            <w:pPr>
              <w:rPr>
                <w:color w:val="000000"/>
                <w:lang w:eastAsia="en-AU"/>
              </w:rPr>
            </w:pPr>
            <w:r w:rsidRPr="00D34268">
              <w:rPr>
                <w:lang w:eastAsia="en-AU"/>
              </w:rPr>
              <w:t>1,542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1359D33" w14:textId="1A867745" w:rsidR="001332ED" w:rsidRPr="00D34268" w:rsidRDefault="001332ED" w:rsidP="001217E4">
            <w:pPr>
              <w:rPr>
                <w:rFonts w:eastAsia="Times New Roman" w:cstheme="minorHAnsi"/>
                <w:sz w:val="18"/>
                <w:szCs w:val="18"/>
                <w:lang w:eastAsia="en-AU"/>
              </w:rPr>
            </w:pPr>
            <w:r>
              <w:t>31.5%</w:t>
            </w:r>
          </w:p>
        </w:tc>
      </w:tr>
      <w:tr w:rsidR="001332ED" w:rsidRPr="00445FC3" w14:paraId="2FA907F6"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64A430F4" w14:textId="77777777" w:rsidR="001332ED" w:rsidRPr="00D34268" w:rsidRDefault="001332ED" w:rsidP="001217E4">
            <w:pPr>
              <w:rPr>
                <w:rFonts w:eastAsia="Times New Roman"/>
                <w:color w:val="000000"/>
                <w:lang w:eastAsia="en-AU"/>
              </w:rPr>
            </w:pPr>
            <w:r w:rsidRPr="00D34268">
              <w:rPr>
                <w:lang w:eastAsia="en-AU"/>
              </w:rPr>
              <w:t>Hunter New England and Central Coast</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9F6DB28" w14:textId="77777777" w:rsidR="001332ED" w:rsidRPr="00D34268" w:rsidRDefault="001332ED" w:rsidP="001217E4">
            <w:pPr>
              <w:rPr>
                <w:color w:val="000000"/>
                <w:lang w:eastAsia="en-AU"/>
              </w:rPr>
            </w:pPr>
            <w:r w:rsidRPr="00D34268">
              <w:rPr>
                <w:lang w:eastAsia="en-AU"/>
              </w:rPr>
              <w:t>1,066,951</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E425131" w14:textId="77777777" w:rsidR="001332ED" w:rsidRPr="00D34268" w:rsidRDefault="001332ED" w:rsidP="001217E4">
            <w:pPr>
              <w:rPr>
                <w:rFonts w:eastAsia="Times New Roman"/>
                <w:color w:val="000000"/>
                <w:lang w:eastAsia="en-AU"/>
              </w:rPr>
            </w:pPr>
            <w:r w:rsidRPr="00D34268">
              <w:rPr>
                <w:lang w:eastAsia="en-AU"/>
              </w:rPr>
              <w:t>92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1319F77" w14:textId="77777777" w:rsidR="001332ED" w:rsidRPr="00D34268" w:rsidRDefault="001332ED" w:rsidP="001217E4">
            <w:pPr>
              <w:rPr>
                <w:rFonts w:eastAsia="Times New Roman"/>
                <w:color w:val="000000"/>
                <w:lang w:eastAsia="en-AU"/>
              </w:rPr>
            </w:pPr>
            <w:r w:rsidRPr="00D34268">
              <w:rPr>
                <w:lang w:eastAsia="en-AU"/>
              </w:rPr>
              <w:t>8.6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7BF69D4" w14:textId="77777777" w:rsidR="001332ED" w:rsidRPr="00D34268" w:rsidRDefault="001332ED" w:rsidP="001217E4">
            <w:pPr>
              <w:rPr>
                <w:color w:val="000000"/>
                <w:lang w:eastAsia="en-AU"/>
              </w:rPr>
            </w:pPr>
            <w:r w:rsidRPr="00D34268">
              <w:rPr>
                <w:lang w:eastAsia="en-AU"/>
              </w:rPr>
              <w:t>13,989</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54BBC6F" w14:textId="77777777" w:rsidR="001332ED" w:rsidRPr="00D34268" w:rsidRDefault="001332ED" w:rsidP="001217E4">
            <w:pPr>
              <w:rPr>
                <w:rFonts w:eastAsia="Times New Roman"/>
                <w:color w:val="000000"/>
                <w:lang w:eastAsia="en-AU"/>
              </w:rPr>
            </w:pPr>
            <w:r w:rsidRPr="00D34268">
              <w:rPr>
                <w:lang w:eastAsia="en-AU"/>
              </w:rPr>
              <w:t>0.7%</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588E709" w14:textId="6BF0690C" w:rsidR="001332ED" w:rsidRPr="00D34268" w:rsidRDefault="001332ED" w:rsidP="001217E4">
            <w:pPr>
              <w:rPr>
                <w:rFonts w:eastAsia="Times New Roman" w:cstheme="minorHAnsi"/>
                <w:sz w:val="18"/>
                <w:szCs w:val="18"/>
                <w:lang w:eastAsia="en-AU"/>
              </w:rPr>
            </w:pPr>
            <w:r>
              <w:t>1,197</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0140FA7" w14:textId="77777777" w:rsidR="001332ED" w:rsidRPr="00D34268" w:rsidRDefault="001332ED" w:rsidP="001217E4">
            <w:pPr>
              <w:rPr>
                <w:color w:val="000000"/>
                <w:lang w:eastAsia="en-AU"/>
              </w:rPr>
            </w:pPr>
            <w:r w:rsidRPr="00D34268">
              <w:rPr>
                <w:lang w:eastAsia="en-AU"/>
              </w:rPr>
              <w:t>3,778</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CA922CD" w14:textId="5E4F9DA7" w:rsidR="001332ED" w:rsidRPr="00D34268" w:rsidRDefault="001332ED" w:rsidP="001217E4">
            <w:pPr>
              <w:rPr>
                <w:rFonts w:eastAsia="Times New Roman" w:cstheme="minorHAnsi"/>
                <w:sz w:val="18"/>
                <w:szCs w:val="18"/>
                <w:lang w:eastAsia="en-AU"/>
              </w:rPr>
            </w:pPr>
            <w:r>
              <w:t>36.2%</w:t>
            </w:r>
          </w:p>
        </w:tc>
      </w:tr>
      <w:tr w:rsidR="001332ED" w:rsidRPr="00445FC3" w14:paraId="5BA1F956"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02A33B04" w14:textId="77777777" w:rsidR="001332ED" w:rsidRPr="00D34268" w:rsidRDefault="001332ED" w:rsidP="001217E4">
            <w:pPr>
              <w:rPr>
                <w:rFonts w:eastAsia="Times New Roman"/>
                <w:color w:val="000000"/>
                <w:lang w:eastAsia="en-AU"/>
              </w:rPr>
            </w:pPr>
            <w:proofErr w:type="gramStart"/>
            <w:r w:rsidRPr="00D34268">
              <w:rPr>
                <w:lang w:eastAsia="en-AU"/>
              </w:rPr>
              <w:t>North Western</w:t>
            </w:r>
            <w:proofErr w:type="gramEnd"/>
            <w:r w:rsidRPr="00D34268">
              <w:rPr>
                <w:lang w:eastAsia="en-AU"/>
              </w:rPr>
              <w:t xml:space="preserve"> Melbourne</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B1BC957" w14:textId="77777777" w:rsidR="001332ED" w:rsidRPr="00D34268" w:rsidRDefault="001332ED" w:rsidP="001217E4">
            <w:pPr>
              <w:rPr>
                <w:color w:val="000000"/>
                <w:lang w:eastAsia="en-AU"/>
              </w:rPr>
            </w:pPr>
            <w:r w:rsidRPr="00D34268">
              <w:rPr>
                <w:lang w:eastAsia="en-AU"/>
              </w:rPr>
              <w:t>1,606,999</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407F3FD" w14:textId="77777777" w:rsidR="001332ED" w:rsidRPr="00D34268" w:rsidRDefault="001332ED" w:rsidP="001217E4">
            <w:pPr>
              <w:rPr>
                <w:rFonts w:eastAsia="Times New Roman"/>
                <w:color w:val="000000"/>
                <w:lang w:eastAsia="en-AU"/>
              </w:rPr>
            </w:pPr>
            <w:r w:rsidRPr="00D34268">
              <w:rPr>
                <w:lang w:eastAsia="en-AU"/>
              </w:rPr>
              <w:t>242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027F22C" w14:textId="77777777" w:rsidR="001332ED" w:rsidRPr="00D34268" w:rsidRDefault="001332ED" w:rsidP="001217E4">
            <w:pPr>
              <w:rPr>
                <w:rFonts w:eastAsia="Times New Roman"/>
                <w:color w:val="000000"/>
                <w:lang w:eastAsia="en-AU"/>
              </w:rPr>
            </w:pPr>
            <w:r w:rsidRPr="00D34268">
              <w:rPr>
                <w:lang w:eastAsia="en-AU"/>
              </w:rPr>
              <w:t>15.1</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78263D7" w14:textId="77777777" w:rsidR="001332ED" w:rsidRPr="00D34268" w:rsidRDefault="001332ED" w:rsidP="001217E4">
            <w:pPr>
              <w:rPr>
                <w:color w:val="000000"/>
                <w:lang w:eastAsia="en-AU"/>
              </w:rPr>
            </w:pPr>
            <w:r w:rsidRPr="00D34268">
              <w:rPr>
                <w:lang w:eastAsia="en-AU"/>
              </w:rPr>
              <w:t>19,460</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03D117D" w14:textId="77777777" w:rsidR="001332ED" w:rsidRPr="00D34268" w:rsidRDefault="001332ED" w:rsidP="001217E4">
            <w:pPr>
              <w:rPr>
                <w:rFonts w:eastAsia="Times New Roman"/>
                <w:color w:val="000000"/>
                <w:lang w:eastAsia="en-AU"/>
              </w:rPr>
            </w:pPr>
            <w:r w:rsidRPr="00D34268">
              <w:rPr>
                <w:lang w:eastAsia="en-AU"/>
              </w:rPr>
              <w:t>1.2%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1D4AED9" w14:textId="7011E8DF" w:rsidR="001332ED" w:rsidRPr="00D34268" w:rsidRDefault="001332ED" w:rsidP="001217E4">
            <w:pPr>
              <w:rPr>
                <w:rFonts w:eastAsia="Times New Roman" w:cstheme="minorHAnsi"/>
                <w:sz w:val="18"/>
                <w:szCs w:val="18"/>
                <w:lang w:eastAsia="en-AU"/>
              </w:rPr>
            </w:pPr>
            <w:r>
              <w:t>761</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744646B" w14:textId="77777777" w:rsidR="001332ED" w:rsidRPr="00D34268" w:rsidRDefault="001332ED" w:rsidP="001217E4">
            <w:pPr>
              <w:rPr>
                <w:color w:val="000000"/>
                <w:lang w:eastAsia="en-AU"/>
              </w:rPr>
            </w:pPr>
            <w:r w:rsidRPr="00D34268">
              <w:rPr>
                <w:lang w:eastAsia="en-AU"/>
              </w:rPr>
              <w:t>5,041</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5CD2F71" w14:textId="3DE19ABC" w:rsidR="001332ED" w:rsidRPr="00D34268" w:rsidRDefault="001332ED" w:rsidP="001217E4">
            <w:pPr>
              <w:rPr>
                <w:rFonts w:eastAsia="Times New Roman" w:cstheme="minorHAnsi"/>
                <w:sz w:val="18"/>
                <w:szCs w:val="18"/>
                <w:lang w:eastAsia="en-AU"/>
              </w:rPr>
            </w:pPr>
            <w:r>
              <w:t>31.1%</w:t>
            </w:r>
          </w:p>
        </w:tc>
      </w:tr>
      <w:tr w:rsidR="001332ED" w:rsidRPr="00445FC3" w14:paraId="6512E49C"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6FE738AC" w14:textId="77777777" w:rsidR="001332ED" w:rsidRPr="00D34268" w:rsidRDefault="001332ED" w:rsidP="001217E4">
            <w:pPr>
              <w:rPr>
                <w:rFonts w:eastAsia="Times New Roman"/>
                <w:color w:val="000000"/>
                <w:lang w:eastAsia="en-AU"/>
              </w:rPr>
            </w:pPr>
            <w:r w:rsidRPr="00D34268">
              <w:rPr>
                <w:lang w:eastAsia="en-AU"/>
              </w:rPr>
              <w:t>Northern Territory</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47615EC" w14:textId="77777777" w:rsidR="001332ED" w:rsidRPr="00D34268" w:rsidRDefault="001332ED" w:rsidP="001217E4">
            <w:pPr>
              <w:rPr>
                <w:color w:val="000000"/>
                <w:lang w:eastAsia="en-AU"/>
              </w:rPr>
            </w:pPr>
            <w:r w:rsidRPr="00D34268">
              <w:rPr>
                <w:lang w:eastAsia="en-AU"/>
              </w:rPr>
              <w:t>195,727</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133C6E5" w14:textId="77777777" w:rsidR="001332ED" w:rsidRPr="00D34268" w:rsidRDefault="001332ED" w:rsidP="001217E4">
            <w:pPr>
              <w:rPr>
                <w:rFonts w:eastAsia="Times New Roman"/>
                <w:color w:val="000000"/>
                <w:lang w:eastAsia="en-AU"/>
              </w:rPr>
            </w:pPr>
            <w:r w:rsidRPr="00D34268">
              <w:rPr>
                <w:lang w:eastAsia="en-AU"/>
              </w:rPr>
              <w:t>9</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A61EF99" w14:textId="77777777" w:rsidR="001332ED" w:rsidRPr="00D34268" w:rsidRDefault="001332ED" w:rsidP="001217E4">
            <w:pPr>
              <w:rPr>
                <w:rFonts w:eastAsia="Times New Roman"/>
                <w:color w:val="000000"/>
                <w:lang w:eastAsia="en-AU"/>
              </w:rPr>
            </w:pPr>
            <w:r w:rsidRPr="00D34268">
              <w:rPr>
                <w:lang w:eastAsia="en-AU"/>
              </w:rPr>
              <w:t>4.6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A318118" w14:textId="77777777" w:rsidR="001332ED" w:rsidRPr="00D34268" w:rsidRDefault="001332ED" w:rsidP="001217E4">
            <w:pPr>
              <w:rPr>
                <w:color w:val="000000"/>
                <w:lang w:eastAsia="en-AU"/>
              </w:rPr>
            </w:pPr>
            <w:r w:rsidRPr="00D34268">
              <w:rPr>
                <w:lang w:eastAsia="en-AU"/>
              </w:rPr>
              <w:t>4,002</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8325E9F" w14:textId="77777777" w:rsidR="001332ED" w:rsidRPr="00D34268" w:rsidRDefault="001332ED" w:rsidP="001217E4">
            <w:pPr>
              <w:rPr>
                <w:rFonts w:eastAsia="Times New Roman"/>
                <w:color w:val="000000"/>
                <w:lang w:eastAsia="en-AU"/>
              </w:rPr>
            </w:pPr>
            <w:r w:rsidRPr="00D34268">
              <w:rPr>
                <w:lang w:eastAsia="en-AU"/>
              </w:rPr>
              <w:t>0.2%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F64B8A1" w14:textId="60DB742F" w:rsidR="001332ED" w:rsidRPr="00D34268" w:rsidRDefault="001332ED" w:rsidP="001217E4">
            <w:pPr>
              <w:rPr>
                <w:rFonts w:eastAsia="Times New Roman" w:cstheme="minorHAnsi"/>
                <w:sz w:val="18"/>
                <w:szCs w:val="18"/>
                <w:lang w:eastAsia="en-AU"/>
              </w:rPr>
            </w:pPr>
            <w:r>
              <w:t>177</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60BBB2D" w14:textId="77777777" w:rsidR="001332ED" w:rsidRPr="00D34268" w:rsidRDefault="001332ED" w:rsidP="001217E4">
            <w:pPr>
              <w:rPr>
                <w:color w:val="000000"/>
                <w:lang w:eastAsia="en-AU"/>
              </w:rPr>
            </w:pPr>
            <w:r w:rsidRPr="00D34268">
              <w:rPr>
                <w:lang w:eastAsia="en-AU"/>
              </w:rPr>
              <w:t>608</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B187A27" w14:textId="2BE9A70E" w:rsidR="001332ED" w:rsidRPr="00D34268" w:rsidRDefault="001332ED" w:rsidP="001217E4">
            <w:pPr>
              <w:rPr>
                <w:rFonts w:eastAsia="Times New Roman" w:cstheme="minorHAnsi"/>
                <w:sz w:val="18"/>
                <w:szCs w:val="18"/>
                <w:lang w:eastAsia="en-AU"/>
              </w:rPr>
            </w:pPr>
            <w:r>
              <w:t>19.8%</w:t>
            </w:r>
          </w:p>
        </w:tc>
      </w:tr>
      <w:tr w:rsidR="001332ED" w:rsidRPr="00445FC3" w14:paraId="04632816"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20D92897" w14:textId="77777777" w:rsidR="001332ED" w:rsidRPr="00D34268" w:rsidRDefault="001332ED" w:rsidP="001217E4">
            <w:pPr>
              <w:rPr>
                <w:rFonts w:eastAsia="Times New Roman"/>
                <w:color w:val="000000"/>
                <w:lang w:eastAsia="en-AU"/>
              </w:rPr>
            </w:pPr>
            <w:r w:rsidRPr="00D34268">
              <w:rPr>
                <w:lang w:eastAsia="en-AU"/>
              </w:rPr>
              <w:t>Perth North</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5F6DC42" w14:textId="77777777" w:rsidR="001332ED" w:rsidRPr="00D34268" w:rsidRDefault="001332ED" w:rsidP="001217E4">
            <w:pPr>
              <w:rPr>
                <w:color w:val="000000"/>
                <w:lang w:eastAsia="en-AU"/>
              </w:rPr>
            </w:pPr>
            <w:r w:rsidRPr="00D34268">
              <w:rPr>
                <w:lang w:eastAsia="en-AU"/>
              </w:rPr>
              <w:t>879,672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A6C9AAF" w14:textId="77777777" w:rsidR="001332ED" w:rsidRPr="00D34268" w:rsidRDefault="001332ED" w:rsidP="001217E4">
            <w:pPr>
              <w:rPr>
                <w:rFonts w:eastAsia="Times New Roman"/>
                <w:color w:val="000000"/>
                <w:lang w:eastAsia="en-AU"/>
              </w:rPr>
            </w:pPr>
            <w:r w:rsidRPr="00D34268">
              <w:rPr>
                <w:lang w:eastAsia="en-AU"/>
              </w:rPr>
              <w:t>63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376E2B9" w14:textId="77777777" w:rsidR="001332ED" w:rsidRPr="00D34268" w:rsidRDefault="001332ED" w:rsidP="001217E4">
            <w:pPr>
              <w:rPr>
                <w:rFonts w:eastAsia="Times New Roman"/>
                <w:color w:val="000000"/>
                <w:lang w:eastAsia="en-AU"/>
              </w:rPr>
            </w:pPr>
            <w:r w:rsidRPr="00D34268">
              <w:rPr>
                <w:lang w:eastAsia="en-AU"/>
              </w:rPr>
              <w:t>7.2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2E4A10F" w14:textId="77777777" w:rsidR="001332ED" w:rsidRPr="00D34268" w:rsidRDefault="001332ED" w:rsidP="001217E4">
            <w:pPr>
              <w:rPr>
                <w:color w:val="000000"/>
                <w:lang w:eastAsia="en-AU"/>
              </w:rPr>
            </w:pPr>
            <w:r w:rsidRPr="00D34268">
              <w:rPr>
                <w:lang w:eastAsia="en-AU"/>
              </w:rPr>
              <w:t>10,708</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8038BB9" w14:textId="77777777" w:rsidR="001332ED" w:rsidRPr="00D34268" w:rsidRDefault="001332ED" w:rsidP="001217E4">
            <w:pPr>
              <w:rPr>
                <w:rFonts w:eastAsia="Times New Roman"/>
                <w:color w:val="000000"/>
                <w:lang w:eastAsia="en-AU"/>
              </w:rPr>
            </w:pPr>
            <w:r w:rsidRPr="00D34268">
              <w:rPr>
                <w:lang w:eastAsia="en-AU"/>
              </w:rPr>
              <w:t>0.6%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B1418C9" w14:textId="7B086AD5" w:rsidR="001332ED" w:rsidRPr="00D34268" w:rsidRDefault="001332ED" w:rsidP="001217E4">
            <w:pPr>
              <w:rPr>
                <w:rFonts w:eastAsia="Times New Roman" w:cstheme="minorHAnsi"/>
                <w:sz w:val="18"/>
                <w:szCs w:val="18"/>
                <w:lang w:eastAsia="en-AU"/>
              </w:rPr>
            </w:pPr>
            <w:r>
              <w:t>335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D07DC64" w14:textId="77777777" w:rsidR="001332ED" w:rsidRPr="00D34268" w:rsidRDefault="001332ED" w:rsidP="001217E4">
            <w:pPr>
              <w:rPr>
                <w:color w:val="000000"/>
                <w:lang w:eastAsia="en-AU"/>
              </w:rPr>
            </w:pPr>
            <w:r w:rsidRPr="00D34268">
              <w:rPr>
                <w:lang w:eastAsia="en-AU"/>
              </w:rPr>
              <w:t>2,307</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19ECE75" w14:textId="0EB5DB06" w:rsidR="001332ED" w:rsidRPr="00D34268" w:rsidRDefault="001332ED" w:rsidP="001217E4">
            <w:pPr>
              <w:rPr>
                <w:rFonts w:eastAsia="Times New Roman" w:cstheme="minorHAnsi"/>
                <w:sz w:val="18"/>
                <w:szCs w:val="18"/>
                <w:lang w:eastAsia="en-AU"/>
              </w:rPr>
            </w:pPr>
            <w:r>
              <w:t>25.3%</w:t>
            </w:r>
          </w:p>
        </w:tc>
      </w:tr>
      <w:tr w:rsidR="001332ED" w:rsidRPr="00445FC3" w14:paraId="002E33EB"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6B0595B4" w14:textId="77777777" w:rsidR="001332ED" w:rsidRPr="00D34268" w:rsidRDefault="001332ED" w:rsidP="001217E4">
            <w:pPr>
              <w:rPr>
                <w:rFonts w:eastAsia="Times New Roman"/>
                <w:color w:val="000000"/>
                <w:lang w:eastAsia="en-AU"/>
              </w:rPr>
            </w:pPr>
            <w:r w:rsidRPr="00D34268">
              <w:rPr>
                <w:lang w:eastAsia="en-AU"/>
              </w:rPr>
              <w:t>Perth South</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04CFFB1" w14:textId="77777777" w:rsidR="001332ED" w:rsidRPr="00D34268" w:rsidRDefault="001332ED" w:rsidP="001217E4">
            <w:pPr>
              <w:rPr>
                <w:color w:val="000000"/>
                <w:lang w:eastAsia="en-AU"/>
              </w:rPr>
            </w:pPr>
            <w:r w:rsidRPr="00D34268">
              <w:rPr>
                <w:lang w:eastAsia="en-AU"/>
              </w:rPr>
              <w:t>819,487</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4FA1952" w14:textId="77777777" w:rsidR="001332ED" w:rsidRPr="00D34268" w:rsidRDefault="001332ED" w:rsidP="001217E4">
            <w:pPr>
              <w:rPr>
                <w:rFonts w:eastAsia="Times New Roman"/>
                <w:color w:val="000000"/>
                <w:lang w:eastAsia="en-AU"/>
              </w:rPr>
            </w:pPr>
            <w:r w:rsidRPr="00D34268">
              <w:rPr>
                <w:lang w:eastAsia="en-AU"/>
              </w:rPr>
              <w:t>75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9AA2777" w14:textId="77777777" w:rsidR="001332ED" w:rsidRPr="00D34268" w:rsidRDefault="001332ED" w:rsidP="001217E4">
            <w:pPr>
              <w:rPr>
                <w:rFonts w:eastAsia="Times New Roman"/>
                <w:color w:val="000000"/>
                <w:lang w:eastAsia="en-AU"/>
              </w:rPr>
            </w:pPr>
            <w:r w:rsidRPr="00D34268">
              <w:rPr>
                <w:lang w:eastAsia="en-AU"/>
              </w:rPr>
              <w:t>9.2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FB907C7" w14:textId="77777777" w:rsidR="001332ED" w:rsidRPr="00D34268" w:rsidRDefault="001332ED" w:rsidP="001217E4">
            <w:pPr>
              <w:rPr>
                <w:color w:val="000000"/>
                <w:lang w:eastAsia="en-AU"/>
              </w:rPr>
            </w:pPr>
            <w:r w:rsidRPr="00D34268">
              <w:rPr>
                <w:lang w:eastAsia="en-AU"/>
              </w:rPr>
              <w:t>10,148</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86C2766" w14:textId="77777777" w:rsidR="001332ED" w:rsidRPr="00D34268" w:rsidRDefault="001332ED" w:rsidP="001217E4">
            <w:pPr>
              <w:rPr>
                <w:rFonts w:eastAsia="Times New Roman"/>
                <w:color w:val="000000"/>
                <w:lang w:eastAsia="en-AU"/>
              </w:rPr>
            </w:pPr>
            <w:r w:rsidRPr="00D34268">
              <w:rPr>
                <w:lang w:eastAsia="en-AU"/>
              </w:rPr>
              <w:t>0.7%</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830402E" w14:textId="669288AF" w:rsidR="001332ED" w:rsidRPr="00D34268" w:rsidRDefault="001332ED" w:rsidP="001217E4">
            <w:pPr>
              <w:rPr>
                <w:rFonts w:eastAsia="Times New Roman" w:cstheme="minorHAnsi"/>
                <w:sz w:val="18"/>
                <w:szCs w:val="18"/>
                <w:lang w:eastAsia="en-AU"/>
              </w:rPr>
            </w:pPr>
            <w:r>
              <w:t>345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E1B1387" w14:textId="77777777" w:rsidR="001332ED" w:rsidRPr="00D34268" w:rsidRDefault="001332ED" w:rsidP="001217E4">
            <w:pPr>
              <w:rPr>
                <w:color w:val="000000"/>
                <w:lang w:eastAsia="en-AU"/>
              </w:rPr>
            </w:pPr>
            <w:r w:rsidRPr="00D34268">
              <w:rPr>
                <w:lang w:eastAsia="en-AU"/>
              </w:rPr>
              <w:t>1,895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FC914C3" w14:textId="2FE48248" w:rsidR="001332ED" w:rsidRPr="00D34268" w:rsidRDefault="001332ED" w:rsidP="001217E4">
            <w:pPr>
              <w:rPr>
                <w:rFonts w:eastAsia="Times New Roman" w:cstheme="minorHAnsi"/>
                <w:sz w:val="18"/>
                <w:szCs w:val="18"/>
                <w:lang w:eastAsia="en-AU"/>
              </w:rPr>
            </w:pPr>
            <w:r>
              <w:t>22.8%</w:t>
            </w:r>
          </w:p>
        </w:tc>
      </w:tr>
      <w:tr w:rsidR="001332ED" w:rsidRPr="00445FC3" w14:paraId="1C6582CA"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078A5EE5" w14:textId="77777777" w:rsidR="001332ED" w:rsidRPr="00D34268" w:rsidRDefault="001332ED" w:rsidP="001217E4">
            <w:pPr>
              <w:rPr>
                <w:rFonts w:eastAsia="Times New Roman"/>
                <w:color w:val="000000"/>
                <w:lang w:eastAsia="en-AU"/>
              </w:rPr>
            </w:pPr>
            <w:r w:rsidRPr="00D34268">
              <w:rPr>
                <w:lang w:eastAsia="en-AU"/>
              </w:rPr>
              <w:t>Tasmania</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2672439" w14:textId="77777777" w:rsidR="001332ED" w:rsidRPr="00D34268" w:rsidRDefault="001332ED" w:rsidP="001217E4">
            <w:pPr>
              <w:rPr>
                <w:color w:val="000000"/>
                <w:lang w:eastAsia="en-AU"/>
              </w:rPr>
            </w:pPr>
            <w:r w:rsidRPr="00D34268">
              <w:rPr>
                <w:lang w:eastAsia="en-AU"/>
              </w:rPr>
              <w:t>431,370</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9E58D4B" w14:textId="77777777" w:rsidR="001332ED" w:rsidRPr="00D34268" w:rsidRDefault="001332ED" w:rsidP="001217E4">
            <w:pPr>
              <w:rPr>
                <w:rFonts w:eastAsia="Times New Roman"/>
                <w:color w:val="000000"/>
                <w:lang w:eastAsia="en-AU"/>
              </w:rPr>
            </w:pPr>
            <w:r w:rsidRPr="00D34268">
              <w:rPr>
                <w:lang w:eastAsia="en-AU"/>
              </w:rPr>
              <w:t>73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66A44B2" w14:textId="77777777" w:rsidR="001332ED" w:rsidRPr="00D34268" w:rsidRDefault="001332ED" w:rsidP="001217E4">
            <w:pPr>
              <w:rPr>
                <w:rFonts w:eastAsia="Times New Roman"/>
                <w:color w:val="000000"/>
                <w:lang w:eastAsia="en-AU"/>
              </w:rPr>
            </w:pPr>
            <w:r w:rsidRPr="00D34268">
              <w:rPr>
                <w:lang w:eastAsia="en-AU"/>
              </w:rPr>
              <w:t>16.9</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5DA4153" w14:textId="77777777" w:rsidR="001332ED" w:rsidRPr="00D34268" w:rsidRDefault="001332ED" w:rsidP="001217E4">
            <w:pPr>
              <w:rPr>
                <w:color w:val="000000"/>
                <w:lang w:eastAsia="en-AU"/>
              </w:rPr>
            </w:pPr>
            <w:r w:rsidRPr="00D34268">
              <w:rPr>
                <w:lang w:eastAsia="en-AU"/>
              </w:rPr>
              <w:t>5,568</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108CCC4" w14:textId="77777777" w:rsidR="001332ED" w:rsidRPr="00D34268" w:rsidRDefault="001332ED" w:rsidP="001217E4">
            <w:pPr>
              <w:rPr>
                <w:rFonts w:eastAsia="Times New Roman"/>
                <w:color w:val="000000"/>
                <w:lang w:eastAsia="en-AU"/>
              </w:rPr>
            </w:pPr>
            <w:r w:rsidRPr="00D34268">
              <w:rPr>
                <w:lang w:eastAsia="en-AU"/>
              </w:rPr>
              <w:t>1.3%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9A45D35" w14:textId="6CCFB127" w:rsidR="001332ED" w:rsidRPr="00D34268" w:rsidRDefault="001332ED" w:rsidP="001217E4">
            <w:pPr>
              <w:rPr>
                <w:rFonts w:eastAsia="Times New Roman" w:cstheme="minorHAnsi"/>
                <w:sz w:val="18"/>
                <w:szCs w:val="18"/>
                <w:lang w:eastAsia="en-AU"/>
              </w:rPr>
            </w:pPr>
            <w:r>
              <w:t>366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198AA93" w14:textId="77777777" w:rsidR="001332ED" w:rsidRPr="00D34268" w:rsidRDefault="001332ED" w:rsidP="001217E4">
            <w:pPr>
              <w:rPr>
                <w:color w:val="000000"/>
                <w:lang w:eastAsia="en-AU"/>
              </w:rPr>
            </w:pPr>
            <w:r w:rsidRPr="00D34268">
              <w:rPr>
                <w:lang w:eastAsia="en-AU"/>
              </w:rPr>
              <w:t>1,093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8D487AB" w14:textId="322F457C" w:rsidR="001332ED" w:rsidRPr="00D34268" w:rsidRDefault="001332ED" w:rsidP="001217E4">
            <w:pPr>
              <w:rPr>
                <w:rFonts w:eastAsia="Times New Roman" w:cstheme="minorHAnsi"/>
                <w:sz w:val="18"/>
                <w:szCs w:val="18"/>
                <w:lang w:eastAsia="en-AU"/>
              </w:rPr>
            </w:pPr>
            <w:r>
              <w:t>27.5%</w:t>
            </w:r>
          </w:p>
        </w:tc>
      </w:tr>
      <w:tr w:rsidR="001332ED" w:rsidRPr="00445FC3" w14:paraId="4B87C65F"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7D5746C9" w14:textId="77777777" w:rsidR="001332ED" w:rsidRPr="00D34268" w:rsidRDefault="001332ED" w:rsidP="001217E4">
            <w:pPr>
              <w:rPr>
                <w:rFonts w:eastAsia="Times New Roman"/>
                <w:color w:val="000000"/>
                <w:lang w:eastAsia="en-AU"/>
              </w:rPr>
            </w:pPr>
            <w:r w:rsidRPr="00D34268">
              <w:rPr>
                <w:lang w:eastAsia="en-AU"/>
              </w:rPr>
              <w:t>Western Sydney</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8439132" w14:textId="77777777" w:rsidR="001332ED" w:rsidRPr="00D34268" w:rsidRDefault="001332ED" w:rsidP="001217E4">
            <w:pPr>
              <w:rPr>
                <w:color w:val="000000"/>
                <w:lang w:eastAsia="en-AU"/>
              </w:rPr>
            </w:pPr>
            <w:r w:rsidRPr="00D34268">
              <w:rPr>
                <w:lang w:eastAsia="en-AU"/>
              </w:rPr>
              <w:t>827,327</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325EE86" w14:textId="77777777" w:rsidR="001332ED" w:rsidRPr="00D34268" w:rsidRDefault="001332ED" w:rsidP="001217E4">
            <w:pPr>
              <w:rPr>
                <w:rFonts w:eastAsia="Times New Roman"/>
                <w:color w:val="000000"/>
                <w:lang w:eastAsia="en-AU"/>
              </w:rPr>
            </w:pPr>
            <w:r w:rsidRPr="00D34268">
              <w:rPr>
                <w:lang w:eastAsia="en-AU"/>
              </w:rPr>
              <w:t>44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13C6FD6" w14:textId="77777777" w:rsidR="001332ED" w:rsidRPr="00D34268" w:rsidRDefault="001332ED" w:rsidP="001217E4">
            <w:pPr>
              <w:rPr>
                <w:rFonts w:eastAsia="Times New Roman"/>
                <w:color w:val="000000"/>
                <w:lang w:eastAsia="en-AU"/>
              </w:rPr>
            </w:pPr>
            <w:r w:rsidRPr="00D34268">
              <w:rPr>
                <w:lang w:eastAsia="en-AU"/>
              </w:rPr>
              <w:t>5.3</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69B209C" w14:textId="77777777" w:rsidR="001332ED" w:rsidRPr="00D34268" w:rsidRDefault="001332ED" w:rsidP="001217E4">
            <w:pPr>
              <w:rPr>
                <w:color w:val="000000"/>
                <w:lang w:eastAsia="en-AU"/>
              </w:rPr>
            </w:pPr>
            <w:r w:rsidRPr="00D34268">
              <w:rPr>
                <w:lang w:eastAsia="en-AU"/>
              </w:rPr>
              <w:t>10,112</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83EDF89" w14:textId="77777777" w:rsidR="001332ED" w:rsidRPr="00D34268" w:rsidRDefault="001332ED" w:rsidP="001217E4">
            <w:pPr>
              <w:rPr>
                <w:rFonts w:eastAsia="Times New Roman"/>
                <w:color w:val="000000"/>
                <w:lang w:eastAsia="en-AU"/>
              </w:rPr>
            </w:pPr>
            <w:r w:rsidRPr="00D34268">
              <w:rPr>
                <w:lang w:eastAsia="en-AU"/>
              </w:rPr>
              <w:t>0.4%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F123C99" w14:textId="76E77FBD" w:rsidR="001332ED" w:rsidRPr="00D34268" w:rsidRDefault="001332ED" w:rsidP="001217E4">
            <w:pPr>
              <w:rPr>
                <w:rFonts w:eastAsia="Times New Roman" w:cstheme="minorHAnsi"/>
                <w:sz w:val="18"/>
                <w:szCs w:val="18"/>
                <w:lang w:eastAsia="en-AU"/>
              </w:rPr>
            </w:pPr>
            <w:r>
              <w:t>856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9AB8B68" w14:textId="77777777" w:rsidR="001332ED" w:rsidRPr="00D34268" w:rsidRDefault="001332ED" w:rsidP="001217E4">
            <w:pPr>
              <w:rPr>
                <w:color w:val="000000"/>
                <w:lang w:eastAsia="en-AU"/>
              </w:rPr>
            </w:pPr>
            <w:r w:rsidRPr="00D34268">
              <w:rPr>
                <w:lang w:eastAsia="en-AU"/>
              </w:rPr>
              <w:t>2,112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50FD5BF" w14:textId="1D6CA9FB" w:rsidR="001332ED" w:rsidRPr="00D34268" w:rsidRDefault="001332ED" w:rsidP="001217E4">
            <w:pPr>
              <w:rPr>
                <w:rFonts w:eastAsia="Times New Roman" w:cstheme="minorHAnsi"/>
                <w:sz w:val="18"/>
                <w:szCs w:val="18"/>
                <w:lang w:eastAsia="en-AU"/>
              </w:rPr>
            </w:pPr>
            <w:r>
              <w:t>29.8%</w:t>
            </w:r>
          </w:p>
        </w:tc>
      </w:tr>
      <w:tr w:rsidR="001332ED" w:rsidRPr="00445FC3" w14:paraId="466A8F5E" w14:textId="77777777" w:rsidTr="00BC4420">
        <w:trPr>
          <w:trHeight w:val="324"/>
        </w:trPr>
        <w:tc>
          <w:tcPr>
            <w:tcW w:w="405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32D1F704" w14:textId="77777777" w:rsidR="001332ED" w:rsidRPr="00D34268" w:rsidRDefault="001332ED" w:rsidP="001217E4">
            <w:pPr>
              <w:rPr>
                <w:rFonts w:eastAsia="Times New Roman"/>
                <w:color w:val="000000"/>
                <w:lang w:eastAsia="en-AU"/>
              </w:rPr>
            </w:pPr>
            <w:r w:rsidRPr="00D34268">
              <w:rPr>
                <w:lang w:eastAsia="en-AU"/>
              </w:rPr>
              <w:t>Western Victoria</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BFE1963" w14:textId="77777777" w:rsidR="001332ED" w:rsidRPr="00D34268" w:rsidRDefault="001332ED" w:rsidP="001217E4">
            <w:pPr>
              <w:rPr>
                <w:color w:val="000000"/>
                <w:lang w:eastAsia="en-AU"/>
              </w:rPr>
            </w:pPr>
            <w:r w:rsidRPr="00D34268">
              <w:rPr>
                <w:lang w:eastAsia="en-AU"/>
              </w:rPr>
              <w:t>561,732</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E20C901" w14:textId="77777777" w:rsidR="001332ED" w:rsidRPr="00D34268" w:rsidRDefault="001332ED" w:rsidP="001217E4">
            <w:pPr>
              <w:rPr>
                <w:rFonts w:eastAsia="Times New Roman"/>
                <w:color w:val="000000"/>
                <w:lang w:eastAsia="en-AU"/>
              </w:rPr>
            </w:pPr>
            <w:r w:rsidRPr="00D34268">
              <w:rPr>
                <w:lang w:eastAsia="en-AU"/>
              </w:rPr>
              <w:t>45</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ACBDD43" w14:textId="77777777" w:rsidR="001332ED" w:rsidRPr="00D34268" w:rsidRDefault="001332ED" w:rsidP="001217E4">
            <w:pPr>
              <w:rPr>
                <w:rFonts w:eastAsia="Times New Roman"/>
                <w:color w:val="000000"/>
                <w:lang w:eastAsia="en-AU"/>
              </w:rPr>
            </w:pPr>
            <w:r w:rsidRPr="00D34268">
              <w:rPr>
                <w:lang w:eastAsia="en-AU"/>
              </w:rPr>
              <w:t>8.0</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9F4527F" w14:textId="77777777" w:rsidR="001332ED" w:rsidRPr="00D34268" w:rsidRDefault="001332ED" w:rsidP="001217E4">
            <w:pPr>
              <w:rPr>
                <w:color w:val="000000"/>
                <w:lang w:eastAsia="en-AU"/>
              </w:rPr>
            </w:pPr>
            <w:r w:rsidRPr="00D34268">
              <w:rPr>
                <w:lang w:eastAsia="en-AU"/>
              </w:rPr>
              <w:t>6,674</w:t>
            </w:r>
          </w:p>
        </w:tc>
        <w:tc>
          <w:tcPr>
            <w:tcW w:w="130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D0D8F0E" w14:textId="77777777" w:rsidR="001332ED" w:rsidRPr="00D34268" w:rsidRDefault="001332ED" w:rsidP="001217E4">
            <w:pPr>
              <w:rPr>
                <w:rFonts w:eastAsia="Times New Roman"/>
                <w:color w:val="000000"/>
                <w:lang w:eastAsia="en-AU"/>
              </w:rPr>
            </w:pPr>
            <w:r w:rsidRPr="00D34268">
              <w:rPr>
                <w:lang w:eastAsia="en-AU"/>
              </w:rPr>
              <w:t>0.7%</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C35D96A" w14:textId="7D45BB87" w:rsidR="001332ED" w:rsidRPr="00D34268" w:rsidRDefault="001332ED" w:rsidP="001217E4">
            <w:pPr>
              <w:rPr>
                <w:rFonts w:eastAsia="Times New Roman" w:cstheme="minorHAnsi"/>
                <w:sz w:val="18"/>
                <w:szCs w:val="18"/>
                <w:lang w:eastAsia="en-AU"/>
              </w:rPr>
            </w:pPr>
            <w:r>
              <w:t>644</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8E27C5E" w14:textId="77777777" w:rsidR="001332ED" w:rsidRPr="00D34268" w:rsidRDefault="001332ED" w:rsidP="001217E4">
            <w:pPr>
              <w:rPr>
                <w:color w:val="000000"/>
                <w:lang w:eastAsia="en-AU"/>
              </w:rPr>
            </w:pPr>
            <w:r w:rsidRPr="00D34268">
              <w:rPr>
                <w:lang w:eastAsia="en-AU"/>
              </w:rPr>
              <w:t>2,266</w:t>
            </w:r>
          </w:p>
        </w:tc>
        <w:tc>
          <w:tcPr>
            <w:tcW w:w="1306"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3C9F938" w14:textId="15023EC3" w:rsidR="001332ED" w:rsidRPr="00D34268" w:rsidRDefault="001332ED" w:rsidP="001217E4">
            <w:pPr>
              <w:rPr>
                <w:rFonts w:eastAsia="Times New Roman" w:cstheme="minorHAnsi"/>
                <w:sz w:val="18"/>
                <w:szCs w:val="18"/>
                <w:lang w:eastAsia="en-AU"/>
              </w:rPr>
            </w:pPr>
            <w:r>
              <w:t>44.3%</w:t>
            </w:r>
          </w:p>
        </w:tc>
      </w:tr>
    </w:tbl>
    <w:p w14:paraId="010AE191" w14:textId="1E013590" w:rsidR="001332ED" w:rsidRPr="000644D5" w:rsidRDefault="001332ED" w:rsidP="00120A89">
      <w:pPr>
        <w:pStyle w:val="FootnoteText"/>
        <w:rPr>
          <w:lang w:val="en-GB"/>
        </w:rPr>
      </w:pPr>
      <w:r w:rsidRPr="000644D5">
        <w:rPr>
          <w:lang w:val="en-GB"/>
        </w:rPr>
        <w:t xml:space="preserve">* Adult PHN mental health service users meeting our complex needs definition who had at least one service contact for psychosocial support in 2021-22. Note this may be an underestimate of </w:t>
      </w:r>
      <w:r w:rsidRPr="000644D5">
        <w:rPr>
          <w:i/>
          <w:iCs/>
          <w:lang w:val="en-GB"/>
        </w:rPr>
        <w:t>all</w:t>
      </w:r>
      <w:r w:rsidRPr="000644D5">
        <w:rPr>
          <w:lang w:val="en-GB"/>
        </w:rPr>
        <w:t xml:space="preserve"> adults receiving psychosocial support from PHN services due to focus on the complex </w:t>
      </w:r>
      <w:proofErr w:type="gramStart"/>
      <w:r w:rsidRPr="000644D5">
        <w:rPr>
          <w:lang w:val="en-GB"/>
        </w:rPr>
        <w:t>needs</w:t>
      </w:r>
      <w:proofErr w:type="gramEnd"/>
      <w:r w:rsidRPr="000644D5">
        <w:rPr>
          <w:lang w:val="en-GB"/>
        </w:rPr>
        <w:t xml:space="preserve"> cohort and comparison with 2022-23 estimates of </w:t>
      </w:r>
      <w:r w:rsidR="00671D1D" w:rsidRPr="000644D5">
        <w:rPr>
          <w:lang w:val="en-GB"/>
        </w:rPr>
        <w:t>need.</w:t>
      </w:r>
    </w:p>
    <w:p w14:paraId="197C380B" w14:textId="77777777" w:rsidR="001332ED" w:rsidRPr="000644D5" w:rsidRDefault="001332ED" w:rsidP="00120A89">
      <w:pPr>
        <w:pStyle w:val="FootnoteText"/>
        <w:rPr>
          <w:lang w:val="en-GB"/>
        </w:rPr>
      </w:pPr>
      <w:r w:rsidRPr="000644D5">
        <w:rPr>
          <w:lang w:val="en-GB"/>
        </w:rPr>
        <w:t>^ Estimated percentages here assume no overlap between recipients of SANE, PHN and NDIS supports. Variation across regions may reflect local population characteristics as well as differences in service delivery.</w:t>
      </w:r>
    </w:p>
    <w:p w14:paraId="25A55EC0" w14:textId="6CD6273A" w:rsidR="009A21C0" w:rsidRDefault="009A21C0" w:rsidP="001217E4">
      <w:pPr>
        <w:rPr>
          <w:lang w:val="en-GB"/>
        </w:rPr>
        <w:sectPr w:rsidR="009A21C0" w:rsidSect="00FB71F5">
          <w:pgSz w:w="16838" w:h="11906" w:orient="landscape" w:code="9"/>
          <w:pgMar w:top="1134" w:right="2268" w:bottom="1134" w:left="1134" w:header="567" w:footer="510" w:gutter="0"/>
          <w:cols w:space="708"/>
          <w:noEndnote/>
          <w:docGrid w:linePitch="360"/>
        </w:sectPr>
      </w:pPr>
    </w:p>
    <w:p w14:paraId="389A271E" w14:textId="0337EEAD" w:rsidR="00B0792A" w:rsidRPr="00506F61" w:rsidRDefault="000A393E" w:rsidP="001217E4">
      <w:pPr>
        <w:pStyle w:val="NbrHeading2"/>
      </w:pPr>
      <w:bookmarkStart w:id="265" w:name="_Toc146881797"/>
      <w:r w:rsidRPr="00506F61">
        <w:t xml:space="preserve">Need for </w:t>
      </w:r>
      <w:r w:rsidR="57A11312" w:rsidRPr="00506F61">
        <w:t>a</w:t>
      </w:r>
      <w:r w:rsidR="26182B63" w:rsidRPr="00506F61">
        <w:t>djust</w:t>
      </w:r>
      <w:r w:rsidR="57A11312" w:rsidRPr="00506F61">
        <w:t>ments</w:t>
      </w:r>
      <w:r w:rsidR="4BC1A9C7" w:rsidRPr="00506F61">
        <w:t xml:space="preserve"> for a national roll-out</w:t>
      </w:r>
      <w:r w:rsidR="00B0792A" w:rsidRPr="00506F61">
        <w:t xml:space="preserve"> </w:t>
      </w:r>
      <w:r w:rsidR="00310270" w:rsidRPr="00506F61">
        <w:t>(KEQ 4.7)</w:t>
      </w:r>
      <w:bookmarkEnd w:id="265"/>
    </w:p>
    <w:p w14:paraId="4F0789AF" w14:textId="6177CEE4" w:rsidR="00B0792A" w:rsidRDefault="178400AA" w:rsidP="001217E4">
      <w:pPr>
        <w:pStyle w:val="BodyText"/>
        <w:rPr>
          <w:lang w:val="en-GB"/>
        </w:rPr>
      </w:pPr>
      <w:r w:rsidRPr="782FAD44">
        <w:rPr>
          <w:lang w:val="en-GB"/>
        </w:rPr>
        <w:t>This section brings together and summarises the main issues identified throughout the course of the evaluation.</w:t>
      </w:r>
      <w:r w:rsidR="350A9330" w:rsidRPr="782FAD44">
        <w:rPr>
          <w:lang w:val="en-GB"/>
        </w:rPr>
        <w:t xml:space="preserve"> </w:t>
      </w:r>
    </w:p>
    <w:p w14:paraId="3CD2FD74" w14:textId="1B551123" w:rsidR="002500C9" w:rsidRPr="00506F61" w:rsidRDefault="4BC1A9C7" w:rsidP="001217E4">
      <w:pPr>
        <w:pStyle w:val="NbrHeading3"/>
      </w:pPr>
      <w:bookmarkStart w:id="266" w:name="_Toc146881798"/>
      <w:r w:rsidRPr="00506F61">
        <w:t>Building awareness of the services</w:t>
      </w:r>
      <w:bookmarkEnd w:id="266"/>
    </w:p>
    <w:p w14:paraId="77454101" w14:textId="34AE9B24" w:rsidR="002500C9" w:rsidRDefault="4BC1A9C7" w:rsidP="001217E4">
      <w:pPr>
        <w:pStyle w:val="BodyText"/>
        <w:rPr>
          <w:lang w:val="en-GB"/>
        </w:rPr>
      </w:pPr>
      <w:r w:rsidRPr="782FAD44">
        <w:rPr>
          <w:lang w:val="en-GB"/>
        </w:rPr>
        <w:t>Professional stakeholder survey respondents indicated that there was room to enhance access to the service. For example, fewer respondents agreed that people with complex mental health needs received the right information to help them in linking to the service or that the SANE Guided Service increased access to the services needed by people with complex mental health needs.</w:t>
      </w:r>
    </w:p>
    <w:p w14:paraId="7A6BEA02" w14:textId="533E1E32" w:rsidR="005F678F" w:rsidRDefault="005F678F" w:rsidP="001217E4">
      <w:pPr>
        <w:pStyle w:val="BodyText"/>
      </w:pPr>
      <w:r w:rsidRPr="005F678F">
        <w:t>Interviews with PHN representative and SANE participants revealed that there is much opportunity to continue build</w:t>
      </w:r>
      <w:r w:rsidR="00CB54B1">
        <w:t>ing</w:t>
      </w:r>
      <w:r w:rsidRPr="005F678F">
        <w:t xml:space="preserve"> awareness about SANE Guided Service offerings among external stakeholders and potential participants, and to strengthen referral pathways</w:t>
      </w:r>
      <w:r w:rsidR="00C90678">
        <w:t xml:space="preserve"> both into and out of the Guided Service</w:t>
      </w:r>
      <w:r w:rsidRPr="005F678F">
        <w:t>.</w:t>
      </w:r>
    </w:p>
    <w:p w14:paraId="6291A82C" w14:textId="00137C9A" w:rsidR="00C90678" w:rsidRDefault="00C90678" w:rsidP="001217E4">
      <w:pPr>
        <w:pStyle w:val="BodyText"/>
      </w:pPr>
      <w:r w:rsidRPr="00C90678">
        <w:t>Further activity is needed to enhance the information available to potential service participants, including clear details about the changed model of support as this is implemented. Raising awareness of peer support and complementary service offerings such as SANE’s self-directed resources, and the potential for access to these as they transition into and out of the Guided Service, may help manage expectations of the Service among both referrers and participants, as well as enhancing the support provided in a step up/step down model.</w:t>
      </w:r>
    </w:p>
    <w:p w14:paraId="7C34E2CF" w14:textId="21B84808" w:rsidR="002500C9" w:rsidRPr="001217E4" w:rsidRDefault="75E68D60" w:rsidP="001217E4">
      <w:pPr>
        <w:pStyle w:val="NbrHeading3"/>
        <w:rPr>
          <w:lang w:val="en-GB"/>
        </w:rPr>
      </w:pPr>
      <w:bookmarkStart w:id="267" w:name="_Toc146881799"/>
      <w:r w:rsidRPr="001217E4">
        <w:rPr>
          <w:lang w:val="en-GB"/>
        </w:rPr>
        <w:t>Addressing waiting lists</w:t>
      </w:r>
      <w:bookmarkEnd w:id="267"/>
    </w:p>
    <w:p w14:paraId="41110D36" w14:textId="4C719D6F" w:rsidR="532B6D1F" w:rsidRDefault="35EF54E2" w:rsidP="001217E4">
      <w:pPr>
        <w:pStyle w:val="BodyText"/>
        <w:rPr>
          <w:lang w:val="en-GB"/>
        </w:rPr>
      </w:pPr>
      <w:r w:rsidRPr="782FAD44">
        <w:rPr>
          <w:lang w:val="en-GB"/>
        </w:rPr>
        <w:t>Concerns about SANE’s capacity to match demand and the potential impacts on waiting times for those who were referred to the SANE Guided Service have featured prominently in this evaluation.</w:t>
      </w:r>
      <w:r w:rsidR="00C90678">
        <w:rPr>
          <w:lang w:val="en-GB"/>
        </w:rPr>
        <w:t xml:space="preserve"> </w:t>
      </w:r>
      <w:r w:rsidR="00C90678" w:rsidRPr="00C90678">
        <w:rPr>
          <w:lang w:val="en-GB"/>
        </w:rPr>
        <w:t xml:space="preserve">It is essential that the service </w:t>
      </w:r>
      <w:proofErr w:type="gramStart"/>
      <w:r w:rsidR="00C90678" w:rsidRPr="00C90678">
        <w:rPr>
          <w:lang w:val="en-GB"/>
        </w:rPr>
        <w:t>is able to</w:t>
      </w:r>
      <w:proofErr w:type="gramEnd"/>
      <w:r w:rsidR="00C90678" w:rsidRPr="00C90678">
        <w:rPr>
          <w:lang w:val="en-GB"/>
        </w:rPr>
        <w:t xml:space="preserve"> demonstrate its ability to manage current demand before expanding its reach geographically, or extending its intended beneficiaries into new areas, such as people experiencing crisis or requiring more specialised supports (such as veterans).</w:t>
      </w:r>
    </w:p>
    <w:p w14:paraId="3EC88188" w14:textId="0E6BE7DB" w:rsidR="002500C9" w:rsidRPr="001217E4" w:rsidRDefault="4BC1A9C7" w:rsidP="001217E4">
      <w:pPr>
        <w:pStyle w:val="NbrHeading3"/>
        <w:rPr>
          <w:lang w:val="en-GB"/>
        </w:rPr>
      </w:pPr>
      <w:bookmarkStart w:id="268" w:name="_Toc146881800"/>
      <w:r w:rsidRPr="001217E4">
        <w:rPr>
          <w:lang w:val="en-GB"/>
        </w:rPr>
        <w:t>Limited number of sessions</w:t>
      </w:r>
      <w:bookmarkEnd w:id="268"/>
    </w:p>
    <w:p w14:paraId="6FD21F22" w14:textId="16991004" w:rsidR="00124088" w:rsidRPr="00506F61" w:rsidRDefault="00124088" w:rsidP="001217E4">
      <w:pPr>
        <w:pStyle w:val="BodyText"/>
      </w:pPr>
      <w:r w:rsidRPr="00506F61">
        <w:t>PHN representatives and participants highlighted that the constraints on the number of sessions available as part of the Guided Service was a concern, especially for participants living in areas with limited availability of mental health services.</w:t>
      </w:r>
      <w:r w:rsidR="009447F9" w:rsidRPr="00506F61">
        <w:t xml:space="preserve"> It will be essential for the SANE Guided Service to effectively communicate, to stakeholders and participants, this change from the fully flexible and wholly tailored model that was deemed important during the initial co-design phase, including the reasons for this change, and then to demonstrate the acceptability and effectiveness of this new model of service prior to further expansion.</w:t>
      </w:r>
    </w:p>
    <w:p w14:paraId="3612C8E5" w14:textId="2D37F145" w:rsidR="009447F9" w:rsidRPr="001217E4" w:rsidRDefault="009447F9" w:rsidP="001217E4">
      <w:pPr>
        <w:pStyle w:val="NbrHeading3"/>
        <w:rPr>
          <w:lang w:val="en-GB"/>
        </w:rPr>
      </w:pPr>
      <w:bookmarkStart w:id="269" w:name="_Toc146881801"/>
      <w:r w:rsidRPr="001217E4">
        <w:rPr>
          <w:lang w:val="en-GB"/>
        </w:rPr>
        <w:t>Digital platform</w:t>
      </w:r>
      <w:bookmarkEnd w:id="269"/>
    </w:p>
    <w:p w14:paraId="70BADA00" w14:textId="77777777" w:rsidR="009447F9" w:rsidRPr="00506F61" w:rsidRDefault="009447F9" w:rsidP="001217E4">
      <w:pPr>
        <w:pStyle w:val="BodyText"/>
      </w:pPr>
      <w:r w:rsidRPr="00506F61">
        <w:t>Acceptability and usability of the digital platform will need continued monitoring. Maintenance of a human-human communication mode within the digital environment has been highlighted as important for both engagement and ongoing support of participants. A need for video conferencing options as well as improved communication with participants regarding staffing changes and, service offerings have both been noted.</w:t>
      </w:r>
    </w:p>
    <w:p w14:paraId="38C57AA1" w14:textId="0FBDD1BD" w:rsidR="7F196243" w:rsidRPr="001217E4" w:rsidRDefault="009447F9" w:rsidP="001217E4">
      <w:pPr>
        <w:pStyle w:val="NbrHeading3"/>
        <w:rPr>
          <w:lang w:val="en-GB"/>
        </w:rPr>
      </w:pPr>
      <w:bookmarkStart w:id="270" w:name="_Toc146881802"/>
      <w:r w:rsidRPr="001217E4">
        <w:rPr>
          <w:lang w:val="en-GB"/>
        </w:rPr>
        <w:t>Workforce management</w:t>
      </w:r>
      <w:bookmarkEnd w:id="270"/>
    </w:p>
    <w:p w14:paraId="1FB9C91E" w14:textId="329CBE8B" w:rsidR="0EF43397" w:rsidRDefault="009447F9" w:rsidP="001217E4">
      <w:pPr>
        <w:pStyle w:val="BodyText"/>
        <w:rPr>
          <w:lang w:val="en-GB"/>
        </w:rPr>
      </w:pPr>
      <w:r w:rsidRPr="009447F9">
        <w:rPr>
          <w:lang w:val="en-GB"/>
        </w:rPr>
        <w:t xml:space="preserve">Workforce management remains a crucial issue. Recruitment and retention of appropriate and skilled staff remains a challenge in the mental health sector. Recruitment profiles and ongoing training and clinical/practice support systems will need to match the profiles and needs of participants, requiring ongoing monitoring of these needs as the </w:t>
      </w:r>
      <w:r w:rsidR="008E4CA6">
        <w:rPr>
          <w:lang w:val="en-GB"/>
        </w:rPr>
        <w:t>Guided S</w:t>
      </w:r>
      <w:r w:rsidRPr="009447F9">
        <w:rPr>
          <w:lang w:val="en-GB"/>
        </w:rPr>
        <w:t xml:space="preserve">ervice continues to evolve. Capabilities such as use of clinical tools to plan mental health support and assist recovery, working with complex trauma, co-occurring conditions such as substance use, addressing specific needs of </w:t>
      </w:r>
      <w:r w:rsidR="0026693D">
        <w:rPr>
          <w:lang w:val="en-GB"/>
        </w:rPr>
        <w:t>A</w:t>
      </w:r>
      <w:r w:rsidR="008E4CA6">
        <w:rPr>
          <w:lang w:val="en-GB"/>
        </w:rPr>
        <w:t xml:space="preserve">utistic </w:t>
      </w:r>
      <w:r w:rsidRPr="009447F9">
        <w:rPr>
          <w:lang w:val="en-GB"/>
        </w:rPr>
        <w:t xml:space="preserve">people </w:t>
      </w:r>
      <w:r w:rsidR="008E4CA6">
        <w:rPr>
          <w:lang w:val="en-GB"/>
        </w:rPr>
        <w:t>and people with intellectual</w:t>
      </w:r>
      <w:r w:rsidRPr="009447F9">
        <w:rPr>
          <w:lang w:val="en-GB"/>
        </w:rPr>
        <w:t xml:space="preserve"> disabilit</w:t>
      </w:r>
      <w:r w:rsidR="008E4CA6">
        <w:rPr>
          <w:lang w:val="en-GB"/>
        </w:rPr>
        <w:t>y</w:t>
      </w:r>
      <w:r w:rsidRPr="009447F9">
        <w:rPr>
          <w:lang w:val="en-GB"/>
        </w:rPr>
        <w:t>, and a range of cultural competencies will need to be addressed in both training and ongoing practice support. The effectiveness of training and support systems should be monitored.</w:t>
      </w:r>
    </w:p>
    <w:p w14:paraId="6EF8A48E" w14:textId="02E27DC1" w:rsidR="00310270" w:rsidRPr="00506F61" w:rsidRDefault="00310270" w:rsidP="001217E4">
      <w:pPr>
        <w:pStyle w:val="NbrHeading2"/>
      </w:pPr>
      <w:bookmarkStart w:id="271" w:name="_Toc146881803"/>
      <w:r w:rsidRPr="00506F61">
        <w:t>Estimated budgetary impact (KEQ 4.8)</w:t>
      </w:r>
      <w:bookmarkEnd w:id="271"/>
    </w:p>
    <w:p w14:paraId="1C06B914" w14:textId="3D4049C3" w:rsidR="002500C9" w:rsidRDefault="00714003" w:rsidP="001217E4">
      <w:pPr>
        <w:pStyle w:val="BodyText"/>
      </w:pPr>
      <w:r>
        <w:t>Based on the</w:t>
      </w:r>
      <w:r w:rsidR="7D8ED484">
        <w:t xml:space="preserve"> </w:t>
      </w:r>
      <w:r w:rsidR="52ACA2FC">
        <w:t>1</w:t>
      </w:r>
      <w:r w:rsidR="3EA3AC7A">
        <w:t>3</w:t>
      </w:r>
      <w:r>
        <w:t xml:space="preserve"> PHNs participating in the current evaluation of the Guided Service, we estimate that the 2022</w:t>
      </w:r>
      <w:r w:rsidR="43DE0C7F">
        <w:t>-</w:t>
      </w:r>
      <w:r>
        <w:t xml:space="preserve">23 </w:t>
      </w:r>
      <w:r w:rsidR="4E28A1A0">
        <w:t>financial year</w:t>
      </w:r>
      <w:r>
        <w:t xml:space="preserve"> cost as reported in the financial statement provided by SANE ($5.4 million), represents the likely cost to provide the service </w:t>
      </w:r>
      <w:r w:rsidR="5DA26264">
        <w:t xml:space="preserve">to these PHNs </w:t>
      </w:r>
      <w:r w:rsidR="7D8ED484">
        <w:t xml:space="preserve">in future years. </w:t>
      </w:r>
      <w:r w:rsidR="0B0AA5C6">
        <w:t xml:space="preserve">Adjusting for an </w:t>
      </w:r>
      <w:r w:rsidR="354AF836">
        <w:t>estimated</w:t>
      </w:r>
      <w:r w:rsidR="70C3AEC2">
        <w:t xml:space="preserve"> 6% rate of </w:t>
      </w:r>
      <w:r w:rsidR="0B0AA5C6">
        <w:t>inflation</w:t>
      </w:r>
      <w:r w:rsidR="7A742413">
        <w:t xml:space="preserve"> </w:t>
      </w:r>
      <w:r w:rsidR="4AD4A76A">
        <w:t>leads to an estimate of $5.724 million in 2023/24.</w:t>
      </w:r>
      <w:r>
        <w:t xml:space="preserve"> Efficiencies in </w:t>
      </w:r>
      <w:r w:rsidR="0908D56E">
        <w:t xml:space="preserve">program </w:t>
      </w:r>
      <w:r>
        <w:t>delivery and decreases in staff turnover may decrease the operational costs by a minimum of 5% ($</w:t>
      </w:r>
      <w:r w:rsidR="7D8ED484">
        <w:t>2</w:t>
      </w:r>
      <w:r w:rsidR="3DEAC273">
        <w:t>86</w:t>
      </w:r>
      <w:r w:rsidR="7D8ED484">
        <w:t>,</w:t>
      </w:r>
      <w:r w:rsidR="0D2835F1">
        <w:t>2</w:t>
      </w:r>
      <w:r>
        <w:t>00).</w:t>
      </w:r>
    </w:p>
    <w:p w14:paraId="6BE2D16B" w14:textId="7E9B5758" w:rsidR="00245AF6" w:rsidRDefault="00245AF6" w:rsidP="001217E4">
      <w:r>
        <w:br w:type="page"/>
      </w:r>
    </w:p>
    <w:p w14:paraId="286C8B46" w14:textId="489FAEA3" w:rsidR="593BF3AA" w:rsidRPr="00506F61" w:rsidRDefault="593BF3AA" w:rsidP="001217E4">
      <w:pPr>
        <w:pStyle w:val="NbrHeading1"/>
      </w:pPr>
      <w:bookmarkStart w:id="272" w:name="_Toc146881804"/>
      <w:r w:rsidRPr="00506F61">
        <w:t>Summary and recommendations</w:t>
      </w:r>
      <w:bookmarkEnd w:id="272"/>
      <w:r w:rsidRPr="00506F61">
        <w:t xml:space="preserve"> </w:t>
      </w:r>
    </w:p>
    <w:p w14:paraId="63C8B5C7" w14:textId="58FDA4B3" w:rsidR="7D575AE7" w:rsidRPr="00506F61" w:rsidRDefault="7D575AE7" w:rsidP="001217E4">
      <w:pPr>
        <w:pStyle w:val="BodyText"/>
      </w:pPr>
      <w:r w:rsidRPr="00506F61">
        <w:t xml:space="preserve">There are significant mental health support gaps nationally for people with complex needs, including for the </w:t>
      </w:r>
      <w:r w:rsidR="002B4289">
        <w:t>‘</w:t>
      </w:r>
      <w:r w:rsidRPr="00506F61">
        <w:t xml:space="preserve">missing </w:t>
      </w:r>
      <w:r w:rsidR="18833788" w:rsidRPr="00506F61">
        <w:t>middle</w:t>
      </w:r>
      <w:r w:rsidR="002B4289">
        <w:t>’</w:t>
      </w:r>
      <w:r w:rsidR="18833788" w:rsidRPr="00506F61">
        <w:t xml:space="preserve"> </w:t>
      </w:r>
      <w:r w:rsidR="2B93917B" w:rsidRPr="00506F61">
        <w:t>whose psychosocial support needs cannot be met by primary care alone but</w:t>
      </w:r>
      <w:r w:rsidR="006C68A4" w:rsidRPr="00506F61">
        <w:t xml:space="preserve"> who</w:t>
      </w:r>
      <w:r w:rsidR="2B93917B" w:rsidRPr="00506F61">
        <w:t xml:space="preserve"> </w:t>
      </w:r>
      <w:r w:rsidR="66FFCCCC" w:rsidRPr="00506F61">
        <w:t>may not meet the criteria for specialist mental health services</w:t>
      </w:r>
      <w:r w:rsidRPr="00506F61">
        <w:t>. State and Commonwealth governments have committed under the National Agreement to reviewing unmet needs for psychosocial support outside the NDIS</w:t>
      </w:r>
      <w:r w:rsidR="53F8B54A" w:rsidRPr="00506F61">
        <w:t xml:space="preserve">, where the Productivity Commission </w:t>
      </w:r>
      <w:r w:rsidR="46F98021" w:rsidRPr="00506F61">
        <w:t>Inquiry Report into Mental Health</w:t>
      </w:r>
      <w:r w:rsidR="53F8B54A" w:rsidRPr="00506F61">
        <w:t xml:space="preserve"> identified large numbers of people needing but not receiving psychosocial support</w:t>
      </w:r>
      <w:r w:rsidRPr="00506F61">
        <w:t xml:space="preserve">. </w:t>
      </w:r>
    </w:p>
    <w:p w14:paraId="10EDBC8D" w14:textId="1E345A25" w:rsidR="3789D867" w:rsidRPr="00506F61" w:rsidRDefault="008E4CA6" w:rsidP="001217E4">
      <w:pPr>
        <w:pStyle w:val="BodyText"/>
      </w:pPr>
      <w:r w:rsidRPr="00506F61">
        <w:t>High referral numbers and p</w:t>
      </w:r>
      <w:r w:rsidR="7D575AE7" w:rsidRPr="00506F61">
        <w:t>articipant and other stakeholder feedback</w:t>
      </w:r>
      <w:r w:rsidR="3789D867" w:rsidRPr="00506F61" w:rsidDel="3789D867">
        <w:t xml:space="preserve"> </w:t>
      </w:r>
      <w:r w:rsidRPr="00506F61">
        <w:t xml:space="preserve">all </w:t>
      </w:r>
      <w:r w:rsidR="3789D867" w:rsidRPr="00506F61" w:rsidDel="3789D867">
        <w:t xml:space="preserve">demonstrate high demand for SANE’s services. </w:t>
      </w:r>
      <w:r w:rsidR="7572BAD5" w:rsidRPr="00506F61">
        <w:t>Referrers spoke positively about the service model addressing needs f</w:t>
      </w:r>
      <w:r w:rsidR="725A03EC" w:rsidRPr="00506F61">
        <w:t>or low-cost, timely access to mental health support for people with complex needs.</w:t>
      </w:r>
      <w:r w:rsidR="7D575AE7" w:rsidRPr="00506F61">
        <w:t xml:space="preserve"> </w:t>
      </w:r>
      <w:r w:rsidR="1551BA49" w:rsidRPr="00506F61">
        <w:t>Subject to sorting out the implementation issues, staffing and waitlists, the service does seem to be filling a critical system gap and providing a positive experience and outcomes for participants who receive support.</w:t>
      </w:r>
    </w:p>
    <w:p w14:paraId="624EDB1F" w14:textId="503A7229" w:rsidR="008E4CA6" w:rsidRPr="00506F61" w:rsidRDefault="4C00651A" w:rsidP="001217E4">
      <w:pPr>
        <w:pStyle w:val="BodyText"/>
      </w:pPr>
      <w:r w:rsidRPr="00506F61">
        <w:t>T</w:t>
      </w:r>
      <w:r w:rsidR="7D575AE7" w:rsidRPr="00506F61">
        <w:t xml:space="preserve">he Guided Service is a unique offering in providing </w:t>
      </w:r>
      <w:r w:rsidR="007633B4" w:rsidRPr="00506F61">
        <w:t xml:space="preserve">free </w:t>
      </w:r>
      <w:r w:rsidR="7D575AE7" w:rsidRPr="00506F61">
        <w:t>digital</w:t>
      </w:r>
      <w:r w:rsidR="007633B4" w:rsidRPr="00506F61">
        <w:t xml:space="preserve"> services including</w:t>
      </w:r>
      <w:r w:rsidR="7D575AE7" w:rsidRPr="00506F61">
        <w:t xml:space="preserve"> 1:1 counselling and peer support services for people with complex mental health needs. There are indications that the service is reaching people who would otherwise be less likely to access services</w:t>
      </w:r>
      <w:r w:rsidR="4A19CE68" w:rsidRPr="00506F61">
        <w:t>.</w:t>
      </w:r>
      <w:r w:rsidR="7D575AE7" w:rsidRPr="00506F61">
        <w:t xml:space="preserve"> </w:t>
      </w:r>
      <w:r w:rsidR="59C9290A" w:rsidRPr="00506F61">
        <w:t xml:space="preserve">While there are some issues with access and the technology, digital services also have potential to provide equitable service access for regional, </w:t>
      </w:r>
      <w:proofErr w:type="gramStart"/>
      <w:r w:rsidR="59C9290A" w:rsidRPr="00506F61">
        <w:t>rural</w:t>
      </w:r>
      <w:proofErr w:type="gramEnd"/>
      <w:r w:rsidR="59C9290A" w:rsidRPr="00506F61">
        <w:t xml:space="preserve"> and remote populations who otherwise may have few support options on the ground (especially MBS and private/NGO services) and people who find it difficult to attend in-person appointments.</w:t>
      </w:r>
      <w:r w:rsidR="008E4CA6" w:rsidRPr="00506F61">
        <w:t xml:space="preserve"> Maintenance of human-human contact within the digital environment will be important for engagement and support of participants.</w:t>
      </w:r>
    </w:p>
    <w:p w14:paraId="77EBBE3A" w14:textId="4A5F53E5" w:rsidR="4C00651A" w:rsidRPr="00506F61" w:rsidRDefault="7D575AE7" w:rsidP="001217E4">
      <w:pPr>
        <w:pStyle w:val="BodyText"/>
      </w:pPr>
      <w:r w:rsidRPr="00506F61">
        <w:t xml:space="preserve">The service has recruited participants with significant and complex mental health needs and participants seem to particularly value </w:t>
      </w:r>
      <w:r w:rsidR="56425ED9" w:rsidRPr="00506F61">
        <w:t xml:space="preserve">the expertise of </w:t>
      </w:r>
      <w:r w:rsidRPr="00506F61">
        <w:t>SANE’s</w:t>
      </w:r>
      <w:r w:rsidR="4C00651A" w:rsidRPr="00506F61">
        <w:t xml:space="preserve"> </w:t>
      </w:r>
      <w:r w:rsidR="4AF62990" w:rsidRPr="00506F61">
        <w:t xml:space="preserve">Guided Service </w:t>
      </w:r>
      <w:r w:rsidRPr="00506F61">
        <w:t>staff in working with complex populations.</w:t>
      </w:r>
    </w:p>
    <w:p w14:paraId="45F8A565" w14:textId="3ED7D719" w:rsidR="375B2F28" w:rsidRPr="00506F61" w:rsidRDefault="375B2F28" w:rsidP="001217E4">
      <w:pPr>
        <w:pStyle w:val="BodyText"/>
      </w:pPr>
      <w:r w:rsidRPr="00506F61">
        <w:t>E</w:t>
      </w:r>
      <w:r w:rsidR="7D575AE7" w:rsidRPr="00506F61">
        <w:t>xternal stakeholders, SANE staff, and Guided Service participants alike highlighted the value of the service model targeting the needs of people with complex mental health conditions and those who may face barriers to accessing mental health services. Once people receive support from a peer supporter and/or counsellor their experience is generally positive. Repeatedly emphasised and greatly appreciated by participants, as well as professional stakeholders, was that there was no financial cost to access the service.</w:t>
      </w:r>
    </w:p>
    <w:p w14:paraId="076F6F4F" w14:textId="17424A8A" w:rsidR="7D575AE7" w:rsidRPr="00506F61" w:rsidRDefault="12282AEE" w:rsidP="001217E4">
      <w:pPr>
        <w:pStyle w:val="BodyText"/>
      </w:pPr>
      <w:r w:rsidRPr="00506F61">
        <w:t>P</w:t>
      </w:r>
      <w:r w:rsidR="7D575AE7" w:rsidRPr="00506F61">
        <w:t>articipants overall are showing significant improvements in recovery and quality of life</w:t>
      </w:r>
      <w:r w:rsidR="0935D6EE" w:rsidRPr="00506F61">
        <w:t>,</w:t>
      </w:r>
      <w:r w:rsidR="7D575AE7" w:rsidRPr="00506F61">
        <w:t xml:space="preserve"> and this is seen across priority subpopulations (that could be assessed). This outcomes picture should continue to become clearer as more participants complete the service and more data </w:t>
      </w:r>
      <w:r w:rsidR="40537617" w:rsidRPr="00506F61">
        <w:t xml:space="preserve">become </w:t>
      </w:r>
      <w:r w:rsidR="7D575AE7" w:rsidRPr="00506F61">
        <w:t xml:space="preserve">available for evaluation. </w:t>
      </w:r>
    </w:p>
    <w:p w14:paraId="24E465EA" w14:textId="517948A7" w:rsidR="7D575AE7" w:rsidRPr="00506F61" w:rsidRDefault="7D575AE7" w:rsidP="001217E4">
      <w:pPr>
        <w:pStyle w:val="BodyText"/>
      </w:pPr>
      <w:r w:rsidRPr="00506F61">
        <w:t xml:space="preserve">The economic evaluation suggests the SANE </w:t>
      </w:r>
      <w:r w:rsidR="31D9DD7A" w:rsidRPr="00506F61">
        <w:t>Guided S</w:t>
      </w:r>
      <w:r w:rsidRPr="00506F61">
        <w:t>ervice is at the lower end of cost per participant for psychosocial services aimed at complex needs (although this may reflect people not getting many sessions</w:t>
      </w:r>
      <w:r w:rsidR="5A60FBE1" w:rsidRPr="00506F61">
        <w:t xml:space="preserve"> on average</w:t>
      </w:r>
      <w:r w:rsidRPr="00506F61">
        <w:t>).</w:t>
      </w:r>
    </w:p>
    <w:p w14:paraId="730A3779" w14:textId="77777777" w:rsidR="00702C1C" w:rsidRDefault="7D575AE7" w:rsidP="001217E4">
      <w:pPr>
        <w:pStyle w:val="BodyText"/>
      </w:pPr>
      <w:r w:rsidRPr="00506F61">
        <w:t>Most digital services are not targeted at people with complex needs. As part of this, there is probably value and efficiencies in having such a service funded and run nationally, rather than piecemeal in specific regions.</w:t>
      </w:r>
    </w:p>
    <w:p w14:paraId="787F1D20" w14:textId="77777777" w:rsidR="00702C1C" w:rsidRDefault="00702C1C" w:rsidP="001217E4">
      <w:r>
        <w:br w:type="page"/>
      </w:r>
    </w:p>
    <w:p w14:paraId="1BB5587D" w14:textId="600E56D6" w:rsidR="7D575AE7" w:rsidRPr="00702C1C" w:rsidRDefault="7D575AE7" w:rsidP="001217E4">
      <w:pPr>
        <w:pStyle w:val="NbrHeading2"/>
      </w:pPr>
      <w:r w:rsidRPr="00702C1C">
        <w:t xml:space="preserve"> </w:t>
      </w:r>
      <w:bookmarkStart w:id="273" w:name="_Toc146881805"/>
      <w:r w:rsidRPr="00702C1C">
        <w:t>Recommendations</w:t>
      </w:r>
      <w:bookmarkEnd w:id="273"/>
      <w:r w:rsidRPr="00702C1C">
        <w:t xml:space="preserve"> </w:t>
      </w:r>
    </w:p>
    <w:p w14:paraId="60CF84D0" w14:textId="2383F362" w:rsidR="7D575AE7" w:rsidRPr="00702C1C" w:rsidRDefault="7D575AE7" w:rsidP="001217E4">
      <w:pPr>
        <w:pStyle w:val="BodyText"/>
      </w:pPr>
      <w:r w:rsidRPr="00702C1C">
        <w:t>There have been significant challenges in the early implementation phase of the SANE Guided Service. This is not completely unexpected for a</w:t>
      </w:r>
      <w:r w:rsidR="008E4CA6" w:rsidRPr="00702C1C">
        <w:t>ny</w:t>
      </w:r>
      <w:r w:rsidRPr="00702C1C">
        <w:t xml:space="preserve"> complex </w:t>
      </w:r>
      <w:r w:rsidR="008E4CA6" w:rsidRPr="00702C1C">
        <w:t xml:space="preserve">health </w:t>
      </w:r>
      <w:r w:rsidRPr="00702C1C">
        <w:t xml:space="preserve">service </w:t>
      </w:r>
      <w:r w:rsidR="008E4CA6" w:rsidRPr="00702C1C">
        <w:t>intervention</w:t>
      </w:r>
      <w:r w:rsidR="006F3122" w:rsidRPr="00797084">
        <w:rPr>
          <w:rStyle w:val="FootnoteReference"/>
        </w:rPr>
        <w:footnoteReference w:id="27"/>
      </w:r>
      <w:r w:rsidRPr="00702C1C">
        <w:t xml:space="preserve">. </w:t>
      </w:r>
      <w:r w:rsidR="008E4CA6" w:rsidRPr="00702C1C">
        <w:t>It is imperative that t</w:t>
      </w:r>
      <w:r w:rsidRPr="00702C1C">
        <w:t xml:space="preserve">hese </w:t>
      </w:r>
      <w:r w:rsidR="00D60220" w:rsidRPr="00702C1C">
        <w:t xml:space="preserve">challenges </w:t>
      </w:r>
      <w:r w:rsidR="008E4CA6" w:rsidRPr="00702C1C">
        <w:t>are</w:t>
      </w:r>
      <w:r w:rsidR="009A42B1" w:rsidRPr="00702C1C">
        <w:t xml:space="preserve"> </w:t>
      </w:r>
      <w:r w:rsidRPr="00702C1C">
        <w:t xml:space="preserve">addressed before </w:t>
      </w:r>
      <w:r w:rsidR="00772220" w:rsidRPr="00702C1C">
        <w:t xml:space="preserve">the service is </w:t>
      </w:r>
      <w:r w:rsidR="008E4CA6" w:rsidRPr="00702C1C">
        <w:t xml:space="preserve">considered </w:t>
      </w:r>
      <w:r w:rsidR="00772220" w:rsidRPr="00702C1C">
        <w:t xml:space="preserve">ready for </w:t>
      </w:r>
      <w:r w:rsidRPr="00702C1C">
        <w:t xml:space="preserve">national roll-out. </w:t>
      </w:r>
      <w:r w:rsidR="008E4CA6" w:rsidRPr="00702C1C">
        <w:t>In addition to affecting implementation, s</w:t>
      </w:r>
      <w:r w:rsidR="0058589A" w:rsidRPr="00702C1C">
        <w:t>ome of these</w:t>
      </w:r>
      <w:r w:rsidRPr="00702C1C">
        <w:t xml:space="preserve"> challenges</w:t>
      </w:r>
      <w:r w:rsidR="0058589A" w:rsidRPr="00702C1C">
        <w:t xml:space="preserve"> have had</w:t>
      </w:r>
      <w:r w:rsidR="000A4266" w:rsidRPr="00702C1C">
        <w:t xml:space="preserve"> consequences for t</w:t>
      </w:r>
      <w:r w:rsidRPr="00702C1C">
        <w:t>he evaluation of the Guided Service</w:t>
      </w:r>
      <w:r w:rsidR="008E4CA6" w:rsidRPr="00702C1C">
        <w:t>,</w:t>
      </w:r>
      <w:r w:rsidRPr="00702C1C">
        <w:t xml:space="preserve"> making it difficult to draw definitive conclusions at this stage.</w:t>
      </w:r>
      <w:r w:rsidR="008E4CA6" w:rsidRPr="00702C1C">
        <w:t xml:space="preserve"> With the advent of significant changes in the Guided Service model from a fully flexible, individually tailored support model to a more defined approach, the following recommendations address both findings from the current evaluation and expectations for the immediate future of the service.</w:t>
      </w:r>
    </w:p>
    <w:p w14:paraId="33A5B687" w14:textId="77777777" w:rsidR="008E4CA6" w:rsidRPr="00702C1C" w:rsidRDefault="008E4CA6" w:rsidP="001217E4">
      <w:pPr>
        <w:pStyle w:val="BodyText"/>
      </w:pPr>
      <w:r w:rsidRPr="00702C1C">
        <w:t>In summary, the following are crucial as the SANE Guided Service progresses in its new iteration:</w:t>
      </w:r>
    </w:p>
    <w:p w14:paraId="775829BD" w14:textId="729B895F" w:rsidR="008E4CA6" w:rsidRPr="00702C1C" w:rsidRDefault="008E4CA6" w:rsidP="001217E4">
      <w:pPr>
        <w:pStyle w:val="BodyText"/>
      </w:pPr>
      <w:r w:rsidRPr="00A53E5D">
        <w:rPr>
          <w:rStyle w:val="Heading5Char"/>
        </w:rPr>
        <w:t>Continue to monitor participant characteristics and needs.</w:t>
      </w:r>
      <w:r w:rsidRPr="00702C1C">
        <w:t xml:space="preserve"> Collect and use robust and appropriate measures to establish participant needs, plan support and assess the impact of care on their mental health and wellbeing. Train and support staff to implement and document this practice. Ensure that participants understand the importance of this practice in providing best and most appropriate support to them. This will also aid in evaluating the evolving service model and ensuring that it continues to match participant needs.</w:t>
      </w:r>
    </w:p>
    <w:p w14:paraId="0C46298E" w14:textId="7C5E17E3" w:rsidR="008E4CA6" w:rsidRPr="00C4316E" w:rsidRDefault="008E4CA6" w:rsidP="001217E4">
      <w:pPr>
        <w:pStyle w:val="BodyText"/>
      </w:pPr>
      <w:r w:rsidRPr="00A53E5D">
        <w:rPr>
          <w:rStyle w:val="Heading5Char"/>
        </w:rPr>
        <w:t>Manage workforce needs</w:t>
      </w:r>
      <w:r w:rsidRPr="00F8449A">
        <w:rPr>
          <w:rStyle w:val="Heading5Char"/>
          <w:rFonts w:asciiTheme="minorHAnsi" w:hAnsiTheme="minorHAnsi" w:cstheme="minorHAnsi"/>
          <w:b w:val="0"/>
          <w:bCs/>
          <w:i/>
          <w:iCs/>
          <w:szCs w:val="20"/>
        </w:rPr>
        <w:t>.</w:t>
      </w:r>
      <w:r w:rsidRPr="00146EFB">
        <w:rPr>
          <w:rFonts w:cstheme="minorHAnsi"/>
          <w:szCs w:val="20"/>
        </w:rPr>
        <w:t xml:space="preserve"> </w:t>
      </w:r>
      <w:r w:rsidRPr="00C4316E">
        <w:t xml:space="preserve">Ensure credentialling is required and ongoing training and support are provided so that staff have the capabilities required to support participants with complex mental health needs, trauma, co-occurring health conditions including substance use, </w:t>
      </w:r>
      <w:proofErr w:type="gramStart"/>
      <w:r w:rsidRPr="00C4316E">
        <w:t>autism</w:t>
      </w:r>
      <w:proofErr w:type="gramEnd"/>
      <w:r w:rsidRPr="00C4316E">
        <w:t xml:space="preserve"> and disabilities, and to address specific considerations such as cultural and identity backgrounds. Provide ongoing review and support of practice to ensure training is effective, capabilities are implemented, and workforce capacity is sufficient to address participant needs. This may also reduce staff turnover related to burnout.</w:t>
      </w:r>
    </w:p>
    <w:p w14:paraId="1D0CD976" w14:textId="6872DDD9" w:rsidR="008E4CA6" w:rsidRPr="00C4316E" w:rsidRDefault="008E4CA6" w:rsidP="001217E4">
      <w:pPr>
        <w:pStyle w:val="BodyText"/>
      </w:pPr>
      <w:r w:rsidRPr="00F8449A">
        <w:rPr>
          <w:rStyle w:val="Heading5Char"/>
        </w:rPr>
        <w:t>Communicate and monitor the impact of change</w:t>
      </w:r>
      <w:r w:rsidRPr="00C4316E">
        <w:rPr>
          <w:rStyle w:val="Heading5Char"/>
        </w:rPr>
        <w:t>.</w:t>
      </w:r>
      <w:r w:rsidRPr="00146EFB">
        <w:rPr>
          <w:rFonts w:cstheme="minorHAnsi"/>
          <w:szCs w:val="20"/>
        </w:rPr>
        <w:t xml:space="preserve"> </w:t>
      </w:r>
      <w:r w:rsidRPr="00C4316E">
        <w:t xml:space="preserve">Ensure changes to the Guided Service model are clearly communicated to referrers and potential participants, to manage expectations and ensure appropriateness of referral. Clearly document the timing and structure of future changes, and ensure that supports, data systems and referral pathways in and out of the service remain relevant. Evaluate the impact of change on support effectiveness using robust independent review. Continue to monitor the ability of the service to provide timely and appropriate support to current participants before expanding referral networks and target populations. Continue to monitor the place and fit of the </w:t>
      </w:r>
      <w:r w:rsidR="00B00BEC" w:rsidRPr="00C4316E">
        <w:t>s</w:t>
      </w:r>
      <w:r w:rsidRPr="00C4316E">
        <w:t xml:space="preserve">ervice within the mental health landscape to support connected, </w:t>
      </w:r>
      <w:proofErr w:type="gramStart"/>
      <w:r w:rsidRPr="00C4316E">
        <w:t>collaborative</w:t>
      </w:r>
      <w:proofErr w:type="gramEnd"/>
      <w:r w:rsidRPr="00C4316E">
        <w:t xml:space="preserve"> and adaptable care for people with complex mental health needs.</w:t>
      </w:r>
    </w:p>
    <w:p w14:paraId="1D57212F" w14:textId="6F129F93" w:rsidR="00B00BEC" w:rsidRPr="00C4316E" w:rsidRDefault="00B00BEC" w:rsidP="001217E4">
      <w:pPr>
        <w:pStyle w:val="BodyText"/>
      </w:pPr>
      <w:r w:rsidRPr="00C4316E">
        <w:t>The following specific recommendations are offered to support this.</w:t>
      </w:r>
    </w:p>
    <w:p w14:paraId="78C6C6A8" w14:textId="4541AAD5" w:rsidR="7D575AE7" w:rsidRPr="00C4316E" w:rsidRDefault="7D575AE7" w:rsidP="001217E4">
      <w:pPr>
        <w:pStyle w:val="BodyText"/>
      </w:pPr>
      <w:r w:rsidRPr="00C4316E">
        <w:rPr>
          <w:rStyle w:val="Heading5Char"/>
        </w:rPr>
        <w:t>Wait times for participants and service pressure points</w:t>
      </w:r>
      <w:r w:rsidRPr="00146EFB">
        <w:rPr>
          <w:rFonts w:cstheme="minorHAnsi"/>
          <w:szCs w:val="20"/>
          <w:lang w:val="en-GB"/>
        </w:rPr>
        <w:t xml:space="preserve"> </w:t>
      </w:r>
      <w:r w:rsidRPr="00C4316E">
        <w:t xml:space="preserve">have featured prominently in this evaluation. These are evident across all phases of the participant journey from referral to transition to other supports. There is the potential to do harm to participants and erode confidence among referral partners if expectations are not met, particularly when the Guided Service is viewed as a way of providing support while on waitlists for other mental health support options. There are </w:t>
      </w:r>
      <w:r w:rsidR="6F084F13" w:rsidRPr="00C4316E">
        <w:t>also</w:t>
      </w:r>
      <w:r w:rsidRPr="00C4316E">
        <w:t xml:space="preserve"> concerns about the time-limited nature of the service for people with complex mental health needs, particularly </w:t>
      </w:r>
      <w:r w:rsidR="1F0E15D9" w:rsidRPr="00C4316E">
        <w:t>considering</w:t>
      </w:r>
      <w:r w:rsidRPr="00C4316E">
        <w:t xml:space="preserve"> recent changes that include a reduced number of services. </w:t>
      </w:r>
    </w:p>
    <w:p w14:paraId="35C80CA4" w14:textId="65B0960F" w:rsidR="7D575AE7" w:rsidRPr="00C4316E" w:rsidRDefault="7D575AE7" w:rsidP="001217E4">
      <w:pPr>
        <w:pStyle w:val="BodyText"/>
      </w:pPr>
      <w:r w:rsidRPr="00C4316E">
        <w:rPr>
          <w:b/>
          <w:bCs/>
        </w:rPr>
        <w:t>RECOMMENDATION</w:t>
      </w:r>
      <w:r w:rsidRPr="00C4316E">
        <w:t>: Carefully review SANE’s capacity to match demand and demonstrate timely flow for participants across the participant journey from initial referral to transition</w:t>
      </w:r>
      <w:r w:rsidR="005C6C1C" w:rsidRPr="00C4316E">
        <w:t>.</w:t>
      </w:r>
    </w:p>
    <w:p w14:paraId="75B65AF5" w14:textId="38E2773A" w:rsidR="7D575AE7" w:rsidRPr="00C4316E" w:rsidRDefault="7D575AE7" w:rsidP="001217E4">
      <w:pPr>
        <w:pStyle w:val="BodyText"/>
      </w:pPr>
      <w:r w:rsidRPr="00C4316E">
        <w:rPr>
          <w:b/>
          <w:bCs/>
        </w:rPr>
        <w:t>RECOMMENDATION</w:t>
      </w:r>
      <w:r w:rsidRPr="00C4316E">
        <w:t xml:space="preserve">: Make available transparent information about wait times to all </w:t>
      </w:r>
      <w:r w:rsidR="00B00BEC" w:rsidRPr="00C4316E">
        <w:t xml:space="preserve">potential and referred </w:t>
      </w:r>
      <w:r w:rsidRPr="00C4316E">
        <w:t>participants</w:t>
      </w:r>
      <w:r w:rsidR="00B00BEC" w:rsidRPr="00C4316E">
        <w:t xml:space="preserve"> </w:t>
      </w:r>
      <w:r w:rsidRPr="00C4316E">
        <w:t xml:space="preserve">and referring partners including PHNs. </w:t>
      </w:r>
    </w:p>
    <w:p w14:paraId="1D327C7C" w14:textId="02A72FD6" w:rsidR="7D575AE7" w:rsidRPr="00C4316E" w:rsidRDefault="7D575AE7" w:rsidP="001217E4">
      <w:pPr>
        <w:pStyle w:val="BodyText"/>
      </w:pPr>
      <w:r w:rsidRPr="00C4316E">
        <w:rPr>
          <w:b/>
          <w:bCs/>
        </w:rPr>
        <w:t>RECOMMENDATION</w:t>
      </w:r>
      <w:r w:rsidRPr="00C4316E">
        <w:t xml:space="preserve">: Implement clear policy to prioritise and triage referrals and service participants according to need.  </w:t>
      </w:r>
    </w:p>
    <w:p w14:paraId="650073E0" w14:textId="7A575332" w:rsidR="7D575AE7" w:rsidRPr="00C4316E" w:rsidRDefault="7D575AE7" w:rsidP="001217E4">
      <w:pPr>
        <w:pStyle w:val="BodyText"/>
      </w:pPr>
      <w:r w:rsidRPr="00C4316E">
        <w:rPr>
          <w:b/>
          <w:bCs/>
        </w:rPr>
        <w:t>RECOMMENDATION</w:t>
      </w:r>
      <w:r w:rsidRPr="00C4316E">
        <w:t xml:space="preserve">: Consolidate approaches to ensure participants are linked with broader primary health supports at transition </w:t>
      </w:r>
      <w:r w:rsidR="67FD80E3" w:rsidRPr="00C4316E">
        <w:t xml:space="preserve">out of the Guided Service </w:t>
      </w:r>
      <w:r w:rsidRPr="00C4316E">
        <w:t>and ensure that participants and referring organisations are aware of these from the outset.</w:t>
      </w:r>
    </w:p>
    <w:p w14:paraId="1368096A" w14:textId="3F4FCCA1" w:rsidR="7D575AE7" w:rsidRPr="00C4316E" w:rsidRDefault="7D575AE7" w:rsidP="001217E4">
      <w:pPr>
        <w:pStyle w:val="BodyText"/>
      </w:pPr>
      <w:r w:rsidRPr="00C4316E">
        <w:rPr>
          <w:b/>
          <w:bCs/>
        </w:rPr>
        <w:t>RECOMMENDATION</w:t>
      </w:r>
      <w:r w:rsidRPr="00C4316E">
        <w:t>: Establish well-articulated pathways for SANE Guided Service participants through linkages with PHNs and by introducing the SANE suite of non-directed service offerings as part of the Guided Service.</w:t>
      </w:r>
    </w:p>
    <w:p w14:paraId="06527C88" w14:textId="34E204AE" w:rsidR="7D575AE7" w:rsidRPr="00C4316E" w:rsidRDefault="7D575AE7" w:rsidP="001217E4">
      <w:pPr>
        <w:pStyle w:val="BodyText"/>
      </w:pPr>
      <w:r w:rsidRPr="00C4316E">
        <w:rPr>
          <w:b/>
          <w:bCs/>
        </w:rPr>
        <w:t>RECOMMENDATION</w:t>
      </w:r>
      <w:r w:rsidRPr="00C4316E">
        <w:t xml:space="preserve">: Consider options about extending the number of services available to people without other available alternatives for psychosocial support. </w:t>
      </w:r>
    </w:p>
    <w:p w14:paraId="69630DFE" w14:textId="378BF74D" w:rsidR="7D575AE7" w:rsidRPr="00C13AF9" w:rsidRDefault="7D575AE7" w:rsidP="00C13AF9">
      <w:r w:rsidRPr="00C4316E">
        <w:rPr>
          <w:rStyle w:val="Heading5Char"/>
        </w:rPr>
        <w:t>Promoting service engagement through flexibility and ‘good fit’ for participants</w:t>
      </w:r>
      <w:r w:rsidRPr="002B4289">
        <w:rPr>
          <w:rStyle w:val="Heading5Char"/>
          <w:rFonts w:asciiTheme="minorHAnsi" w:hAnsiTheme="minorHAnsi" w:cstheme="minorHAnsi"/>
          <w:b w:val="0"/>
          <w:bCs/>
          <w:color w:val="auto"/>
          <w:szCs w:val="20"/>
        </w:rPr>
        <w:t xml:space="preserve"> </w:t>
      </w:r>
      <w:r w:rsidR="002B4289" w:rsidRPr="002B4289">
        <w:rPr>
          <w:rStyle w:val="Heading5Char"/>
          <w:rFonts w:asciiTheme="minorHAnsi" w:hAnsiTheme="minorHAnsi" w:cstheme="minorHAnsi"/>
          <w:b w:val="0"/>
          <w:bCs/>
          <w:color w:val="auto"/>
          <w:szCs w:val="20"/>
        </w:rPr>
        <w:t>– t</w:t>
      </w:r>
      <w:r w:rsidRPr="00C4316E">
        <w:t>he</w:t>
      </w:r>
      <w:r w:rsidR="002B4289">
        <w:t xml:space="preserve"> </w:t>
      </w:r>
      <w:r w:rsidR="00695063" w:rsidRPr="00C4316E">
        <w:t xml:space="preserve">flexibility of the service model, including </w:t>
      </w:r>
      <w:r w:rsidR="006D59AF" w:rsidRPr="00C4316E">
        <w:t>being able</w:t>
      </w:r>
      <w:r w:rsidRPr="00C4316E">
        <w:t xml:space="preserve"> to access either or both counselling and peer support was widely regarded as a powerful component of the SANE Guided Service as was the ease </w:t>
      </w:r>
      <w:r w:rsidR="0E61C06B" w:rsidRPr="00C4316E">
        <w:t xml:space="preserve">for participants </w:t>
      </w:r>
      <w:r w:rsidRPr="00C4316E">
        <w:t xml:space="preserve">of changing their support person for a better ‘fit’ if required. </w:t>
      </w:r>
      <w:r w:rsidR="063AA393" w:rsidRPr="00C4316E">
        <w:t xml:space="preserve">More detailed </w:t>
      </w:r>
      <w:r w:rsidR="1CC565B6" w:rsidRPr="00C4316E">
        <w:t>u</w:t>
      </w:r>
      <w:r w:rsidR="48959A58" w:rsidRPr="00C4316E">
        <w:t>n</w:t>
      </w:r>
      <w:r w:rsidR="152B072B" w:rsidRPr="00C4316E">
        <w:t xml:space="preserve">derstanding </w:t>
      </w:r>
      <w:r w:rsidR="4FF80C7A" w:rsidRPr="00C4316E">
        <w:t>of</w:t>
      </w:r>
      <w:r w:rsidR="152B072B" w:rsidRPr="00C4316E">
        <w:t xml:space="preserve"> the service journey</w:t>
      </w:r>
      <w:r w:rsidR="3FF4C0AE" w:rsidRPr="00C4316E">
        <w:t xml:space="preserve"> </w:t>
      </w:r>
      <w:r w:rsidR="027ECE19" w:rsidRPr="00C4316E">
        <w:t xml:space="preserve">is needed </w:t>
      </w:r>
      <w:r w:rsidR="00CE2807" w:rsidRPr="00C4316E">
        <w:t xml:space="preserve">to identify reasons for participants </w:t>
      </w:r>
      <w:r w:rsidR="00CE2807" w:rsidRPr="00C13AF9">
        <w:t xml:space="preserve">discontinuing </w:t>
      </w:r>
      <w:r w:rsidR="0A38D6F5" w:rsidRPr="00C13AF9">
        <w:t>their engagement with the service</w:t>
      </w:r>
      <w:r w:rsidR="00CE2807" w:rsidRPr="00C13AF9">
        <w:t xml:space="preserve"> at different points</w:t>
      </w:r>
      <w:r w:rsidR="2FFC9296" w:rsidRPr="00C13AF9">
        <w:t>.</w:t>
      </w:r>
    </w:p>
    <w:p w14:paraId="1AB39348" w14:textId="51ECEBFD" w:rsidR="7D575AE7" w:rsidRPr="00C4316E" w:rsidRDefault="7D575AE7" w:rsidP="001217E4">
      <w:pPr>
        <w:pStyle w:val="BodyText"/>
      </w:pPr>
      <w:r w:rsidRPr="00C4316E">
        <w:rPr>
          <w:b/>
          <w:bCs/>
        </w:rPr>
        <w:t>RECOMMENDATION</w:t>
      </w:r>
      <w:r w:rsidRPr="00C4316E">
        <w:t>: Improve understanding of reasons for service discontinuation</w:t>
      </w:r>
      <w:r w:rsidR="004C1A74" w:rsidRPr="00C4316E">
        <w:t xml:space="preserve"> </w:t>
      </w:r>
      <w:r w:rsidR="00E033F0" w:rsidRPr="00C4316E">
        <w:t>at every step through the service journey</w:t>
      </w:r>
      <w:r w:rsidRPr="00C4316E">
        <w:t xml:space="preserve"> and </w:t>
      </w:r>
      <w:r w:rsidR="38E5EE1B" w:rsidRPr="00C4316E">
        <w:t>continue to develop service-level responses to</w:t>
      </w:r>
      <w:r w:rsidRPr="00C4316E">
        <w:t xml:space="preserve"> support participants with complex mental health needs </w:t>
      </w:r>
      <w:r w:rsidR="278E7B38" w:rsidRPr="00C4316E">
        <w:t>to</w:t>
      </w:r>
      <w:r w:rsidRPr="00C4316E">
        <w:t xml:space="preserve"> engage with and complete the service.</w:t>
      </w:r>
    </w:p>
    <w:p w14:paraId="1DE6B5EA" w14:textId="50E17D9C" w:rsidR="7D575AE7" w:rsidRPr="00C4316E" w:rsidRDefault="7D575AE7" w:rsidP="001217E4">
      <w:pPr>
        <w:pStyle w:val="BodyText"/>
      </w:pPr>
      <w:r w:rsidRPr="00C4316E">
        <w:rPr>
          <w:b/>
          <w:bCs/>
        </w:rPr>
        <w:t>RECOMMENDATION</w:t>
      </w:r>
      <w:r w:rsidRPr="00C4316E">
        <w:t>: Prioritise service design that includes one</w:t>
      </w:r>
      <w:r w:rsidR="6FC78AF6" w:rsidRPr="00C4316E">
        <w:t>-</w:t>
      </w:r>
      <w:r w:rsidRPr="00C4316E">
        <w:t>on</w:t>
      </w:r>
      <w:r w:rsidR="28BCBB62" w:rsidRPr="00C4316E">
        <w:t>-</w:t>
      </w:r>
      <w:r w:rsidRPr="00C4316E">
        <w:t>one personalised contact to engage participants in service options</w:t>
      </w:r>
      <w:r w:rsidR="0034114B" w:rsidRPr="00C4316E">
        <w:t>.</w:t>
      </w:r>
      <w:r w:rsidRPr="00C4316E">
        <w:t xml:space="preserve"> </w:t>
      </w:r>
    </w:p>
    <w:p w14:paraId="1B075BE3" w14:textId="45E85D1C" w:rsidR="7D575AE7" w:rsidRPr="00C4316E" w:rsidRDefault="006D59AF" w:rsidP="001217E4">
      <w:pPr>
        <w:pStyle w:val="BodyText"/>
      </w:pPr>
      <w:r w:rsidRPr="00C4316E">
        <w:rPr>
          <w:b/>
          <w:bCs/>
        </w:rPr>
        <w:t>RECOMMENDATION</w:t>
      </w:r>
      <w:r w:rsidRPr="00C4316E">
        <w:t xml:space="preserve">: </w:t>
      </w:r>
      <w:r w:rsidR="00D10532" w:rsidRPr="00C4316E">
        <w:t>At every stage of the service journey ensure participants are aware of the nature of the service and how they will transition to other forms of support once they have completed the Guided Service</w:t>
      </w:r>
      <w:r w:rsidRPr="00C4316E">
        <w:t>.</w:t>
      </w:r>
    </w:p>
    <w:p w14:paraId="0B639140" w14:textId="0582909E" w:rsidR="7D575AE7" w:rsidRPr="00C4316E" w:rsidRDefault="02AD211C" w:rsidP="001217E4">
      <w:pPr>
        <w:pStyle w:val="BodyText"/>
      </w:pPr>
      <w:r w:rsidRPr="00C4316E">
        <w:rPr>
          <w:b/>
          <w:bCs/>
        </w:rPr>
        <w:t>RECOMMENDATION</w:t>
      </w:r>
      <w:r w:rsidRPr="00C4316E">
        <w:t xml:space="preserve">: </w:t>
      </w:r>
      <w:r w:rsidR="00B00BEC" w:rsidRPr="00C4316E">
        <w:t>Review the</w:t>
      </w:r>
      <w:r w:rsidRPr="00C4316E">
        <w:t xml:space="preserve"> digital platform </w:t>
      </w:r>
      <w:r w:rsidR="320C1CFE" w:rsidRPr="00C4316E">
        <w:t xml:space="preserve">regularly </w:t>
      </w:r>
      <w:r w:rsidRPr="00C4316E">
        <w:t>to ensure optimal functionality and ease of use for participants</w:t>
      </w:r>
      <w:r w:rsidR="325D318F" w:rsidRPr="00C4316E">
        <w:t xml:space="preserve"> including responding to feedback from participants and ensuring </w:t>
      </w:r>
      <w:r w:rsidR="5ECABCDD" w:rsidRPr="00C4316E">
        <w:t>access for people with differing levels of experience and interest in using digital technologies</w:t>
      </w:r>
      <w:r w:rsidRPr="00C4316E">
        <w:t xml:space="preserve">. </w:t>
      </w:r>
    </w:p>
    <w:p w14:paraId="331D4937" w14:textId="07C4983B" w:rsidR="7D575AE7" w:rsidRPr="00C4316E" w:rsidRDefault="0047272C" w:rsidP="001217E4">
      <w:pPr>
        <w:pStyle w:val="BodyText"/>
      </w:pPr>
      <w:r w:rsidRPr="00C4316E">
        <w:rPr>
          <w:b/>
          <w:bCs/>
        </w:rPr>
        <w:t>RECOMMENDATION</w:t>
      </w:r>
      <w:r w:rsidRPr="00C4316E">
        <w:t xml:space="preserve">: </w:t>
      </w:r>
      <w:r w:rsidR="00B00BEC" w:rsidRPr="00C4316E">
        <w:t>Give s</w:t>
      </w:r>
      <w:r w:rsidRPr="00C4316E">
        <w:t>pecial consideration to digital inclusion for people with intellectual disability/cognitive impairment. Easy</w:t>
      </w:r>
      <w:r w:rsidR="0085090E" w:rsidRPr="00C4316E">
        <w:t xml:space="preserve"> </w:t>
      </w:r>
      <w:r w:rsidRPr="00C4316E">
        <w:t xml:space="preserve">Read versions of </w:t>
      </w:r>
      <w:r w:rsidR="009A6720" w:rsidRPr="00C4316E">
        <w:t>measures</w:t>
      </w:r>
      <w:r w:rsidRPr="00C4316E">
        <w:t xml:space="preserve"> are now available and can be refined even further</w:t>
      </w:r>
      <w:r w:rsidR="00483AE9" w:rsidRPr="00C4316E">
        <w:t xml:space="preserve"> </w:t>
      </w:r>
      <w:r w:rsidR="00312A07" w:rsidRPr="00C4316E">
        <w:t xml:space="preserve">according to best practice, with </w:t>
      </w:r>
      <w:r w:rsidR="00483AE9" w:rsidRPr="00C4316E">
        <w:t xml:space="preserve">potential application for </w:t>
      </w:r>
      <w:r w:rsidRPr="00C4316E">
        <w:t xml:space="preserve">a range of different participant groups including people who are experiencing high levels of distress, people who are not proficient in English, </w:t>
      </w:r>
      <w:r w:rsidR="00312A07" w:rsidRPr="00C4316E">
        <w:t xml:space="preserve">and </w:t>
      </w:r>
      <w:r w:rsidRPr="00C4316E">
        <w:t>people with low levels of literacy</w:t>
      </w:r>
      <w:r w:rsidR="009A6720" w:rsidRPr="00C4316E">
        <w:t>.</w:t>
      </w:r>
      <w:r w:rsidRPr="00C4316E">
        <w:t xml:space="preserve"> </w:t>
      </w:r>
    </w:p>
    <w:p w14:paraId="2DBA36F0" w14:textId="390C860D" w:rsidR="7D575AE7" w:rsidRPr="00C4316E" w:rsidRDefault="7D575AE7" w:rsidP="001217E4">
      <w:pPr>
        <w:pStyle w:val="BodyText"/>
      </w:pPr>
      <w:r w:rsidRPr="00C4316E">
        <w:rPr>
          <w:rStyle w:val="Heading5Char"/>
        </w:rPr>
        <w:t xml:space="preserve">SANE Guided Service </w:t>
      </w:r>
      <w:r w:rsidRPr="00C4316E">
        <w:rPr>
          <w:rStyle w:val="Heading5Char"/>
          <w:rFonts w:asciiTheme="minorHAnsi" w:eastAsiaTheme="minorHAnsi" w:hAnsiTheme="minorHAnsi" w:cstheme="minorBidi"/>
          <w:color w:val="auto"/>
        </w:rPr>
        <w:t xml:space="preserve">workforce </w:t>
      </w:r>
      <w:r w:rsidRPr="00C4316E">
        <w:t>Retaining a workforce that has capacity and capability to respond to complex mental health needs is critical for participants, and for referral partners</w:t>
      </w:r>
      <w:r w:rsidR="00B81309" w:rsidRPr="00C4316E">
        <w:t xml:space="preserve"> </w:t>
      </w:r>
      <w:r w:rsidR="0035083E" w:rsidRPr="00C4316E">
        <w:t xml:space="preserve">who want to be assured </w:t>
      </w:r>
      <w:r w:rsidR="00EB4141" w:rsidRPr="00C4316E">
        <w:t>about</w:t>
      </w:r>
      <w:r w:rsidR="00B81309" w:rsidRPr="00C4316E">
        <w:t xml:space="preserve"> </w:t>
      </w:r>
      <w:r w:rsidR="00EB4141" w:rsidRPr="00C4316E">
        <w:t>service quality</w:t>
      </w:r>
      <w:r w:rsidR="55683437" w:rsidRPr="00C4316E">
        <w:t xml:space="preserve"> and appropriateness</w:t>
      </w:r>
      <w:r w:rsidR="00146EFB" w:rsidRPr="00C4316E">
        <w:t>.</w:t>
      </w:r>
    </w:p>
    <w:p w14:paraId="3F90EBF7" w14:textId="17A4AF75" w:rsidR="7D575AE7" w:rsidRPr="00C4316E" w:rsidRDefault="7D575AE7" w:rsidP="001217E4">
      <w:pPr>
        <w:pStyle w:val="BodyText"/>
      </w:pPr>
      <w:r w:rsidRPr="00C4316E">
        <w:rPr>
          <w:b/>
          <w:bCs/>
        </w:rPr>
        <w:t>RECOMMENDATION</w:t>
      </w:r>
      <w:r w:rsidRPr="00C4316E">
        <w:t>: C</w:t>
      </w:r>
      <w:r w:rsidR="00B00BEC" w:rsidRPr="00C4316E">
        <w:t>ontinue to implement c</w:t>
      </w:r>
      <w:r w:rsidRPr="00C4316E">
        <w:t xml:space="preserve">redentialling and </w:t>
      </w:r>
      <w:r w:rsidR="00B00BEC" w:rsidRPr="00C4316E">
        <w:t xml:space="preserve">provide </w:t>
      </w:r>
      <w:r w:rsidRPr="00C4316E">
        <w:t>appropriate ongoing training and support for the peer workforce as well as specialised training</w:t>
      </w:r>
      <w:r w:rsidR="005A12C3" w:rsidRPr="00C4316E">
        <w:t xml:space="preserve"> in complex mental health</w:t>
      </w:r>
      <w:r w:rsidRPr="00C4316E">
        <w:t xml:space="preserve">, mentoring and support for staff wellbeing across the SANE workforce. </w:t>
      </w:r>
    </w:p>
    <w:p w14:paraId="78EEE027" w14:textId="5D3D9436" w:rsidR="7D575AE7" w:rsidRPr="00C4316E" w:rsidRDefault="7D575AE7" w:rsidP="001217E4">
      <w:pPr>
        <w:pStyle w:val="BodyText"/>
      </w:pPr>
      <w:r w:rsidRPr="00C4316E">
        <w:rPr>
          <w:b/>
          <w:bCs/>
        </w:rPr>
        <w:t>RECOMMENDATION</w:t>
      </w:r>
      <w:r w:rsidRPr="00C4316E">
        <w:t>: Monitor staff feedback and identify opportunities to improve the staff experience on a regular and ongoing basis.</w:t>
      </w:r>
    </w:p>
    <w:p w14:paraId="748D2402" w14:textId="55B22B9D" w:rsidR="7D575AE7" w:rsidRPr="00C4316E" w:rsidRDefault="49D74C8A" w:rsidP="001217E4">
      <w:pPr>
        <w:pStyle w:val="BodyText"/>
      </w:pPr>
      <w:r w:rsidRPr="00C4316E">
        <w:rPr>
          <w:b/>
          <w:bCs/>
        </w:rPr>
        <w:t>RECOMMENDATION</w:t>
      </w:r>
      <w:r w:rsidRPr="00C4316E">
        <w:t xml:space="preserve">: </w:t>
      </w:r>
      <w:r w:rsidR="00B00BEC" w:rsidRPr="00C4316E">
        <w:t>Provide r</w:t>
      </w:r>
      <w:r w:rsidRPr="00C4316E">
        <w:t xml:space="preserve">egular </w:t>
      </w:r>
      <w:r w:rsidR="37BF8725" w:rsidRPr="00C4316E">
        <w:t xml:space="preserve">staff </w:t>
      </w:r>
      <w:r w:rsidRPr="00C4316E">
        <w:t xml:space="preserve">training </w:t>
      </w:r>
      <w:r w:rsidR="1F00420A" w:rsidRPr="00C4316E">
        <w:t>in</w:t>
      </w:r>
      <w:r w:rsidRPr="00C4316E">
        <w:t xml:space="preserve"> support </w:t>
      </w:r>
      <w:r w:rsidR="0EE17D5F" w:rsidRPr="00C4316E">
        <w:t>to</w:t>
      </w:r>
      <w:r w:rsidRPr="00C4316E">
        <w:t xml:space="preserve"> people with intellectual disability/cognitive impairment and </w:t>
      </w:r>
      <w:r w:rsidR="0026693D" w:rsidRPr="00C4316E">
        <w:t>A</w:t>
      </w:r>
      <w:r w:rsidRPr="00C4316E">
        <w:t xml:space="preserve">utistic people who have complex mental health needs including approaches to communication, mental health support and appropriate referral pathways. </w:t>
      </w:r>
    </w:p>
    <w:p w14:paraId="60D99BEC" w14:textId="058F55B5" w:rsidR="7D575AE7" w:rsidRPr="00C4316E" w:rsidRDefault="7D575AE7" w:rsidP="001217E4">
      <w:pPr>
        <w:pStyle w:val="BodyText"/>
      </w:pPr>
      <w:r w:rsidRPr="00C4316E">
        <w:rPr>
          <w:rStyle w:val="Heading5Char"/>
        </w:rPr>
        <w:t>Building awareness of the service and referral processes</w:t>
      </w:r>
      <w:r w:rsidRPr="002B4289">
        <w:rPr>
          <w:rStyle w:val="Heading5Char"/>
          <w:rFonts w:asciiTheme="minorHAnsi" w:hAnsiTheme="minorHAnsi" w:cstheme="minorHAnsi"/>
          <w:b w:val="0"/>
          <w:bCs/>
          <w:color w:val="auto"/>
          <w:szCs w:val="20"/>
        </w:rPr>
        <w:t xml:space="preserve"> </w:t>
      </w:r>
      <w:r w:rsidR="002B4289" w:rsidRPr="002B4289">
        <w:rPr>
          <w:rStyle w:val="Heading5Char"/>
          <w:rFonts w:asciiTheme="minorHAnsi" w:hAnsiTheme="minorHAnsi" w:cstheme="minorHAnsi"/>
          <w:b w:val="0"/>
          <w:bCs/>
          <w:color w:val="auto"/>
          <w:szCs w:val="20"/>
        </w:rPr>
        <w:t xml:space="preserve">– </w:t>
      </w:r>
      <w:r w:rsidRPr="00C4316E">
        <w:t>requires ongoing communication and local promotional activities with PHNs and referring organisations.</w:t>
      </w:r>
      <w:r w:rsidR="39460A7C" w:rsidRPr="00C4316E">
        <w:t xml:space="preserve"> </w:t>
      </w:r>
      <w:r w:rsidRPr="00C4316E">
        <w:t>The SANE communications team</w:t>
      </w:r>
      <w:r w:rsidR="257C52BA" w:rsidRPr="00C4316E">
        <w:t xml:space="preserve"> has an important role here</w:t>
      </w:r>
      <w:r w:rsidR="34C880BB" w:rsidRPr="00C4316E">
        <w:t>.</w:t>
      </w:r>
      <w:r w:rsidR="00445081" w:rsidRPr="00C4316E">
        <w:t xml:space="preserve"> </w:t>
      </w:r>
      <w:r w:rsidR="00D9478E" w:rsidRPr="00C4316E">
        <w:t>S</w:t>
      </w:r>
      <w:r w:rsidR="3AE40B81" w:rsidRPr="00C4316E">
        <w:t xml:space="preserve">haring </w:t>
      </w:r>
      <w:r w:rsidR="00D9478E" w:rsidRPr="00C4316E">
        <w:t>feedback on participant</w:t>
      </w:r>
      <w:r w:rsidR="3AE40B81" w:rsidRPr="00C4316E">
        <w:t>s</w:t>
      </w:r>
      <w:r w:rsidR="6C6CC31C" w:rsidRPr="00C4316E">
        <w:t>’</w:t>
      </w:r>
      <w:r w:rsidR="3AE40B81" w:rsidRPr="00C4316E">
        <w:t xml:space="preserve"> experiences</w:t>
      </w:r>
      <w:r w:rsidR="00D9478E" w:rsidRPr="00C4316E">
        <w:t xml:space="preserve"> would </w:t>
      </w:r>
      <w:r w:rsidR="3AE40B81" w:rsidRPr="00C4316E">
        <w:t xml:space="preserve">allow </w:t>
      </w:r>
      <w:r w:rsidR="002158BD" w:rsidRPr="00C4316E">
        <w:t>participants</w:t>
      </w:r>
      <w:r w:rsidR="47B7AF51" w:rsidRPr="00C4316E">
        <w:t xml:space="preserve"> to know more of the service </w:t>
      </w:r>
      <w:r w:rsidR="002158BD" w:rsidRPr="00C4316E">
        <w:t>and help to clarify expectations</w:t>
      </w:r>
      <w:r w:rsidR="47B7AF51" w:rsidRPr="00C4316E">
        <w:t>.</w:t>
      </w:r>
      <w:r w:rsidR="00650F70" w:rsidRPr="00C4316E">
        <w:t xml:space="preserve"> Self-referral was the main pathway to the service but </w:t>
      </w:r>
      <w:r w:rsidR="00D92242" w:rsidRPr="00C4316E">
        <w:t>further information about what prompted self-referral is needed to understand the current and potential role of referring organisations.</w:t>
      </w:r>
    </w:p>
    <w:p w14:paraId="4CDB5684" w14:textId="3D29DE7F" w:rsidR="257C52BA" w:rsidRPr="00C4316E" w:rsidRDefault="257C52BA" w:rsidP="001217E4">
      <w:pPr>
        <w:pStyle w:val="BodyText"/>
      </w:pPr>
      <w:r w:rsidRPr="00C4316E">
        <w:rPr>
          <w:b/>
          <w:bCs/>
        </w:rPr>
        <w:t>RECOMMENDATION</w:t>
      </w:r>
      <w:r w:rsidRPr="00C4316E">
        <w:t xml:space="preserve">: </w:t>
      </w:r>
      <w:r w:rsidR="00B00BEC" w:rsidRPr="00C4316E">
        <w:t>Ensure r</w:t>
      </w:r>
      <w:r w:rsidRPr="00C4316E">
        <w:t xml:space="preserve">egular contact with PHNs </w:t>
      </w:r>
      <w:r w:rsidR="001E5655" w:rsidRPr="00C4316E">
        <w:t xml:space="preserve">for </w:t>
      </w:r>
      <w:r w:rsidRPr="00C4316E">
        <w:t>ongoing promotion of the service</w:t>
      </w:r>
      <w:r w:rsidR="00043B9A" w:rsidRPr="00C4316E">
        <w:t>. To maintain confidence in the service as a viable referral option</w:t>
      </w:r>
      <w:r w:rsidR="00B00BEC" w:rsidRPr="00C4316E">
        <w:t>,</w:t>
      </w:r>
      <w:r w:rsidR="00043B9A" w:rsidRPr="00C4316E">
        <w:t xml:space="preserve"> promotion material should </w:t>
      </w:r>
      <w:r w:rsidR="00CD112F" w:rsidRPr="00C4316E">
        <w:t xml:space="preserve">provide </w:t>
      </w:r>
      <w:r w:rsidR="00043B9A" w:rsidRPr="00C4316E">
        <w:t xml:space="preserve">clear </w:t>
      </w:r>
      <w:r w:rsidRPr="00C4316E">
        <w:t xml:space="preserve">information </w:t>
      </w:r>
      <w:r w:rsidR="00043B9A" w:rsidRPr="00C4316E">
        <w:t>about service options</w:t>
      </w:r>
      <w:r w:rsidR="00CD112F" w:rsidRPr="00C4316E">
        <w:t xml:space="preserve">, including peer support, and incorporate </w:t>
      </w:r>
      <w:r w:rsidR="00815F83" w:rsidRPr="00C4316E">
        <w:t xml:space="preserve">feedback from service participants. </w:t>
      </w:r>
    </w:p>
    <w:p w14:paraId="734218CB" w14:textId="1A5049D4" w:rsidR="257C52BA" w:rsidRPr="00C4316E" w:rsidRDefault="257C52BA" w:rsidP="001217E4">
      <w:pPr>
        <w:pStyle w:val="BodyText"/>
      </w:pPr>
      <w:r w:rsidRPr="00C4316E">
        <w:rPr>
          <w:b/>
          <w:bCs/>
        </w:rPr>
        <w:t>RECOMMENDATION</w:t>
      </w:r>
      <w:r w:rsidRPr="00C4316E">
        <w:t xml:space="preserve">: </w:t>
      </w:r>
      <w:r w:rsidR="00B00BEC" w:rsidRPr="00C4316E">
        <w:t>T</w:t>
      </w:r>
      <w:r w:rsidR="7D575AE7" w:rsidRPr="00C4316E">
        <w:t>arget community agencies beyond health services</w:t>
      </w:r>
      <w:r w:rsidR="00E701FD" w:rsidRPr="00C4316E">
        <w:t xml:space="preserve"> </w:t>
      </w:r>
      <w:r w:rsidR="00B00BEC" w:rsidRPr="00C4316E">
        <w:t xml:space="preserve">with promotional activities </w:t>
      </w:r>
      <w:r w:rsidR="00E701FD" w:rsidRPr="00C4316E">
        <w:t>to facilitate linkage between sectors and support a more integrated mental health system.</w:t>
      </w:r>
      <w:r w:rsidR="7D575AE7" w:rsidRPr="00C4316E">
        <w:t xml:space="preserve"> </w:t>
      </w:r>
    </w:p>
    <w:p w14:paraId="3998D2B6" w14:textId="14073B24" w:rsidR="7D575AE7" w:rsidRPr="00C4316E" w:rsidRDefault="7D575AE7" w:rsidP="001217E4">
      <w:pPr>
        <w:pStyle w:val="BodyText"/>
      </w:pPr>
      <w:r w:rsidRPr="00C4316E">
        <w:rPr>
          <w:b/>
          <w:bCs/>
        </w:rPr>
        <w:t>RECOMMENDATION</w:t>
      </w:r>
      <w:r w:rsidRPr="00C4316E">
        <w:t xml:space="preserve">: Ensure that the online referral process and website design supports </w:t>
      </w:r>
      <w:r w:rsidR="001A496E" w:rsidRPr="00C4316E">
        <w:t xml:space="preserve">both </w:t>
      </w:r>
      <w:r w:rsidRPr="00C4316E">
        <w:t>self-referral and referral by health care professionals.</w:t>
      </w:r>
    </w:p>
    <w:p w14:paraId="3ECBFA26" w14:textId="3DBD6122" w:rsidR="00D92242" w:rsidRPr="00C4316E" w:rsidRDefault="00D92242" w:rsidP="001217E4">
      <w:pPr>
        <w:pStyle w:val="BodyText"/>
      </w:pPr>
      <w:r w:rsidRPr="000200C7">
        <w:rPr>
          <w:rStyle w:val="Strong"/>
        </w:rPr>
        <w:t>RECOMMENDATION</w:t>
      </w:r>
      <w:r w:rsidRPr="00C4316E">
        <w:t xml:space="preserve">: Review referral information to include detail about whether self-referral was facilitated by a health care provider or </w:t>
      </w:r>
      <w:r w:rsidR="00B00BEC" w:rsidRPr="00C4316E">
        <w:t>through interaction with a referring organisation</w:t>
      </w:r>
      <w:r w:rsidRPr="00C4316E">
        <w:t xml:space="preserve">. </w:t>
      </w:r>
    </w:p>
    <w:p w14:paraId="317C4EFA" w14:textId="4365CD3A" w:rsidR="7D575AE7" w:rsidRPr="00C4316E" w:rsidRDefault="7D575AE7" w:rsidP="005F59F3">
      <w:pPr>
        <w:pStyle w:val="Heading3"/>
      </w:pPr>
      <w:r w:rsidRPr="00C4316E">
        <w:t xml:space="preserve">Evaluation-related recommendations </w:t>
      </w:r>
    </w:p>
    <w:p w14:paraId="6D8AD46E" w14:textId="65D8A31C" w:rsidR="7D575AE7" w:rsidRPr="00C4316E" w:rsidRDefault="00127F1A" w:rsidP="001217E4">
      <w:pPr>
        <w:pStyle w:val="BodyText"/>
      </w:pPr>
      <w:r w:rsidRPr="00C4316E">
        <w:t xml:space="preserve">This evaluation </w:t>
      </w:r>
      <w:r w:rsidR="00E86BAF" w:rsidRPr="00C4316E">
        <w:t>was designed to assess the potential of the</w:t>
      </w:r>
      <w:r w:rsidRPr="00C4316E">
        <w:t xml:space="preserve"> Guided Service to be effective in helping to improve recovery and quality of life for people with complex mental health needs</w:t>
      </w:r>
      <w:r w:rsidR="001A2267" w:rsidRPr="00C4316E">
        <w:t>. A</w:t>
      </w:r>
      <w:r w:rsidR="00E965C8" w:rsidRPr="00C4316E">
        <w:t xml:space="preserve">n evidence-based and </w:t>
      </w:r>
      <w:r w:rsidR="006F4FD2" w:rsidRPr="00C4316E">
        <w:t>fit for purpose</w:t>
      </w:r>
      <w:r w:rsidRPr="00C4316E">
        <w:t xml:space="preserve"> framework for ongoing monitoring and evaluation</w:t>
      </w:r>
      <w:r w:rsidR="007516B1" w:rsidRPr="00C4316E">
        <w:t xml:space="preserve"> was developed</w:t>
      </w:r>
      <w:r w:rsidR="00B00BEC" w:rsidRPr="00C4316E">
        <w:t>, which can and should be used for further evaluation of the SANE Guided Service</w:t>
      </w:r>
      <w:r w:rsidRPr="00C4316E">
        <w:t xml:space="preserve">. </w:t>
      </w:r>
      <w:r w:rsidR="7D575AE7" w:rsidRPr="00C4316E">
        <w:t>Th</w:t>
      </w:r>
      <w:r w:rsidR="4C646430" w:rsidRPr="00C4316E">
        <w:t xml:space="preserve">e </w:t>
      </w:r>
      <w:r w:rsidR="7D575AE7" w:rsidRPr="00C4316E">
        <w:t xml:space="preserve">outcomes </w:t>
      </w:r>
      <w:r w:rsidR="00B00BEC" w:rsidRPr="00C4316E">
        <w:t>of the Guided Service</w:t>
      </w:r>
      <w:r w:rsidR="7D575AE7" w:rsidRPr="00C4316E">
        <w:t xml:space="preserve"> should continue to become clearer as more participants complete the service and more data is available for evaluation, including for K10+ outcomes that can be compared with other services</w:t>
      </w:r>
      <w:r w:rsidR="00F31B4C" w:rsidRPr="00C4316E">
        <w:t xml:space="preserve">, for example </w:t>
      </w:r>
      <w:r w:rsidR="004810DA" w:rsidRPr="00C4316E">
        <w:t xml:space="preserve">via </w:t>
      </w:r>
      <w:r w:rsidR="00F31B4C" w:rsidRPr="00C4316E">
        <w:t>the Primary Mental Health Care Minimum Data Set</w:t>
      </w:r>
      <w:r w:rsidR="7D575AE7" w:rsidRPr="00C4316E">
        <w:t xml:space="preserve">. It is not known at this stage whether the Guided Service is able to respond effectively to </w:t>
      </w:r>
      <w:r w:rsidR="0026693D" w:rsidRPr="00C4316E">
        <w:t>A</w:t>
      </w:r>
      <w:r w:rsidR="7D575AE7" w:rsidRPr="00C4316E">
        <w:t>utistic people or people with intellectual disability. Outcomes for these groups, as well as for carers, are uncertain due to the limited representation of this cohort in the data that have contributed to the evaluation</w:t>
      </w:r>
      <w:r w:rsidR="00B00BEC" w:rsidRPr="00C4316E">
        <w:t>.</w:t>
      </w:r>
    </w:p>
    <w:p w14:paraId="73D7BD16" w14:textId="4D869B9B" w:rsidR="00B00BEC" w:rsidRPr="00C4316E" w:rsidRDefault="00B00BEC" w:rsidP="001217E4">
      <w:pPr>
        <w:pStyle w:val="BodyText"/>
      </w:pPr>
      <w:r w:rsidRPr="00C4316E">
        <w:t>The following recommendations are specifically directed towards the ongoing evaluation required for the SANE Guided Service, but also offer learnings for future evaluation of complex interventions.</w:t>
      </w:r>
    </w:p>
    <w:p w14:paraId="7FB9A66C" w14:textId="789C1F38" w:rsidR="7D575AE7" w:rsidRPr="00C4316E" w:rsidRDefault="7D575AE7" w:rsidP="001217E4">
      <w:pPr>
        <w:pStyle w:val="BodyText"/>
      </w:pPr>
      <w:r w:rsidRPr="000200C7">
        <w:rPr>
          <w:rStyle w:val="Strong"/>
        </w:rPr>
        <w:t>RECOMMENDATION</w:t>
      </w:r>
      <w:r w:rsidRPr="00C4316E">
        <w:t xml:space="preserve">: </w:t>
      </w:r>
      <w:r w:rsidR="00B00BEC" w:rsidRPr="00C4316E">
        <w:t>Conduct f</w:t>
      </w:r>
      <w:r w:rsidRPr="00C4316E">
        <w:t xml:space="preserve">urther independent rigorous analysis of data </w:t>
      </w:r>
      <w:r w:rsidR="00F31B4C" w:rsidRPr="00C4316E">
        <w:t xml:space="preserve">assessing reach, </w:t>
      </w:r>
      <w:proofErr w:type="gramStart"/>
      <w:r w:rsidR="00F31B4C" w:rsidRPr="00C4316E">
        <w:t>outcomes</w:t>
      </w:r>
      <w:proofErr w:type="gramEnd"/>
      <w:r w:rsidR="00F31B4C" w:rsidRPr="00C4316E">
        <w:t xml:space="preserve"> and cost-effectiveness </w:t>
      </w:r>
      <w:r w:rsidRPr="00C4316E">
        <w:t xml:space="preserve">within the next 12 months. </w:t>
      </w:r>
      <w:r w:rsidR="00F31B4C" w:rsidRPr="00C4316E">
        <w:t xml:space="preserve">Analysis should include </w:t>
      </w:r>
      <w:r w:rsidR="000D510A" w:rsidRPr="00C4316E">
        <w:t xml:space="preserve">consideration of outcomes for </w:t>
      </w:r>
      <w:r w:rsidR="00F31B4C" w:rsidRPr="00C4316E">
        <w:t>priority groups and populations and K10+ outcomes.</w:t>
      </w:r>
      <w:r w:rsidR="00B00BEC" w:rsidRPr="00C4316E">
        <w:t xml:space="preserve"> This is essential to assess significant changes to the service delivery model from that which was evaluated at this time.</w:t>
      </w:r>
    </w:p>
    <w:p w14:paraId="7EBF00FB" w14:textId="4BA61403" w:rsidR="00A8025A" w:rsidRPr="00C4316E" w:rsidRDefault="007F159C" w:rsidP="001217E4">
      <w:pPr>
        <w:pStyle w:val="BodyText"/>
      </w:pPr>
      <w:r w:rsidRPr="000200C7">
        <w:rPr>
          <w:rStyle w:val="Strong"/>
        </w:rPr>
        <w:t>RECOMMENDATION</w:t>
      </w:r>
      <w:r w:rsidRPr="00C4316E">
        <w:t xml:space="preserve">: </w:t>
      </w:r>
      <w:r w:rsidR="001E3A7E" w:rsidRPr="00C4316E">
        <w:t>Prioritise</w:t>
      </w:r>
      <w:r w:rsidR="00CB266F" w:rsidRPr="00C4316E">
        <w:t xml:space="preserve"> the use of </w:t>
      </w:r>
      <w:r w:rsidR="00087419" w:rsidRPr="00C4316E">
        <w:t xml:space="preserve">agreed </w:t>
      </w:r>
      <w:r w:rsidR="00A41A4E" w:rsidRPr="00C4316E">
        <w:t>measures</w:t>
      </w:r>
      <w:r w:rsidR="00CB266F" w:rsidRPr="00C4316E">
        <w:t xml:space="preserve"> to guide both individualised support planning and service monitoring and evaluation. </w:t>
      </w:r>
      <w:r w:rsidRPr="00C4316E">
        <w:t xml:space="preserve">Regular professional development for SANE staff about the use of </w:t>
      </w:r>
      <w:r w:rsidR="00D9478E" w:rsidRPr="00C4316E">
        <w:t xml:space="preserve">these </w:t>
      </w:r>
      <w:r w:rsidR="00087419" w:rsidRPr="00C4316E">
        <w:t>measures</w:t>
      </w:r>
      <w:r w:rsidRPr="00C4316E">
        <w:t xml:space="preserve"> in helping to improve participants</w:t>
      </w:r>
      <w:r w:rsidR="00087419" w:rsidRPr="00C4316E">
        <w:t>’</w:t>
      </w:r>
      <w:r w:rsidRPr="00C4316E">
        <w:t xml:space="preserve"> recovery, including communication to participants about how and why completing these </w:t>
      </w:r>
      <w:r w:rsidR="00087419" w:rsidRPr="00C4316E">
        <w:t>measures</w:t>
      </w:r>
      <w:r w:rsidRPr="00C4316E">
        <w:t xml:space="preserve"> is helpful in guiding support sessions</w:t>
      </w:r>
      <w:r w:rsidR="3FB444E3" w:rsidRPr="00C4316E">
        <w:t xml:space="preserve"> and to further help in improving the service</w:t>
      </w:r>
      <w:r w:rsidRPr="00C4316E">
        <w:t xml:space="preserve">. Staff implementation of </w:t>
      </w:r>
      <w:r w:rsidR="00087419" w:rsidRPr="00C4316E">
        <w:t xml:space="preserve">measures should </w:t>
      </w:r>
      <w:r w:rsidRPr="00C4316E">
        <w:t xml:space="preserve">be monitored to inform professional development about use of </w:t>
      </w:r>
      <w:r w:rsidR="00274B31" w:rsidRPr="00C4316E">
        <w:t>measures</w:t>
      </w:r>
      <w:r w:rsidRPr="00C4316E">
        <w:t xml:space="preserve"> in counselling and peer support practice. </w:t>
      </w:r>
    </w:p>
    <w:p w14:paraId="32696C75" w14:textId="584AA192" w:rsidR="009F2868" w:rsidRPr="005F59F3" w:rsidRDefault="00F31B4C" w:rsidP="00F11BB0">
      <w:pPr>
        <w:spacing w:line="240" w:lineRule="auto"/>
      </w:pPr>
      <w:r w:rsidRPr="005F59F3">
        <w:rPr>
          <w:rStyle w:val="Strong"/>
        </w:rPr>
        <w:t>RECOMMENDATION</w:t>
      </w:r>
      <w:r w:rsidRPr="005F59F3">
        <w:t>: Undertake careful assessment of participant perspectives of the acceptability and appropriateness of the refined service model, including to inform understanding of participant no</w:t>
      </w:r>
      <w:r w:rsidR="00697C13" w:rsidRPr="005F59F3">
        <w:t>-</w:t>
      </w:r>
      <w:r w:rsidRPr="005F59F3">
        <w:t xml:space="preserve">shows, </w:t>
      </w:r>
      <w:proofErr w:type="gramStart"/>
      <w:r w:rsidRPr="005F59F3">
        <w:t>cancellations</w:t>
      </w:r>
      <w:proofErr w:type="gramEnd"/>
      <w:r w:rsidRPr="005F59F3">
        <w:t xml:space="preserve"> and unplanned service exit. A key focus should be on reasons for people maintaining contact with the service after contact with drop-in services, and to understand and address barriers to continuing to SANE’s provision of support.</w:t>
      </w:r>
    </w:p>
    <w:p w14:paraId="563F798E" w14:textId="6BDEE8E8" w:rsidR="00AF37EA" w:rsidRPr="001217E4" w:rsidRDefault="00AF37EA" w:rsidP="00F11BB0">
      <w:pPr>
        <w:spacing w:line="240" w:lineRule="auto"/>
      </w:pPr>
      <w:r w:rsidRPr="000200C7">
        <w:rPr>
          <w:rStyle w:val="Strong"/>
        </w:rPr>
        <w:t>RECOMMENDATION</w:t>
      </w:r>
      <w:r w:rsidRPr="001217E4">
        <w:t xml:space="preserve">: </w:t>
      </w:r>
      <w:r w:rsidR="009C7069" w:rsidRPr="001217E4">
        <w:t xml:space="preserve">Update </w:t>
      </w:r>
      <w:r w:rsidR="00557F24" w:rsidRPr="001217E4">
        <w:t xml:space="preserve">system and data fields </w:t>
      </w:r>
      <w:r w:rsidR="00446DCA" w:rsidRPr="001217E4">
        <w:t xml:space="preserve">for recording </w:t>
      </w:r>
      <w:r w:rsidR="1B53D1DB" w:rsidRPr="001217E4">
        <w:t>of reasons for exit</w:t>
      </w:r>
      <w:r w:rsidR="00446DCA" w:rsidRPr="001217E4">
        <w:t xml:space="preserve"> to provide </w:t>
      </w:r>
      <w:r w:rsidR="00557F24" w:rsidRPr="001217E4">
        <w:t>better clarity and granularity in terms of the</w:t>
      </w:r>
      <w:r w:rsidR="003D3420" w:rsidRPr="001217E4">
        <w:t xml:space="preserve"> different</w:t>
      </w:r>
      <w:r w:rsidR="00557F24" w:rsidRPr="001217E4">
        <w:t xml:space="preserve"> </w:t>
      </w:r>
      <w:r w:rsidR="00F33AC6" w:rsidRPr="001217E4">
        <w:t>stages in which participants exit the service.</w:t>
      </w:r>
      <w:r w:rsidR="0094183D" w:rsidRPr="001217E4">
        <w:t xml:space="preserve"> </w:t>
      </w:r>
      <w:r w:rsidR="00E94D74" w:rsidRPr="001217E4">
        <w:t>Implement</w:t>
      </w:r>
      <w:r w:rsidR="0094183D" w:rsidRPr="001217E4">
        <w:t xml:space="preserve"> </w:t>
      </w:r>
      <w:r w:rsidR="00E059AB" w:rsidRPr="001217E4">
        <w:t>mechanisms</w:t>
      </w:r>
      <w:r w:rsidR="0094183D" w:rsidRPr="001217E4">
        <w:t xml:space="preserve"> for detailing </w:t>
      </w:r>
      <w:r w:rsidR="0E6827DB" w:rsidRPr="001217E4">
        <w:t xml:space="preserve">and understanding </w:t>
      </w:r>
      <w:r w:rsidR="0094183D" w:rsidRPr="001217E4">
        <w:t>reasons for exiting the program, at different stages</w:t>
      </w:r>
      <w:r w:rsidR="178C3321" w:rsidRPr="001217E4">
        <w:t>. This</w:t>
      </w:r>
      <w:r w:rsidR="0094183D" w:rsidRPr="001217E4">
        <w:t xml:space="preserve"> could provide</w:t>
      </w:r>
      <w:r w:rsidR="00E059AB" w:rsidRPr="001217E4">
        <w:t xml:space="preserve"> better insight </w:t>
      </w:r>
      <w:r w:rsidR="00D9478E" w:rsidRPr="001217E4">
        <w:t>into aspects</w:t>
      </w:r>
      <w:r w:rsidR="57E0FBAB" w:rsidRPr="001217E4">
        <w:t xml:space="preserve"> that contribute to the discontinuation of participants</w:t>
      </w:r>
      <w:r w:rsidR="4A1637B8" w:rsidRPr="001217E4">
        <w:t>.</w:t>
      </w:r>
      <w:r w:rsidR="00E059AB" w:rsidRPr="001217E4">
        <w:t xml:space="preserve"> Timely updates to participant records</w:t>
      </w:r>
      <w:r w:rsidR="009443A3" w:rsidRPr="001217E4">
        <w:t xml:space="preserve"> </w:t>
      </w:r>
      <w:r w:rsidR="00E059AB" w:rsidRPr="001217E4">
        <w:t>will ensure accurate records of participant journey duration</w:t>
      </w:r>
      <w:r w:rsidR="006E0B28" w:rsidRPr="001217E4">
        <w:t>s</w:t>
      </w:r>
      <w:r w:rsidR="00E059AB" w:rsidRPr="001217E4">
        <w:t xml:space="preserve"> and </w:t>
      </w:r>
      <w:r w:rsidR="006E0B28" w:rsidRPr="001217E4">
        <w:t>prompt</w:t>
      </w:r>
      <w:r w:rsidR="00E059AB" w:rsidRPr="001217E4">
        <w:t xml:space="preserve"> collection of routine survey data</w:t>
      </w:r>
      <w:r w:rsidR="006E0B28" w:rsidRPr="001217E4">
        <w:t xml:space="preserve"> at service completion</w:t>
      </w:r>
      <w:r w:rsidR="00E059AB" w:rsidRPr="001217E4">
        <w:t xml:space="preserve">. </w:t>
      </w:r>
    </w:p>
    <w:p w14:paraId="783BD172" w14:textId="77777777" w:rsidR="00F65217" w:rsidRPr="001217E4" w:rsidRDefault="00F65217" w:rsidP="00F11BB0">
      <w:pPr>
        <w:spacing w:line="240" w:lineRule="auto"/>
      </w:pPr>
      <w:r w:rsidRPr="000200C7">
        <w:rPr>
          <w:rStyle w:val="Strong"/>
        </w:rPr>
        <w:t>RECOMMENDATION</w:t>
      </w:r>
      <w:r w:rsidRPr="001217E4">
        <w:t>: Continue to embed system and data infrastructure to prevent delays in data analysis and ensure optimal levels of follow-up data from participants. The format of variables within the data have been changed across the span of the evaluation; to enable comparison in future monitoring and evaluation activities, ensure data and reporting formats are consistent.</w:t>
      </w:r>
    </w:p>
    <w:p w14:paraId="515CE324" w14:textId="717D7A22" w:rsidR="00AF37EA" w:rsidRPr="001217E4" w:rsidRDefault="00AF37EA" w:rsidP="00F11BB0">
      <w:pPr>
        <w:spacing w:line="240" w:lineRule="auto"/>
        <w:rPr>
          <w:highlight w:val="yellow"/>
        </w:rPr>
      </w:pPr>
      <w:r w:rsidRPr="000200C7">
        <w:rPr>
          <w:rStyle w:val="Strong"/>
        </w:rPr>
        <w:t>RECOMMENDATION</w:t>
      </w:r>
      <w:r w:rsidRPr="001217E4">
        <w:t xml:space="preserve">: </w:t>
      </w:r>
      <w:r w:rsidR="00D9478E" w:rsidRPr="001217E4">
        <w:t>Conduct f</w:t>
      </w:r>
      <w:r w:rsidR="4322635F" w:rsidRPr="001217E4">
        <w:t>urther a</w:t>
      </w:r>
      <w:r w:rsidR="71BCC15F" w:rsidRPr="001217E4">
        <w:t>nalysis of self-reported healthcare resource use and associated costs between baseline and service completion with</w:t>
      </w:r>
      <w:r w:rsidR="250310D5" w:rsidRPr="001217E4">
        <w:t>in the next 12 months</w:t>
      </w:r>
      <w:r w:rsidR="71BCC15F" w:rsidRPr="001217E4">
        <w:t xml:space="preserve"> </w:t>
      </w:r>
      <w:r w:rsidR="00D9478E" w:rsidRPr="001217E4">
        <w:t>to</w:t>
      </w:r>
      <w:r w:rsidR="71BCC15F" w:rsidRPr="001217E4">
        <w:t xml:space="preserve"> provide information on changes in service use potentially attributable to the SANE Guided Service.</w:t>
      </w:r>
    </w:p>
    <w:p w14:paraId="26D18DF1" w14:textId="7B496921" w:rsidR="00436739" w:rsidRPr="001217E4" w:rsidRDefault="71BCC15F" w:rsidP="00F11BB0">
      <w:pPr>
        <w:spacing w:line="240" w:lineRule="auto"/>
      </w:pPr>
      <w:r w:rsidRPr="001217E4">
        <w:rPr>
          <w:rStyle w:val="Strong"/>
        </w:rPr>
        <w:t>RECOMMENDATION</w:t>
      </w:r>
      <w:r w:rsidRPr="001217E4">
        <w:t xml:space="preserve">: </w:t>
      </w:r>
      <w:r w:rsidR="00D9478E" w:rsidRPr="001217E4">
        <w:t>F</w:t>
      </w:r>
      <w:r w:rsidRPr="001217E4">
        <w:t>urther evaluat</w:t>
      </w:r>
      <w:r w:rsidR="00D9478E" w:rsidRPr="001217E4">
        <w:t xml:space="preserve">e </w:t>
      </w:r>
      <w:r w:rsidRPr="001217E4">
        <w:t xml:space="preserve">the average cost of program delivery compared to the average quality </w:t>
      </w:r>
      <w:r w:rsidR="0089478D" w:rsidRPr="001217E4">
        <w:t xml:space="preserve">of </w:t>
      </w:r>
      <w:r w:rsidRPr="001217E4">
        <w:t xml:space="preserve">life and K10+ outcomes </w:t>
      </w:r>
      <w:r w:rsidR="00D9478E" w:rsidRPr="001217E4">
        <w:t>in view of</w:t>
      </w:r>
      <w:r w:rsidR="100B3F08" w:rsidRPr="001217E4">
        <w:t xml:space="preserve"> the changes in the service delivery model.</w:t>
      </w:r>
    </w:p>
    <w:p w14:paraId="768CB8EF" w14:textId="0D9BE34D" w:rsidR="71BCC15F" w:rsidRPr="00C4316E" w:rsidRDefault="00436739" w:rsidP="00F11BB0">
      <w:pPr>
        <w:spacing w:line="240" w:lineRule="auto"/>
      </w:pPr>
      <w:r w:rsidRPr="001217E4">
        <w:rPr>
          <w:rStyle w:val="Strong"/>
        </w:rPr>
        <w:t>RECOMMENDATION</w:t>
      </w:r>
      <w:r w:rsidRPr="001217E4">
        <w:t>:</w:t>
      </w:r>
      <w:r w:rsidR="100B3F08" w:rsidRPr="001217E4">
        <w:t xml:space="preserve"> </w:t>
      </w:r>
      <w:r w:rsidRPr="001217E4">
        <w:t xml:space="preserve">Include measures of participant engagement in the broader suite of SANE drop-in services and measures of linkages to other health supports to the evaluation framework to enable analysis of relationships between pattern and intensity of service delivery and participant outcomes, and </w:t>
      </w:r>
      <w:r w:rsidRPr="001B0659">
        <w:t>to assess integration of support through SANE services with broader support networks.</w:t>
      </w:r>
    </w:p>
    <w:p w14:paraId="276A40C7" w14:textId="208FA76A" w:rsidR="7D575AE7" w:rsidRPr="00C4316E" w:rsidRDefault="7D575AE7" w:rsidP="00F11BB0">
      <w:pPr>
        <w:spacing w:line="240" w:lineRule="auto"/>
      </w:pPr>
      <w:r w:rsidRPr="001217E4">
        <w:rPr>
          <w:rStyle w:val="Strong"/>
        </w:rPr>
        <w:t>RECOMMENDATION</w:t>
      </w:r>
      <w:r w:rsidRPr="00C4316E">
        <w:t xml:space="preserve">: </w:t>
      </w:r>
      <w:r w:rsidR="00D9478E" w:rsidRPr="00C4316E">
        <w:t>Ensure clear documentation of r</w:t>
      </w:r>
      <w:r w:rsidRPr="00C4316E">
        <w:t>efinements to service design and implementation by SANE for ongoing learning</w:t>
      </w:r>
      <w:r w:rsidR="0C6A4797" w:rsidRPr="00C4316E">
        <w:t>, further service development</w:t>
      </w:r>
      <w:r w:rsidRPr="00C4316E">
        <w:t>, quality control and monitoring.</w:t>
      </w:r>
    </w:p>
    <w:p w14:paraId="2695FB44" w14:textId="69E2B220" w:rsidR="00417FBF" w:rsidRPr="000200C7" w:rsidRDefault="00417FBF" w:rsidP="00F11BB0">
      <w:pPr>
        <w:spacing w:line="240" w:lineRule="auto"/>
      </w:pPr>
      <w:r w:rsidRPr="00C4316E">
        <w:rPr>
          <w:rStyle w:val="Heading5Char"/>
        </w:rPr>
        <w:t xml:space="preserve">Learnings for future evaluations of complex </w:t>
      </w:r>
      <w:r w:rsidR="005822F4" w:rsidRPr="00C4316E">
        <w:rPr>
          <w:rStyle w:val="Heading5Char"/>
        </w:rPr>
        <w:t>service interventions</w:t>
      </w:r>
      <w:r w:rsidRPr="00146EFB">
        <w:t xml:space="preserve"> </w:t>
      </w:r>
      <w:r w:rsidRPr="00C4316E">
        <w:t xml:space="preserve">– careful consideration of what is achievable in a time-constrained evaluation to minimise time and effort directed to evaluating elements of the </w:t>
      </w:r>
      <w:r w:rsidR="00D9478E" w:rsidRPr="00C4316E">
        <w:t xml:space="preserve">program </w:t>
      </w:r>
      <w:r w:rsidRPr="00C4316E">
        <w:t xml:space="preserve">that are not feasible as well as optimise the opportunity for evaluation findings to inform service </w:t>
      </w:r>
      <w:r w:rsidRPr="001217E4">
        <w:t>evolution and quality service provision.</w:t>
      </w:r>
    </w:p>
    <w:p w14:paraId="62D53066" w14:textId="0BBAC72E" w:rsidR="00417FBF" w:rsidRPr="001217E4" w:rsidRDefault="00417FBF" w:rsidP="00F11BB0">
      <w:pPr>
        <w:spacing w:line="240" w:lineRule="auto"/>
      </w:pPr>
      <w:bookmarkStart w:id="274" w:name="_Hlk149560297"/>
      <w:r w:rsidRPr="001217E4">
        <w:rPr>
          <w:rStyle w:val="Strong"/>
        </w:rPr>
        <w:t>RECOMMENDATION</w:t>
      </w:r>
      <w:r w:rsidRPr="001217E4">
        <w:t xml:space="preserve">: Consider carrying out a formal evaluability assessment to </w:t>
      </w:r>
      <w:r w:rsidR="000C455F" w:rsidRPr="001217E4">
        <w:t xml:space="preserve">determine the readiness of the initiative </w:t>
      </w:r>
      <w:r w:rsidR="0087286A" w:rsidRPr="001217E4">
        <w:t>for</w:t>
      </w:r>
      <w:r w:rsidR="000C455F" w:rsidRPr="001217E4">
        <w:t xml:space="preserve"> evaluation and to </w:t>
      </w:r>
      <w:r w:rsidR="00520D0E" w:rsidRPr="001217E4">
        <w:t>ensure</w:t>
      </w:r>
      <w:r w:rsidRPr="001217E4">
        <w:t xml:space="preserve"> allocat</w:t>
      </w:r>
      <w:r w:rsidR="000C455F" w:rsidRPr="001217E4">
        <w:t>ion of</w:t>
      </w:r>
      <w:r w:rsidRPr="001217E4">
        <w:t xml:space="preserve"> </w:t>
      </w:r>
      <w:r w:rsidR="00520D0E" w:rsidRPr="001217E4">
        <w:t>necessary</w:t>
      </w:r>
      <w:r w:rsidRPr="001217E4">
        <w:t xml:space="preserve"> resources</w:t>
      </w:r>
      <w:r w:rsidR="00520D0E" w:rsidRPr="001217E4">
        <w:t xml:space="preserve"> for evaluation</w:t>
      </w:r>
      <w:r w:rsidRPr="001217E4">
        <w:t xml:space="preserve">. </w:t>
      </w:r>
      <w:r w:rsidR="00520D0E" w:rsidRPr="001217E4">
        <w:t xml:space="preserve">This includes considering </w:t>
      </w:r>
      <w:r w:rsidR="000C455F" w:rsidRPr="001217E4">
        <w:t>whether the program has been implemented long enough to allow assessment of expected outcomes</w:t>
      </w:r>
      <w:r w:rsidR="00520D0E" w:rsidRPr="001217E4">
        <w:t xml:space="preserve"> and </w:t>
      </w:r>
      <w:r w:rsidR="000C455F" w:rsidRPr="001217E4">
        <w:t>the availability</w:t>
      </w:r>
      <w:r w:rsidR="00520D0E" w:rsidRPr="001217E4">
        <w:t xml:space="preserve"> of, and capacity for systems and staff to provide, necessary data for </w:t>
      </w:r>
      <w:r w:rsidR="000C455F" w:rsidRPr="001217E4">
        <w:t>robust analyses</w:t>
      </w:r>
      <w:r w:rsidR="00520D0E" w:rsidRPr="001217E4">
        <w:t>.</w:t>
      </w:r>
    </w:p>
    <w:bookmarkEnd w:id="274"/>
    <w:p w14:paraId="27AEAAF3" w14:textId="5315EFF5" w:rsidR="00417FBF" w:rsidRPr="001217E4" w:rsidRDefault="00417FBF" w:rsidP="00F11BB0">
      <w:pPr>
        <w:spacing w:line="240" w:lineRule="auto"/>
      </w:pPr>
      <w:r w:rsidRPr="001217E4">
        <w:rPr>
          <w:rStyle w:val="Strong"/>
        </w:rPr>
        <w:t>RECOMMENDATION</w:t>
      </w:r>
      <w:r w:rsidRPr="001217E4">
        <w:t>: Undertake formative evaluation during the early roll-out phase of a new program or an adaptation of an existing program (</w:t>
      </w:r>
      <w:r w:rsidR="31175D76" w:rsidRPr="001217E4">
        <w:t>e.g.,</w:t>
      </w:r>
      <w:r w:rsidRPr="001217E4">
        <w:t xml:space="preserve"> </w:t>
      </w:r>
      <w:r w:rsidR="65F275F4" w:rsidRPr="001217E4">
        <w:t>MVS</w:t>
      </w:r>
      <w:r w:rsidRPr="001217E4">
        <w:t xml:space="preserve">) to enable findings to inform modifications to the program prior to full program implementation. Ensure the time frames for the </w:t>
      </w:r>
      <w:r w:rsidR="00D9478E" w:rsidRPr="001217E4">
        <w:t>MVS</w:t>
      </w:r>
      <w:r w:rsidRPr="001217E4">
        <w:t xml:space="preserve"> are </w:t>
      </w:r>
      <w:r w:rsidR="00096F5B" w:rsidRPr="001217E4">
        <w:t>sufficient</w:t>
      </w:r>
      <w:r w:rsidRPr="001217E4">
        <w:t xml:space="preserve"> to enable the service to develop and embed program refinements. Findings from the formative evaluation can be used to inform planning for the outcome evaluation</w:t>
      </w:r>
      <w:r w:rsidR="00271D8A" w:rsidRPr="001217E4">
        <w:t xml:space="preserve"> (</w:t>
      </w:r>
      <w:r w:rsidR="004B2E38" w:rsidRPr="001217E4">
        <w:t>e.g.,</w:t>
      </w:r>
      <w:r w:rsidR="00271D8A" w:rsidRPr="001217E4">
        <w:t xml:space="preserve"> </w:t>
      </w:r>
      <w:r w:rsidR="00A9023C" w:rsidRPr="001217E4">
        <w:t>including areas of</w:t>
      </w:r>
      <w:r w:rsidR="004B2E38" w:rsidRPr="001217E4">
        <w:t xml:space="preserve"> specific</w:t>
      </w:r>
      <w:r w:rsidR="00A9023C" w:rsidRPr="001217E4">
        <w:t xml:space="preserve"> interest </w:t>
      </w:r>
      <w:r w:rsidR="00271D8A" w:rsidRPr="001217E4">
        <w:t>such as reasons for discontinuation</w:t>
      </w:r>
      <w:r w:rsidR="004B2E38" w:rsidRPr="001217E4">
        <w:t xml:space="preserve"> and</w:t>
      </w:r>
      <w:r w:rsidR="00271D8A" w:rsidRPr="001217E4">
        <w:t xml:space="preserve"> referral pathways.)</w:t>
      </w:r>
      <w:r w:rsidRPr="001217E4">
        <w:t xml:space="preserve"> </w:t>
      </w:r>
    </w:p>
    <w:p w14:paraId="72E0E359" w14:textId="0C4838E8" w:rsidR="00417FBF" w:rsidRPr="001217E4" w:rsidRDefault="00417FBF" w:rsidP="00F11BB0">
      <w:pPr>
        <w:spacing w:line="240" w:lineRule="auto"/>
      </w:pPr>
      <w:r w:rsidRPr="000200C7">
        <w:rPr>
          <w:rStyle w:val="Strong"/>
        </w:rPr>
        <w:t>RECOMMENDATION</w:t>
      </w:r>
      <w:r w:rsidRPr="001217E4">
        <w:t xml:space="preserve">: Implement an outcome evaluation when program modifications have been embedded, to enable evaluation evidence to apply to the service when it is fully implemented. </w:t>
      </w:r>
    </w:p>
    <w:p w14:paraId="387EBA94" w14:textId="71F6B384" w:rsidR="00417FBF" w:rsidRPr="00C4316E" w:rsidRDefault="00417FBF" w:rsidP="001217E4">
      <w:pPr>
        <w:pStyle w:val="BodyText"/>
      </w:pPr>
      <w:bookmarkStart w:id="275" w:name="_Hlk149564019"/>
      <w:r w:rsidRPr="000200C7">
        <w:rPr>
          <w:rStyle w:val="Strong"/>
        </w:rPr>
        <w:t>RECOMMENDATION</w:t>
      </w:r>
      <w:r w:rsidRPr="00C4316E">
        <w:t xml:space="preserve">: Routinely use </w:t>
      </w:r>
      <w:r w:rsidR="00D5765D" w:rsidRPr="00C4316E">
        <w:t xml:space="preserve">appropriate measures </w:t>
      </w:r>
      <w:r w:rsidRPr="00C4316E">
        <w:t xml:space="preserve">as part of service monitoring and evaluation to optimise co-occurring benefits for clinical care and evaluation including acceptability, likelihood of completion and reduced burden for participants and staff. </w:t>
      </w:r>
      <w:r w:rsidR="00276A07" w:rsidRPr="00C4316E">
        <w:t>Consider</w:t>
      </w:r>
      <w:r w:rsidRPr="00C4316E">
        <w:t xml:space="preserve"> use of evidence-based </w:t>
      </w:r>
      <w:r w:rsidR="00D5765D" w:rsidRPr="00C4316E">
        <w:t>measures</w:t>
      </w:r>
      <w:r w:rsidRPr="00C4316E">
        <w:t xml:space="preserve"> that have high face and content validity</w:t>
      </w:r>
      <w:r w:rsidR="00A77BB5" w:rsidRPr="00C4316E">
        <w:t xml:space="preserve"> </w:t>
      </w:r>
      <w:r w:rsidR="00155391" w:rsidRPr="00C4316E">
        <w:t>—</w:t>
      </w:r>
      <w:r w:rsidR="00A77BB5" w:rsidRPr="00C4316E">
        <w:t xml:space="preserve"> </w:t>
      </w:r>
      <w:r w:rsidR="00155391" w:rsidRPr="00C4316E">
        <w:t xml:space="preserve">where items are </w:t>
      </w:r>
      <w:r w:rsidR="00E060AC" w:rsidRPr="00C4316E">
        <w:t>regarded by service users as</w:t>
      </w:r>
      <w:r w:rsidR="00155391" w:rsidRPr="00C4316E">
        <w:t xml:space="preserve"> appropriate, </w:t>
      </w:r>
      <w:proofErr w:type="gramStart"/>
      <w:r w:rsidR="00155391" w:rsidRPr="00C4316E">
        <w:t>relevant</w:t>
      </w:r>
      <w:proofErr w:type="gramEnd"/>
      <w:r w:rsidR="00155391" w:rsidRPr="00C4316E">
        <w:t xml:space="preserve"> and cover</w:t>
      </w:r>
      <w:r w:rsidR="00E060AC" w:rsidRPr="00C4316E">
        <w:t>ing</w:t>
      </w:r>
      <w:r w:rsidR="00155391" w:rsidRPr="00C4316E">
        <w:t xml:space="preserve"> components </w:t>
      </w:r>
      <w:r w:rsidR="00A77BB5" w:rsidRPr="00C4316E">
        <w:t>of importance</w:t>
      </w:r>
      <w:r w:rsidR="00E060AC" w:rsidRPr="00C4316E">
        <w:t xml:space="preserve"> </w:t>
      </w:r>
      <w:r w:rsidR="00A77BB5" w:rsidRPr="00C4316E">
        <w:t xml:space="preserve">— </w:t>
      </w:r>
      <w:r w:rsidR="00E060AC" w:rsidRPr="00C4316E">
        <w:t>and where s</w:t>
      </w:r>
      <w:r w:rsidRPr="00C4316E">
        <w:t>ervice user</w:t>
      </w:r>
      <w:r w:rsidR="00E060AC" w:rsidRPr="00C4316E">
        <w:t xml:space="preserve">s have been involved in their development </w:t>
      </w:r>
      <w:r w:rsidRPr="00C4316E">
        <w:t>(e.g.</w:t>
      </w:r>
      <w:r w:rsidR="00D5765D" w:rsidRPr="00C4316E">
        <w:t>,</w:t>
      </w:r>
      <w:r w:rsidRPr="00C4316E">
        <w:t xml:space="preserve"> ReQoL</w:t>
      </w:r>
      <w:r w:rsidR="00E060AC" w:rsidRPr="00C4316E">
        <w:t>, YES CMO SF</w:t>
      </w:r>
      <w:r w:rsidRPr="00C4316E">
        <w:t xml:space="preserve">). </w:t>
      </w:r>
      <w:r w:rsidR="00CB7A6C" w:rsidRPr="00C4316E">
        <w:t xml:space="preserve">Choose outcome indicators that can be compared across data sets. </w:t>
      </w:r>
    </w:p>
    <w:bookmarkEnd w:id="275"/>
    <w:p w14:paraId="70C8934F" w14:textId="4050FDE1" w:rsidR="00F96214" w:rsidRPr="00C4316E" w:rsidRDefault="00417FBF" w:rsidP="001217E4">
      <w:pPr>
        <w:pStyle w:val="BodyText"/>
      </w:pPr>
      <w:r w:rsidRPr="000200C7">
        <w:rPr>
          <w:rStyle w:val="Strong"/>
        </w:rPr>
        <w:t>RECOMMENDATION</w:t>
      </w:r>
      <w:r w:rsidRPr="00C4316E">
        <w:t>: Consider adoption of</w:t>
      </w:r>
      <w:r w:rsidR="005A118A" w:rsidRPr="00C4316E">
        <w:t xml:space="preserve"> a longer</w:t>
      </w:r>
      <w:r w:rsidR="3DA24B2A" w:rsidRPr="00C4316E">
        <w:t>-</w:t>
      </w:r>
      <w:r w:rsidR="005A118A" w:rsidRPr="00C4316E">
        <w:t xml:space="preserve">term time frame </w:t>
      </w:r>
      <w:r w:rsidR="006B1FE0" w:rsidRPr="00C4316E">
        <w:t>for</w:t>
      </w:r>
      <w:r w:rsidRPr="00C4316E">
        <w:t xml:space="preserve"> funding model</w:t>
      </w:r>
      <w:r w:rsidR="005A118A" w:rsidRPr="00C4316E">
        <w:t>s</w:t>
      </w:r>
      <w:r w:rsidR="162B7E68" w:rsidRPr="00C4316E">
        <w:t xml:space="preserve"> that involve</w:t>
      </w:r>
      <w:r w:rsidRPr="00C4316E">
        <w:t xml:space="preserve"> development, </w:t>
      </w:r>
      <w:proofErr w:type="gramStart"/>
      <w:r w:rsidRPr="00C4316E">
        <w:t>implementation</w:t>
      </w:r>
      <w:proofErr w:type="gramEnd"/>
      <w:r w:rsidRPr="00C4316E">
        <w:t xml:space="preserve"> and evaluation of a new program. Longer-term funding could ameliorate potential </w:t>
      </w:r>
      <w:r w:rsidR="00D9478E" w:rsidRPr="00C4316E">
        <w:t xml:space="preserve">program </w:t>
      </w:r>
      <w:r w:rsidRPr="00C4316E">
        <w:t>cost inefficiencies such as staff turnover due to possible program de-funding, increased confidence for PHNs and referring agencies to invest in promotional activities</w:t>
      </w:r>
      <w:r w:rsidR="00D9478E" w:rsidRPr="00C4316E">
        <w:t xml:space="preserve"> and </w:t>
      </w:r>
      <w:r w:rsidR="00221812" w:rsidRPr="00C4316E">
        <w:t>referrals and</w:t>
      </w:r>
      <w:r w:rsidRPr="00C4316E">
        <w:t xml:space="preserve"> </w:t>
      </w:r>
      <w:r w:rsidR="00D9478E" w:rsidRPr="00C4316E">
        <w:t xml:space="preserve">improve </w:t>
      </w:r>
      <w:r w:rsidRPr="00C4316E">
        <w:t xml:space="preserve">the </w:t>
      </w:r>
      <w:r w:rsidR="002764EE" w:rsidRPr="00C4316E">
        <w:t>capacity</w:t>
      </w:r>
      <w:r w:rsidRPr="00C4316E">
        <w:t xml:space="preserve"> to stage evaluation phases according to phases in service development. </w:t>
      </w:r>
    </w:p>
    <w:p w14:paraId="5A83EBDE" w14:textId="6DD62E21" w:rsidR="00C93936" w:rsidRPr="00C4316E" w:rsidRDefault="0052137C" w:rsidP="001217E4">
      <w:r>
        <w:br w:type="page"/>
      </w:r>
    </w:p>
    <w:p w14:paraId="1C20954F" w14:textId="64F1D247" w:rsidR="00235630" w:rsidRPr="005822F4" w:rsidRDefault="00C4316E" w:rsidP="001217E4">
      <w:r w:rsidRPr="007E7705">
        <w:rPr>
          <w:rFonts w:cstheme="minorHAnsi"/>
          <w:noProof/>
          <w:spacing w:val="-4"/>
          <w:lang w:eastAsia="en-AU"/>
        </w:rPr>
        <w:drawing>
          <wp:anchor distT="0" distB="0" distL="114300" distR="114300" simplePos="0" relativeHeight="251661328" behindDoc="1" locked="0" layoutInCell="1" allowOverlap="1" wp14:anchorId="31167D1C" wp14:editId="17BD522E">
            <wp:simplePos x="0" y="0"/>
            <wp:positionH relativeFrom="margin">
              <wp:align>center</wp:align>
            </wp:positionH>
            <wp:positionV relativeFrom="paragraph">
              <wp:posOffset>623</wp:posOffset>
            </wp:positionV>
            <wp:extent cx="6504305" cy="2590800"/>
            <wp:effectExtent l="0" t="0" r="0" b="0"/>
            <wp:wrapTight wrapText="bothSides">
              <wp:wrapPolygon edited="0">
                <wp:start x="0" y="0"/>
                <wp:lineTo x="0" y="21441"/>
                <wp:lineTo x="21509" y="21441"/>
                <wp:lineTo x="21509" y="0"/>
                <wp:lineTo x="0" y="0"/>
              </wp:wrapPolygon>
            </wp:wrapTight>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504305" cy="2590800"/>
                    </a:xfrm>
                    <a:prstGeom prst="rect">
                      <a:avLst/>
                    </a:prstGeom>
                  </pic:spPr>
                </pic:pic>
              </a:graphicData>
            </a:graphic>
          </wp:anchor>
        </w:drawing>
      </w:r>
      <w:r w:rsidR="00235630" w:rsidRPr="005822F4">
        <w:t>CRICOS Provider Number 00025B</w:t>
      </w:r>
    </w:p>
    <w:p w14:paraId="6034C42C" w14:textId="6BF833AF" w:rsidR="00D5765D" w:rsidRDefault="005532CA" w:rsidP="001217E4">
      <w:pPr>
        <w:pStyle w:val="BackCoverDetails"/>
      </w:pPr>
      <w:r w:rsidRPr="782FAD44">
        <w:t>Contact details</w:t>
      </w:r>
    </w:p>
    <w:p w14:paraId="57592AAD" w14:textId="2EAAAE6A" w:rsidR="005822F4" w:rsidRPr="00C4316E" w:rsidRDefault="042F2F44" w:rsidP="001217E4">
      <w:pPr>
        <w:pStyle w:val="BackCoverDetails"/>
        <w:rPr>
          <w:color w:val="auto"/>
          <w:sz w:val="20"/>
          <w:szCs w:val="20"/>
        </w:rPr>
      </w:pPr>
      <w:r w:rsidRPr="000D77BD">
        <w:rPr>
          <w:color w:val="auto"/>
          <w:sz w:val="20"/>
          <w:szCs w:val="20"/>
          <w:shd w:val="clear" w:color="auto" w:fill="E6E6E6"/>
          <w:lang w:val="en-AU"/>
        </w:rPr>
        <w:t>Assoc Prof Fran Boyle</w:t>
      </w:r>
      <w:r w:rsidR="005532CA" w:rsidRPr="000D77BD">
        <w:rPr>
          <w:color w:val="auto"/>
          <w:sz w:val="20"/>
          <w:szCs w:val="20"/>
        </w:rPr>
        <w:br/>
      </w:r>
      <w:r w:rsidR="33BF5C07" w:rsidRPr="000D77BD">
        <w:rPr>
          <w:color w:val="auto"/>
          <w:sz w:val="20"/>
          <w:szCs w:val="20"/>
        </w:rPr>
        <w:t>T</w:t>
      </w:r>
      <w:r w:rsidR="6DDD8BAA" w:rsidRPr="000D77BD">
        <w:rPr>
          <w:color w:val="auto"/>
          <w:sz w:val="20"/>
          <w:szCs w:val="20"/>
        </w:rPr>
        <w:t xml:space="preserve"> </w:t>
      </w:r>
      <w:r w:rsidR="005532CA" w:rsidRPr="000D77BD">
        <w:rPr>
          <w:color w:val="auto"/>
          <w:sz w:val="20"/>
          <w:szCs w:val="20"/>
        </w:rPr>
        <w:tab/>
      </w:r>
      <w:r w:rsidR="506059CA" w:rsidRPr="000D77BD">
        <w:rPr>
          <w:color w:val="auto"/>
          <w:sz w:val="20"/>
          <w:szCs w:val="20"/>
        </w:rPr>
        <w:t>07 3346 7471</w:t>
      </w:r>
      <w:r w:rsidR="005532CA" w:rsidRPr="000D77BD">
        <w:rPr>
          <w:color w:val="auto"/>
          <w:sz w:val="20"/>
          <w:szCs w:val="20"/>
        </w:rPr>
        <w:br/>
      </w:r>
      <w:r w:rsidRPr="000D77BD">
        <w:rPr>
          <w:color w:val="auto"/>
          <w:sz w:val="20"/>
          <w:szCs w:val="20"/>
        </w:rPr>
        <w:t>E</w:t>
      </w:r>
      <w:r w:rsidR="0FE40ACC" w:rsidRPr="000D77BD">
        <w:rPr>
          <w:color w:val="auto"/>
          <w:sz w:val="20"/>
          <w:szCs w:val="20"/>
        </w:rPr>
        <w:t xml:space="preserve"> </w:t>
      </w:r>
      <w:r w:rsidR="005532CA" w:rsidRPr="000D77BD">
        <w:rPr>
          <w:color w:val="auto"/>
          <w:sz w:val="20"/>
          <w:szCs w:val="20"/>
        </w:rPr>
        <w:tab/>
      </w:r>
      <w:hyperlink r:id="rId58" w:history="1">
        <w:r w:rsidRPr="000D77BD">
          <w:rPr>
            <w:rStyle w:val="Hyperlink"/>
            <w:sz w:val="20"/>
            <w:szCs w:val="20"/>
            <w:shd w:val="clear" w:color="auto" w:fill="E6E6E6"/>
            <w:lang w:val="en-AU"/>
          </w:rPr>
          <w:t>f.boyle</w:t>
        </w:r>
        <w:r w:rsidRPr="000D77BD">
          <w:rPr>
            <w:rStyle w:val="Hyperlink"/>
            <w:sz w:val="20"/>
            <w:szCs w:val="20"/>
          </w:rPr>
          <w:t>@uq.edu.au</w:t>
        </w:r>
      </w:hyperlink>
      <w:r w:rsidR="005532CA" w:rsidRPr="000D77BD">
        <w:rPr>
          <w:color w:val="auto"/>
          <w:sz w:val="20"/>
          <w:szCs w:val="20"/>
        </w:rPr>
        <w:br/>
      </w:r>
      <w:r w:rsidRPr="000D77BD">
        <w:rPr>
          <w:color w:val="auto"/>
          <w:sz w:val="20"/>
          <w:szCs w:val="20"/>
        </w:rPr>
        <w:t>W</w:t>
      </w:r>
      <w:r w:rsidR="0334C8D7" w:rsidRPr="000D77BD">
        <w:rPr>
          <w:color w:val="auto"/>
          <w:sz w:val="20"/>
          <w:szCs w:val="20"/>
        </w:rPr>
        <w:t xml:space="preserve"> </w:t>
      </w:r>
      <w:r w:rsidR="005532CA" w:rsidRPr="000D77BD">
        <w:rPr>
          <w:color w:val="auto"/>
          <w:sz w:val="20"/>
          <w:szCs w:val="20"/>
        </w:rPr>
        <w:tab/>
      </w:r>
      <w:hyperlink r:id="rId59" w:history="1">
        <w:r w:rsidRPr="000D77BD">
          <w:rPr>
            <w:color w:val="auto"/>
            <w:sz w:val="20"/>
            <w:szCs w:val="20"/>
          </w:rPr>
          <w:t>uq.edu.au</w:t>
        </w:r>
      </w:hyperlink>
    </w:p>
    <w:sectPr w:rsidR="005822F4" w:rsidRPr="00C4316E" w:rsidSect="006326A4">
      <w:headerReference w:type="default" r:id="rId60"/>
      <w:footerReference w:type="default" r:id="rId61"/>
      <w:pgSz w:w="11906" w:h="16838" w:code="9"/>
      <w:pgMar w:top="2268" w:right="1134" w:bottom="1134" w:left="1134" w:header="567"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AAE33" w14:textId="77777777" w:rsidR="00593641" w:rsidRDefault="00593641" w:rsidP="001217E4">
      <w:r>
        <w:separator/>
      </w:r>
    </w:p>
  </w:endnote>
  <w:endnote w:type="continuationSeparator" w:id="0">
    <w:p w14:paraId="04302B95" w14:textId="77777777" w:rsidR="00593641" w:rsidRDefault="00593641" w:rsidP="001217E4">
      <w:r>
        <w:continuationSeparator/>
      </w:r>
    </w:p>
  </w:endnote>
  <w:endnote w:type="continuationNotice" w:id="1">
    <w:p w14:paraId="182D9D58" w14:textId="77777777" w:rsidR="00593641" w:rsidRDefault="00593641" w:rsidP="001217E4"/>
  </w:endnote>
  <w:endnote w:id="2">
    <w:p w14:paraId="73C6CBA2" w14:textId="77777777" w:rsidR="006E2B4B" w:rsidRPr="006B3547" w:rsidRDefault="006E2B4B" w:rsidP="00120A89">
      <w:pPr>
        <w:pStyle w:val="FootnoteText"/>
      </w:pPr>
      <w:r>
        <w:rPr>
          <w:rStyle w:val="EndnoteReference"/>
        </w:rPr>
        <w:endnoteRef/>
      </w:r>
      <w:r>
        <w:t xml:space="preserve"> </w:t>
      </w:r>
      <w:r w:rsidRPr="006B3547">
        <w:t>Online arts, social and psycho-educational support sessions, and other tools and resources</w:t>
      </w:r>
    </w:p>
  </w:endnote>
  <w:endnote w:id="3">
    <w:p w14:paraId="2C7EEEE7" w14:textId="77777777" w:rsidR="006E2B4B" w:rsidRPr="006B3547" w:rsidRDefault="006E2B4B" w:rsidP="00120A89">
      <w:pPr>
        <w:pStyle w:val="FootnoteText"/>
      </w:pPr>
      <w:r w:rsidRPr="006B3547">
        <w:rPr>
          <w:rStyle w:val="EndnoteReference"/>
          <w:sz w:val="18"/>
          <w:szCs w:val="18"/>
        </w:rPr>
        <w:endnoteRef/>
      </w:r>
      <w:r w:rsidRPr="006B3547">
        <w:t xml:space="preserve"> After-hours access</w:t>
      </w:r>
    </w:p>
  </w:endnote>
  <w:endnote w:id="4">
    <w:p w14:paraId="1C9FE0DF" w14:textId="77777777" w:rsidR="006E2B4B" w:rsidRPr="006B3547" w:rsidRDefault="006E2B4B" w:rsidP="00120A89">
      <w:pPr>
        <w:pStyle w:val="FootnoteText"/>
      </w:pPr>
      <w:r w:rsidRPr="006B3547">
        <w:rPr>
          <w:rStyle w:val="EndnoteReference"/>
          <w:sz w:val="18"/>
          <w:szCs w:val="18"/>
        </w:rPr>
        <w:endnoteRef/>
      </w:r>
      <w:r w:rsidRPr="006B3547">
        <w:t xml:space="preserve"> Peer-led online group sessions</w:t>
      </w:r>
    </w:p>
  </w:endnote>
  <w:endnote w:id="5">
    <w:p w14:paraId="3C829365" w14:textId="77777777" w:rsidR="006E2B4B" w:rsidRPr="006B3547" w:rsidRDefault="006E2B4B" w:rsidP="00120A89">
      <w:pPr>
        <w:pStyle w:val="FootnoteText"/>
      </w:pPr>
      <w:r w:rsidRPr="006B3547">
        <w:rPr>
          <w:rStyle w:val="EndnoteReference"/>
          <w:sz w:val="18"/>
          <w:szCs w:val="18"/>
        </w:rPr>
        <w:endnoteRef/>
      </w:r>
      <w:r w:rsidRPr="006B3547">
        <w:t xml:space="preserve"> Multi-session counselling</w:t>
      </w:r>
    </w:p>
  </w:endnote>
  <w:endnote w:id="6">
    <w:p w14:paraId="785D4EFF" w14:textId="77777777" w:rsidR="006E2B4B" w:rsidRPr="006B3547" w:rsidRDefault="006E2B4B" w:rsidP="00120A89">
      <w:pPr>
        <w:pStyle w:val="FootnoteText"/>
      </w:pPr>
      <w:r w:rsidRPr="006B3547">
        <w:rPr>
          <w:rStyle w:val="EndnoteReference"/>
          <w:sz w:val="18"/>
          <w:szCs w:val="18"/>
        </w:rPr>
        <w:endnoteRef/>
      </w:r>
      <w:r w:rsidRPr="006B3547">
        <w:t xml:space="preserve"> Survivors, supporters and professionals</w:t>
      </w:r>
    </w:p>
  </w:endnote>
  <w:endnote w:id="7">
    <w:p w14:paraId="2EAC8D84" w14:textId="77777777" w:rsidR="006E2B4B" w:rsidRPr="006B3547" w:rsidRDefault="006E2B4B" w:rsidP="00120A89">
      <w:pPr>
        <w:pStyle w:val="FootnoteText"/>
      </w:pPr>
      <w:r w:rsidRPr="006B3547">
        <w:rPr>
          <w:rStyle w:val="EndnoteReference"/>
          <w:sz w:val="18"/>
          <w:szCs w:val="18"/>
        </w:rPr>
        <w:endnoteRef/>
      </w:r>
      <w:r w:rsidRPr="006B3547">
        <w:t xml:space="preserve"> Complex trauma including abuse, neglect or violence</w:t>
      </w:r>
    </w:p>
  </w:endnote>
  <w:endnote w:id="8">
    <w:p w14:paraId="2CBDC49D" w14:textId="77777777" w:rsidR="006E2B4B" w:rsidRPr="006B3547" w:rsidRDefault="006E2B4B" w:rsidP="00120A89">
      <w:pPr>
        <w:pStyle w:val="FootnoteText"/>
      </w:pPr>
      <w:r w:rsidRPr="006B3547">
        <w:rPr>
          <w:rStyle w:val="EndnoteReference"/>
          <w:sz w:val="18"/>
          <w:szCs w:val="18"/>
        </w:rPr>
        <w:endnoteRef/>
      </w:r>
      <w:r w:rsidRPr="006B3547">
        <w:t xml:space="preserve"> Via virtual support groups</w:t>
      </w:r>
    </w:p>
  </w:endnote>
  <w:endnote w:id="9">
    <w:p w14:paraId="072C95B4" w14:textId="77777777" w:rsidR="006E2B4B" w:rsidRPr="006B3547" w:rsidRDefault="006E2B4B" w:rsidP="00120A89">
      <w:pPr>
        <w:pStyle w:val="FootnoteText"/>
      </w:pPr>
      <w:r w:rsidRPr="006B3547">
        <w:rPr>
          <w:rStyle w:val="EndnoteReference"/>
          <w:sz w:val="18"/>
          <w:szCs w:val="18"/>
        </w:rPr>
        <w:endnoteRef/>
      </w:r>
      <w:r w:rsidRPr="006B3547">
        <w:t xml:space="preserve"> Via national helpline</w:t>
      </w:r>
    </w:p>
  </w:endnote>
  <w:endnote w:id="10">
    <w:p w14:paraId="5477C5A0" w14:textId="77777777" w:rsidR="006E2B4B" w:rsidRPr="006B3547" w:rsidRDefault="006E2B4B" w:rsidP="00120A89">
      <w:pPr>
        <w:pStyle w:val="FootnoteText"/>
      </w:pPr>
      <w:r w:rsidRPr="006B3547">
        <w:rPr>
          <w:rStyle w:val="EndnoteReference"/>
          <w:sz w:val="18"/>
          <w:szCs w:val="18"/>
        </w:rPr>
        <w:endnoteRef/>
      </w:r>
      <w:r w:rsidRPr="006B3547">
        <w:t xml:space="preserve"> Virtual support groups</w:t>
      </w:r>
    </w:p>
  </w:endnote>
  <w:endnote w:id="11">
    <w:p w14:paraId="11E55D8D" w14:textId="77777777" w:rsidR="006E2B4B" w:rsidRPr="006B3547" w:rsidRDefault="006E2B4B" w:rsidP="00120A89">
      <w:pPr>
        <w:pStyle w:val="FootnoteText"/>
      </w:pPr>
      <w:r w:rsidRPr="006B3547">
        <w:rPr>
          <w:rStyle w:val="EndnoteReference"/>
          <w:sz w:val="18"/>
          <w:szCs w:val="18"/>
        </w:rPr>
        <w:endnoteRef/>
      </w:r>
      <w:r w:rsidRPr="006B3547">
        <w:t xml:space="preserve"> Webchat support groups</w:t>
      </w:r>
    </w:p>
  </w:endnote>
  <w:endnote w:id="12">
    <w:p w14:paraId="27429635" w14:textId="77777777" w:rsidR="006E2B4B" w:rsidRPr="006B3547" w:rsidRDefault="006E2B4B" w:rsidP="00120A89">
      <w:pPr>
        <w:pStyle w:val="FootnoteText"/>
      </w:pPr>
      <w:r w:rsidRPr="006B3547">
        <w:rPr>
          <w:rStyle w:val="EndnoteReference"/>
          <w:sz w:val="18"/>
          <w:szCs w:val="18"/>
        </w:rPr>
        <w:endnoteRef/>
      </w:r>
      <w:r w:rsidRPr="006B3547">
        <w:t xml:space="preserve"> Through events and programs (PEER)</w:t>
      </w:r>
    </w:p>
  </w:endnote>
  <w:endnote w:id="13">
    <w:p w14:paraId="40893AA2" w14:textId="77777777" w:rsidR="006E2B4B" w:rsidRPr="006B3547" w:rsidRDefault="006E2B4B" w:rsidP="00120A89">
      <w:pPr>
        <w:pStyle w:val="FootnoteText"/>
      </w:pPr>
      <w:r w:rsidRPr="006B3547">
        <w:rPr>
          <w:rStyle w:val="EndnoteReference"/>
          <w:sz w:val="18"/>
          <w:szCs w:val="18"/>
        </w:rPr>
        <w:endnoteRef/>
      </w:r>
      <w:r w:rsidRPr="006B3547">
        <w:t xml:space="preserve"> Alternatives to F2F and in person events</w:t>
      </w:r>
    </w:p>
  </w:endnote>
  <w:endnote w:id="14">
    <w:p w14:paraId="6B9B2859" w14:textId="77777777" w:rsidR="006E2B4B" w:rsidRPr="006B3547" w:rsidRDefault="006E2B4B" w:rsidP="00120A89">
      <w:pPr>
        <w:pStyle w:val="FootnoteText"/>
      </w:pPr>
      <w:r w:rsidRPr="006B3547">
        <w:rPr>
          <w:rStyle w:val="EndnoteReference"/>
          <w:sz w:val="18"/>
          <w:szCs w:val="18"/>
        </w:rPr>
        <w:endnoteRef/>
      </w:r>
      <w:r w:rsidRPr="006B3547">
        <w:t xml:space="preserve"> Canteen Connect app</w:t>
      </w:r>
    </w:p>
  </w:endnote>
  <w:endnote w:id="15">
    <w:p w14:paraId="3A67D3D2" w14:textId="77777777" w:rsidR="006E2B4B" w:rsidRPr="006B3547" w:rsidRDefault="006E2B4B" w:rsidP="00120A89">
      <w:pPr>
        <w:pStyle w:val="FootnoteText"/>
      </w:pPr>
      <w:r w:rsidRPr="006B3547">
        <w:rPr>
          <w:rStyle w:val="EndnoteReference"/>
          <w:sz w:val="18"/>
          <w:szCs w:val="18"/>
        </w:rPr>
        <w:endnoteRef/>
      </w:r>
      <w:r w:rsidRPr="006B3547">
        <w:t xml:space="preserve"> Online training and workshops; ebook for supporting grieving friends</w:t>
      </w:r>
    </w:p>
  </w:endnote>
  <w:endnote w:id="16">
    <w:p w14:paraId="3C35F1EF" w14:textId="77777777" w:rsidR="006E2B4B" w:rsidRPr="006B3547" w:rsidRDefault="006E2B4B" w:rsidP="00120A89">
      <w:pPr>
        <w:pStyle w:val="FootnoteText"/>
      </w:pPr>
      <w:r w:rsidRPr="006B3547">
        <w:rPr>
          <w:rStyle w:val="EndnoteReference"/>
          <w:sz w:val="18"/>
          <w:szCs w:val="18"/>
        </w:rPr>
        <w:endnoteRef/>
      </w:r>
      <w:r w:rsidRPr="006B3547">
        <w:t xml:space="preserve"> Search engine for digital mental health resources from trusted service providers</w:t>
      </w:r>
    </w:p>
  </w:endnote>
  <w:endnote w:id="17">
    <w:p w14:paraId="7C8F4512" w14:textId="77777777" w:rsidR="006E2B4B" w:rsidRPr="006B3547" w:rsidRDefault="006E2B4B" w:rsidP="00120A89">
      <w:pPr>
        <w:pStyle w:val="FootnoteText"/>
      </w:pPr>
      <w:r w:rsidRPr="006B3547">
        <w:rPr>
          <w:rStyle w:val="EndnoteReference"/>
          <w:sz w:val="18"/>
          <w:szCs w:val="18"/>
        </w:rPr>
        <w:endnoteRef/>
      </w:r>
      <w:r w:rsidRPr="006B3547">
        <w:t xml:space="preserve"> Chatbot/virtual assistant</w:t>
      </w:r>
    </w:p>
  </w:endnote>
  <w:endnote w:id="18">
    <w:p w14:paraId="1F59CF48" w14:textId="77777777" w:rsidR="006E2B4B" w:rsidRPr="006B3547" w:rsidRDefault="006E2B4B" w:rsidP="00120A89">
      <w:pPr>
        <w:pStyle w:val="FootnoteText"/>
      </w:pPr>
      <w:r w:rsidRPr="006B3547">
        <w:rPr>
          <w:rStyle w:val="EndnoteReference"/>
          <w:sz w:val="18"/>
          <w:szCs w:val="18"/>
        </w:rPr>
        <w:endnoteRef/>
      </w:r>
      <w:r w:rsidRPr="006B3547">
        <w:t xml:space="preserve"> Refers to other service providers</w:t>
      </w:r>
    </w:p>
  </w:endnote>
  <w:endnote w:id="19">
    <w:p w14:paraId="5371CDDA" w14:textId="77777777" w:rsidR="006E2B4B" w:rsidRPr="006B3547" w:rsidRDefault="006E2B4B" w:rsidP="00120A89">
      <w:pPr>
        <w:pStyle w:val="FootnoteText"/>
      </w:pPr>
      <w:r w:rsidRPr="006B3547">
        <w:rPr>
          <w:rStyle w:val="EndnoteReference"/>
          <w:sz w:val="18"/>
          <w:szCs w:val="18"/>
        </w:rPr>
        <w:endnoteRef/>
      </w:r>
      <w:r w:rsidRPr="006B3547">
        <w:t xml:space="preserve"> Online and telephone</w:t>
      </w:r>
    </w:p>
  </w:endnote>
  <w:endnote w:id="20">
    <w:p w14:paraId="4FF31616" w14:textId="77777777" w:rsidR="006E2B4B" w:rsidRPr="006B3547" w:rsidRDefault="006E2B4B" w:rsidP="00120A89">
      <w:pPr>
        <w:pStyle w:val="FootnoteText"/>
      </w:pPr>
      <w:r w:rsidRPr="006B3547">
        <w:rPr>
          <w:rStyle w:val="EndnoteReference"/>
          <w:sz w:val="18"/>
          <w:szCs w:val="18"/>
        </w:rPr>
        <w:endnoteRef/>
      </w:r>
      <w:r w:rsidRPr="006B3547">
        <w:t xml:space="preserve"> Up to 4 teletherapy sessions</w:t>
      </w:r>
    </w:p>
  </w:endnote>
  <w:endnote w:id="21">
    <w:p w14:paraId="3BA3276E" w14:textId="77777777" w:rsidR="006E2B4B" w:rsidRPr="006B3547" w:rsidRDefault="006E2B4B" w:rsidP="00120A89">
      <w:pPr>
        <w:pStyle w:val="FootnoteText"/>
      </w:pPr>
      <w:r w:rsidRPr="006B3547">
        <w:rPr>
          <w:rStyle w:val="EndnoteReference"/>
          <w:sz w:val="18"/>
          <w:szCs w:val="18"/>
        </w:rPr>
        <w:endnoteRef/>
      </w:r>
      <w:r w:rsidRPr="006B3547">
        <w:t xml:space="preserve"> Online treatment course</w:t>
      </w:r>
    </w:p>
  </w:endnote>
  <w:endnote w:id="22">
    <w:p w14:paraId="7D2C6DD7" w14:textId="77777777" w:rsidR="006E2B4B" w:rsidRPr="006B3547" w:rsidRDefault="006E2B4B" w:rsidP="00120A89">
      <w:pPr>
        <w:pStyle w:val="FootnoteText"/>
      </w:pPr>
      <w:r w:rsidRPr="006B3547">
        <w:rPr>
          <w:rStyle w:val="EndnoteReference"/>
          <w:sz w:val="18"/>
          <w:szCs w:val="18"/>
        </w:rPr>
        <w:endnoteRef/>
      </w:r>
      <w:r w:rsidRPr="006B3547">
        <w:t xml:space="preserve"> Telephone</w:t>
      </w:r>
    </w:p>
  </w:endnote>
  <w:endnote w:id="23">
    <w:p w14:paraId="2C7ECADE" w14:textId="77777777" w:rsidR="006E2B4B" w:rsidRPr="006B3547" w:rsidRDefault="006E2B4B" w:rsidP="00120A89">
      <w:pPr>
        <w:pStyle w:val="FootnoteText"/>
      </w:pPr>
      <w:r w:rsidRPr="006B3547">
        <w:rPr>
          <w:rStyle w:val="EndnoteReference"/>
          <w:sz w:val="18"/>
          <w:szCs w:val="18"/>
        </w:rPr>
        <w:endnoteRef/>
      </w:r>
      <w:r w:rsidRPr="006B3547">
        <w:t xml:space="preserve"> Modules based on CBT</w:t>
      </w:r>
    </w:p>
  </w:endnote>
  <w:endnote w:id="24">
    <w:p w14:paraId="17396092" w14:textId="77777777" w:rsidR="006E2B4B" w:rsidRPr="006B3547" w:rsidRDefault="006E2B4B" w:rsidP="00120A89">
      <w:pPr>
        <w:pStyle w:val="FootnoteText"/>
      </w:pPr>
      <w:r w:rsidRPr="006B3547">
        <w:rPr>
          <w:rStyle w:val="EndnoteReference"/>
          <w:sz w:val="18"/>
          <w:szCs w:val="18"/>
        </w:rPr>
        <w:endnoteRef/>
      </w:r>
      <w:r w:rsidRPr="006B3547">
        <w:t xml:space="preserve"> (North, central, and western Melbourne; Hunter New England and Central Coast; and regional South Australia), and men’s health (MensLine Australia)</w:t>
      </w:r>
    </w:p>
  </w:endnote>
  <w:endnote w:id="25">
    <w:p w14:paraId="0F3A842E" w14:textId="77777777" w:rsidR="006E2B4B" w:rsidRPr="006B3547" w:rsidRDefault="006E2B4B" w:rsidP="00120A89">
      <w:pPr>
        <w:pStyle w:val="FootnoteText"/>
      </w:pPr>
      <w:r w:rsidRPr="006B3547">
        <w:rPr>
          <w:rStyle w:val="EndnoteReference"/>
          <w:sz w:val="18"/>
          <w:szCs w:val="18"/>
        </w:rPr>
        <w:endnoteRef/>
      </w:r>
      <w:r w:rsidRPr="006B3547">
        <w:t xml:space="preserve"> Men’s health and suicide</w:t>
      </w:r>
    </w:p>
  </w:endnote>
  <w:endnote w:id="26">
    <w:p w14:paraId="52ED8298" w14:textId="77777777" w:rsidR="006E2B4B" w:rsidRPr="006B3547" w:rsidRDefault="006E2B4B" w:rsidP="00120A89">
      <w:pPr>
        <w:pStyle w:val="FootnoteText"/>
      </w:pPr>
      <w:r w:rsidRPr="006B3547">
        <w:rPr>
          <w:rStyle w:val="EndnoteReference"/>
          <w:sz w:val="18"/>
          <w:szCs w:val="18"/>
        </w:rPr>
        <w:endnoteRef/>
      </w:r>
      <w:r w:rsidRPr="006B3547">
        <w:t xml:space="preserve"> Resources for patients, health professionals, and clinics</w:t>
      </w:r>
    </w:p>
  </w:endnote>
  <w:endnote w:id="27">
    <w:p w14:paraId="7CB7EFA9" w14:textId="77777777" w:rsidR="006E2B4B" w:rsidRPr="006B3547" w:rsidRDefault="006E2B4B" w:rsidP="00120A89">
      <w:pPr>
        <w:pStyle w:val="FootnoteText"/>
      </w:pPr>
      <w:r w:rsidRPr="006B3547">
        <w:rPr>
          <w:rStyle w:val="EndnoteReference"/>
          <w:sz w:val="18"/>
          <w:szCs w:val="18"/>
        </w:rPr>
        <w:endnoteRef/>
      </w:r>
      <w:r w:rsidRPr="006B3547">
        <w:t xml:space="preserve"> Perinatal mental health</w:t>
      </w:r>
    </w:p>
  </w:endnote>
  <w:endnote w:id="28">
    <w:p w14:paraId="37721C8F" w14:textId="77777777" w:rsidR="006E2B4B" w:rsidRPr="006B3547" w:rsidRDefault="006E2B4B" w:rsidP="00120A89">
      <w:pPr>
        <w:pStyle w:val="FootnoteText"/>
      </w:pPr>
      <w:r w:rsidRPr="006B3547">
        <w:rPr>
          <w:rStyle w:val="EndnoteReference"/>
          <w:sz w:val="18"/>
          <w:szCs w:val="18"/>
        </w:rPr>
        <w:endnoteRef/>
      </w:r>
      <w:r w:rsidRPr="006B3547">
        <w:t xml:space="preserve"> Assist people with lived experience of suicide to become peer supporters</w:t>
      </w:r>
    </w:p>
  </w:endnote>
  <w:endnote w:id="29">
    <w:p w14:paraId="2FBE5EA9" w14:textId="77777777" w:rsidR="006E2B4B" w:rsidRPr="006B3547" w:rsidRDefault="006E2B4B" w:rsidP="00120A89">
      <w:pPr>
        <w:pStyle w:val="FootnoteText"/>
      </w:pPr>
      <w:r w:rsidRPr="006B3547">
        <w:rPr>
          <w:rStyle w:val="EndnoteReference"/>
          <w:sz w:val="18"/>
          <w:szCs w:val="18"/>
        </w:rPr>
        <w:endnoteRef/>
      </w:r>
      <w:r w:rsidRPr="006B3547">
        <w:t>Training people with lived experiences of suicide to be valuable contributors to suicide prevention</w:t>
      </w:r>
    </w:p>
  </w:endnote>
  <w:endnote w:id="30">
    <w:p w14:paraId="35424287" w14:textId="77777777" w:rsidR="006E2B4B" w:rsidRPr="006B3547" w:rsidRDefault="006E2B4B" w:rsidP="00120A89">
      <w:pPr>
        <w:pStyle w:val="FootnoteText"/>
      </w:pPr>
      <w:r w:rsidRPr="006B3547">
        <w:rPr>
          <w:rStyle w:val="EndnoteReference"/>
          <w:sz w:val="18"/>
          <w:szCs w:val="18"/>
        </w:rPr>
        <w:endnoteRef/>
      </w:r>
      <w:r w:rsidRPr="006B3547">
        <w:t xml:space="preserve"> Suicide prevention</w:t>
      </w:r>
    </w:p>
  </w:endnote>
  <w:endnote w:id="31">
    <w:p w14:paraId="49FEF34F" w14:textId="77777777" w:rsidR="006E2B4B" w:rsidRPr="006B3547" w:rsidRDefault="006E2B4B" w:rsidP="00120A89">
      <w:pPr>
        <w:pStyle w:val="FootnoteText"/>
      </w:pPr>
      <w:r w:rsidRPr="006B3547">
        <w:rPr>
          <w:rStyle w:val="EndnoteReference"/>
          <w:sz w:val="18"/>
          <w:szCs w:val="18"/>
        </w:rPr>
        <w:endnoteRef/>
      </w:r>
      <w:r w:rsidRPr="006B3547">
        <w:t xml:space="preserve"> Resources for peer support</w:t>
      </w:r>
    </w:p>
  </w:endnote>
  <w:endnote w:id="32">
    <w:p w14:paraId="54C8F55D" w14:textId="77777777" w:rsidR="006E2B4B" w:rsidRPr="006B3547" w:rsidRDefault="006E2B4B" w:rsidP="00120A89">
      <w:pPr>
        <w:pStyle w:val="FootnoteText"/>
      </w:pPr>
      <w:r w:rsidRPr="006B3547">
        <w:rPr>
          <w:rStyle w:val="EndnoteReference"/>
          <w:sz w:val="18"/>
          <w:szCs w:val="18"/>
        </w:rPr>
        <w:endnoteRef/>
      </w:r>
      <w:r w:rsidRPr="006B3547">
        <w:t xml:space="preserve"> Negative pregnancy outcomes, SID</w:t>
      </w:r>
    </w:p>
  </w:endnote>
  <w:endnote w:id="33">
    <w:p w14:paraId="3C79DE8E" w14:textId="77777777" w:rsidR="006E2B4B" w:rsidRPr="006B3547" w:rsidRDefault="006E2B4B" w:rsidP="00120A89">
      <w:pPr>
        <w:pStyle w:val="FootnoteText"/>
      </w:pPr>
      <w:r w:rsidRPr="006B3547">
        <w:rPr>
          <w:rStyle w:val="EndnoteReference"/>
          <w:sz w:val="18"/>
          <w:szCs w:val="18"/>
        </w:rPr>
        <w:endnoteRef/>
      </w:r>
      <w:r w:rsidRPr="006B3547">
        <w:t xml:space="preserve"> Counselling</w:t>
      </w:r>
    </w:p>
  </w:endnote>
  <w:endnote w:id="34">
    <w:p w14:paraId="2A5BCB66" w14:textId="7A232298" w:rsidR="006E2B4B" w:rsidRPr="006B3547" w:rsidRDefault="006E2B4B" w:rsidP="00120A89">
      <w:pPr>
        <w:pStyle w:val="FootnoteText"/>
      </w:pPr>
      <w:r w:rsidRPr="006B3547">
        <w:rPr>
          <w:rStyle w:val="EndnoteReference"/>
          <w:sz w:val="18"/>
          <w:szCs w:val="18"/>
        </w:rPr>
        <w:endnoteRef/>
      </w:r>
      <w:r w:rsidRPr="006B3547">
        <w:t xml:space="preserve"> </w:t>
      </w:r>
      <w:r w:rsidR="003C1422">
        <w:t>Early pregnancy loss</w:t>
      </w:r>
      <w:r w:rsidRPr="006B3547">
        <w:t>, stillbirth, neonatal death, SIDS, and sleeping accidents, and any other sudden death of a child up to 18 years</w:t>
      </w:r>
    </w:p>
  </w:endnote>
  <w:endnote w:id="35">
    <w:p w14:paraId="1E96CB6B" w14:textId="76884417" w:rsidR="006E2B4B" w:rsidRPr="006B3547" w:rsidRDefault="006E2B4B" w:rsidP="00120A89">
      <w:pPr>
        <w:pStyle w:val="FootnoteText"/>
      </w:pPr>
      <w:r w:rsidRPr="006B3547">
        <w:rPr>
          <w:rStyle w:val="EndnoteReference"/>
          <w:sz w:val="18"/>
          <w:szCs w:val="18"/>
        </w:rPr>
        <w:endnoteRef/>
      </w:r>
      <w:r w:rsidRPr="006B3547">
        <w:t xml:space="preserve"> Bereavement</w:t>
      </w:r>
      <w:r w:rsidR="003C1422">
        <w:t xml:space="preserve"> following early pregnancy loss or </w:t>
      </w:r>
      <w:r w:rsidRPr="006B3547">
        <w:t xml:space="preserve">death </w:t>
      </w:r>
      <w:r w:rsidR="003C1422">
        <w:t xml:space="preserve">of a child </w:t>
      </w:r>
      <w:r w:rsidRPr="006B3547">
        <w:t>during pregnancy, birth, infancy or childhood</w:t>
      </w:r>
    </w:p>
  </w:endnote>
  <w:endnote w:id="36">
    <w:p w14:paraId="1A0686AA" w14:textId="77777777" w:rsidR="006E2B4B" w:rsidRPr="006B3547" w:rsidRDefault="006E2B4B" w:rsidP="00120A89">
      <w:pPr>
        <w:pStyle w:val="FootnoteText"/>
      </w:pPr>
      <w:r w:rsidRPr="006B3547">
        <w:rPr>
          <w:rStyle w:val="EndnoteReference"/>
          <w:sz w:val="18"/>
          <w:szCs w:val="18"/>
        </w:rPr>
        <w:endnoteRef/>
      </w:r>
      <w:r w:rsidRPr="006B3547">
        <w:t xml:space="preserve"> The Essential Network for Health Professionals</w:t>
      </w:r>
    </w:p>
  </w:endnote>
  <w:endnote w:id="37">
    <w:p w14:paraId="0768E37B" w14:textId="77777777" w:rsidR="006E2B4B" w:rsidRPr="006B3547" w:rsidRDefault="006E2B4B" w:rsidP="00120A89">
      <w:pPr>
        <w:pStyle w:val="FootnoteText"/>
      </w:pPr>
      <w:r w:rsidRPr="006B3547">
        <w:rPr>
          <w:rStyle w:val="EndnoteReference"/>
          <w:sz w:val="18"/>
          <w:szCs w:val="18"/>
        </w:rPr>
        <w:endnoteRef/>
      </w:r>
      <w:r w:rsidRPr="006B3547">
        <w:t xml:space="preserve"> Helping healthcare professionals find resources and support to navigate burnout and maintain good mental health</w:t>
      </w:r>
    </w:p>
  </w:endnote>
  <w:endnote w:id="38">
    <w:p w14:paraId="5DEB903E" w14:textId="77777777" w:rsidR="006E2B4B" w:rsidRPr="006B3547" w:rsidRDefault="006E2B4B" w:rsidP="00120A89">
      <w:pPr>
        <w:pStyle w:val="FootnoteText"/>
      </w:pPr>
      <w:r w:rsidRPr="006B3547">
        <w:rPr>
          <w:rStyle w:val="EndnoteReference"/>
          <w:sz w:val="18"/>
          <w:szCs w:val="18"/>
        </w:rPr>
        <w:endnoteRef/>
      </w:r>
      <w:r w:rsidRPr="006B3547">
        <w:t xml:space="preserve"> 5 free telehealth sessions with a clinical psychologist or psychiatrist through TEN Clinic</w:t>
      </w:r>
    </w:p>
  </w:endnote>
  <w:endnote w:id="39">
    <w:p w14:paraId="31097AF5" w14:textId="77777777" w:rsidR="006E2B4B" w:rsidRPr="006B3547" w:rsidRDefault="006E2B4B" w:rsidP="00120A89">
      <w:pPr>
        <w:pStyle w:val="FootnoteText"/>
      </w:pPr>
      <w:r w:rsidRPr="006B3547">
        <w:rPr>
          <w:rStyle w:val="EndnoteReference"/>
          <w:sz w:val="18"/>
          <w:szCs w:val="18"/>
        </w:rPr>
        <w:endnoteRef/>
      </w:r>
      <w:r w:rsidRPr="006B3547">
        <w:t xml:space="preserve"> $59 for 90 days, or free for 90 days via prescription/referral</w:t>
      </w:r>
    </w:p>
  </w:endnote>
  <w:endnote w:id="40">
    <w:p w14:paraId="5BC0F945" w14:textId="7FFC74A7" w:rsidR="006E2B4B" w:rsidRDefault="006E2B4B" w:rsidP="00120A89">
      <w:pPr>
        <w:pStyle w:val="FootnoteText"/>
      </w:pPr>
      <w:r w:rsidRPr="006B3547">
        <w:rPr>
          <w:rStyle w:val="EndnoteReference"/>
          <w:sz w:val="18"/>
          <w:szCs w:val="18"/>
        </w:rPr>
        <w:endnoteRef/>
      </w:r>
      <w:r w:rsidRPr="006B3547">
        <w:t xml:space="preserve"> Online treatment course</w:t>
      </w:r>
    </w:p>
    <w:p w14:paraId="4038C3F9" w14:textId="5152CF04" w:rsidR="009B056B" w:rsidRDefault="009336EC" w:rsidP="00120A89">
      <w:pPr>
        <w:pStyle w:val="FootnoteText"/>
      </w:pPr>
      <w:r>
        <w:t>*</w:t>
      </w:r>
      <w:r w:rsidR="00666F23">
        <w:t xml:space="preserve"> E</w:t>
      </w:r>
      <w:r>
        <w:t>xplicit information not available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F50D" w14:textId="6AA2A33A" w:rsidR="00716942" w:rsidRPr="00B042DF" w:rsidRDefault="00C13AF9" w:rsidP="00C13AF9">
    <w:pPr>
      <w:pStyle w:val="Footer"/>
      <w:tabs>
        <w:tab w:val="left" w:pos="9356"/>
      </w:tabs>
    </w:pPr>
    <w:r w:rsidRPr="00C13AF9">
      <w:t>FINAL REPORT: Evaluation services for the SANE pilot for people with complex mental health needs</w:t>
    </w:r>
    <w:r>
      <w:tab/>
    </w:r>
    <w:r w:rsidRPr="00B042DF">
      <w:fldChar w:fldCharType="begin"/>
    </w:r>
    <w:r w:rsidRPr="00B042DF">
      <w:instrText xml:space="preserve"> PAGE   \* MERGEFORMAT </w:instrText>
    </w:r>
    <w:r w:rsidRPr="00B042DF">
      <w:fldChar w:fldCharType="separate"/>
    </w:r>
    <w:r>
      <w:t>3</w:t>
    </w:r>
    <w:r w:rsidRPr="00B042D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8F9C" w14:textId="12FBE22B" w:rsidR="00222D89" w:rsidRDefault="00CA401B" w:rsidP="00CA401B">
    <w:pPr>
      <w:pStyle w:val="Footer"/>
    </w:pPr>
    <w:r>
      <w:t xml:space="preserve">FINAL REPORT: Evaluation services for the SANE pilot for people with complex mental health needs </w:t>
    </w:r>
    <w:sdt>
      <w:sdtPr>
        <w:id w:val="-1243250395"/>
        <w:docPartObj>
          <w:docPartGallery w:val="Page Numbers (Bottom of Page)"/>
          <w:docPartUnique/>
        </w:docPartObj>
      </w:sdtPr>
      <w:sdtEndPr>
        <w:rPr>
          <w:noProof/>
        </w:rPr>
      </w:sdtEndPr>
      <w:sdtContent>
        <w:r>
          <w:tab/>
        </w:r>
        <w:r>
          <w:tab/>
        </w:r>
        <w:r>
          <w:tab/>
        </w:r>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3B428" w14:textId="77777777" w:rsidR="00077626" w:rsidRDefault="00077626" w:rsidP="001217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BF93" w14:textId="05BD8605" w:rsidR="008A3EA5" w:rsidRDefault="001A2795" w:rsidP="001217E4">
    <w:pPr>
      <w:pStyle w:val="Footer"/>
    </w:pPr>
    <w:r>
      <w:t xml:space="preserve">FINAL REPORT: Evaluation services for the SANE pilot for people with complex mental health needs </w:t>
    </w:r>
    <w:sdt>
      <w:sdtPr>
        <w:id w:val="-1334602592"/>
        <w:docPartObj>
          <w:docPartGallery w:val="Page Numbers (Bottom of Page)"/>
          <w:docPartUnique/>
        </w:docPartObj>
      </w:sdtPr>
      <w:sdtEndPr>
        <w:rPr>
          <w:noProof/>
        </w:rPr>
      </w:sdtEndPr>
      <w:sdtContent>
        <w:r>
          <w:tab/>
        </w:r>
        <w:r>
          <w:tab/>
        </w:r>
        <w:r>
          <w:tab/>
        </w:r>
        <w:r>
          <w:fldChar w:fldCharType="begin"/>
        </w:r>
        <w:r>
          <w:instrText xml:space="preserve"> PAGE   \* MERGEFORMAT </w:instrText>
        </w:r>
        <w:r>
          <w:fldChar w:fldCharType="separate"/>
        </w:r>
        <w:r>
          <w:t>69</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EF35" w14:textId="55880326" w:rsidR="009A21C0" w:rsidRDefault="001A2795" w:rsidP="001217E4">
    <w:pPr>
      <w:pStyle w:val="Footer"/>
    </w:pPr>
    <w:r>
      <w:t xml:space="preserve">FINAL REPORT: Evaluation services for the SANE pilot for people with complex mental health needs </w:t>
    </w:r>
    <w:sdt>
      <w:sdtPr>
        <w:id w:val="1966994097"/>
        <w:docPartObj>
          <w:docPartGallery w:val="Page Numbers (Bottom of Page)"/>
          <w:docPartUnique/>
        </w:docPartObj>
      </w:sdtPr>
      <w:sdtEndPr>
        <w:rPr>
          <w:noProof/>
        </w:rPr>
      </w:sdtEndPr>
      <w:sdtContent>
        <w:r>
          <w:tab/>
        </w:r>
        <w:r>
          <w:tab/>
        </w:r>
        <w:r>
          <w:tab/>
        </w:r>
        <w:r>
          <w:fldChar w:fldCharType="begin"/>
        </w:r>
        <w:r>
          <w:instrText xml:space="preserve"> PAGE   \* MERGEFORMAT </w:instrText>
        </w:r>
        <w:r>
          <w:fldChar w:fldCharType="separate"/>
        </w:r>
        <w:r>
          <w:t>69</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F71F" w14:textId="29629888" w:rsidR="00222D89" w:rsidRDefault="001A2795" w:rsidP="001217E4">
    <w:pPr>
      <w:pStyle w:val="Footer"/>
    </w:pPr>
    <w:r>
      <w:t xml:space="preserve">FINAL REPORT: Evaluation services for the SANE pilot for people with complex mental health needs </w:t>
    </w:r>
    <w:sdt>
      <w:sdtPr>
        <w:id w:val="-476843056"/>
        <w:docPartObj>
          <w:docPartGallery w:val="Page Numbers (Bottom of Page)"/>
          <w:docPartUnique/>
        </w:docPartObj>
      </w:sdtPr>
      <w:sdtEndPr>
        <w:rPr>
          <w:noProof/>
        </w:rPr>
      </w:sdtEndPr>
      <w:sdtContent>
        <w:r>
          <w:tab/>
        </w:r>
        <w:r>
          <w:tab/>
        </w:r>
        <w:r>
          <w:tab/>
        </w:r>
        <w:r>
          <w:fldChar w:fldCharType="begin"/>
        </w:r>
        <w:r>
          <w:instrText xml:space="preserve"> PAGE   \* MERGEFORMAT </w:instrText>
        </w:r>
        <w:r>
          <w:fldChar w:fldCharType="separate"/>
        </w:r>
        <w:r>
          <w:t>69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B248E" w14:textId="77777777" w:rsidR="00593641" w:rsidRDefault="00593641" w:rsidP="001217E4">
      <w:r>
        <w:separator/>
      </w:r>
    </w:p>
  </w:footnote>
  <w:footnote w:type="continuationSeparator" w:id="0">
    <w:p w14:paraId="03A3C8A9" w14:textId="77777777" w:rsidR="00593641" w:rsidRDefault="00593641" w:rsidP="001217E4">
      <w:r>
        <w:continuationSeparator/>
      </w:r>
    </w:p>
  </w:footnote>
  <w:footnote w:type="continuationNotice" w:id="1">
    <w:p w14:paraId="1CEB7E20" w14:textId="77777777" w:rsidR="00593641" w:rsidRDefault="00593641" w:rsidP="001217E4"/>
  </w:footnote>
  <w:footnote w:id="2">
    <w:p w14:paraId="55F16FDD" w14:textId="0F096835" w:rsidR="4D747F96" w:rsidRDefault="4D747F96" w:rsidP="00A32C57">
      <w:pPr>
        <w:pStyle w:val="FootnoteText"/>
      </w:pPr>
      <w:r w:rsidRPr="4D747F96">
        <w:rPr>
          <w:rStyle w:val="FootnoteReference"/>
        </w:rPr>
        <w:footnoteRef/>
      </w:r>
      <w:r w:rsidRPr="005669BD">
        <w:t xml:space="preserve"> </w:t>
      </w:r>
      <w:hyperlink r:id="rId1">
        <w:r w:rsidRPr="00954DEC">
          <w:rPr>
            <w:rStyle w:val="Hyperlink"/>
            <w:i/>
            <w:iCs/>
            <w:color w:val="auto"/>
            <w:szCs w:val="16"/>
            <w:u w:val="none"/>
          </w:rPr>
          <w:t>National Statement on Ethical Conduct in Human Research</w:t>
        </w:r>
        <w:r w:rsidRPr="00D81537">
          <w:rPr>
            <w:rStyle w:val="Hyperlink"/>
            <w:color w:val="auto"/>
            <w:szCs w:val="16"/>
            <w:u w:val="none"/>
          </w:rPr>
          <w:t xml:space="preserve"> 2007 (updated 2018)</w:t>
        </w:r>
      </w:hyperlink>
    </w:p>
  </w:footnote>
  <w:footnote w:id="3">
    <w:p w14:paraId="185BD440" w14:textId="26DF0893" w:rsidR="14FAD24A" w:rsidRDefault="14FAD24A" w:rsidP="00A32C57">
      <w:pPr>
        <w:pStyle w:val="FootnoteText"/>
      </w:pPr>
      <w:bookmarkStart w:id="45" w:name="_Hlk149569470"/>
      <w:r w:rsidRPr="14FAD24A">
        <w:rPr>
          <w:rStyle w:val="FootnoteReference"/>
        </w:rPr>
        <w:footnoteRef/>
      </w:r>
      <w:r>
        <w:t xml:space="preserve"> Nicolaidis C, Raymaker D, Kapp SK et al., (2019). The AASPIRE practice-based guidelines for the inclusion of autistic adults in research as co-researchers and study participants. </w:t>
      </w:r>
      <w:r w:rsidRPr="14FAD24A">
        <w:rPr>
          <w:i/>
          <w:iCs/>
        </w:rPr>
        <w:t>Autism</w:t>
      </w:r>
      <w:r>
        <w:t>, 23(8), 2007-2019.</w:t>
      </w:r>
      <w:bookmarkEnd w:id="45"/>
    </w:p>
  </w:footnote>
  <w:footnote w:id="4">
    <w:p w14:paraId="12FE6B32" w14:textId="66190E2E" w:rsidR="005669BD" w:rsidRDefault="005669BD" w:rsidP="00A32C57">
      <w:pPr>
        <w:pStyle w:val="FootnoteText"/>
      </w:pPr>
      <w:r>
        <w:rPr>
          <w:rStyle w:val="FootnoteReference"/>
        </w:rPr>
        <w:footnoteRef/>
      </w:r>
      <w:r>
        <w:t xml:space="preserve"> </w:t>
      </w:r>
      <w:r w:rsidRPr="005669BD">
        <w:t>The K-5 comprises a reduced subset of items from the K-10/K-6 scales, with some small wording adjustments (see https://www.abs.gov.au/ausstats/abs@.nsf/Lookup/84330C2EDC3DB940CA2579D50015D74E?opendocument). Although the K-5 questionnaire was specifically designed for use with Aboriginal and Torres Strait Islander populations, the questions are not culturally specific and provide a shorter set of items similar to the K-6 that can be used to measure psychological distress. This measure was therefore chosen as the best short-form version for all participants with co-occurring intellectual disability.</w:t>
      </w:r>
    </w:p>
  </w:footnote>
  <w:footnote w:id="5">
    <w:p w14:paraId="41BB6920" w14:textId="359DA9C4" w:rsidR="4F47377C" w:rsidRPr="00A32C57" w:rsidRDefault="4F47377C" w:rsidP="00A32C57">
      <w:pPr>
        <w:pStyle w:val="FootnoteText"/>
        <w:rPr>
          <w:rFonts w:ascii="Segoe UI" w:hAnsi="Segoe UI" w:cs="Segoe UI"/>
          <w:color w:val="333333"/>
          <w:sz w:val="18"/>
          <w:szCs w:val="18"/>
        </w:rPr>
      </w:pPr>
      <w:r w:rsidRPr="4F47377C">
        <w:rPr>
          <w:rStyle w:val="FootnoteReference"/>
        </w:rPr>
        <w:footnoteRef/>
      </w:r>
      <w:r>
        <w:t xml:space="preserve"> </w:t>
      </w:r>
      <w:r w:rsidRPr="00A32C57">
        <w:rPr>
          <w:rStyle w:val="FootnoteTextChar"/>
        </w:rPr>
        <w:t>Diminic S, Gossip K, Page I</w:t>
      </w:r>
      <w:r w:rsidR="00C86270" w:rsidRPr="00A32C57">
        <w:rPr>
          <w:rStyle w:val="FootnoteTextChar"/>
        </w:rPr>
        <w:t>,</w:t>
      </w:r>
      <w:r w:rsidRPr="00A32C57">
        <w:rPr>
          <w:rStyle w:val="FootnoteTextChar"/>
        </w:rPr>
        <w:t xml:space="preserve"> &amp; Comben C. </w:t>
      </w:r>
      <w:r w:rsidR="007633B4" w:rsidRPr="00A32C57">
        <w:rPr>
          <w:rStyle w:val="FootnoteTextChar"/>
        </w:rPr>
        <w:t>(</w:t>
      </w:r>
      <w:r w:rsidRPr="00A32C57">
        <w:rPr>
          <w:rStyle w:val="FootnoteTextChar"/>
        </w:rPr>
        <w:t>2023</w:t>
      </w:r>
      <w:r w:rsidR="007633B4" w:rsidRPr="00A32C57">
        <w:rPr>
          <w:rStyle w:val="FootnoteTextChar"/>
        </w:rPr>
        <w:t>)</w:t>
      </w:r>
      <w:r w:rsidRPr="00A32C57">
        <w:rPr>
          <w:rStyle w:val="FootnoteTextChar"/>
        </w:rPr>
        <w:t>. Introduction to the National Mental Health Service Planning Framework</w:t>
      </w:r>
      <w:r w:rsidR="00C86270" w:rsidRPr="00A32C57">
        <w:rPr>
          <w:rStyle w:val="FootnoteTextChar"/>
        </w:rPr>
        <w:t>.</w:t>
      </w:r>
      <w:r w:rsidRPr="00A32C57">
        <w:rPr>
          <w:rStyle w:val="FootnoteTextChar"/>
        </w:rPr>
        <w:t xml:space="preserve"> Commissioned by the Australian Government Department of Health and Aged Care. Version AUS V4.3. The University of Queensland, Brisbane. Available at: </w:t>
      </w:r>
      <w:hyperlink r:id="rId2" w:history="1">
        <w:hyperlink r:id="rId3" w:history="1">
          <w:r w:rsidRPr="00A32C57">
            <w:rPr>
              <w:rStyle w:val="FootnoteTextChar"/>
            </w:rPr>
            <w:t>https://www.aihw.gov.au/nmhspf/overview/documentation</w:t>
          </w:r>
        </w:hyperlink>
      </w:hyperlink>
    </w:p>
  </w:footnote>
  <w:footnote w:id="6">
    <w:p w14:paraId="320BFF08" w14:textId="4F0ECE74" w:rsidR="4F47377C" w:rsidRPr="00D8132B" w:rsidRDefault="4F47377C" w:rsidP="00A32C57">
      <w:pPr>
        <w:pStyle w:val="FootnoteText"/>
        <w:rPr>
          <w:rFonts w:ascii="Segoe UI" w:hAnsi="Segoe UI" w:cs="Segoe UI"/>
          <w:sz w:val="18"/>
          <w:szCs w:val="18"/>
        </w:rPr>
      </w:pPr>
      <w:r w:rsidRPr="4F47377C">
        <w:rPr>
          <w:rStyle w:val="FootnoteReference"/>
        </w:rPr>
        <w:footnoteRef/>
      </w:r>
      <w:r>
        <w:t xml:space="preserve"> </w:t>
      </w:r>
      <w:r w:rsidRPr="00D8132B">
        <w:t xml:space="preserve">Diminic S, Comben C, Pagliaro C, </w:t>
      </w:r>
      <w:r w:rsidR="00C86270">
        <w:t xml:space="preserve">&amp; </w:t>
      </w:r>
      <w:r w:rsidRPr="00D8132B">
        <w:t>Wright E. (2023)</w:t>
      </w:r>
      <w:r w:rsidR="007633B4">
        <w:t>.</w:t>
      </w:r>
      <w:r w:rsidRPr="00D8132B">
        <w:t xml:space="preserve"> </w:t>
      </w:r>
      <w:r w:rsidRPr="007633B4">
        <w:rPr>
          <w:i/>
          <w:iCs/>
        </w:rPr>
        <w:t>Methods for analysis of estimated numbers of people needing psychosocial supports from the NMHSPF</w:t>
      </w:r>
      <w:r w:rsidRPr="00D8132B">
        <w:t xml:space="preserve"> V4.3. Brisbane: The University of Queensland</w:t>
      </w:r>
      <w:r w:rsidR="00C86270">
        <w:t>.</w:t>
      </w:r>
    </w:p>
  </w:footnote>
  <w:footnote w:id="7">
    <w:p w14:paraId="5F1FBFF1" w14:textId="77777777" w:rsidR="00577D2D" w:rsidRDefault="00577D2D" w:rsidP="00A32C57">
      <w:pPr>
        <w:pStyle w:val="FootnoteText"/>
      </w:pPr>
      <w:r>
        <w:rPr>
          <w:rStyle w:val="FootnoteReference"/>
        </w:rPr>
        <w:footnoteRef/>
      </w:r>
      <w:r>
        <w:t xml:space="preserve"> National Disability Insurance Agency (2023). </w:t>
      </w:r>
      <w:r w:rsidRPr="007633B4">
        <w:rPr>
          <w:i/>
          <w:iCs/>
        </w:rPr>
        <w:t>Participant numbers and plan budgets data June 2023</w:t>
      </w:r>
      <w:r>
        <w:t xml:space="preserve">. Retrieved from: </w:t>
      </w:r>
      <w:r w:rsidRPr="001D7168">
        <w:t>https://data.ndis.gov.au/datasets/participant-datasets</w:t>
      </w:r>
    </w:p>
  </w:footnote>
  <w:footnote w:id="8">
    <w:p w14:paraId="7C8E8F04" w14:textId="19FBAD0F" w:rsidR="4F47377C" w:rsidRDefault="4F47377C" w:rsidP="00A32C57">
      <w:pPr>
        <w:pStyle w:val="FootnoteText"/>
      </w:pPr>
      <w:r w:rsidRPr="00D8132B">
        <w:rPr>
          <w:rStyle w:val="FootnoteReference"/>
          <w:szCs w:val="16"/>
        </w:rPr>
        <w:footnoteRef/>
      </w:r>
      <w:r w:rsidRPr="00D8132B">
        <w:t xml:space="preserve"> Boyle FM, Dean JH, Salom C, Harris M, Yousef N, Huang Y, Diminic S, Chatterton ML, Lee YY,</w:t>
      </w:r>
      <w:r w:rsidR="00C86270">
        <w:t xml:space="preserve"> &amp;</w:t>
      </w:r>
      <w:r w:rsidRPr="00D8132B">
        <w:t xml:space="preserve"> Marrington S. (2023). </w:t>
      </w:r>
      <w:r w:rsidRPr="00D8132B">
        <w:rPr>
          <w:i/>
          <w:iCs/>
        </w:rPr>
        <w:t>Evaluation services for the SANE Australia pilot for people with complex mental health needs: Preliminary evaluation report</w:t>
      </w:r>
      <w:r w:rsidRPr="00D8132B">
        <w:t>. Institute for Social Science Research, The University of Queensland.</w:t>
      </w:r>
    </w:p>
  </w:footnote>
  <w:footnote w:id="9">
    <w:p w14:paraId="193F6D62" w14:textId="672AD092" w:rsidR="145E28D8" w:rsidRDefault="145E28D8" w:rsidP="00A32C57">
      <w:pPr>
        <w:pStyle w:val="FootnoteText"/>
      </w:pPr>
      <w:r w:rsidRPr="145E28D8">
        <w:rPr>
          <w:rStyle w:val="FootnoteReference"/>
          <w:sz w:val="18"/>
          <w:szCs w:val="18"/>
        </w:rPr>
        <w:footnoteRef/>
      </w:r>
      <w:r w:rsidRPr="00567B64">
        <w:rPr>
          <w:sz w:val="18"/>
          <w:szCs w:val="18"/>
        </w:rPr>
        <w:t xml:space="preserve"> </w:t>
      </w:r>
      <w:hyperlink r:id="rId4">
        <w:r w:rsidRPr="00567B64">
          <w:rPr>
            <w:rStyle w:val="Hyperlink"/>
            <w:color w:val="auto"/>
          </w:rPr>
          <w:t>www.amhocn.org/__data/assets/pdf_file/0012/696846/yes_cmo_final_report_with_appendices.pdf</w:t>
        </w:r>
      </w:hyperlink>
    </w:p>
  </w:footnote>
  <w:footnote w:id="10">
    <w:p w14:paraId="6C9BADB9" w14:textId="6ADD482D" w:rsidR="004B6C5D" w:rsidRPr="00A32C57" w:rsidRDefault="004B6C5D" w:rsidP="00A32C57">
      <w:pPr>
        <w:pStyle w:val="FootnoteText"/>
        <w:rPr>
          <w:color w:val="51247A" w:themeColor="accent1"/>
          <w:szCs w:val="16"/>
        </w:rPr>
      </w:pPr>
      <w:r w:rsidRPr="00154679">
        <w:rPr>
          <w:rStyle w:val="FootnoteReference"/>
          <w:sz w:val="18"/>
          <w:szCs w:val="18"/>
        </w:rPr>
        <w:footnoteRef/>
      </w:r>
      <w:r w:rsidR="7551BE33" w:rsidRPr="00154679">
        <w:rPr>
          <w:sz w:val="18"/>
          <w:szCs w:val="18"/>
        </w:rPr>
        <w:t xml:space="preserve"> </w:t>
      </w:r>
      <w:hyperlink r:id="rId5">
        <w:r w:rsidR="7551BE33" w:rsidRPr="00154679">
          <w:rPr>
            <w:rStyle w:val="Hyperlink"/>
            <w:color w:val="auto"/>
            <w:szCs w:val="16"/>
            <w:u w:val="none"/>
          </w:rPr>
          <w:t>www.amhocn.org/__data/assets/pdf_file/0012/696846/yes_cmo_final_report_with_appendices.pdf</w:t>
        </w:r>
      </w:hyperlink>
    </w:p>
  </w:footnote>
  <w:footnote w:id="11">
    <w:p w14:paraId="7B79A8CD" w14:textId="676D07E2" w:rsidR="006827A8" w:rsidRDefault="006827A8" w:rsidP="00A32C57">
      <w:pPr>
        <w:pStyle w:val="FootnoteText"/>
      </w:pPr>
      <w:r>
        <w:rPr>
          <w:rStyle w:val="FootnoteReference"/>
        </w:rPr>
        <w:footnoteRef/>
      </w:r>
      <w:r w:rsidR="2222B921">
        <w:t xml:space="preserve"> Department of Developmental Disability Neuropsychiatry (3DN) training to address intellectual disability mental health</w:t>
      </w:r>
    </w:p>
  </w:footnote>
  <w:footnote w:id="12">
    <w:p w14:paraId="5D321B17" w14:textId="0B4D9D8A" w:rsidR="00577D2D" w:rsidRDefault="00577D2D" w:rsidP="00A32C57">
      <w:pPr>
        <w:pStyle w:val="FootnoteText"/>
      </w:pPr>
      <w:r>
        <w:rPr>
          <w:rStyle w:val="FootnoteReference"/>
        </w:rPr>
        <w:footnoteRef/>
      </w:r>
      <w:r>
        <w:t xml:space="preserve"> </w:t>
      </w:r>
      <w:r w:rsidRPr="00577D2D">
        <w:t>PHNs do not generally provide health services directly. However, referrals from these other community and health providers may have been encouraged or facilitated by PHNs (including through PHN central intake/triage teams where these exist, either directly referring or encouraging self-referral).</w:t>
      </w:r>
    </w:p>
  </w:footnote>
  <w:footnote w:id="13">
    <w:p w14:paraId="076A85AA" w14:textId="42221200" w:rsidR="14FAD24A" w:rsidRDefault="14FAD24A" w:rsidP="00A32C57">
      <w:pPr>
        <w:pStyle w:val="FootnoteText"/>
        <w:rPr>
          <w:szCs w:val="16"/>
        </w:rPr>
      </w:pPr>
      <w:r w:rsidRPr="14FAD24A">
        <w:rPr>
          <w:rStyle w:val="FootnoteReference"/>
        </w:rPr>
        <w:footnoteRef/>
      </w:r>
      <w:r>
        <w:t xml:space="preserve"> Bassilios B, Ftanou M, Machlin A, Mangelsdorf S, Tan A, Scurrah K, Morgan A, Roberts L, Le L, Banfield M, Spittal M, Mihalopoulos C,</w:t>
      </w:r>
      <w:r w:rsidR="00C86270">
        <w:t xml:space="preserve"> &amp;</w:t>
      </w:r>
      <w:r>
        <w:t xml:space="preserve"> Pirkis J. (2022).</w:t>
      </w:r>
      <w:r w:rsidRPr="14FAD24A">
        <w:rPr>
          <w:rFonts w:eastAsia="Arial"/>
          <w:i/>
          <w:iCs/>
          <w:sz w:val="20"/>
        </w:rPr>
        <w:t xml:space="preserve"> </w:t>
      </w:r>
      <w:r w:rsidRPr="14FAD24A">
        <w:rPr>
          <w:rFonts w:eastAsia="Arial"/>
          <w:i/>
          <w:iCs/>
          <w:szCs w:val="16"/>
        </w:rPr>
        <w:t>Independent evaluation of supported digital mental health services: Phase 2 final report</w:t>
      </w:r>
      <w:r w:rsidRPr="14FAD24A">
        <w:rPr>
          <w:rFonts w:eastAsia="Arial"/>
          <w:szCs w:val="16"/>
        </w:rPr>
        <w:t>. The University of Melbourn</w:t>
      </w:r>
      <w:r w:rsidRPr="00567B64">
        <w:rPr>
          <w:rFonts w:eastAsia="Arial"/>
          <w:szCs w:val="16"/>
        </w:rPr>
        <w:t xml:space="preserve">e. </w:t>
      </w:r>
      <w:hyperlink r:id="rId6">
        <w:r w:rsidRPr="00567B64">
          <w:rPr>
            <w:rStyle w:val="Hyperlink"/>
            <w:rFonts w:eastAsia="Arial"/>
            <w:color w:val="auto"/>
            <w:szCs w:val="16"/>
          </w:rPr>
          <w:t>https://www.aihw.gov.au/reports/mental-health-services/mental-health-services-in-australia/report-content/community-mental-health-care-services</w:t>
        </w:r>
      </w:hyperlink>
    </w:p>
  </w:footnote>
  <w:footnote w:id="14">
    <w:p w14:paraId="29BFFE0A" w14:textId="1F5790DC" w:rsidR="00D45326" w:rsidRDefault="00D45326" w:rsidP="00A32C57">
      <w:pPr>
        <w:pStyle w:val="FootnoteText"/>
      </w:pPr>
      <w:r>
        <w:rPr>
          <w:rStyle w:val="FootnoteReference"/>
        </w:rPr>
        <w:footnoteRef/>
      </w:r>
      <w:r>
        <w:t xml:space="preserve"> </w:t>
      </w:r>
      <w:r w:rsidRPr="004E03C1">
        <w:t xml:space="preserve">Australian Institute of Health and Welfare (2022). Table CMCH.9: Community mental health care service patients, by demographic characteristics, states and territories. 2019-20. </w:t>
      </w:r>
      <w:r w:rsidRPr="004E03C1">
        <w:rPr>
          <w:i/>
          <w:iCs/>
        </w:rPr>
        <w:t>Mental health: Community Services</w:t>
      </w:r>
      <w:r w:rsidRPr="004E03C1">
        <w:t xml:space="preserve">. Australian Government, AIHW. </w:t>
      </w:r>
      <w:hyperlink r:id="rId7" w:history="1">
        <w:r w:rsidRPr="004E03C1">
          <w:rPr>
            <w:rStyle w:val="Hyperlink"/>
          </w:rPr>
          <w:t>https://www.aihw.gov.au/reports/mental-health-services/mental-health-services-in-australia/report-content/community-mental-health-care-services</w:t>
        </w:r>
      </w:hyperlink>
    </w:p>
  </w:footnote>
  <w:footnote w:id="15">
    <w:p w14:paraId="15C9C39E" w14:textId="2849D590" w:rsidR="00D45326" w:rsidRDefault="00D45326" w:rsidP="00A32C57">
      <w:pPr>
        <w:pStyle w:val="FootnoteText"/>
      </w:pPr>
      <w:r>
        <w:rPr>
          <w:rStyle w:val="FootnoteReference"/>
        </w:rPr>
        <w:footnoteRef/>
      </w:r>
      <w:r>
        <w:t xml:space="preserve"> </w:t>
      </w:r>
      <w:r w:rsidRPr="004E03C1">
        <w:t xml:space="preserve">Nous Group (2021). </w:t>
      </w:r>
      <w:r w:rsidRPr="004E03C1">
        <w:rPr>
          <w:i/>
        </w:rPr>
        <w:t xml:space="preserve">Evaluation </w:t>
      </w:r>
      <w:r w:rsidRPr="004E03C1">
        <w:rPr>
          <w:i/>
          <w:iCs/>
        </w:rPr>
        <w:t>of National Psychosocial Support Programs: Final Report.</w:t>
      </w:r>
      <w:r w:rsidRPr="004E03C1">
        <w:t xml:space="preserve"> </w:t>
      </w:r>
      <w:hyperlink r:id="rId8" w:history="1">
        <w:r w:rsidRPr="004E03C1">
          <w:rPr>
            <w:rStyle w:val="Hyperlink"/>
          </w:rPr>
          <w:t>https://www.health.gov.au/resources/publications/evaluation-of-national-psychosocial-support-programs-final-report</w:t>
        </w:r>
      </w:hyperlink>
    </w:p>
  </w:footnote>
  <w:footnote w:id="16">
    <w:p w14:paraId="1AFD95A5" w14:textId="576254F4" w:rsidR="00D45326" w:rsidRDefault="00D45326" w:rsidP="00A32C57">
      <w:pPr>
        <w:pStyle w:val="FootnoteText"/>
      </w:pPr>
      <w:r>
        <w:rPr>
          <w:rStyle w:val="FootnoteReference"/>
        </w:rPr>
        <w:footnoteRef/>
      </w:r>
      <w:r>
        <w:t xml:space="preserve"> </w:t>
      </w:r>
      <w:r w:rsidRPr="004E03C1">
        <w:t xml:space="preserve">NDIA (2023). Age distribution of NDIS participants with psychosocial disability as of June 2022. </w:t>
      </w:r>
      <w:r w:rsidRPr="004E03C1">
        <w:rPr>
          <w:i/>
        </w:rPr>
        <w:t>NDIS: Explore data</w:t>
      </w:r>
      <w:r w:rsidRPr="004E03C1">
        <w:t xml:space="preserve">. </w:t>
      </w:r>
      <w:hyperlink r:id="rId9" w:history="1">
        <w:r w:rsidRPr="004E03C1">
          <w:rPr>
            <w:rStyle w:val="Hyperlink"/>
          </w:rPr>
          <w:t>https://data.ndis.gov.au/explore-data</w:t>
        </w:r>
      </w:hyperlink>
    </w:p>
  </w:footnote>
  <w:footnote w:id="17">
    <w:p w14:paraId="1496CD01" w14:textId="3392B228" w:rsidR="00D45326" w:rsidRDefault="00D45326" w:rsidP="00A32C57">
      <w:pPr>
        <w:pStyle w:val="FootnoteText"/>
      </w:pPr>
      <w:r>
        <w:rPr>
          <w:rStyle w:val="FootnoteReference"/>
        </w:rPr>
        <w:footnoteRef/>
      </w:r>
      <w:r>
        <w:t xml:space="preserve"> </w:t>
      </w:r>
      <w:r w:rsidRPr="004E03C1">
        <w:t xml:space="preserve">Australian Bureau of Statistics (2021). </w:t>
      </w:r>
      <w:r w:rsidRPr="004E03C1">
        <w:rPr>
          <w:i/>
          <w:iCs/>
        </w:rPr>
        <w:t>Aboriginal and Torres Strait Islander people: Census</w:t>
      </w:r>
      <w:r w:rsidRPr="004E03C1">
        <w:t xml:space="preserve">. ABS. </w:t>
      </w:r>
      <w:hyperlink r:id="rId10" w:history="1">
        <w:r w:rsidRPr="004E03C1">
          <w:rPr>
            <w:rStyle w:val="Hyperlink"/>
          </w:rPr>
          <w:t>https://www.abs.gov.au/statistics/people/aboriginal-and-torres-strait-islander-peoples/aboriginal-and-torres-strait-islander-people-census/2021</w:t>
        </w:r>
      </w:hyperlink>
    </w:p>
  </w:footnote>
  <w:footnote w:id="18">
    <w:p w14:paraId="3B552F6F" w14:textId="6435A07A" w:rsidR="00D45326" w:rsidRDefault="00D45326" w:rsidP="00A32C57">
      <w:pPr>
        <w:pStyle w:val="FootnoteText"/>
      </w:pPr>
      <w:r>
        <w:rPr>
          <w:rStyle w:val="FootnoteReference"/>
        </w:rPr>
        <w:footnoteRef/>
      </w:r>
      <w:r>
        <w:t xml:space="preserve"> </w:t>
      </w:r>
      <w:r w:rsidRPr="004E03C1">
        <w:t>Page IS, Ferrari AJ, Slade T, Anderson M, Santomauro D, &amp; Diminic</w:t>
      </w:r>
      <w:r w:rsidR="00C86270">
        <w:t xml:space="preserve"> </w:t>
      </w:r>
      <w:r w:rsidRPr="004E03C1">
        <w:t xml:space="preserve">S. (2022). Estimating the difference in prevalence of common mental disorder diagnoses for Aboriginal and Torres Strait Islander peoples compared to the general Australian population. </w:t>
      </w:r>
      <w:r w:rsidRPr="004E03C1">
        <w:rPr>
          <w:i/>
        </w:rPr>
        <w:t>Epidemiology and Psychiatric Sciences, 31,</w:t>
      </w:r>
      <w:r w:rsidRPr="004E03C1">
        <w:t xml:space="preserve"> e44, 1-8. </w:t>
      </w:r>
      <w:hyperlink r:id="rId11" w:history="1">
        <w:r w:rsidRPr="004E03C1">
          <w:rPr>
            <w:rStyle w:val="Hyperlink"/>
          </w:rPr>
          <w:t>https://doi.org/10.1017/S2045796022000233</w:t>
        </w:r>
      </w:hyperlink>
    </w:p>
  </w:footnote>
  <w:footnote w:id="19">
    <w:p w14:paraId="5033AA15" w14:textId="7E20BAAC" w:rsidR="4F47377C" w:rsidRPr="001217E4" w:rsidRDefault="4F47377C" w:rsidP="00A32C57">
      <w:pPr>
        <w:pStyle w:val="FootnoteText"/>
      </w:pPr>
      <w:r w:rsidRPr="4F47377C">
        <w:rPr>
          <w:rStyle w:val="FootnoteReference"/>
        </w:rPr>
        <w:footnoteRef/>
      </w:r>
      <w:r>
        <w:t xml:space="preserve"> </w:t>
      </w:r>
      <w:r w:rsidRPr="4F47377C">
        <w:t>While presented a ‘risk of harm’ in the referral form, this was intended as risk of harm to self, as the questions are about clients’ mental health concerns.</w:t>
      </w:r>
    </w:p>
  </w:footnote>
  <w:footnote w:id="20">
    <w:p w14:paraId="12554EEA" w14:textId="788B9BD1" w:rsidR="00830AD3" w:rsidRDefault="00830AD3" w:rsidP="00A32C57">
      <w:pPr>
        <w:pStyle w:val="FootnoteText"/>
      </w:pPr>
      <w:r>
        <w:rPr>
          <w:rStyle w:val="FootnoteReference"/>
        </w:rPr>
        <w:footnoteRef/>
      </w:r>
      <w:r>
        <w:t xml:space="preserve"> </w:t>
      </w:r>
      <w:r w:rsidR="00D62DBD" w:rsidRPr="00D62DBD">
        <w:rPr>
          <w:shd w:val="clear" w:color="auto" w:fill="FFFFFF"/>
        </w:rPr>
        <w:t xml:space="preserve">Cook JA et al. </w:t>
      </w:r>
      <w:r w:rsidR="00C77CE9">
        <w:rPr>
          <w:shd w:val="clear" w:color="auto" w:fill="FFFFFF"/>
        </w:rPr>
        <w:t xml:space="preserve">(2012). </w:t>
      </w:r>
      <w:r w:rsidR="00D62DBD" w:rsidRPr="00D62DBD">
        <w:rPr>
          <w:shd w:val="clear" w:color="auto" w:fill="FFFFFF"/>
        </w:rPr>
        <w:t>A randomized controlled trial of effects of Wellness Recovery Action Planning on depression, anxiety, and recovery.</w:t>
      </w:r>
      <w:r w:rsidR="00D62DBD" w:rsidRPr="00D62DBD">
        <w:rPr>
          <w:i/>
          <w:iCs/>
          <w:shd w:val="clear" w:color="auto" w:fill="FFFFFF"/>
        </w:rPr>
        <w:t xml:space="preserve"> Psychiatric Services</w:t>
      </w:r>
      <w:r w:rsidR="00954DEC">
        <w:rPr>
          <w:i/>
          <w:iCs/>
          <w:shd w:val="clear" w:color="auto" w:fill="FFFFFF"/>
        </w:rPr>
        <w:t>,</w:t>
      </w:r>
      <w:r w:rsidR="00D62DBD" w:rsidRPr="00D62DBD">
        <w:rPr>
          <w:shd w:val="clear" w:color="auto" w:fill="FFFFFF"/>
        </w:rPr>
        <w:t xml:space="preserve"> 63</w:t>
      </w:r>
      <w:r w:rsidR="00954DEC">
        <w:rPr>
          <w:shd w:val="clear" w:color="auto" w:fill="FFFFFF"/>
        </w:rPr>
        <w:t xml:space="preserve">(6), </w:t>
      </w:r>
      <w:r w:rsidR="00D62DBD" w:rsidRPr="00D62DBD">
        <w:rPr>
          <w:shd w:val="clear" w:color="auto" w:fill="FFFFFF"/>
        </w:rPr>
        <w:t>541-547.</w:t>
      </w:r>
    </w:p>
  </w:footnote>
  <w:footnote w:id="21">
    <w:p w14:paraId="0B9F751C" w14:textId="69E4C66C" w:rsidR="00830AD3" w:rsidRDefault="00830AD3" w:rsidP="00A32C57">
      <w:pPr>
        <w:pStyle w:val="FootnoteText"/>
      </w:pPr>
      <w:r>
        <w:rPr>
          <w:rStyle w:val="FootnoteReference"/>
        </w:rPr>
        <w:footnoteRef/>
      </w:r>
      <w:r w:rsidRPr="00830AD3">
        <w:t xml:space="preserve"> </w:t>
      </w:r>
      <w:r w:rsidRPr="00830AD3">
        <w:rPr>
          <w:shd w:val="clear" w:color="auto" w:fill="FFFFFF"/>
        </w:rPr>
        <w:t xml:space="preserve">Palmer VJ et al. </w:t>
      </w:r>
      <w:r w:rsidR="00C77CE9">
        <w:rPr>
          <w:shd w:val="clear" w:color="auto" w:fill="FFFFFF"/>
        </w:rPr>
        <w:t xml:space="preserve">(2015). </w:t>
      </w:r>
      <w:r w:rsidRPr="00830AD3">
        <w:rPr>
          <w:shd w:val="clear" w:color="auto" w:fill="FFFFFF"/>
        </w:rPr>
        <w:t>The CORE study protocol: a stepped wedge cluster randomised controlled trial to test a co-design technique to optimise psychosocial recovery outcomes for people affected by mental illness in the community mental health setting. </w:t>
      </w:r>
      <w:r w:rsidRPr="00830AD3">
        <w:rPr>
          <w:i/>
          <w:iCs/>
          <w:shd w:val="clear" w:color="auto" w:fill="FFFFFF"/>
        </w:rPr>
        <w:t xml:space="preserve">BMJ </w:t>
      </w:r>
      <w:r w:rsidR="00954DEC">
        <w:rPr>
          <w:i/>
          <w:iCs/>
          <w:shd w:val="clear" w:color="auto" w:fill="FFFFFF"/>
        </w:rPr>
        <w:t>O</w:t>
      </w:r>
      <w:r w:rsidRPr="00830AD3">
        <w:rPr>
          <w:i/>
          <w:iCs/>
          <w:shd w:val="clear" w:color="auto" w:fill="FFFFFF"/>
        </w:rPr>
        <w:t>pen</w:t>
      </w:r>
      <w:r w:rsidR="00954DEC">
        <w:rPr>
          <w:i/>
          <w:iCs/>
          <w:shd w:val="clear" w:color="auto" w:fill="FFFFFF"/>
        </w:rPr>
        <w:t>,</w:t>
      </w:r>
      <w:r w:rsidRPr="00830AD3">
        <w:rPr>
          <w:shd w:val="clear" w:color="auto" w:fill="FFFFFF"/>
        </w:rPr>
        <w:t> 5</w:t>
      </w:r>
      <w:r w:rsidR="00954DEC">
        <w:rPr>
          <w:shd w:val="clear" w:color="auto" w:fill="FFFFFF"/>
        </w:rPr>
        <w:t>(</w:t>
      </w:r>
      <w:r w:rsidRPr="00830AD3">
        <w:rPr>
          <w:shd w:val="clear" w:color="auto" w:fill="FFFFFF"/>
        </w:rPr>
        <w:t>3</w:t>
      </w:r>
      <w:r w:rsidR="00954DEC">
        <w:rPr>
          <w:shd w:val="clear" w:color="auto" w:fill="FFFFFF"/>
        </w:rPr>
        <w:t xml:space="preserve">), </w:t>
      </w:r>
      <w:r w:rsidRPr="00830AD3">
        <w:rPr>
          <w:shd w:val="clear" w:color="auto" w:fill="FFFFFF"/>
        </w:rPr>
        <w:t>e006688.</w:t>
      </w:r>
    </w:p>
  </w:footnote>
  <w:footnote w:id="22">
    <w:p w14:paraId="2FF255C8" w14:textId="18AEA645" w:rsidR="00D62DBD" w:rsidRDefault="00D62DBD" w:rsidP="00A32C57">
      <w:pPr>
        <w:pStyle w:val="FootnoteText"/>
      </w:pPr>
      <w:r>
        <w:rPr>
          <w:rStyle w:val="FootnoteReference"/>
        </w:rPr>
        <w:footnoteRef/>
      </w:r>
      <w:r>
        <w:t xml:space="preserve"> P</w:t>
      </w:r>
      <w:r w:rsidRPr="00D62DBD">
        <w:t xml:space="preserve">almer VJ. et al. </w:t>
      </w:r>
      <w:r w:rsidR="00C77CE9">
        <w:t>(2021).</w:t>
      </w:r>
      <w:r w:rsidR="00954DEC">
        <w:t xml:space="preserve"> </w:t>
      </w:r>
      <w:r w:rsidRPr="00D62DBD">
        <w:t>The CORE study—An adapted mental health experience codesign intervention to improve psychosocial recovery for people with severe mental illness: A stepped wedge cluster randomized</w:t>
      </w:r>
      <w:r w:rsidRPr="00D62DBD">
        <w:rPr>
          <w:rFonts w:ascii="Cambria Math" w:hAnsi="Cambria Math" w:cs="Cambria Math"/>
        </w:rPr>
        <w:t>‐</w:t>
      </w:r>
      <w:r w:rsidRPr="00D62DBD">
        <w:t>controlled trial.</w:t>
      </w:r>
      <w:r w:rsidRPr="00D62DBD">
        <w:rPr>
          <w:i/>
          <w:iCs/>
        </w:rPr>
        <w:t xml:space="preserve"> Health Expectations</w:t>
      </w:r>
      <w:r w:rsidR="00954DEC">
        <w:rPr>
          <w:i/>
          <w:iCs/>
        </w:rPr>
        <w:t>,</w:t>
      </w:r>
      <w:r w:rsidRPr="00D62DBD">
        <w:t xml:space="preserve"> 24</w:t>
      </w:r>
      <w:r w:rsidR="00954DEC">
        <w:t>(</w:t>
      </w:r>
      <w:r w:rsidRPr="00D62DBD">
        <w:t>6</w:t>
      </w:r>
      <w:r w:rsidR="00954DEC">
        <w:t>),</w:t>
      </w:r>
      <w:r w:rsidRPr="00D62DBD">
        <w:t>1948-1961.</w:t>
      </w:r>
    </w:p>
  </w:footnote>
  <w:footnote w:id="23">
    <w:p w14:paraId="3B3FEA0D" w14:textId="3B01BAE8" w:rsidR="5E77111F" w:rsidRDefault="5E77111F" w:rsidP="00A32C57">
      <w:pPr>
        <w:pStyle w:val="FootnoteText"/>
      </w:pPr>
      <w:r w:rsidRPr="00D75F0B">
        <w:rPr>
          <w:rStyle w:val="FootnoteReference"/>
          <w:szCs w:val="16"/>
        </w:rPr>
        <w:footnoteRef/>
      </w:r>
      <w:r w:rsidRPr="00D75F0B">
        <w:t xml:space="preserve"> Barkham M, Bewick B, Mullin</w:t>
      </w:r>
      <w:r w:rsidR="00954DEC">
        <w:t xml:space="preserve"> </w:t>
      </w:r>
      <w:r w:rsidRPr="00D75F0B">
        <w:t>T, Gilbody S, Connell J, Cahill J, Mellor-Clark J, Richards D, Unsworth G,</w:t>
      </w:r>
      <w:r w:rsidR="008B2F44">
        <w:t xml:space="preserve"> &amp;</w:t>
      </w:r>
      <w:r w:rsidRPr="00D75F0B">
        <w:t xml:space="preserve"> Evans C</w:t>
      </w:r>
      <w:r w:rsidR="008B2F44">
        <w:t>.</w:t>
      </w:r>
      <w:r w:rsidRPr="00D75F0B">
        <w:t xml:space="preserve"> (2013)</w:t>
      </w:r>
      <w:r w:rsidR="00C77CE9">
        <w:t>.</w:t>
      </w:r>
      <w:r w:rsidRPr="00D75F0B">
        <w:t xml:space="preserve"> The CORE-10: A short measure of psychological distress for routine use in the psychological therapies. </w:t>
      </w:r>
      <w:r w:rsidRPr="00D75F0B">
        <w:rPr>
          <w:i/>
          <w:iCs/>
        </w:rPr>
        <w:t>Counselling and Psychotherapy</w:t>
      </w:r>
      <w:r w:rsidRPr="00D75F0B">
        <w:t xml:space="preserve"> Research, 13</w:t>
      </w:r>
      <w:r w:rsidR="00954DEC">
        <w:t>.</w:t>
      </w:r>
      <w:r w:rsidRPr="00D75F0B">
        <w:t xml:space="preserve"> doi: 10.1080/14733145.2012.729069.</w:t>
      </w:r>
    </w:p>
  </w:footnote>
  <w:footnote w:id="24">
    <w:p w14:paraId="5BB65513" w14:textId="0D4CBF0A" w:rsidR="5E77111F" w:rsidRDefault="5E77111F" w:rsidP="00A32C57">
      <w:pPr>
        <w:pStyle w:val="FootnoteText"/>
      </w:pPr>
      <w:r w:rsidRPr="00D75F0B">
        <w:rPr>
          <w:rStyle w:val="FootnoteReference"/>
          <w:szCs w:val="16"/>
        </w:rPr>
        <w:footnoteRef/>
      </w:r>
      <w:r w:rsidRPr="00D75F0B">
        <w:t xml:space="preserve"> Keetharuth A, Brazier</w:t>
      </w:r>
      <w:r w:rsidR="00954DEC">
        <w:t xml:space="preserve"> </w:t>
      </w:r>
      <w:r w:rsidRPr="00D75F0B">
        <w:t>J, Connell J, Bjorner</w:t>
      </w:r>
      <w:r w:rsidR="00954DEC">
        <w:t xml:space="preserve"> </w:t>
      </w:r>
      <w:r w:rsidRPr="00D75F0B">
        <w:t>J, Carlton J, Taylor Buck</w:t>
      </w:r>
      <w:r w:rsidR="00954DEC">
        <w:t xml:space="preserve"> </w:t>
      </w:r>
      <w:r w:rsidRPr="00D75F0B">
        <w:t xml:space="preserve">E., . . . Barkham, M. (2018). Recovering Quality of Life (ReQoL): A new generic self-reported outcome measure for use with people experiencing mental health difficulties. </w:t>
      </w:r>
      <w:r w:rsidRPr="00D75F0B">
        <w:rPr>
          <w:i/>
          <w:iCs/>
        </w:rPr>
        <w:t>The British Journal of Psychiatry</w:t>
      </w:r>
      <w:r w:rsidRPr="00D75F0B">
        <w:t>, 212(1), 42-49. doi:10.1192/bjp.2017.10</w:t>
      </w:r>
    </w:p>
  </w:footnote>
  <w:footnote w:id="25">
    <w:p w14:paraId="73342849" w14:textId="27DF4D06" w:rsidR="5E77111F" w:rsidRPr="00A32C57" w:rsidRDefault="5E77111F" w:rsidP="00A32C57">
      <w:pPr>
        <w:pStyle w:val="FootnoteText"/>
        <w:rPr>
          <w:rFonts w:eastAsia="Arial"/>
        </w:rPr>
      </w:pPr>
      <w:r w:rsidRPr="00D75F0B">
        <w:rPr>
          <w:rStyle w:val="FootnoteReference"/>
          <w:szCs w:val="16"/>
        </w:rPr>
        <w:footnoteRef/>
      </w:r>
      <w:r w:rsidRPr="00D75F0B">
        <w:t xml:space="preserve"> </w:t>
      </w:r>
      <w:r w:rsidRPr="00A32C57">
        <w:rPr>
          <w:rStyle w:val="FootnoteTextChar"/>
        </w:rPr>
        <w:t>Kroenke K, Spitzer RL</w:t>
      </w:r>
      <w:r w:rsidR="008B2F44" w:rsidRPr="00A32C57">
        <w:rPr>
          <w:rStyle w:val="FootnoteTextChar"/>
        </w:rPr>
        <w:t xml:space="preserve"> &amp; </w:t>
      </w:r>
      <w:r w:rsidRPr="00A32C57">
        <w:rPr>
          <w:rStyle w:val="FootnoteTextChar"/>
        </w:rPr>
        <w:t>Williams JB. (2001). The PHQ-9: validity of a brief depression severity measure. J Gen Intern Med</w:t>
      </w:r>
      <w:r w:rsidR="00954DEC" w:rsidRPr="00A32C57">
        <w:rPr>
          <w:rStyle w:val="FootnoteTextChar"/>
        </w:rPr>
        <w:t xml:space="preserve">, </w:t>
      </w:r>
      <w:r w:rsidRPr="00A32C57">
        <w:rPr>
          <w:rStyle w:val="FootnoteTextChar"/>
        </w:rPr>
        <w:t>16(9):606-13. doi: 10.1046/j.1525-1497.2001.016009606.x.</w:t>
      </w:r>
      <w:r w:rsidRPr="00D75F0B">
        <w:rPr>
          <w:rFonts w:eastAsia="Arial"/>
        </w:rPr>
        <w:t xml:space="preserve"> </w:t>
      </w:r>
    </w:p>
  </w:footnote>
  <w:footnote w:id="26">
    <w:p w14:paraId="7E99DB7E" w14:textId="1CF3E459" w:rsidR="5105971D" w:rsidRDefault="5105971D" w:rsidP="00A32C57">
      <w:pPr>
        <w:pStyle w:val="FootnoteText"/>
        <w:rPr>
          <w:rStyle w:val="Hyperlink"/>
          <w:rFonts w:eastAsia="Arial"/>
          <w:szCs w:val="16"/>
        </w:rPr>
      </w:pPr>
      <w:r w:rsidRPr="5105971D">
        <w:rPr>
          <w:rStyle w:val="FootnoteReference"/>
        </w:rPr>
        <w:footnoteRef/>
      </w:r>
      <w:r w:rsidR="4941428F">
        <w:t xml:space="preserve"> </w:t>
      </w:r>
      <w:r w:rsidR="4941428F" w:rsidRPr="4941428F">
        <w:rPr>
          <w:rFonts w:eastAsia="Arial"/>
          <w:szCs w:val="16"/>
        </w:rPr>
        <w:t>University of Sheffield (2017)</w:t>
      </w:r>
      <w:r w:rsidR="00C77CE9">
        <w:rPr>
          <w:rFonts w:eastAsia="Arial"/>
          <w:szCs w:val="16"/>
        </w:rPr>
        <w:t>.</w:t>
      </w:r>
      <w:r w:rsidR="4941428F" w:rsidRPr="4941428F">
        <w:rPr>
          <w:rFonts w:eastAsia="Arial"/>
          <w:szCs w:val="16"/>
        </w:rPr>
        <w:t xml:space="preserve"> </w:t>
      </w:r>
      <w:r w:rsidR="4941428F" w:rsidRPr="00C77CE9">
        <w:rPr>
          <w:rFonts w:eastAsia="Arial"/>
          <w:i/>
          <w:iCs/>
          <w:szCs w:val="16"/>
        </w:rPr>
        <w:t>How to interpret-ReQoL-10 scores</w:t>
      </w:r>
      <w:r w:rsidR="4941428F" w:rsidRPr="4941428F">
        <w:rPr>
          <w:rFonts w:eastAsia="Arial"/>
          <w:szCs w:val="16"/>
        </w:rPr>
        <w:t xml:space="preserve">. </w:t>
      </w:r>
      <w:hyperlink r:id="rId12" w:history="1">
        <w:r w:rsidR="001A55CB" w:rsidRPr="00FD5704">
          <w:rPr>
            <w:rStyle w:val="Hyperlink"/>
            <w:rFonts w:eastAsia="Arial"/>
            <w:szCs w:val="16"/>
          </w:rPr>
          <w:t>https://innovation.ox.ac.uk/wp-content/uploads/2016/08/How-to-interpret-ReQoL-scores-Clinicians-v1.0-130917.pdf</w:t>
        </w:r>
      </w:hyperlink>
    </w:p>
  </w:footnote>
  <w:footnote w:id="27">
    <w:p w14:paraId="181CC8A7" w14:textId="5D06D08E" w:rsidR="006F3122" w:rsidRDefault="006F3122" w:rsidP="00A32C57">
      <w:pPr>
        <w:pStyle w:val="FootnoteText"/>
      </w:pPr>
      <w:r>
        <w:rPr>
          <w:rStyle w:val="FootnoteReference"/>
        </w:rPr>
        <w:footnoteRef/>
      </w:r>
      <w:r>
        <w:t xml:space="preserve"> </w:t>
      </w:r>
      <w:r w:rsidRPr="006F3122">
        <w:t>Skivington</w:t>
      </w:r>
      <w:r w:rsidR="008B2F44">
        <w:t xml:space="preserve"> </w:t>
      </w:r>
      <w:r w:rsidRPr="006F3122">
        <w:t xml:space="preserve">K et al. </w:t>
      </w:r>
      <w:r w:rsidR="00C77CE9">
        <w:t xml:space="preserve">(2021). </w:t>
      </w:r>
      <w:r w:rsidRPr="00C77CE9">
        <w:t xml:space="preserve">A new framework for developing and evaluating complex interventions: </w:t>
      </w:r>
      <w:r w:rsidR="008B2F44">
        <w:t>u</w:t>
      </w:r>
      <w:r w:rsidRPr="00C77CE9">
        <w:t>pdate of Medical Research Council guidance</w:t>
      </w:r>
      <w:r w:rsidRPr="006F3122">
        <w:t>.</w:t>
      </w:r>
      <w:r w:rsidR="00C77CE9">
        <w:t xml:space="preserve"> </w:t>
      </w:r>
      <w:r w:rsidR="00840077" w:rsidRPr="00840077">
        <w:t>BMJ</w:t>
      </w:r>
      <w:r w:rsidRPr="00840077">
        <w:t xml:space="preserve"> </w:t>
      </w:r>
      <w:r w:rsidRPr="006F3122">
        <w:t>374.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AA83" w14:textId="75EF4118" w:rsidR="00620D8E" w:rsidRDefault="00620D8E" w:rsidP="001217E4"/>
  <w:p w14:paraId="77F4DBBA" w14:textId="77777777" w:rsidR="001B0471" w:rsidRDefault="001B0471" w:rsidP="001217E4">
    <w:pPr>
      <w:pStyle w:val="Header"/>
    </w:pPr>
  </w:p>
  <w:p w14:paraId="669F356A" w14:textId="5E411554" w:rsidR="001630AE" w:rsidRDefault="001630AE" w:rsidP="001217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A484" w14:textId="77777777" w:rsidR="00716942" w:rsidRDefault="00716942" w:rsidP="001217E4">
    <w:pPr>
      <w:pStyle w:val="Header"/>
    </w:pPr>
    <w:r>
      <w:rPr>
        <w:noProof/>
        <w:lang w:eastAsia="en-AU"/>
      </w:rPr>
      <w:drawing>
        <wp:inline distT="0" distB="0" distL="0" distR="0" wp14:anchorId="41F43160" wp14:editId="58B27FB3">
          <wp:extent cx="1381291" cy="571332"/>
          <wp:effectExtent l="0" t="0" r="0"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674" cy="5872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D5CD" w14:textId="34084CC1" w:rsidR="782FAD44" w:rsidRDefault="47005D3D" w:rsidP="001217E4">
    <w:pPr>
      <w:pStyle w:val="Header"/>
    </w:pPr>
    <w:r>
      <w:rPr>
        <w:noProof/>
      </w:rPr>
      <w:drawing>
        <wp:inline distT="0" distB="0" distL="0" distR="0" wp14:anchorId="1565512F" wp14:editId="12228E57">
          <wp:extent cx="1381291" cy="571332"/>
          <wp:effectExtent l="0" t="0" r="0" b="635"/>
          <wp:docPr id="568626243" name="Picture 56862624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26243" name="Picture 568626243" descr="&quot;&quot;"/>
                  <pic:cNvPicPr/>
                </pic:nvPicPr>
                <pic:blipFill>
                  <a:blip r:embed="rId1">
                    <a:extLst>
                      <a:ext uri="{28A0092B-C50C-407E-A947-70E740481C1C}">
                        <a14:useLocalDpi xmlns:a14="http://schemas.microsoft.com/office/drawing/2010/main" val="0"/>
                      </a:ext>
                    </a:extLst>
                  </a:blip>
                  <a:stretch>
                    <a:fillRect/>
                  </a:stretch>
                </pic:blipFill>
                <pic:spPr>
                  <a:xfrm>
                    <a:off x="0" y="0"/>
                    <a:ext cx="1381291" cy="57133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yqHmqiXNdEuryS" int2:id="0CGKRcyR">
      <int2:state int2:value="Rejected" int2:type="AugLoop_Text_Critique"/>
    </int2:textHash>
    <int2:textHash int2:hashCode="ClMTVNPqwLheOF" int2:id="8Hq20hWy">
      <int2:state int2:value="Rejected" int2:type="AugLoop_Text_Critique"/>
    </int2:textHash>
    <int2:textHash int2:hashCode="rWxy0SHucUH0KJ" int2:id="Duitomgi">
      <int2:state int2:value="Rejected" int2:type="AugLoop_Text_Critique"/>
    </int2:textHash>
    <int2:textHash int2:hashCode="+hCA1QqJhHWExL" int2:id="E5wXrQw8">
      <int2:state int2:value="Rejected" int2:type="AugLoop_Text_Critique"/>
    </int2:textHash>
    <int2:textHash int2:hashCode="Z3LGHEOK1KuJZP" int2:id="LHIbgHG1">
      <int2:state int2:value="Rejected" int2:type="AugLoop_Text_Critique"/>
    </int2:textHash>
    <int2:textHash int2:hashCode="6GkHPgfR1Hxqnm" int2:id="P0H5OyCx">
      <int2:state int2:value="Rejected" int2:type="AugLoop_Text_Critique"/>
    </int2:textHash>
    <int2:textHash int2:hashCode="Z1ncyZIRXn+gtW" int2:id="T5MulaWo">
      <int2:state int2:value="Rejected" int2:type="AugLoop_Text_Critique"/>
    </int2:textHash>
    <int2:textHash int2:hashCode="8itYMEabAnwQ4g" int2:id="avrMO2Uq">
      <int2:state int2:value="Rejected" int2:type="AugLoop_Text_Critique"/>
    </int2:textHash>
    <int2:textHash int2:hashCode="RAKruY+VWcv7bX" int2:id="hpzhYypT">
      <int2:state int2:value="Rejected" int2:type="AugLoop_Text_Critique"/>
    </int2:textHash>
    <int2:textHash int2:hashCode="oD1cPjdAPe6Z4S" int2:id="jI7gdGVW">
      <int2:state int2:value="Rejected" int2:type="AugLoop_Text_Critique"/>
    </int2:textHash>
    <int2:textHash int2:hashCode="AEoRD8op+jjsdz" int2:id="pzbaygux">
      <int2:state int2:value="Rejected" int2:type="AugLoop_Text_Critique"/>
    </int2:textHash>
    <int2:bookmark int2:bookmarkName="_Int_RI680Mvu" int2:invalidationBookmarkName="" int2:hashCode="WolIQiR0/1S/rL" int2:id="Jbxdf3yx">
      <int2:state int2:value="Rejected" int2:type="AugLoop_Text_Critique"/>
    </int2:bookmark>
    <int2:bookmark int2:bookmarkName="_Int_nQwrtuc5" int2:invalidationBookmarkName="" int2:hashCode="Aoh0D3HqAVBtUw" int2:id="UQvCiy1t">
      <int2:state int2:value="Rejected" int2:type="AugLoop_Text_Critique"/>
    </int2:bookmark>
    <int2:bookmark int2:bookmarkName="_Int_eoLr9zlA" int2:invalidationBookmarkName="" int2:hashCode="KuXMqSnDlIAUNT" int2:id="kojtDWRY">
      <int2:state int2:value="Rejected" int2:type="AugLoop_Text_Critique"/>
    </int2:bookmark>
    <int2:bookmark int2:bookmarkName="_Int_vzbMQHDJ" int2:invalidationBookmarkName="" int2:hashCode="oDKeFME1Nby2NZ" int2:id="ysw4rLDD">
      <int2:state int2:value="Rejected" int2:type="AugLoop_Text_Critique"/>
    </int2:bookmark>
    <int2:bookmark int2:bookmarkName="_Int_in50HfrT" int2:invalidationBookmarkName="" int2:hashCode="Aoh0D3HqAVBtUw" int2:id="yu4TZDT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DF0D5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320F0"/>
    <w:multiLevelType w:val="hybridMultilevel"/>
    <w:tmpl w:val="E3281B14"/>
    <w:styleLink w:val="ListSectionTitl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31818"/>
    <w:multiLevelType w:val="hybridMultilevel"/>
    <w:tmpl w:val="FFFFFFFF"/>
    <w:lvl w:ilvl="0" w:tplc="962C7C5A">
      <w:start w:val="1"/>
      <w:numFmt w:val="bullet"/>
      <w:lvlText w:val=""/>
      <w:lvlJc w:val="left"/>
      <w:pPr>
        <w:ind w:left="720" w:hanging="360"/>
      </w:pPr>
      <w:rPr>
        <w:rFonts w:ascii="Symbol" w:hAnsi="Symbol" w:hint="default"/>
      </w:rPr>
    </w:lvl>
    <w:lvl w:ilvl="1" w:tplc="F23471CE">
      <w:start w:val="1"/>
      <w:numFmt w:val="bullet"/>
      <w:lvlText w:val="o"/>
      <w:lvlJc w:val="left"/>
      <w:pPr>
        <w:ind w:left="1440" w:hanging="360"/>
      </w:pPr>
      <w:rPr>
        <w:rFonts w:ascii="Courier New" w:hAnsi="Courier New" w:hint="default"/>
      </w:rPr>
    </w:lvl>
    <w:lvl w:ilvl="2" w:tplc="5442E768">
      <w:start w:val="1"/>
      <w:numFmt w:val="bullet"/>
      <w:lvlText w:val=""/>
      <w:lvlJc w:val="left"/>
      <w:pPr>
        <w:ind w:left="2160" w:hanging="360"/>
      </w:pPr>
      <w:rPr>
        <w:rFonts w:ascii="Wingdings" w:hAnsi="Wingdings" w:hint="default"/>
      </w:rPr>
    </w:lvl>
    <w:lvl w:ilvl="3" w:tplc="2FE4C64A">
      <w:start w:val="1"/>
      <w:numFmt w:val="bullet"/>
      <w:lvlText w:val=""/>
      <w:lvlJc w:val="left"/>
      <w:pPr>
        <w:ind w:left="2880" w:hanging="360"/>
      </w:pPr>
      <w:rPr>
        <w:rFonts w:ascii="Symbol" w:hAnsi="Symbol" w:hint="default"/>
      </w:rPr>
    </w:lvl>
    <w:lvl w:ilvl="4" w:tplc="A02AE5F2">
      <w:start w:val="1"/>
      <w:numFmt w:val="bullet"/>
      <w:lvlText w:val="o"/>
      <w:lvlJc w:val="left"/>
      <w:pPr>
        <w:ind w:left="3600" w:hanging="360"/>
      </w:pPr>
      <w:rPr>
        <w:rFonts w:ascii="Courier New" w:hAnsi="Courier New" w:hint="default"/>
      </w:rPr>
    </w:lvl>
    <w:lvl w:ilvl="5" w:tplc="1104272A">
      <w:start w:val="1"/>
      <w:numFmt w:val="bullet"/>
      <w:lvlText w:val=""/>
      <w:lvlJc w:val="left"/>
      <w:pPr>
        <w:ind w:left="4320" w:hanging="360"/>
      </w:pPr>
      <w:rPr>
        <w:rFonts w:ascii="Wingdings" w:hAnsi="Wingdings" w:hint="default"/>
      </w:rPr>
    </w:lvl>
    <w:lvl w:ilvl="6" w:tplc="CDAE4B3A">
      <w:start w:val="1"/>
      <w:numFmt w:val="bullet"/>
      <w:lvlText w:val=""/>
      <w:lvlJc w:val="left"/>
      <w:pPr>
        <w:ind w:left="5040" w:hanging="360"/>
      </w:pPr>
      <w:rPr>
        <w:rFonts w:ascii="Symbol" w:hAnsi="Symbol" w:hint="default"/>
      </w:rPr>
    </w:lvl>
    <w:lvl w:ilvl="7" w:tplc="88F8F41A">
      <w:start w:val="1"/>
      <w:numFmt w:val="bullet"/>
      <w:lvlText w:val="o"/>
      <w:lvlJc w:val="left"/>
      <w:pPr>
        <w:ind w:left="5760" w:hanging="360"/>
      </w:pPr>
      <w:rPr>
        <w:rFonts w:ascii="Courier New" w:hAnsi="Courier New" w:hint="default"/>
      </w:rPr>
    </w:lvl>
    <w:lvl w:ilvl="8" w:tplc="377AB86C">
      <w:start w:val="1"/>
      <w:numFmt w:val="bullet"/>
      <w:lvlText w:val=""/>
      <w:lvlJc w:val="left"/>
      <w:pPr>
        <w:ind w:left="6480" w:hanging="360"/>
      </w:pPr>
      <w:rPr>
        <w:rFonts w:ascii="Wingdings" w:hAnsi="Wingdings" w:hint="default"/>
      </w:rPr>
    </w:lvl>
  </w:abstractNum>
  <w:abstractNum w:abstractNumId="3" w15:restartNumberingAfterBreak="0">
    <w:nsid w:val="0DD726A9"/>
    <w:multiLevelType w:val="hybridMultilevel"/>
    <w:tmpl w:val="FFFFFFFF"/>
    <w:styleLink w:val="ListAppendix"/>
    <w:lvl w:ilvl="0" w:tplc="B9D22942">
      <w:start w:val="1"/>
      <w:numFmt w:val="bullet"/>
      <w:lvlText w:val=""/>
      <w:lvlJc w:val="left"/>
      <w:pPr>
        <w:ind w:left="720" w:hanging="360"/>
      </w:pPr>
      <w:rPr>
        <w:rFonts w:ascii="Symbol" w:hAnsi="Symbol" w:hint="default"/>
      </w:rPr>
    </w:lvl>
    <w:lvl w:ilvl="1" w:tplc="2C96F0B6">
      <w:start w:val="1"/>
      <w:numFmt w:val="bullet"/>
      <w:lvlText w:val="o"/>
      <w:lvlJc w:val="left"/>
      <w:pPr>
        <w:ind w:left="1440" w:hanging="360"/>
      </w:pPr>
      <w:rPr>
        <w:rFonts w:ascii="Courier New" w:hAnsi="Courier New" w:hint="default"/>
      </w:rPr>
    </w:lvl>
    <w:lvl w:ilvl="2" w:tplc="050A9CB8">
      <w:start w:val="1"/>
      <w:numFmt w:val="bullet"/>
      <w:lvlText w:val=""/>
      <w:lvlJc w:val="left"/>
      <w:pPr>
        <w:ind w:left="2160" w:hanging="360"/>
      </w:pPr>
      <w:rPr>
        <w:rFonts w:ascii="Wingdings" w:hAnsi="Wingdings" w:hint="default"/>
      </w:rPr>
    </w:lvl>
    <w:lvl w:ilvl="3" w:tplc="C3CAA9D0">
      <w:start w:val="1"/>
      <w:numFmt w:val="bullet"/>
      <w:lvlText w:val=""/>
      <w:lvlJc w:val="left"/>
      <w:pPr>
        <w:ind w:left="2880" w:hanging="360"/>
      </w:pPr>
      <w:rPr>
        <w:rFonts w:ascii="Symbol" w:hAnsi="Symbol" w:hint="default"/>
      </w:rPr>
    </w:lvl>
    <w:lvl w:ilvl="4" w:tplc="094ABD34">
      <w:start w:val="1"/>
      <w:numFmt w:val="bullet"/>
      <w:lvlText w:val="o"/>
      <w:lvlJc w:val="left"/>
      <w:pPr>
        <w:ind w:left="3600" w:hanging="360"/>
      </w:pPr>
      <w:rPr>
        <w:rFonts w:ascii="Courier New" w:hAnsi="Courier New" w:hint="default"/>
      </w:rPr>
    </w:lvl>
    <w:lvl w:ilvl="5" w:tplc="FE90A094">
      <w:start w:val="1"/>
      <w:numFmt w:val="bullet"/>
      <w:lvlText w:val=""/>
      <w:lvlJc w:val="left"/>
      <w:pPr>
        <w:ind w:left="4320" w:hanging="360"/>
      </w:pPr>
      <w:rPr>
        <w:rFonts w:ascii="Wingdings" w:hAnsi="Wingdings" w:hint="default"/>
      </w:rPr>
    </w:lvl>
    <w:lvl w:ilvl="6" w:tplc="CE506AC0">
      <w:start w:val="1"/>
      <w:numFmt w:val="bullet"/>
      <w:lvlText w:val=""/>
      <w:lvlJc w:val="left"/>
      <w:pPr>
        <w:ind w:left="5040" w:hanging="360"/>
      </w:pPr>
      <w:rPr>
        <w:rFonts w:ascii="Symbol" w:hAnsi="Symbol" w:hint="default"/>
      </w:rPr>
    </w:lvl>
    <w:lvl w:ilvl="7" w:tplc="E9E0D7E4">
      <w:start w:val="1"/>
      <w:numFmt w:val="bullet"/>
      <w:lvlText w:val="o"/>
      <w:lvlJc w:val="left"/>
      <w:pPr>
        <w:ind w:left="5760" w:hanging="360"/>
      </w:pPr>
      <w:rPr>
        <w:rFonts w:ascii="Courier New" w:hAnsi="Courier New" w:hint="default"/>
      </w:rPr>
    </w:lvl>
    <w:lvl w:ilvl="8" w:tplc="F760C724">
      <w:start w:val="1"/>
      <w:numFmt w:val="bullet"/>
      <w:lvlText w:val=""/>
      <w:lvlJc w:val="left"/>
      <w:pPr>
        <w:ind w:left="6480" w:hanging="360"/>
      </w:pPr>
      <w:rPr>
        <w:rFonts w:ascii="Wingdings" w:hAnsi="Wingdings" w:hint="default"/>
      </w:rPr>
    </w:lvl>
  </w:abstractNum>
  <w:abstractNum w:abstractNumId="4" w15:restartNumberingAfterBreak="0">
    <w:nsid w:val="0EF75435"/>
    <w:multiLevelType w:val="hybridMultilevel"/>
    <w:tmpl w:val="FFFFFFFF"/>
    <w:styleLink w:val="ListAlpha"/>
    <w:lvl w:ilvl="0" w:tplc="0ED8CE2C">
      <w:start w:val="1"/>
      <w:numFmt w:val="decimal"/>
      <w:lvlText w:val="%1."/>
      <w:lvlJc w:val="left"/>
      <w:pPr>
        <w:ind w:left="720" w:hanging="360"/>
      </w:pPr>
    </w:lvl>
    <w:lvl w:ilvl="1" w:tplc="0CE2B4D6">
      <w:start w:val="1"/>
      <w:numFmt w:val="lowerLetter"/>
      <w:lvlText w:val="%2."/>
      <w:lvlJc w:val="left"/>
      <w:pPr>
        <w:ind w:left="1440" w:hanging="360"/>
      </w:pPr>
    </w:lvl>
    <w:lvl w:ilvl="2" w:tplc="0758127E">
      <w:start w:val="1"/>
      <w:numFmt w:val="lowerRoman"/>
      <w:lvlText w:val="%3."/>
      <w:lvlJc w:val="right"/>
      <w:pPr>
        <w:ind w:left="2160" w:hanging="180"/>
      </w:pPr>
    </w:lvl>
    <w:lvl w:ilvl="3" w:tplc="BEEE653C">
      <w:start w:val="1"/>
      <w:numFmt w:val="decimal"/>
      <w:lvlText w:val="%4."/>
      <w:lvlJc w:val="left"/>
      <w:pPr>
        <w:ind w:left="2880" w:hanging="360"/>
      </w:pPr>
    </w:lvl>
    <w:lvl w:ilvl="4" w:tplc="2AD6D6AA">
      <w:start w:val="1"/>
      <w:numFmt w:val="lowerLetter"/>
      <w:lvlText w:val="%5."/>
      <w:lvlJc w:val="left"/>
      <w:pPr>
        <w:ind w:left="3600" w:hanging="360"/>
      </w:pPr>
    </w:lvl>
    <w:lvl w:ilvl="5" w:tplc="EC68D8BE">
      <w:start w:val="1"/>
      <w:numFmt w:val="lowerRoman"/>
      <w:lvlText w:val="%6."/>
      <w:lvlJc w:val="right"/>
      <w:pPr>
        <w:ind w:left="4320" w:hanging="180"/>
      </w:pPr>
    </w:lvl>
    <w:lvl w:ilvl="6" w:tplc="AD2AAAA0">
      <w:start w:val="1"/>
      <w:numFmt w:val="decimal"/>
      <w:lvlText w:val="%7."/>
      <w:lvlJc w:val="left"/>
      <w:pPr>
        <w:ind w:left="5040" w:hanging="360"/>
      </w:pPr>
    </w:lvl>
    <w:lvl w:ilvl="7" w:tplc="37B8F79E">
      <w:start w:val="1"/>
      <w:numFmt w:val="lowerLetter"/>
      <w:lvlText w:val="%8."/>
      <w:lvlJc w:val="left"/>
      <w:pPr>
        <w:ind w:left="5760" w:hanging="360"/>
      </w:pPr>
    </w:lvl>
    <w:lvl w:ilvl="8" w:tplc="2C32F88C">
      <w:start w:val="1"/>
      <w:numFmt w:val="lowerRoman"/>
      <w:lvlText w:val="%9."/>
      <w:lvlJc w:val="right"/>
      <w:pPr>
        <w:ind w:left="6480" w:hanging="180"/>
      </w:pPr>
    </w:lvl>
  </w:abstractNum>
  <w:abstractNum w:abstractNumId="5" w15:restartNumberingAfterBreak="0">
    <w:nsid w:val="108270AB"/>
    <w:multiLevelType w:val="hybridMultilevel"/>
    <w:tmpl w:val="38A6A83C"/>
    <w:lvl w:ilvl="0" w:tplc="3DEA9522">
      <w:start w:val="1"/>
      <w:numFmt w:val="bullet"/>
      <w:lvlText w:val=""/>
      <w:lvlJc w:val="left"/>
      <w:pPr>
        <w:ind w:left="720" w:hanging="360"/>
      </w:pPr>
      <w:rPr>
        <w:rFonts w:ascii="Symbol" w:hAnsi="Symbol" w:hint="default"/>
        <w:color w:val="51247A"/>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E610B"/>
    <w:multiLevelType w:val="hybridMultilevel"/>
    <w:tmpl w:val="FFFFFFFF"/>
    <w:styleLink w:val="ListNumber"/>
    <w:lvl w:ilvl="0" w:tplc="738E8A46">
      <w:start w:val="1"/>
      <w:numFmt w:val="decimal"/>
      <w:lvlText w:val="%1."/>
      <w:lvlJc w:val="left"/>
      <w:pPr>
        <w:ind w:left="720" w:hanging="360"/>
      </w:pPr>
    </w:lvl>
    <w:lvl w:ilvl="1" w:tplc="3A80B224">
      <w:start w:val="1"/>
      <w:numFmt w:val="decimal"/>
      <w:lvlText w:val="%2."/>
      <w:lvlJc w:val="left"/>
      <w:pPr>
        <w:ind w:left="1440" w:hanging="360"/>
      </w:pPr>
    </w:lvl>
    <w:lvl w:ilvl="2" w:tplc="B9044398">
      <w:start w:val="1"/>
      <w:numFmt w:val="lowerRoman"/>
      <w:lvlText w:val="%3."/>
      <w:lvlJc w:val="right"/>
      <w:pPr>
        <w:ind w:left="2160" w:hanging="180"/>
      </w:pPr>
    </w:lvl>
    <w:lvl w:ilvl="3" w:tplc="8348DA64">
      <w:start w:val="1"/>
      <w:numFmt w:val="decimal"/>
      <w:lvlText w:val="%4."/>
      <w:lvlJc w:val="left"/>
      <w:pPr>
        <w:ind w:left="2880" w:hanging="360"/>
      </w:pPr>
    </w:lvl>
    <w:lvl w:ilvl="4" w:tplc="E29AD11C">
      <w:start w:val="1"/>
      <w:numFmt w:val="lowerLetter"/>
      <w:lvlText w:val="%5."/>
      <w:lvlJc w:val="left"/>
      <w:pPr>
        <w:ind w:left="3600" w:hanging="360"/>
      </w:pPr>
    </w:lvl>
    <w:lvl w:ilvl="5" w:tplc="CEE26F22">
      <w:start w:val="1"/>
      <w:numFmt w:val="lowerRoman"/>
      <w:lvlText w:val="%6."/>
      <w:lvlJc w:val="right"/>
      <w:pPr>
        <w:ind w:left="4320" w:hanging="180"/>
      </w:pPr>
    </w:lvl>
    <w:lvl w:ilvl="6" w:tplc="F06ADA74">
      <w:start w:val="1"/>
      <w:numFmt w:val="decimal"/>
      <w:lvlText w:val="%7."/>
      <w:lvlJc w:val="left"/>
      <w:pPr>
        <w:ind w:left="5040" w:hanging="360"/>
      </w:pPr>
    </w:lvl>
    <w:lvl w:ilvl="7" w:tplc="4C745520">
      <w:start w:val="1"/>
      <w:numFmt w:val="lowerLetter"/>
      <w:lvlText w:val="%8."/>
      <w:lvlJc w:val="left"/>
      <w:pPr>
        <w:ind w:left="5760" w:hanging="360"/>
      </w:pPr>
    </w:lvl>
    <w:lvl w:ilvl="8" w:tplc="3F82D292">
      <w:start w:val="1"/>
      <w:numFmt w:val="lowerRoman"/>
      <w:lvlText w:val="%9."/>
      <w:lvlJc w:val="right"/>
      <w:pPr>
        <w:ind w:left="6480" w:hanging="180"/>
      </w:pPr>
    </w:lvl>
  </w:abstractNum>
  <w:abstractNum w:abstractNumId="7" w15:restartNumberingAfterBreak="0">
    <w:nsid w:val="1CF47296"/>
    <w:multiLevelType w:val="hybridMultilevel"/>
    <w:tmpl w:val="8E34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37170"/>
    <w:multiLevelType w:val="multilevel"/>
    <w:tmpl w:val="33F00778"/>
    <w:styleLink w:val="ListNbrHeading"/>
    <w:lvl w:ilvl="0">
      <w:start w:val="1"/>
      <w:numFmt w:val="decimal"/>
      <w:pStyle w:val="NbrHeading1"/>
      <w:lvlText w:val="%1."/>
      <w:lvlJc w:val="left"/>
      <w:pPr>
        <w:tabs>
          <w:tab w:val="num" w:pos="1134"/>
        </w:tabs>
        <w:ind w:left="1134" w:hanging="1134"/>
      </w:pPr>
    </w:lvl>
    <w:lvl w:ilvl="1">
      <w:start w:val="1"/>
      <w:numFmt w:val="decimal"/>
      <w:pStyle w:val="NbrHeading2"/>
      <w:lvlText w:val="%1.%2."/>
      <w:lvlJc w:val="left"/>
      <w:pPr>
        <w:tabs>
          <w:tab w:val="num" w:pos="1134"/>
        </w:tabs>
        <w:ind w:left="1134" w:hanging="1134"/>
      </w:pPr>
    </w:lvl>
    <w:lvl w:ilvl="2">
      <w:start w:val="1"/>
      <w:numFmt w:val="decimal"/>
      <w:pStyle w:val="NbrHeading3"/>
      <w:lvlText w:val="%1.%2.%3."/>
      <w:lvlJc w:val="left"/>
      <w:pPr>
        <w:tabs>
          <w:tab w:val="num" w:pos="1134"/>
        </w:tabs>
        <w:ind w:left="1134" w:hanging="1134"/>
      </w:pPr>
    </w:lvl>
    <w:lvl w:ilvl="3">
      <w:start w:val="1"/>
      <w:numFmt w:val="decimal"/>
      <w:pStyle w:val="NbrHeading4"/>
      <w:lvlText w:val="%1.%2.%3.%4."/>
      <w:lvlJc w:val="left"/>
      <w:pPr>
        <w:tabs>
          <w:tab w:val="num" w:pos="1134"/>
        </w:tabs>
        <w:ind w:left="1134" w:hanging="1134"/>
      </w:pPr>
    </w:lvl>
    <w:lvl w:ilvl="4">
      <w:start w:val="1"/>
      <w:numFmt w:val="decimal"/>
      <w:pStyle w:val="NbrHeading5"/>
      <w:lvlText w:val="%1.%2.%3.%4.%5."/>
      <w:lvlJc w:val="left"/>
      <w:pPr>
        <w:tabs>
          <w:tab w:val="num" w:pos="1134"/>
        </w:tabs>
        <w:ind w:left="1134" w:hanging="1134"/>
      </w:pPr>
    </w:lvl>
    <w:lvl w:ilvl="5">
      <w:start w:val="1"/>
      <w:numFmt w:val="decimal"/>
      <w:lvlText w:val="%1.%2.%3.%4.%5.%6."/>
      <w:lvlJc w:val="left"/>
      <w:pPr>
        <w:tabs>
          <w:tab w:val="num" w:pos="0"/>
        </w:tabs>
        <w:ind w:left="0" w:firstLine="0"/>
      </w:pPr>
    </w:lvl>
    <w:lvl w:ilvl="6">
      <w:start w:val="1"/>
      <w:numFmt w:val="decimal"/>
      <w:lvlText w:val="%1.%2.%3.%4.%5.%6.%7."/>
      <w:lvlJc w:val="left"/>
      <w:pPr>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9" w15:restartNumberingAfterBreak="0">
    <w:nsid w:val="20120EBB"/>
    <w:multiLevelType w:val="hybridMultilevel"/>
    <w:tmpl w:val="8F066780"/>
    <w:lvl w:ilvl="0" w:tplc="3DEA9522">
      <w:start w:val="1"/>
      <w:numFmt w:val="bullet"/>
      <w:lvlText w:val=""/>
      <w:lvlJc w:val="left"/>
      <w:pPr>
        <w:ind w:left="720" w:hanging="360"/>
      </w:pPr>
      <w:rPr>
        <w:rFonts w:ascii="Symbol" w:hAnsi="Symbol" w:hint="default"/>
        <w:color w:val="51247A"/>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B57907"/>
    <w:multiLevelType w:val="hybridMultilevel"/>
    <w:tmpl w:val="16F8800A"/>
    <w:styleLink w:val="ListTableBullet"/>
    <w:lvl w:ilvl="0" w:tplc="65C264A8">
      <w:start w:val="1"/>
      <w:numFmt w:val="bullet"/>
      <w:lvlText w:val=""/>
      <w:lvlJc w:val="left"/>
      <w:pPr>
        <w:ind w:left="720" w:hanging="360"/>
      </w:pPr>
      <w:rPr>
        <w:rFonts w:ascii="Symbol" w:hAnsi="Symbol" w:hint="default"/>
      </w:rPr>
    </w:lvl>
    <w:lvl w:ilvl="1" w:tplc="DE506834">
      <w:start w:val="1"/>
      <w:numFmt w:val="bullet"/>
      <w:lvlText w:val="o"/>
      <w:lvlJc w:val="left"/>
      <w:pPr>
        <w:ind w:left="1440" w:hanging="360"/>
      </w:pPr>
      <w:rPr>
        <w:rFonts w:ascii="Courier New" w:hAnsi="Courier New" w:hint="default"/>
      </w:rPr>
    </w:lvl>
    <w:lvl w:ilvl="2" w:tplc="2B14FD42">
      <w:start w:val="1"/>
      <w:numFmt w:val="bullet"/>
      <w:lvlText w:val=""/>
      <w:lvlJc w:val="left"/>
      <w:pPr>
        <w:ind w:left="2160" w:hanging="360"/>
      </w:pPr>
      <w:rPr>
        <w:rFonts w:ascii="Wingdings" w:hAnsi="Wingdings" w:hint="default"/>
      </w:rPr>
    </w:lvl>
    <w:lvl w:ilvl="3" w:tplc="687A743E">
      <w:start w:val="1"/>
      <w:numFmt w:val="bullet"/>
      <w:lvlText w:val=""/>
      <w:lvlJc w:val="left"/>
      <w:pPr>
        <w:ind w:left="2880" w:hanging="360"/>
      </w:pPr>
      <w:rPr>
        <w:rFonts w:ascii="Symbol" w:hAnsi="Symbol" w:hint="default"/>
      </w:rPr>
    </w:lvl>
    <w:lvl w:ilvl="4" w:tplc="FC027CE0">
      <w:start w:val="1"/>
      <w:numFmt w:val="bullet"/>
      <w:lvlText w:val="o"/>
      <w:lvlJc w:val="left"/>
      <w:pPr>
        <w:ind w:left="3600" w:hanging="360"/>
      </w:pPr>
      <w:rPr>
        <w:rFonts w:ascii="Courier New" w:hAnsi="Courier New" w:hint="default"/>
      </w:rPr>
    </w:lvl>
    <w:lvl w:ilvl="5" w:tplc="33BAC900">
      <w:start w:val="1"/>
      <w:numFmt w:val="bullet"/>
      <w:lvlText w:val=""/>
      <w:lvlJc w:val="left"/>
      <w:pPr>
        <w:ind w:left="4320" w:hanging="360"/>
      </w:pPr>
      <w:rPr>
        <w:rFonts w:ascii="Wingdings" w:hAnsi="Wingdings" w:hint="default"/>
      </w:rPr>
    </w:lvl>
    <w:lvl w:ilvl="6" w:tplc="A2EA9C3C">
      <w:start w:val="1"/>
      <w:numFmt w:val="bullet"/>
      <w:lvlText w:val=""/>
      <w:lvlJc w:val="left"/>
      <w:pPr>
        <w:ind w:left="5040" w:hanging="360"/>
      </w:pPr>
      <w:rPr>
        <w:rFonts w:ascii="Symbol" w:hAnsi="Symbol" w:hint="default"/>
      </w:rPr>
    </w:lvl>
    <w:lvl w:ilvl="7" w:tplc="5822743E">
      <w:start w:val="1"/>
      <w:numFmt w:val="bullet"/>
      <w:lvlText w:val="o"/>
      <w:lvlJc w:val="left"/>
      <w:pPr>
        <w:ind w:left="5760" w:hanging="360"/>
      </w:pPr>
      <w:rPr>
        <w:rFonts w:ascii="Courier New" w:hAnsi="Courier New" w:hint="default"/>
      </w:rPr>
    </w:lvl>
    <w:lvl w:ilvl="8" w:tplc="F278AF9C">
      <w:start w:val="1"/>
      <w:numFmt w:val="bullet"/>
      <w:lvlText w:val=""/>
      <w:lvlJc w:val="left"/>
      <w:pPr>
        <w:ind w:left="6480" w:hanging="360"/>
      </w:pPr>
      <w:rPr>
        <w:rFonts w:ascii="Wingdings" w:hAnsi="Wingdings" w:hint="default"/>
      </w:rPr>
    </w:lvl>
  </w:abstractNum>
  <w:abstractNum w:abstractNumId="11" w15:restartNumberingAfterBreak="0">
    <w:nsid w:val="29973E80"/>
    <w:multiLevelType w:val="hybridMultilevel"/>
    <w:tmpl w:val="A25C1E9C"/>
    <w:styleLink w:val="ListTableNumber"/>
    <w:lvl w:ilvl="0" w:tplc="945C351C">
      <w:start w:val="1"/>
      <w:numFmt w:val="bullet"/>
      <w:lvlText w:val=""/>
      <w:lvlJc w:val="left"/>
      <w:pPr>
        <w:ind w:left="720" w:hanging="360"/>
      </w:pPr>
      <w:rPr>
        <w:rFonts w:ascii="Symbol" w:hAnsi="Symbol" w:hint="default"/>
      </w:rPr>
    </w:lvl>
    <w:lvl w:ilvl="1" w:tplc="E4F0597E">
      <w:start w:val="1"/>
      <w:numFmt w:val="bullet"/>
      <w:lvlText w:val="o"/>
      <w:lvlJc w:val="left"/>
      <w:pPr>
        <w:ind w:left="1440" w:hanging="360"/>
      </w:pPr>
      <w:rPr>
        <w:rFonts w:ascii="Courier New" w:hAnsi="Courier New" w:hint="default"/>
      </w:rPr>
    </w:lvl>
    <w:lvl w:ilvl="2" w:tplc="8F94B474">
      <w:start w:val="1"/>
      <w:numFmt w:val="bullet"/>
      <w:lvlText w:val=""/>
      <w:lvlJc w:val="left"/>
      <w:pPr>
        <w:ind w:left="2160" w:hanging="360"/>
      </w:pPr>
      <w:rPr>
        <w:rFonts w:ascii="Wingdings" w:hAnsi="Wingdings" w:hint="default"/>
      </w:rPr>
    </w:lvl>
    <w:lvl w:ilvl="3" w:tplc="79C60DF6">
      <w:start w:val="1"/>
      <w:numFmt w:val="bullet"/>
      <w:lvlText w:val=""/>
      <w:lvlJc w:val="left"/>
      <w:pPr>
        <w:ind w:left="2880" w:hanging="360"/>
      </w:pPr>
      <w:rPr>
        <w:rFonts w:ascii="Symbol" w:hAnsi="Symbol" w:hint="default"/>
      </w:rPr>
    </w:lvl>
    <w:lvl w:ilvl="4" w:tplc="0C7C2CE2">
      <w:start w:val="1"/>
      <w:numFmt w:val="bullet"/>
      <w:lvlText w:val="o"/>
      <w:lvlJc w:val="left"/>
      <w:pPr>
        <w:ind w:left="3600" w:hanging="360"/>
      </w:pPr>
      <w:rPr>
        <w:rFonts w:ascii="Courier New" w:hAnsi="Courier New" w:hint="default"/>
      </w:rPr>
    </w:lvl>
    <w:lvl w:ilvl="5" w:tplc="1DE07AA4">
      <w:start w:val="1"/>
      <w:numFmt w:val="bullet"/>
      <w:lvlText w:val=""/>
      <w:lvlJc w:val="left"/>
      <w:pPr>
        <w:ind w:left="4320" w:hanging="360"/>
      </w:pPr>
      <w:rPr>
        <w:rFonts w:ascii="Wingdings" w:hAnsi="Wingdings" w:hint="default"/>
      </w:rPr>
    </w:lvl>
    <w:lvl w:ilvl="6" w:tplc="88CEBD16">
      <w:start w:val="1"/>
      <w:numFmt w:val="bullet"/>
      <w:lvlText w:val=""/>
      <w:lvlJc w:val="left"/>
      <w:pPr>
        <w:ind w:left="5040" w:hanging="360"/>
      </w:pPr>
      <w:rPr>
        <w:rFonts w:ascii="Symbol" w:hAnsi="Symbol" w:hint="default"/>
      </w:rPr>
    </w:lvl>
    <w:lvl w:ilvl="7" w:tplc="9BA4903C">
      <w:start w:val="1"/>
      <w:numFmt w:val="bullet"/>
      <w:lvlText w:val="o"/>
      <w:lvlJc w:val="left"/>
      <w:pPr>
        <w:ind w:left="5760" w:hanging="360"/>
      </w:pPr>
      <w:rPr>
        <w:rFonts w:ascii="Courier New" w:hAnsi="Courier New" w:hint="default"/>
      </w:rPr>
    </w:lvl>
    <w:lvl w:ilvl="8" w:tplc="CF72E888">
      <w:start w:val="1"/>
      <w:numFmt w:val="bullet"/>
      <w:lvlText w:val=""/>
      <w:lvlJc w:val="left"/>
      <w:pPr>
        <w:ind w:left="6480" w:hanging="360"/>
      </w:pPr>
      <w:rPr>
        <w:rFonts w:ascii="Wingdings" w:hAnsi="Wingdings" w:hint="default"/>
      </w:rPr>
    </w:lvl>
  </w:abstractNum>
  <w:abstractNum w:abstractNumId="12" w15:restartNumberingAfterBreak="0">
    <w:nsid w:val="32041351"/>
    <w:multiLevelType w:val="hybridMultilevel"/>
    <w:tmpl w:val="FBF21C98"/>
    <w:lvl w:ilvl="0" w:tplc="414C70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6F1A34"/>
    <w:multiLevelType w:val="hybridMultilevel"/>
    <w:tmpl w:val="FBB01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4358A2"/>
    <w:multiLevelType w:val="hybridMultilevel"/>
    <w:tmpl w:val="314A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000278"/>
    <w:multiLevelType w:val="hybridMultilevel"/>
    <w:tmpl w:val="C8226F48"/>
    <w:lvl w:ilvl="0" w:tplc="3DEA9522">
      <w:start w:val="1"/>
      <w:numFmt w:val="bullet"/>
      <w:lvlText w:val=""/>
      <w:lvlJc w:val="left"/>
      <w:pPr>
        <w:ind w:left="720" w:hanging="360"/>
      </w:pPr>
      <w:rPr>
        <w:rFonts w:ascii="Symbol" w:hAnsi="Symbol" w:hint="default"/>
        <w:color w:val="51247A"/>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3D0B73"/>
    <w:multiLevelType w:val="hybridMultilevel"/>
    <w:tmpl w:val="F22AFEA8"/>
    <w:lvl w:ilvl="0" w:tplc="55F64D84">
      <w:start w:val="1"/>
      <w:numFmt w:val="bullet"/>
      <w:lvlText w:val="·"/>
      <w:lvlJc w:val="left"/>
      <w:pPr>
        <w:ind w:left="530" w:hanging="360"/>
      </w:pPr>
      <w:rPr>
        <w:rFonts w:ascii="Symbol" w:hAnsi="Symbol" w:hint="default"/>
        <w:sz w:val="20"/>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7" w15:restartNumberingAfterBreak="0">
    <w:nsid w:val="39BCB902"/>
    <w:multiLevelType w:val="hybridMultilevel"/>
    <w:tmpl w:val="52642338"/>
    <w:lvl w:ilvl="0" w:tplc="55F64D84">
      <w:start w:val="1"/>
      <w:numFmt w:val="bullet"/>
      <w:lvlText w:val="·"/>
      <w:lvlJc w:val="left"/>
      <w:pPr>
        <w:ind w:left="720" w:hanging="360"/>
      </w:pPr>
      <w:rPr>
        <w:rFonts w:ascii="Symbol" w:hAnsi="Symbol" w:hint="default"/>
        <w:sz w:val="20"/>
      </w:rPr>
    </w:lvl>
    <w:lvl w:ilvl="1" w:tplc="C66E22FA">
      <w:start w:val="1"/>
      <w:numFmt w:val="bullet"/>
      <w:lvlText w:val="o"/>
      <w:lvlJc w:val="left"/>
      <w:pPr>
        <w:ind w:left="1440" w:hanging="360"/>
      </w:pPr>
      <w:rPr>
        <w:rFonts w:ascii="Courier New" w:hAnsi="Courier New" w:hint="default"/>
      </w:rPr>
    </w:lvl>
    <w:lvl w:ilvl="2" w:tplc="2162307E">
      <w:start w:val="1"/>
      <w:numFmt w:val="bullet"/>
      <w:lvlText w:val=""/>
      <w:lvlJc w:val="left"/>
      <w:pPr>
        <w:ind w:left="2160" w:hanging="360"/>
      </w:pPr>
      <w:rPr>
        <w:rFonts w:ascii="Wingdings" w:hAnsi="Wingdings" w:hint="default"/>
      </w:rPr>
    </w:lvl>
    <w:lvl w:ilvl="3" w:tplc="D7CAFC7E">
      <w:start w:val="1"/>
      <w:numFmt w:val="bullet"/>
      <w:lvlText w:val=""/>
      <w:lvlJc w:val="left"/>
      <w:pPr>
        <w:ind w:left="2880" w:hanging="360"/>
      </w:pPr>
      <w:rPr>
        <w:rFonts w:ascii="Symbol" w:hAnsi="Symbol" w:hint="default"/>
      </w:rPr>
    </w:lvl>
    <w:lvl w:ilvl="4" w:tplc="EF96FD7E">
      <w:start w:val="1"/>
      <w:numFmt w:val="bullet"/>
      <w:lvlText w:val="o"/>
      <w:lvlJc w:val="left"/>
      <w:pPr>
        <w:ind w:left="3600" w:hanging="360"/>
      </w:pPr>
      <w:rPr>
        <w:rFonts w:ascii="Courier New" w:hAnsi="Courier New" w:hint="default"/>
      </w:rPr>
    </w:lvl>
    <w:lvl w:ilvl="5" w:tplc="87263700">
      <w:start w:val="1"/>
      <w:numFmt w:val="bullet"/>
      <w:lvlText w:val=""/>
      <w:lvlJc w:val="left"/>
      <w:pPr>
        <w:ind w:left="4320" w:hanging="360"/>
      </w:pPr>
      <w:rPr>
        <w:rFonts w:ascii="Wingdings" w:hAnsi="Wingdings" w:hint="default"/>
      </w:rPr>
    </w:lvl>
    <w:lvl w:ilvl="6" w:tplc="7620424C">
      <w:start w:val="1"/>
      <w:numFmt w:val="bullet"/>
      <w:lvlText w:val=""/>
      <w:lvlJc w:val="left"/>
      <w:pPr>
        <w:ind w:left="5040" w:hanging="360"/>
      </w:pPr>
      <w:rPr>
        <w:rFonts w:ascii="Symbol" w:hAnsi="Symbol" w:hint="default"/>
      </w:rPr>
    </w:lvl>
    <w:lvl w:ilvl="7" w:tplc="D50EFDAA">
      <w:start w:val="1"/>
      <w:numFmt w:val="bullet"/>
      <w:lvlText w:val="o"/>
      <w:lvlJc w:val="left"/>
      <w:pPr>
        <w:ind w:left="5760" w:hanging="360"/>
      </w:pPr>
      <w:rPr>
        <w:rFonts w:ascii="Courier New" w:hAnsi="Courier New" w:hint="default"/>
      </w:rPr>
    </w:lvl>
    <w:lvl w:ilvl="8" w:tplc="E71CD262">
      <w:start w:val="1"/>
      <w:numFmt w:val="bullet"/>
      <w:lvlText w:val=""/>
      <w:lvlJc w:val="left"/>
      <w:pPr>
        <w:ind w:left="6480" w:hanging="360"/>
      </w:pPr>
      <w:rPr>
        <w:rFonts w:ascii="Wingdings" w:hAnsi="Wingdings" w:hint="default"/>
      </w:rPr>
    </w:lvl>
  </w:abstractNum>
  <w:abstractNum w:abstractNumId="18" w15:restartNumberingAfterBreak="0">
    <w:nsid w:val="39DE2A52"/>
    <w:multiLevelType w:val="hybridMultilevel"/>
    <w:tmpl w:val="A3126734"/>
    <w:lvl w:ilvl="0" w:tplc="55F64D8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684580"/>
    <w:multiLevelType w:val="hybridMultilevel"/>
    <w:tmpl w:val="F97CA400"/>
    <w:lvl w:ilvl="0" w:tplc="32044C5C">
      <w:start w:val="1"/>
      <w:numFmt w:val="bullet"/>
      <w:lvlText w:val=""/>
      <w:lvlJc w:val="left"/>
      <w:pPr>
        <w:ind w:left="1440" w:hanging="360"/>
      </w:pPr>
      <w:rPr>
        <w:rFonts w:ascii="Symbol" w:hAnsi="Symbol"/>
      </w:rPr>
    </w:lvl>
    <w:lvl w:ilvl="1" w:tplc="C4AA6930">
      <w:start w:val="1"/>
      <w:numFmt w:val="bullet"/>
      <w:lvlText w:val=""/>
      <w:lvlJc w:val="left"/>
      <w:pPr>
        <w:ind w:left="1440" w:hanging="360"/>
      </w:pPr>
      <w:rPr>
        <w:rFonts w:ascii="Symbol" w:hAnsi="Symbol"/>
      </w:rPr>
    </w:lvl>
    <w:lvl w:ilvl="2" w:tplc="B498D470">
      <w:start w:val="1"/>
      <w:numFmt w:val="bullet"/>
      <w:lvlText w:val=""/>
      <w:lvlJc w:val="left"/>
      <w:pPr>
        <w:ind w:left="1440" w:hanging="360"/>
      </w:pPr>
      <w:rPr>
        <w:rFonts w:ascii="Symbol" w:hAnsi="Symbol"/>
      </w:rPr>
    </w:lvl>
    <w:lvl w:ilvl="3" w:tplc="7D2A1F98">
      <w:start w:val="1"/>
      <w:numFmt w:val="bullet"/>
      <w:lvlText w:val=""/>
      <w:lvlJc w:val="left"/>
      <w:pPr>
        <w:ind w:left="1440" w:hanging="360"/>
      </w:pPr>
      <w:rPr>
        <w:rFonts w:ascii="Symbol" w:hAnsi="Symbol"/>
      </w:rPr>
    </w:lvl>
    <w:lvl w:ilvl="4" w:tplc="87403530">
      <w:start w:val="1"/>
      <w:numFmt w:val="bullet"/>
      <w:lvlText w:val=""/>
      <w:lvlJc w:val="left"/>
      <w:pPr>
        <w:ind w:left="1440" w:hanging="360"/>
      </w:pPr>
      <w:rPr>
        <w:rFonts w:ascii="Symbol" w:hAnsi="Symbol"/>
      </w:rPr>
    </w:lvl>
    <w:lvl w:ilvl="5" w:tplc="CC0C9FDA">
      <w:start w:val="1"/>
      <w:numFmt w:val="bullet"/>
      <w:lvlText w:val=""/>
      <w:lvlJc w:val="left"/>
      <w:pPr>
        <w:ind w:left="1440" w:hanging="360"/>
      </w:pPr>
      <w:rPr>
        <w:rFonts w:ascii="Symbol" w:hAnsi="Symbol"/>
      </w:rPr>
    </w:lvl>
    <w:lvl w:ilvl="6" w:tplc="F51A8E84">
      <w:start w:val="1"/>
      <w:numFmt w:val="bullet"/>
      <w:lvlText w:val=""/>
      <w:lvlJc w:val="left"/>
      <w:pPr>
        <w:ind w:left="1440" w:hanging="360"/>
      </w:pPr>
      <w:rPr>
        <w:rFonts w:ascii="Symbol" w:hAnsi="Symbol"/>
      </w:rPr>
    </w:lvl>
    <w:lvl w:ilvl="7" w:tplc="D3AE758E">
      <w:start w:val="1"/>
      <w:numFmt w:val="bullet"/>
      <w:lvlText w:val=""/>
      <w:lvlJc w:val="left"/>
      <w:pPr>
        <w:ind w:left="1440" w:hanging="360"/>
      </w:pPr>
      <w:rPr>
        <w:rFonts w:ascii="Symbol" w:hAnsi="Symbol"/>
      </w:rPr>
    </w:lvl>
    <w:lvl w:ilvl="8" w:tplc="2D74315A">
      <w:start w:val="1"/>
      <w:numFmt w:val="bullet"/>
      <w:lvlText w:val=""/>
      <w:lvlJc w:val="left"/>
      <w:pPr>
        <w:ind w:left="1440" w:hanging="360"/>
      </w:pPr>
      <w:rPr>
        <w:rFonts w:ascii="Symbol" w:hAnsi="Symbol"/>
      </w:rPr>
    </w:lvl>
  </w:abstractNum>
  <w:abstractNum w:abstractNumId="20" w15:restartNumberingAfterBreak="0">
    <w:nsid w:val="3BF26A71"/>
    <w:multiLevelType w:val="hybridMultilevel"/>
    <w:tmpl w:val="FFFFFFFF"/>
    <w:styleLink w:val="ListParagraph0"/>
    <w:lvl w:ilvl="0" w:tplc="A7C4AF9C">
      <w:start w:val="1"/>
      <w:numFmt w:val="decimal"/>
      <w:lvlText w:val="%1."/>
      <w:lvlJc w:val="left"/>
      <w:pPr>
        <w:ind w:left="720" w:hanging="360"/>
      </w:pPr>
    </w:lvl>
    <w:lvl w:ilvl="1" w:tplc="7B341B74">
      <w:start w:val="1"/>
      <w:numFmt w:val="lowerLetter"/>
      <w:lvlText w:val="%2."/>
      <w:lvlJc w:val="left"/>
      <w:pPr>
        <w:ind w:left="1440" w:hanging="360"/>
      </w:pPr>
    </w:lvl>
    <w:lvl w:ilvl="2" w:tplc="72769588">
      <w:start w:val="1"/>
      <w:numFmt w:val="decimal"/>
      <w:lvlText w:val="%3."/>
      <w:lvlJc w:val="left"/>
      <w:pPr>
        <w:ind w:left="2160" w:hanging="180"/>
      </w:pPr>
    </w:lvl>
    <w:lvl w:ilvl="3" w:tplc="181C51F2">
      <w:start w:val="1"/>
      <w:numFmt w:val="decimal"/>
      <w:lvlText w:val="%4."/>
      <w:lvlJc w:val="left"/>
      <w:pPr>
        <w:ind w:left="2880" w:hanging="360"/>
      </w:pPr>
    </w:lvl>
    <w:lvl w:ilvl="4" w:tplc="3304AEC4">
      <w:start w:val="1"/>
      <w:numFmt w:val="lowerLetter"/>
      <w:lvlText w:val="%5."/>
      <w:lvlJc w:val="left"/>
      <w:pPr>
        <w:ind w:left="3600" w:hanging="360"/>
      </w:pPr>
    </w:lvl>
    <w:lvl w:ilvl="5" w:tplc="36665F8E">
      <w:start w:val="1"/>
      <w:numFmt w:val="lowerRoman"/>
      <w:lvlText w:val="%6."/>
      <w:lvlJc w:val="right"/>
      <w:pPr>
        <w:ind w:left="4320" w:hanging="180"/>
      </w:pPr>
    </w:lvl>
    <w:lvl w:ilvl="6" w:tplc="5ADADE1E">
      <w:start w:val="1"/>
      <w:numFmt w:val="decimal"/>
      <w:lvlText w:val="%7."/>
      <w:lvlJc w:val="left"/>
      <w:pPr>
        <w:ind w:left="5040" w:hanging="360"/>
      </w:pPr>
    </w:lvl>
    <w:lvl w:ilvl="7" w:tplc="A53C94F4">
      <w:start w:val="1"/>
      <w:numFmt w:val="lowerLetter"/>
      <w:lvlText w:val="%8."/>
      <w:lvlJc w:val="left"/>
      <w:pPr>
        <w:ind w:left="5760" w:hanging="360"/>
      </w:pPr>
    </w:lvl>
    <w:lvl w:ilvl="8" w:tplc="E5A22A08">
      <w:start w:val="1"/>
      <w:numFmt w:val="lowerRoman"/>
      <w:lvlText w:val="%9."/>
      <w:lvlJc w:val="right"/>
      <w:pPr>
        <w:ind w:left="6480" w:hanging="180"/>
      </w:pPr>
    </w:lvl>
  </w:abstractNum>
  <w:abstractNum w:abstractNumId="21" w15:restartNumberingAfterBreak="0">
    <w:nsid w:val="3EEA5C6B"/>
    <w:multiLevelType w:val="hybridMultilevel"/>
    <w:tmpl w:val="3B069D6E"/>
    <w:lvl w:ilvl="0" w:tplc="2DD6D426">
      <w:start w:val="1"/>
      <w:numFmt w:val="lowerLetter"/>
      <w:lvlText w:val="%1."/>
      <w:lvlJc w:val="left"/>
      <w:pPr>
        <w:ind w:left="720" w:hanging="360"/>
      </w:pPr>
      <w:rPr>
        <w:i w:val="0"/>
        <w:iCs w:val="0"/>
      </w:rPr>
    </w:lvl>
    <w:lvl w:ilvl="1" w:tplc="7E1220DE">
      <w:start w:val="1"/>
      <w:numFmt w:val="lowerLetter"/>
      <w:lvlText w:val="%2."/>
      <w:lvlJc w:val="left"/>
      <w:pPr>
        <w:ind w:left="1440" w:hanging="360"/>
      </w:pPr>
    </w:lvl>
    <w:lvl w:ilvl="2" w:tplc="3E00027A">
      <w:start w:val="1"/>
      <w:numFmt w:val="lowerRoman"/>
      <w:lvlText w:val="%3."/>
      <w:lvlJc w:val="right"/>
      <w:pPr>
        <w:ind w:left="2160" w:hanging="180"/>
      </w:pPr>
    </w:lvl>
    <w:lvl w:ilvl="3" w:tplc="526A26AE">
      <w:start w:val="1"/>
      <w:numFmt w:val="decimal"/>
      <w:lvlText w:val="%4."/>
      <w:lvlJc w:val="left"/>
      <w:pPr>
        <w:ind w:left="2880" w:hanging="360"/>
      </w:pPr>
    </w:lvl>
    <w:lvl w:ilvl="4" w:tplc="3976CD2A">
      <w:start w:val="1"/>
      <w:numFmt w:val="lowerLetter"/>
      <w:lvlText w:val="%5."/>
      <w:lvlJc w:val="left"/>
      <w:pPr>
        <w:ind w:left="3600" w:hanging="360"/>
      </w:pPr>
    </w:lvl>
    <w:lvl w:ilvl="5" w:tplc="43185CD0">
      <w:start w:val="1"/>
      <w:numFmt w:val="lowerRoman"/>
      <w:lvlText w:val="%6."/>
      <w:lvlJc w:val="right"/>
      <w:pPr>
        <w:ind w:left="4320" w:hanging="180"/>
      </w:pPr>
    </w:lvl>
    <w:lvl w:ilvl="6" w:tplc="EE085070">
      <w:start w:val="1"/>
      <w:numFmt w:val="decimal"/>
      <w:lvlText w:val="%7."/>
      <w:lvlJc w:val="left"/>
      <w:pPr>
        <w:ind w:left="5040" w:hanging="360"/>
      </w:pPr>
    </w:lvl>
    <w:lvl w:ilvl="7" w:tplc="6FA482FE">
      <w:start w:val="1"/>
      <w:numFmt w:val="lowerLetter"/>
      <w:lvlText w:val="%8."/>
      <w:lvlJc w:val="left"/>
      <w:pPr>
        <w:ind w:left="5760" w:hanging="360"/>
      </w:pPr>
    </w:lvl>
    <w:lvl w:ilvl="8" w:tplc="B2085EA8">
      <w:start w:val="1"/>
      <w:numFmt w:val="lowerRoman"/>
      <w:lvlText w:val="%9."/>
      <w:lvlJc w:val="right"/>
      <w:pPr>
        <w:ind w:left="6480" w:hanging="180"/>
      </w:pPr>
    </w:lvl>
  </w:abstractNum>
  <w:abstractNum w:abstractNumId="22" w15:restartNumberingAfterBreak="0">
    <w:nsid w:val="40071FAE"/>
    <w:multiLevelType w:val="hybridMultilevel"/>
    <w:tmpl w:val="748483FC"/>
    <w:styleLink w:val="ListNumberedHeadings"/>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3" w15:restartNumberingAfterBreak="0">
    <w:nsid w:val="4037365E"/>
    <w:multiLevelType w:val="hybridMultilevel"/>
    <w:tmpl w:val="CFAEFB38"/>
    <w:lvl w:ilvl="0" w:tplc="55F64D8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8B1328"/>
    <w:multiLevelType w:val="hybridMultilevel"/>
    <w:tmpl w:val="5636E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B7048B"/>
    <w:multiLevelType w:val="hybridMultilevel"/>
    <w:tmpl w:val="2B0CC8F0"/>
    <w:lvl w:ilvl="0" w:tplc="249AAAB4">
      <w:start w:val="1"/>
      <w:numFmt w:val="decimal"/>
      <w:lvlText w:val="%1."/>
      <w:lvlJc w:val="left"/>
      <w:pPr>
        <w:ind w:left="720" w:hanging="360"/>
      </w:pPr>
    </w:lvl>
    <w:lvl w:ilvl="1" w:tplc="57D2A6F8">
      <w:start w:val="1"/>
      <w:numFmt w:val="lowerLetter"/>
      <w:lvlText w:val="%2."/>
      <w:lvlJc w:val="left"/>
      <w:pPr>
        <w:ind w:left="1440" w:hanging="360"/>
      </w:pPr>
    </w:lvl>
    <w:lvl w:ilvl="2" w:tplc="F4DADF8C">
      <w:start w:val="1"/>
      <w:numFmt w:val="lowerRoman"/>
      <w:lvlText w:val="%3."/>
      <w:lvlJc w:val="right"/>
      <w:pPr>
        <w:ind w:left="2160" w:hanging="180"/>
      </w:pPr>
    </w:lvl>
    <w:lvl w:ilvl="3" w:tplc="7B60A2C2">
      <w:start w:val="1"/>
      <w:numFmt w:val="decimal"/>
      <w:lvlText w:val="%4."/>
      <w:lvlJc w:val="left"/>
      <w:pPr>
        <w:ind w:left="2880" w:hanging="360"/>
      </w:pPr>
    </w:lvl>
    <w:lvl w:ilvl="4" w:tplc="824C184C">
      <w:start w:val="1"/>
      <w:numFmt w:val="lowerLetter"/>
      <w:lvlText w:val="%5."/>
      <w:lvlJc w:val="left"/>
      <w:pPr>
        <w:ind w:left="3600" w:hanging="360"/>
      </w:pPr>
    </w:lvl>
    <w:lvl w:ilvl="5" w:tplc="68C003A8">
      <w:start w:val="1"/>
      <w:numFmt w:val="lowerRoman"/>
      <w:lvlText w:val="%6."/>
      <w:lvlJc w:val="right"/>
      <w:pPr>
        <w:ind w:left="4320" w:hanging="180"/>
      </w:pPr>
    </w:lvl>
    <w:lvl w:ilvl="6" w:tplc="81368A98">
      <w:start w:val="1"/>
      <w:numFmt w:val="decimal"/>
      <w:lvlText w:val="%7."/>
      <w:lvlJc w:val="left"/>
      <w:pPr>
        <w:ind w:left="5040" w:hanging="360"/>
      </w:pPr>
    </w:lvl>
    <w:lvl w:ilvl="7" w:tplc="854C23CC">
      <w:start w:val="1"/>
      <w:numFmt w:val="lowerLetter"/>
      <w:lvlText w:val="%8."/>
      <w:lvlJc w:val="left"/>
      <w:pPr>
        <w:ind w:left="5760" w:hanging="360"/>
      </w:pPr>
    </w:lvl>
    <w:lvl w:ilvl="8" w:tplc="C5280448">
      <w:start w:val="1"/>
      <w:numFmt w:val="lowerRoman"/>
      <w:lvlText w:val="%9."/>
      <w:lvlJc w:val="right"/>
      <w:pPr>
        <w:ind w:left="6480" w:hanging="180"/>
      </w:pPr>
    </w:lvl>
  </w:abstractNum>
  <w:abstractNum w:abstractNumId="26" w15:restartNumberingAfterBreak="0">
    <w:nsid w:val="497B2AFA"/>
    <w:multiLevelType w:val="hybridMultilevel"/>
    <w:tmpl w:val="F928012C"/>
    <w:lvl w:ilvl="0" w:tplc="22544792">
      <w:start w:val="1"/>
      <w:numFmt w:val="bullet"/>
      <w:pStyle w:val="TableListbullet"/>
      <w:lvlText w:val=""/>
      <w:lvlJc w:val="left"/>
      <w:pPr>
        <w:ind w:left="720" w:hanging="360"/>
      </w:pPr>
      <w:rPr>
        <w:rFonts w:ascii="Symbol" w:hAnsi="Symbol" w:hint="default"/>
        <w:color w:val="51247A"/>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9AD3176"/>
    <w:multiLevelType w:val="hybridMultilevel"/>
    <w:tmpl w:val="76CC1206"/>
    <w:lvl w:ilvl="0" w:tplc="55F64D8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0A14BB"/>
    <w:multiLevelType w:val="hybridMultilevel"/>
    <w:tmpl w:val="EE9C549C"/>
    <w:lvl w:ilvl="0" w:tplc="472CF61C">
      <w:start w:val="1"/>
      <w:numFmt w:val="bullet"/>
      <w:lvlText w:val=""/>
      <w:lvlJc w:val="left"/>
      <w:pPr>
        <w:ind w:left="1440" w:hanging="360"/>
      </w:pPr>
      <w:rPr>
        <w:rFonts w:ascii="Symbol" w:hAnsi="Symbol"/>
      </w:rPr>
    </w:lvl>
    <w:lvl w:ilvl="1" w:tplc="47D40AF2">
      <w:start w:val="1"/>
      <w:numFmt w:val="bullet"/>
      <w:lvlText w:val=""/>
      <w:lvlJc w:val="left"/>
      <w:pPr>
        <w:ind w:left="1440" w:hanging="360"/>
      </w:pPr>
      <w:rPr>
        <w:rFonts w:ascii="Symbol" w:hAnsi="Symbol"/>
      </w:rPr>
    </w:lvl>
    <w:lvl w:ilvl="2" w:tplc="4CB06B82">
      <w:start w:val="1"/>
      <w:numFmt w:val="bullet"/>
      <w:lvlText w:val=""/>
      <w:lvlJc w:val="left"/>
      <w:pPr>
        <w:ind w:left="1440" w:hanging="360"/>
      </w:pPr>
      <w:rPr>
        <w:rFonts w:ascii="Symbol" w:hAnsi="Symbol"/>
      </w:rPr>
    </w:lvl>
    <w:lvl w:ilvl="3" w:tplc="EFC60522">
      <w:start w:val="1"/>
      <w:numFmt w:val="bullet"/>
      <w:lvlText w:val=""/>
      <w:lvlJc w:val="left"/>
      <w:pPr>
        <w:ind w:left="1440" w:hanging="360"/>
      </w:pPr>
      <w:rPr>
        <w:rFonts w:ascii="Symbol" w:hAnsi="Symbol"/>
      </w:rPr>
    </w:lvl>
    <w:lvl w:ilvl="4" w:tplc="686A345E">
      <w:start w:val="1"/>
      <w:numFmt w:val="bullet"/>
      <w:lvlText w:val=""/>
      <w:lvlJc w:val="left"/>
      <w:pPr>
        <w:ind w:left="1440" w:hanging="360"/>
      </w:pPr>
      <w:rPr>
        <w:rFonts w:ascii="Symbol" w:hAnsi="Symbol"/>
      </w:rPr>
    </w:lvl>
    <w:lvl w:ilvl="5" w:tplc="75F0DD68">
      <w:start w:val="1"/>
      <w:numFmt w:val="bullet"/>
      <w:lvlText w:val=""/>
      <w:lvlJc w:val="left"/>
      <w:pPr>
        <w:ind w:left="1440" w:hanging="360"/>
      </w:pPr>
      <w:rPr>
        <w:rFonts w:ascii="Symbol" w:hAnsi="Symbol"/>
      </w:rPr>
    </w:lvl>
    <w:lvl w:ilvl="6" w:tplc="789679DC">
      <w:start w:val="1"/>
      <w:numFmt w:val="bullet"/>
      <w:lvlText w:val=""/>
      <w:lvlJc w:val="left"/>
      <w:pPr>
        <w:ind w:left="1440" w:hanging="360"/>
      </w:pPr>
      <w:rPr>
        <w:rFonts w:ascii="Symbol" w:hAnsi="Symbol"/>
      </w:rPr>
    </w:lvl>
    <w:lvl w:ilvl="7" w:tplc="5AD2987A">
      <w:start w:val="1"/>
      <w:numFmt w:val="bullet"/>
      <w:lvlText w:val=""/>
      <w:lvlJc w:val="left"/>
      <w:pPr>
        <w:ind w:left="1440" w:hanging="360"/>
      </w:pPr>
      <w:rPr>
        <w:rFonts w:ascii="Symbol" w:hAnsi="Symbol"/>
      </w:rPr>
    </w:lvl>
    <w:lvl w:ilvl="8" w:tplc="232CAB24">
      <w:start w:val="1"/>
      <w:numFmt w:val="bullet"/>
      <w:lvlText w:val=""/>
      <w:lvlJc w:val="left"/>
      <w:pPr>
        <w:ind w:left="1440" w:hanging="360"/>
      </w:pPr>
      <w:rPr>
        <w:rFonts w:ascii="Symbol" w:hAnsi="Symbol"/>
      </w:rPr>
    </w:lvl>
  </w:abstractNum>
  <w:abstractNum w:abstractNumId="29" w15:restartNumberingAfterBreak="0">
    <w:nsid w:val="4CB50D91"/>
    <w:multiLevelType w:val="hybridMultilevel"/>
    <w:tmpl w:val="6900A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C77C87"/>
    <w:multiLevelType w:val="multilevel"/>
    <w:tmpl w:val="B538C6DE"/>
    <w:lvl w:ilvl="0">
      <w:start w:val="1"/>
      <w:numFmt w:val="bullet"/>
      <w:lvlText w:val=""/>
      <w:lvlJc w:val="left"/>
      <w:pPr>
        <w:tabs>
          <w:tab w:val="num" w:pos="2878"/>
        </w:tabs>
        <w:ind w:left="2878" w:hanging="1134"/>
      </w:pPr>
      <w:rPr>
        <w:rFonts w:ascii="Symbol" w:hAnsi="Symbol" w:hint="default"/>
      </w:rPr>
    </w:lvl>
    <w:lvl w:ilvl="1">
      <w:start w:val="1"/>
      <w:numFmt w:val="decimal"/>
      <w:lvlText w:val="%1.%2."/>
      <w:lvlJc w:val="left"/>
      <w:pPr>
        <w:tabs>
          <w:tab w:val="num" w:pos="2878"/>
        </w:tabs>
        <w:ind w:left="2878" w:hanging="1134"/>
      </w:pPr>
    </w:lvl>
    <w:lvl w:ilvl="2">
      <w:start w:val="1"/>
      <w:numFmt w:val="decimal"/>
      <w:lvlText w:val="%1.%2.%3."/>
      <w:lvlJc w:val="left"/>
      <w:pPr>
        <w:tabs>
          <w:tab w:val="num" w:pos="2878"/>
        </w:tabs>
        <w:ind w:left="2878" w:hanging="1134"/>
      </w:pPr>
    </w:lvl>
    <w:lvl w:ilvl="3">
      <w:start w:val="1"/>
      <w:numFmt w:val="decimal"/>
      <w:lvlText w:val="%1.%2.%3.%4."/>
      <w:lvlJc w:val="left"/>
      <w:pPr>
        <w:tabs>
          <w:tab w:val="num" w:pos="2878"/>
        </w:tabs>
        <w:ind w:left="2878" w:hanging="1134"/>
      </w:pPr>
    </w:lvl>
    <w:lvl w:ilvl="4">
      <w:start w:val="1"/>
      <w:numFmt w:val="decimal"/>
      <w:lvlText w:val="%1.%2.%3.%4.%5."/>
      <w:lvlJc w:val="left"/>
      <w:pPr>
        <w:tabs>
          <w:tab w:val="num" w:pos="2878"/>
        </w:tabs>
        <w:ind w:left="2878" w:hanging="1134"/>
      </w:pPr>
    </w:lvl>
    <w:lvl w:ilvl="5">
      <w:start w:val="1"/>
      <w:numFmt w:val="decimal"/>
      <w:lvlText w:val="%1.%2.%3.%4.%5.%6."/>
      <w:lvlJc w:val="left"/>
      <w:pPr>
        <w:tabs>
          <w:tab w:val="num" w:pos="1744"/>
        </w:tabs>
        <w:ind w:left="1744" w:firstLine="0"/>
      </w:pPr>
    </w:lvl>
    <w:lvl w:ilvl="6">
      <w:start w:val="1"/>
      <w:numFmt w:val="decimal"/>
      <w:lvlText w:val="%1.%2.%3.%4.%5.%6.%7."/>
      <w:lvlJc w:val="left"/>
      <w:pPr>
        <w:ind w:left="1744" w:firstLine="0"/>
      </w:pPr>
    </w:lvl>
    <w:lvl w:ilvl="7">
      <w:start w:val="1"/>
      <w:numFmt w:val="decimal"/>
      <w:lvlText w:val="%1.%2.%3.%4.%5.%6.%7.%8."/>
      <w:lvlJc w:val="left"/>
      <w:pPr>
        <w:tabs>
          <w:tab w:val="num" w:pos="1744"/>
        </w:tabs>
        <w:ind w:left="1744" w:firstLine="0"/>
      </w:pPr>
    </w:lvl>
    <w:lvl w:ilvl="8">
      <w:start w:val="1"/>
      <w:numFmt w:val="decimal"/>
      <w:lvlText w:val="%1.%2.%3.%4.%5.%6.%7.%8.%9."/>
      <w:lvlJc w:val="left"/>
      <w:pPr>
        <w:tabs>
          <w:tab w:val="num" w:pos="1744"/>
        </w:tabs>
        <w:ind w:left="1744" w:firstLine="0"/>
      </w:pPr>
    </w:lvl>
  </w:abstractNum>
  <w:abstractNum w:abstractNumId="31" w15:restartNumberingAfterBreak="0">
    <w:nsid w:val="59E86A28"/>
    <w:multiLevelType w:val="hybridMultilevel"/>
    <w:tmpl w:val="C24A0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FA4DDF"/>
    <w:multiLevelType w:val="hybridMultilevel"/>
    <w:tmpl w:val="6B5C12D6"/>
    <w:lvl w:ilvl="0" w:tplc="55F64D8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202A1D"/>
    <w:multiLevelType w:val="hybridMultilevel"/>
    <w:tmpl w:val="D3BA0BF4"/>
    <w:lvl w:ilvl="0" w:tplc="E6C0FA9A">
      <w:start w:val="1"/>
      <w:numFmt w:val="bullet"/>
      <w:lvlText w:val=""/>
      <w:lvlJc w:val="left"/>
      <w:pPr>
        <w:ind w:left="720" w:hanging="360"/>
      </w:pPr>
      <w:rPr>
        <w:rFonts w:ascii="Symbol" w:hAnsi="Symbol" w:hint="default"/>
      </w:rPr>
    </w:lvl>
    <w:lvl w:ilvl="1" w:tplc="853CF2C8">
      <w:start w:val="1"/>
      <w:numFmt w:val="bullet"/>
      <w:lvlText w:val="o"/>
      <w:lvlJc w:val="left"/>
      <w:pPr>
        <w:ind w:left="1440" w:hanging="360"/>
      </w:pPr>
      <w:rPr>
        <w:rFonts w:ascii="Courier New" w:hAnsi="Courier New" w:hint="default"/>
      </w:rPr>
    </w:lvl>
    <w:lvl w:ilvl="2" w:tplc="92C0787E">
      <w:start w:val="1"/>
      <w:numFmt w:val="bullet"/>
      <w:lvlText w:val=""/>
      <w:lvlJc w:val="left"/>
      <w:pPr>
        <w:ind w:left="2160" w:hanging="360"/>
      </w:pPr>
      <w:rPr>
        <w:rFonts w:ascii="Wingdings" w:hAnsi="Wingdings" w:hint="default"/>
      </w:rPr>
    </w:lvl>
    <w:lvl w:ilvl="3" w:tplc="FBFA33CE">
      <w:start w:val="1"/>
      <w:numFmt w:val="bullet"/>
      <w:lvlText w:val=""/>
      <w:lvlJc w:val="left"/>
      <w:pPr>
        <w:ind w:left="2880" w:hanging="360"/>
      </w:pPr>
      <w:rPr>
        <w:rFonts w:ascii="Symbol" w:hAnsi="Symbol" w:hint="default"/>
      </w:rPr>
    </w:lvl>
    <w:lvl w:ilvl="4" w:tplc="DC6839A6">
      <w:start w:val="1"/>
      <w:numFmt w:val="bullet"/>
      <w:lvlText w:val="o"/>
      <w:lvlJc w:val="left"/>
      <w:pPr>
        <w:ind w:left="3600" w:hanging="360"/>
      </w:pPr>
      <w:rPr>
        <w:rFonts w:ascii="Courier New" w:hAnsi="Courier New" w:hint="default"/>
      </w:rPr>
    </w:lvl>
    <w:lvl w:ilvl="5" w:tplc="F4168918">
      <w:start w:val="1"/>
      <w:numFmt w:val="bullet"/>
      <w:lvlText w:val=""/>
      <w:lvlJc w:val="left"/>
      <w:pPr>
        <w:ind w:left="4320" w:hanging="360"/>
      </w:pPr>
      <w:rPr>
        <w:rFonts w:ascii="Wingdings" w:hAnsi="Wingdings" w:hint="default"/>
      </w:rPr>
    </w:lvl>
    <w:lvl w:ilvl="6" w:tplc="C402F766">
      <w:start w:val="1"/>
      <w:numFmt w:val="bullet"/>
      <w:lvlText w:val=""/>
      <w:lvlJc w:val="left"/>
      <w:pPr>
        <w:ind w:left="5040" w:hanging="360"/>
      </w:pPr>
      <w:rPr>
        <w:rFonts w:ascii="Symbol" w:hAnsi="Symbol" w:hint="default"/>
      </w:rPr>
    </w:lvl>
    <w:lvl w:ilvl="7" w:tplc="97D65E9E">
      <w:start w:val="1"/>
      <w:numFmt w:val="bullet"/>
      <w:lvlText w:val="o"/>
      <w:lvlJc w:val="left"/>
      <w:pPr>
        <w:ind w:left="5760" w:hanging="360"/>
      </w:pPr>
      <w:rPr>
        <w:rFonts w:ascii="Courier New" w:hAnsi="Courier New" w:hint="default"/>
      </w:rPr>
    </w:lvl>
    <w:lvl w:ilvl="8" w:tplc="38321D50">
      <w:start w:val="1"/>
      <w:numFmt w:val="bullet"/>
      <w:lvlText w:val=""/>
      <w:lvlJc w:val="left"/>
      <w:pPr>
        <w:ind w:left="6480" w:hanging="360"/>
      </w:pPr>
      <w:rPr>
        <w:rFonts w:ascii="Wingdings" w:hAnsi="Wingdings" w:hint="default"/>
      </w:rPr>
    </w:lvl>
  </w:abstractNum>
  <w:abstractNum w:abstractNumId="34" w15:restartNumberingAfterBreak="0">
    <w:nsid w:val="64D46972"/>
    <w:multiLevelType w:val="hybridMultilevel"/>
    <w:tmpl w:val="985450BA"/>
    <w:lvl w:ilvl="0" w:tplc="3DEA9522">
      <w:start w:val="1"/>
      <w:numFmt w:val="bullet"/>
      <w:lvlText w:val=""/>
      <w:lvlJc w:val="left"/>
      <w:pPr>
        <w:ind w:left="720" w:hanging="360"/>
      </w:pPr>
      <w:rPr>
        <w:rFonts w:ascii="Symbol" w:hAnsi="Symbol" w:hint="default"/>
        <w:color w:val="51247A"/>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9F00F6"/>
    <w:multiLevelType w:val="hybridMultilevel"/>
    <w:tmpl w:val="30F8F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5B532E"/>
    <w:multiLevelType w:val="hybridMultilevel"/>
    <w:tmpl w:val="FFFFFFFF"/>
    <w:styleLink w:val="ListBullet0"/>
    <w:lvl w:ilvl="0" w:tplc="C74C26A6">
      <w:start w:val="1"/>
      <w:numFmt w:val="decimal"/>
      <w:lvlText w:val="%1."/>
      <w:lvlJc w:val="left"/>
      <w:pPr>
        <w:ind w:left="720" w:hanging="360"/>
      </w:pPr>
    </w:lvl>
    <w:lvl w:ilvl="1" w:tplc="108C24F8">
      <w:start w:val="1"/>
      <w:numFmt w:val="decimal"/>
      <w:lvlText w:val="%2."/>
      <w:lvlJc w:val="left"/>
      <w:pPr>
        <w:ind w:left="1440" w:hanging="360"/>
      </w:pPr>
    </w:lvl>
    <w:lvl w:ilvl="2" w:tplc="B1E40348">
      <w:start w:val="1"/>
      <w:numFmt w:val="lowerRoman"/>
      <w:lvlText w:val="%3."/>
      <w:lvlJc w:val="right"/>
      <w:pPr>
        <w:ind w:left="2160" w:hanging="180"/>
      </w:pPr>
    </w:lvl>
    <w:lvl w:ilvl="3" w:tplc="21727936">
      <w:start w:val="1"/>
      <w:numFmt w:val="decimal"/>
      <w:lvlText w:val="%4."/>
      <w:lvlJc w:val="left"/>
      <w:pPr>
        <w:ind w:left="2880" w:hanging="360"/>
      </w:pPr>
    </w:lvl>
    <w:lvl w:ilvl="4" w:tplc="9E5A6306">
      <w:start w:val="1"/>
      <w:numFmt w:val="lowerLetter"/>
      <w:lvlText w:val="%5."/>
      <w:lvlJc w:val="left"/>
      <w:pPr>
        <w:ind w:left="3600" w:hanging="360"/>
      </w:pPr>
    </w:lvl>
    <w:lvl w:ilvl="5" w:tplc="6DE8CE44">
      <w:start w:val="1"/>
      <w:numFmt w:val="lowerRoman"/>
      <w:lvlText w:val="%6."/>
      <w:lvlJc w:val="right"/>
      <w:pPr>
        <w:ind w:left="4320" w:hanging="180"/>
      </w:pPr>
    </w:lvl>
    <w:lvl w:ilvl="6" w:tplc="C27A6422">
      <w:start w:val="1"/>
      <w:numFmt w:val="decimal"/>
      <w:lvlText w:val="%7."/>
      <w:lvlJc w:val="left"/>
      <w:pPr>
        <w:ind w:left="5040" w:hanging="360"/>
      </w:pPr>
    </w:lvl>
    <w:lvl w:ilvl="7" w:tplc="FB6E629E">
      <w:start w:val="1"/>
      <w:numFmt w:val="lowerLetter"/>
      <w:lvlText w:val="%8."/>
      <w:lvlJc w:val="left"/>
      <w:pPr>
        <w:ind w:left="5760" w:hanging="360"/>
      </w:pPr>
    </w:lvl>
    <w:lvl w:ilvl="8" w:tplc="BDC493A4">
      <w:start w:val="1"/>
      <w:numFmt w:val="lowerRoman"/>
      <w:lvlText w:val="%9."/>
      <w:lvlJc w:val="right"/>
      <w:pPr>
        <w:ind w:left="6480" w:hanging="180"/>
      </w:pPr>
    </w:lvl>
  </w:abstractNum>
  <w:abstractNum w:abstractNumId="37" w15:restartNumberingAfterBreak="0">
    <w:nsid w:val="725F68C1"/>
    <w:multiLevelType w:val="hybridMultilevel"/>
    <w:tmpl w:val="0E6A6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AD039D"/>
    <w:multiLevelType w:val="hybridMultilevel"/>
    <w:tmpl w:val="91922ADE"/>
    <w:lvl w:ilvl="0" w:tplc="D73C9DE2">
      <w:start w:val="1"/>
      <w:numFmt w:val="bullet"/>
      <w:lvlText w:val="·"/>
      <w:lvlJc w:val="left"/>
      <w:pPr>
        <w:ind w:left="720" w:hanging="360"/>
      </w:pPr>
      <w:rPr>
        <w:rFonts w:ascii="Symbol" w:hAnsi="Symbol" w:hint="default"/>
        <w:sz w:val="20"/>
        <w:szCs w:val="20"/>
      </w:rPr>
    </w:lvl>
    <w:lvl w:ilvl="1" w:tplc="CB1EFB04">
      <w:start w:val="1"/>
      <w:numFmt w:val="bullet"/>
      <w:lvlText w:val="o"/>
      <w:lvlJc w:val="left"/>
      <w:pPr>
        <w:ind w:left="1440" w:hanging="360"/>
      </w:pPr>
      <w:rPr>
        <w:rFonts w:ascii="Courier New" w:hAnsi="Courier New" w:hint="default"/>
      </w:rPr>
    </w:lvl>
    <w:lvl w:ilvl="2" w:tplc="86445A88">
      <w:start w:val="1"/>
      <w:numFmt w:val="bullet"/>
      <w:lvlText w:val=""/>
      <w:lvlJc w:val="left"/>
      <w:pPr>
        <w:ind w:left="2160" w:hanging="360"/>
      </w:pPr>
      <w:rPr>
        <w:rFonts w:ascii="Wingdings" w:hAnsi="Wingdings" w:hint="default"/>
      </w:rPr>
    </w:lvl>
    <w:lvl w:ilvl="3" w:tplc="68980AC6">
      <w:start w:val="1"/>
      <w:numFmt w:val="bullet"/>
      <w:lvlText w:val=""/>
      <w:lvlJc w:val="left"/>
      <w:pPr>
        <w:ind w:left="2880" w:hanging="360"/>
      </w:pPr>
      <w:rPr>
        <w:rFonts w:ascii="Symbol" w:hAnsi="Symbol" w:hint="default"/>
      </w:rPr>
    </w:lvl>
    <w:lvl w:ilvl="4" w:tplc="A5CAB996">
      <w:start w:val="1"/>
      <w:numFmt w:val="bullet"/>
      <w:lvlText w:val="o"/>
      <w:lvlJc w:val="left"/>
      <w:pPr>
        <w:ind w:left="3600" w:hanging="360"/>
      </w:pPr>
      <w:rPr>
        <w:rFonts w:ascii="Courier New" w:hAnsi="Courier New" w:hint="default"/>
      </w:rPr>
    </w:lvl>
    <w:lvl w:ilvl="5" w:tplc="1D6AC8AE">
      <w:start w:val="1"/>
      <w:numFmt w:val="bullet"/>
      <w:lvlText w:val=""/>
      <w:lvlJc w:val="left"/>
      <w:pPr>
        <w:ind w:left="4320" w:hanging="360"/>
      </w:pPr>
      <w:rPr>
        <w:rFonts w:ascii="Wingdings" w:hAnsi="Wingdings" w:hint="default"/>
      </w:rPr>
    </w:lvl>
    <w:lvl w:ilvl="6" w:tplc="476A1B1A">
      <w:start w:val="1"/>
      <w:numFmt w:val="bullet"/>
      <w:lvlText w:val=""/>
      <w:lvlJc w:val="left"/>
      <w:pPr>
        <w:ind w:left="5040" w:hanging="360"/>
      </w:pPr>
      <w:rPr>
        <w:rFonts w:ascii="Symbol" w:hAnsi="Symbol" w:hint="default"/>
      </w:rPr>
    </w:lvl>
    <w:lvl w:ilvl="7" w:tplc="145EB108">
      <w:start w:val="1"/>
      <w:numFmt w:val="bullet"/>
      <w:lvlText w:val="o"/>
      <w:lvlJc w:val="left"/>
      <w:pPr>
        <w:ind w:left="5760" w:hanging="360"/>
      </w:pPr>
      <w:rPr>
        <w:rFonts w:ascii="Courier New" w:hAnsi="Courier New" w:hint="default"/>
      </w:rPr>
    </w:lvl>
    <w:lvl w:ilvl="8" w:tplc="EF589C8A">
      <w:start w:val="1"/>
      <w:numFmt w:val="bullet"/>
      <w:lvlText w:val=""/>
      <w:lvlJc w:val="left"/>
      <w:pPr>
        <w:ind w:left="6480" w:hanging="360"/>
      </w:pPr>
      <w:rPr>
        <w:rFonts w:ascii="Wingdings" w:hAnsi="Wingdings" w:hint="default"/>
      </w:rPr>
    </w:lvl>
  </w:abstractNum>
  <w:abstractNum w:abstractNumId="39" w15:restartNumberingAfterBreak="0">
    <w:nsid w:val="750B7078"/>
    <w:multiLevelType w:val="hybridMultilevel"/>
    <w:tmpl w:val="EC6EEA46"/>
    <w:lvl w:ilvl="0" w:tplc="3DEA9522">
      <w:start w:val="1"/>
      <w:numFmt w:val="bullet"/>
      <w:lvlText w:val=""/>
      <w:lvlJc w:val="left"/>
      <w:pPr>
        <w:ind w:left="720" w:hanging="360"/>
      </w:pPr>
      <w:rPr>
        <w:rFonts w:ascii="Symbol" w:hAnsi="Symbol" w:hint="default"/>
        <w:color w:val="51247A"/>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D73B51"/>
    <w:multiLevelType w:val="hybridMultilevel"/>
    <w:tmpl w:val="AD82E1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50497971">
    <w:abstractNumId w:val="36"/>
  </w:num>
  <w:num w:numId="2" w16cid:durableId="1548837719">
    <w:abstractNumId w:val="20"/>
  </w:num>
  <w:num w:numId="3" w16cid:durableId="890069273">
    <w:abstractNumId w:val="4"/>
  </w:num>
  <w:num w:numId="4" w16cid:durableId="2070836245">
    <w:abstractNumId w:val="10"/>
  </w:num>
  <w:num w:numId="5" w16cid:durableId="1126699183">
    <w:abstractNumId w:val="11"/>
  </w:num>
  <w:num w:numId="6" w16cid:durableId="2002007655">
    <w:abstractNumId w:val="3"/>
  </w:num>
  <w:num w:numId="7" w16cid:durableId="886381706">
    <w:abstractNumId w:val="22"/>
  </w:num>
  <w:num w:numId="8" w16cid:durableId="319426321">
    <w:abstractNumId w:val="1"/>
  </w:num>
  <w:num w:numId="9" w16cid:durableId="12195529">
    <w:abstractNumId w:val="8"/>
  </w:num>
  <w:num w:numId="10" w16cid:durableId="334307658">
    <w:abstractNumId w:val="8"/>
    <w:lvlOverride w:ilvl="0">
      <w:lvl w:ilvl="0">
        <w:start w:val="1"/>
        <w:numFmt w:val="decimal"/>
        <w:pStyle w:val="NbrHeading1"/>
        <w:lvlText w:val="%1."/>
        <w:lvlJc w:val="left"/>
        <w:pPr>
          <w:tabs>
            <w:tab w:val="num" w:pos="1134"/>
          </w:tabs>
          <w:ind w:left="1134" w:hanging="1134"/>
        </w:pPr>
      </w:lvl>
    </w:lvlOverride>
    <w:lvlOverride w:ilvl="1">
      <w:lvl w:ilvl="1">
        <w:start w:val="1"/>
        <w:numFmt w:val="decimal"/>
        <w:pStyle w:val="NbrHeading2"/>
        <w:lvlText w:val="%1.%2."/>
        <w:lvlJc w:val="left"/>
        <w:pPr>
          <w:tabs>
            <w:tab w:val="num" w:pos="1134"/>
          </w:tabs>
          <w:ind w:left="1134" w:hanging="1134"/>
        </w:pPr>
        <w:rPr>
          <w:rFonts w:asciiTheme="majorHAnsi" w:hAnsiTheme="majorHAnsi" w:cstheme="majorHAnsi" w:hint="default"/>
        </w:rPr>
      </w:lvl>
    </w:lvlOverride>
    <w:lvlOverride w:ilvl="2">
      <w:lvl w:ilvl="2">
        <w:start w:val="1"/>
        <w:numFmt w:val="decimal"/>
        <w:pStyle w:val="NbrHeading3"/>
        <w:lvlText w:val="%1.%2.%3."/>
        <w:lvlJc w:val="left"/>
        <w:pPr>
          <w:tabs>
            <w:tab w:val="num" w:pos="1134"/>
          </w:tabs>
          <w:ind w:left="1134" w:hanging="1134"/>
        </w:pPr>
      </w:lvl>
    </w:lvlOverride>
    <w:lvlOverride w:ilvl="3">
      <w:lvl w:ilvl="3">
        <w:start w:val="1"/>
        <w:numFmt w:val="decimal"/>
        <w:pStyle w:val="NbrHeading4"/>
        <w:lvlText w:val="%1.%2.%3.%4."/>
        <w:lvlJc w:val="left"/>
        <w:pPr>
          <w:tabs>
            <w:tab w:val="num" w:pos="1134"/>
          </w:tabs>
          <w:ind w:left="1134" w:hanging="1134"/>
        </w:pPr>
      </w:lvl>
    </w:lvlOverride>
    <w:lvlOverride w:ilvl="4">
      <w:lvl w:ilvl="4">
        <w:start w:val="1"/>
        <w:numFmt w:val="decimal"/>
        <w:pStyle w:val="NbrHeading5"/>
        <w:lvlText w:val="%1.%2.%3.%4.%5."/>
        <w:lvlJc w:val="left"/>
        <w:pPr>
          <w:tabs>
            <w:tab w:val="num" w:pos="1134"/>
          </w:tabs>
          <w:ind w:left="1134" w:hanging="1134"/>
        </w:pPr>
      </w:lvl>
    </w:lvlOverride>
    <w:lvlOverride w:ilvl="5">
      <w:lvl w:ilvl="5">
        <w:start w:val="1"/>
        <w:numFmt w:val="decimal"/>
        <w:lvlText w:val="%1.%2.%3.%4.%5.%6."/>
        <w:lvlJc w:val="left"/>
        <w:pPr>
          <w:tabs>
            <w:tab w:val="num" w:pos="0"/>
          </w:tabs>
          <w:ind w:left="0" w:firstLine="0"/>
        </w:pPr>
      </w:lvl>
    </w:lvlOverride>
    <w:lvlOverride w:ilvl="6">
      <w:lvl w:ilvl="6">
        <w:start w:val="1"/>
        <w:numFmt w:val="decimal"/>
        <w:lvlText w:val="%1.%2.%3.%4.%5.%6.%7."/>
        <w:lvlJc w:val="left"/>
        <w:pPr>
          <w:ind w:left="0" w:firstLine="0"/>
        </w:pPr>
      </w:lvl>
    </w:lvlOverride>
    <w:lvlOverride w:ilvl="7">
      <w:lvl w:ilvl="7">
        <w:start w:val="1"/>
        <w:numFmt w:val="decimal"/>
        <w:lvlText w:val="%1.%2.%3.%4.%5.%6.%7.%8."/>
        <w:lvlJc w:val="left"/>
        <w:pPr>
          <w:tabs>
            <w:tab w:val="num" w:pos="0"/>
          </w:tabs>
          <w:ind w:left="0" w:firstLine="0"/>
        </w:pPr>
      </w:lvl>
    </w:lvlOverride>
    <w:lvlOverride w:ilvl="8">
      <w:lvl w:ilvl="8">
        <w:start w:val="1"/>
        <w:numFmt w:val="decimal"/>
        <w:lvlText w:val="%1.%2.%3.%4.%5.%6.%7.%8.%9."/>
        <w:lvlJc w:val="left"/>
        <w:pPr>
          <w:tabs>
            <w:tab w:val="num" w:pos="0"/>
          </w:tabs>
          <w:ind w:left="0" w:firstLine="0"/>
        </w:pPr>
      </w:lvl>
    </w:lvlOverride>
  </w:num>
  <w:num w:numId="11" w16cid:durableId="192502407">
    <w:abstractNumId w:val="29"/>
  </w:num>
  <w:num w:numId="12" w16cid:durableId="2097239003">
    <w:abstractNumId w:val="33"/>
  </w:num>
  <w:num w:numId="13" w16cid:durableId="462890585">
    <w:abstractNumId w:val="38"/>
  </w:num>
  <w:num w:numId="14" w16cid:durableId="1680695503">
    <w:abstractNumId w:val="25"/>
  </w:num>
  <w:num w:numId="15" w16cid:durableId="824664159">
    <w:abstractNumId w:val="21"/>
  </w:num>
  <w:num w:numId="16" w16cid:durableId="603802808">
    <w:abstractNumId w:val="37"/>
  </w:num>
  <w:num w:numId="17" w16cid:durableId="1528329970">
    <w:abstractNumId w:val="28"/>
  </w:num>
  <w:num w:numId="18" w16cid:durableId="76439830">
    <w:abstractNumId w:val="19"/>
  </w:num>
  <w:num w:numId="19" w16cid:durableId="150221523">
    <w:abstractNumId w:val="17"/>
  </w:num>
  <w:num w:numId="20" w16cid:durableId="1680546387">
    <w:abstractNumId w:val="2"/>
  </w:num>
  <w:num w:numId="21" w16cid:durableId="1399744874">
    <w:abstractNumId w:val="0"/>
  </w:num>
  <w:num w:numId="22" w16cid:durableId="933785667">
    <w:abstractNumId w:val="6"/>
  </w:num>
  <w:num w:numId="23" w16cid:durableId="529882660">
    <w:abstractNumId w:val="30"/>
  </w:num>
  <w:num w:numId="24" w16cid:durableId="1844970479">
    <w:abstractNumId w:val="26"/>
  </w:num>
  <w:num w:numId="25" w16cid:durableId="574707213">
    <w:abstractNumId w:val="39"/>
  </w:num>
  <w:num w:numId="26" w16cid:durableId="153684997">
    <w:abstractNumId w:val="15"/>
  </w:num>
  <w:num w:numId="27" w16cid:durableId="1260405841">
    <w:abstractNumId w:val="5"/>
  </w:num>
  <w:num w:numId="28" w16cid:durableId="559899827">
    <w:abstractNumId w:val="34"/>
  </w:num>
  <w:num w:numId="29" w16cid:durableId="1792700713">
    <w:abstractNumId w:val="9"/>
  </w:num>
  <w:num w:numId="30" w16cid:durableId="1746954978">
    <w:abstractNumId w:val="7"/>
  </w:num>
  <w:num w:numId="31" w16cid:durableId="1261840439">
    <w:abstractNumId w:val="40"/>
  </w:num>
  <w:num w:numId="32" w16cid:durableId="1630551245">
    <w:abstractNumId w:val="24"/>
  </w:num>
  <w:num w:numId="33" w16cid:durableId="1892839862">
    <w:abstractNumId w:val="16"/>
  </w:num>
  <w:num w:numId="34" w16cid:durableId="97802403">
    <w:abstractNumId w:val="18"/>
  </w:num>
  <w:num w:numId="35" w16cid:durableId="223027897">
    <w:abstractNumId w:val="23"/>
  </w:num>
  <w:num w:numId="36" w16cid:durableId="1149204916">
    <w:abstractNumId w:val="27"/>
  </w:num>
  <w:num w:numId="37" w16cid:durableId="1119951085">
    <w:abstractNumId w:val="32"/>
  </w:num>
  <w:num w:numId="38" w16cid:durableId="750930739">
    <w:abstractNumId w:val="13"/>
  </w:num>
  <w:num w:numId="39" w16cid:durableId="152725792">
    <w:abstractNumId w:val="14"/>
  </w:num>
  <w:num w:numId="40" w16cid:durableId="701441502">
    <w:abstractNumId w:val="35"/>
  </w:num>
  <w:num w:numId="41" w16cid:durableId="573317342">
    <w:abstractNumId w:val="12"/>
  </w:num>
  <w:num w:numId="42" w16cid:durableId="2143964567">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7E0"/>
    <w:rsid w:val="00000265"/>
    <w:rsid w:val="00000A0E"/>
    <w:rsid w:val="00000C38"/>
    <w:rsid w:val="00000C3F"/>
    <w:rsid w:val="00000D1C"/>
    <w:rsid w:val="00001426"/>
    <w:rsid w:val="0000158F"/>
    <w:rsid w:val="000018A8"/>
    <w:rsid w:val="00001B52"/>
    <w:rsid w:val="00001F52"/>
    <w:rsid w:val="0000208C"/>
    <w:rsid w:val="00002352"/>
    <w:rsid w:val="000027FC"/>
    <w:rsid w:val="00002C9E"/>
    <w:rsid w:val="00002D58"/>
    <w:rsid w:val="00002E56"/>
    <w:rsid w:val="00002E89"/>
    <w:rsid w:val="00003138"/>
    <w:rsid w:val="000031E5"/>
    <w:rsid w:val="00003348"/>
    <w:rsid w:val="0000398A"/>
    <w:rsid w:val="00003AF4"/>
    <w:rsid w:val="00003E99"/>
    <w:rsid w:val="00003F65"/>
    <w:rsid w:val="0000468B"/>
    <w:rsid w:val="000046F2"/>
    <w:rsid w:val="00004812"/>
    <w:rsid w:val="00004873"/>
    <w:rsid w:val="00004950"/>
    <w:rsid w:val="00004BCF"/>
    <w:rsid w:val="00004D7C"/>
    <w:rsid w:val="00004DD9"/>
    <w:rsid w:val="00005309"/>
    <w:rsid w:val="0000554E"/>
    <w:rsid w:val="000056BE"/>
    <w:rsid w:val="00005784"/>
    <w:rsid w:val="00005A64"/>
    <w:rsid w:val="00005A6E"/>
    <w:rsid w:val="00005C28"/>
    <w:rsid w:val="00005C7D"/>
    <w:rsid w:val="00005D98"/>
    <w:rsid w:val="00005DE6"/>
    <w:rsid w:val="00005EFC"/>
    <w:rsid w:val="00005FC5"/>
    <w:rsid w:val="00005FF6"/>
    <w:rsid w:val="00006111"/>
    <w:rsid w:val="0000620A"/>
    <w:rsid w:val="00006693"/>
    <w:rsid w:val="0000671D"/>
    <w:rsid w:val="00006AB7"/>
    <w:rsid w:val="0000749F"/>
    <w:rsid w:val="00007645"/>
    <w:rsid w:val="00007699"/>
    <w:rsid w:val="000077B7"/>
    <w:rsid w:val="000078D4"/>
    <w:rsid w:val="00007DA6"/>
    <w:rsid w:val="0000DAD1"/>
    <w:rsid w:val="00010446"/>
    <w:rsid w:val="000106BA"/>
    <w:rsid w:val="000108A7"/>
    <w:rsid w:val="000109F8"/>
    <w:rsid w:val="00010BC6"/>
    <w:rsid w:val="00010D41"/>
    <w:rsid w:val="00010D49"/>
    <w:rsid w:val="00010E38"/>
    <w:rsid w:val="00011428"/>
    <w:rsid w:val="000115AA"/>
    <w:rsid w:val="00011640"/>
    <w:rsid w:val="00011B11"/>
    <w:rsid w:val="00011CD6"/>
    <w:rsid w:val="00011DD5"/>
    <w:rsid w:val="00011FBA"/>
    <w:rsid w:val="00012079"/>
    <w:rsid w:val="000124C9"/>
    <w:rsid w:val="0001280F"/>
    <w:rsid w:val="00012B58"/>
    <w:rsid w:val="00012C56"/>
    <w:rsid w:val="00012D78"/>
    <w:rsid w:val="00012E51"/>
    <w:rsid w:val="00012F12"/>
    <w:rsid w:val="00013473"/>
    <w:rsid w:val="000134F1"/>
    <w:rsid w:val="000134F7"/>
    <w:rsid w:val="00013680"/>
    <w:rsid w:val="000136C5"/>
    <w:rsid w:val="0001395F"/>
    <w:rsid w:val="00013A22"/>
    <w:rsid w:val="00014069"/>
    <w:rsid w:val="00014080"/>
    <w:rsid w:val="000142E2"/>
    <w:rsid w:val="000144CC"/>
    <w:rsid w:val="000145B3"/>
    <w:rsid w:val="00014667"/>
    <w:rsid w:val="00014750"/>
    <w:rsid w:val="00014DF2"/>
    <w:rsid w:val="000150FA"/>
    <w:rsid w:val="00015519"/>
    <w:rsid w:val="0001594F"/>
    <w:rsid w:val="00015B27"/>
    <w:rsid w:val="00015C69"/>
    <w:rsid w:val="00015EAC"/>
    <w:rsid w:val="000165EF"/>
    <w:rsid w:val="0001671B"/>
    <w:rsid w:val="00016729"/>
    <w:rsid w:val="00016800"/>
    <w:rsid w:val="00016974"/>
    <w:rsid w:val="00016B03"/>
    <w:rsid w:val="00016D61"/>
    <w:rsid w:val="000172E0"/>
    <w:rsid w:val="0001734A"/>
    <w:rsid w:val="00017B5B"/>
    <w:rsid w:val="00017BB7"/>
    <w:rsid w:val="00017BD2"/>
    <w:rsid w:val="00020081"/>
    <w:rsid w:val="000200C7"/>
    <w:rsid w:val="00020601"/>
    <w:rsid w:val="0002088E"/>
    <w:rsid w:val="0002094B"/>
    <w:rsid w:val="00020A8F"/>
    <w:rsid w:val="00020EB1"/>
    <w:rsid w:val="000218B5"/>
    <w:rsid w:val="00021A1E"/>
    <w:rsid w:val="00021BEF"/>
    <w:rsid w:val="000224A8"/>
    <w:rsid w:val="0002267C"/>
    <w:rsid w:val="000228CB"/>
    <w:rsid w:val="00022A25"/>
    <w:rsid w:val="00022ABA"/>
    <w:rsid w:val="00022B4A"/>
    <w:rsid w:val="00022BE3"/>
    <w:rsid w:val="00022EC3"/>
    <w:rsid w:val="000230BA"/>
    <w:rsid w:val="00023106"/>
    <w:rsid w:val="00023133"/>
    <w:rsid w:val="0002325E"/>
    <w:rsid w:val="0002333D"/>
    <w:rsid w:val="00023719"/>
    <w:rsid w:val="000238C7"/>
    <w:rsid w:val="00023B35"/>
    <w:rsid w:val="00023E55"/>
    <w:rsid w:val="00023FB3"/>
    <w:rsid w:val="00024208"/>
    <w:rsid w:val="00024726"/>
    <w:rsid w:val="00024744"/>
    <w:rsid w:val="000247D5"/>
    <w:rsid w:val="000247DE"/>
    <w:rsid w:val="0002480F"/>
    <w:rsid w:val="000248BD"/>
    <w:rsid w:val="00025263"/>
    <w:rsid w:val="000252E0"/>
    <w:rsid w:val="00025B3C"/>
    <w:rsid w:val="00025BF0"/>
    <w:rsid w:val="00025BFC"/>
    <w:rsid w:val="0002613F"/>
    <w:rsid w:val="0002621C"/>
    <w:rsid w:val="0002658A"/>
    <w:rsid w:val="0002673E"/>
    <w:rsid w:val="00026798"/>
    <w:rsid w:val="00026986"/>
    <w:rsid w:val="00026D11"/>
    <w:rsid w:val="000271C0"/>
    <w:rsid w:val="0002781F"/>
    <w:rsid w:val="000279A9"/>
    <w:rsid w:val="0002E0BC"/>
    <w:rsid w:val="00030075"/>
    <w:rsid w:val="000300D4"/>
    <w:rsid w:val="000303A0"/>
    <w:rsid w:val="000305C2"/>
    <w:rsid w:val="0003074C"/>
    <w:rsid w:val="00030A16"/>
    <w:rsid w:val="00030CB3"/>
    <w:rsid w:val="00031268"/>
    <w:rsid w:val="000312D3"/>
    <w:rsid w:val="000313D4"/>
    <w:rsid w:val="000317AB"/>
    <w:rsid w:val="000317EA"/>
    <w:rsid w:val="0003189A"/>
    <w:rsid w:val="00031A52"/>
    <w:rsid w:val="00031A57"/>
    <w:rsid w:val="00031A80"/>
    <w:rsid w:val="00031A96"/>
    <w:rsid w:val="00031D35"/>
    <w:rsid w:val="00031D41"/>
    <w:rsid w:val="00032072"/>
    <w:rsid w:val="00032345"/>
    <w:rsid w:val="00032798"/>
    <w:rsid w:val="00032A06"/>
    <w:rsid w:val="00032CAE"/>
    <w:rsid w:val="00033437"/>
    <w:rsid w:val="00033675"/>
    <w:rsid w:val="000336EF"/>
    <w:rsid w:val="0003389B"/>
    <w:rsid w:val="00033C93"/>
    <w:rsid w:val="00033DF8"/>
    <w:rsid w:val="00034252"/>
    <w:rsid w:val="00034289"/>
    <w:rsid w:val="0003483B"/>
    <w:rsid w:val="00034CC3"/>
    <w:rsid w:val="00034D3D"/>
    <w:rsid w:val="00034EE3"/>
    <w:rsid w:val="00034FE1"/>
    <w:rsid w:val="0003505F"/>
    <w:rsid w:val="0003542C"/>
    <w:rsid w:val="00035A6F"/>
    <w:rsid w:val="00035C1F"/>
    <w:rsid w:val="00035D25"/>
    <w:rsid w:val="00035DA2"/>
    <w:rsid w:val="0003601C"/>
    <w:rsid w:val="000363F0"/>
    <w:rsid w:val="00036612"/>
    <w:rsid w:val="00036D8F"/>
    <w:rsid w:val="00036E6F"/>
    <w:rsid w:val="00037B88"/>
    <w:rsid w:val="00037D61"/>
    <w:rsid w:val="00037EDD"/>
    <w:rsid w:val="00037F9A"/>
    <w:rsid w:val="00040392"/>
    <w:rsid w:val="00040EBC"/>
    <w:rsid w:val="00041065"/>
    <w:rsid w:val="000413CC"/>
    <w:rsid w:val="0004163D"/>
    <w:rsid w:val="00041791"/>
    <w:rsid w:val="00041BB1"/>
    <w:rsid w:val="00042498"/>
    <w:rsid w:val="00042556"/>
    <w:rsid w:val="000428AA"/>
    <w:rsid w:val="0004296A"/>
    <w:rsid w:val="00042EA1"/>
    <w:rsid w:val="00042EB1"/>
    <w:rsid w:val="00042FA4"/>
    <w:rsid w:val="00042FD8"/>
    <w:rsid w:val="000433F5"/>
    <w:rsid w:val="00043588"/>
    <w:rsid w:val="0004367E"/>
    <w:rsid w:val="00043B9A"/>
    <w:rsid w:val="00043E20"/>
    <w:rsid w:val="00043FC3"/>
    <w:rsid w:val="000441B0"/>
    <w:rsid w:val="0004424A"/>
    <w:rsid w:val="000444C0"/>
    <w:rsid w:val="00044CFB"/>
    <w:rsid w:val="00045208"/>
    <w:rsid w:val="0004520E"/>
    <w:rsid w:val="0004540E"/>
    <w:rsid w:val="00045AB6"/>
    <w:rsid w:val="0004608B"/>
    <w:rsid w:val="00046148"/>
    <w:rsid w:val="000461BF"/>
    <w:rsid w:val="00046335"/>
    <w:rsid w:val="0004641D"/>
    <w:rsid w:val="0004668A"/>
    <w:rsid w:val="00046A23"/>
    <w:rsid w:val="00046FA6"/>
    <w:rsid w:val="00047006"/>
    <w:rsid w:val="00047101"/>
    <w:rsid w:val="000474BB"/>
    <w:rsid w:val="00047D4A"/>
    <w:rsid w:val="00047DA5"/>
    <w:rsid w:val="00047E64"/>
    <w:rsid w:val="00050027"/>
    <w:rsid w:val="0005049D"/>
    <w:rsid w:val="000504F8"/>
    <w:rsid w:val="00051051"/>
    <w:rsid w:val="0005158F"/>
    <w:rsid w:val="000522C4"/>
    <w:rsid w:val="00052977"/>
    <w:rsid w:val="00053112"/>
    <w:rsid w:val="00053594"/>
    <w:rsid w:val="00053911"/>
    <w:rsid w:val="00053D57"/>
    <w:rsid w:val="0005427F"/>
    <w:rsid w:val="000543AE"/>
    <w:rsid w:val="00054657"/>
    <w:rsid w:val="000551EB"/>
    <w:rsid w:val="000554D9"/>
    <w:rsid w:val="00055522"/>
    <w:rsid w:val="000555D2"/>
    <w:rsid w:val="00055ABB"/>
    <w:rsid w:val="00055B71"/>
    <w:rsid w:val="00055B90"/>
    <w:rsid w:val="00055E7A"/>
    <w:rsid w:val="00055FCA"/>
    <w:rsid w:val="000561A8"/>
    <w:rsid w:val="0005632D"/>
    <w:rsid w:val="00056402"/>
    <w:rsid w:val="0005660C"/>
    <w:rsid w:val="000567D0"/>
    <w:rsid w:val="000567F0"/>
    <w:rsid w:val="000568CB"/>
    <w:rsid w:val="00056939"/>
    <w:rsid w:val="00056A40"/>
    <w:rsid w:val="00056A51"/>
    <w:rsid w:val="00057155"/>
    <w:rsid w:val="00057368"/>
    <w:rsid w:val="0005754F"/>
    <w:rsid w:val="000575A8"/>
    <w:rsid w:val="00057774"/>
    <w:rsid w:val="000577B3"/>
    <w:rsid w:val="00057882"/>
    <w:rsid w:val="000578F7"/>
    <w:rsid w:val="00060444"/>
    <w:rsid w:val="0006047F"/>
    <w:rsid w:val="0006092D"/>
    <w:rsid w:val="00060B02"/>
    <w:rsid w:val="00060E25"/>
    <w:rsid w:val="00061029"/>
    <w:rsid w:val="00061193"/>
    <w:rsid w:val="0006139F"/>
    <w:rsid w:val="00061522"/>
    <w:rsid w:val="000615AA"/>
    <w:rsid w:val="00061677"/>
    <w:rsid w:val="000616D4"/>
    <w:rsid w:val="00061ADD"/>
    <w:rsid w:val="00061D42"/>
    <w:rsid w:val="000620A0"/>
    <w:rsid w:val="00062142"/>
    <w:rsid w:val="00062161"/>
    <w:rsid w:val="00062299"/>
    <w:rsid w:val="000622D4"/>
    <w:rsid w:val="0006235A"/>
    <w:rsid w:val="00062504"/>
    <w:rsid w:val="000626FE"/>
    <w:rsid w:val="0006288D"/>
    <w:rsid w:val="0006304B"/>
    <w:rsid w:val="000632B8"/>
    <w:rsid w:val="00063436"/>
    <w:rsid w:val="000636C4"/>
    <w:rsid w:val="000638BB"/>
    <w:rsid w:val="00063ADA"/>
    <w:rsid w:val="00063D41"/>
    <w:rsid w:val="00064209"/>
    <w:rsid w:val="00064227"/>
    <w:rsid w:val="000642E1"/>
    <w:rsid w:val="000644D5"/>
    <w:rsid w:val="000645EA"/>
    <w:rsid w:val="000647E2"/>
    <w:rsid w:val="00064A7C"/>
    <w:rsid w:val="00064F70"/>
    <w:rsid w:val="00065095"/>
    <w:rsid w:val="000651B0"/>
    <w:rsid w:val="00065474"/>
    <w:rsid w:val="0006573A"/>
    <w:rsid w:val="00065AF5"/>
    <w:rsid w:val="0006613C"/>
    <w:rsid w:val="0006622F"/>
    <w:rsid w:val="000663EF"/>
    <w:rsid w:val="00066CDC"/>
    <w:rsid w:val="00066D8A"/>
    <w:rsid w:val="00066FD8"/>
    <w:rsid w:val="00066FED"/>
    <w:rsid w:val="00067012"/>
    <w:rsid w:val="00067036"/>
    <w:rsid w:val="000675EC"/>
    <w:rsid w:val="00067FC0"/>
    <w:rsid w:val="0006A30E"/>
    <w:rsid w:val="0007008D"/>
    <w:rsid w:val="00070100"/>
    <w:rsid w:val="000702B9"/>
    <w:rsid w:val="0007058B"/>
    <w:rsid w:val="00070662"/>
    <w:rsid w:val="0007092D"/>
    <w:rsid w:val="0007098A"/>
    <w:rsid w:val="000712A1"/>
    <w:rsid w:val="00071434"/>
    <w:rsid w:val="0007187A"/>
    <w:rsid w:val="00071E2E"/>
    <w:rsid w:val="00071E67"/>
    <w:rsid w:val="0007203B"/>
    <w:rsid w:val="000723C1"/>
    <w:rsid w:val="00072DFB"/>
    <w:rsid w:val="00072FE7"/>
    <w:rsid w:val="000730FA"/>
    <w:rsid w:val="00073205"/>
    <w:rsid w:val="000734CB"/>
    <w:rsid w:val="0007369D"/>
    <w:rsid w:val="000739D7"/>
    <w:rsid w:val="00073B79"/>
    <w:rsid w:val="00073BD3"/>
    <w:rsid w:val="00073C62"/>
    <w:rsid w:val="00073DA1"/>
    <w:rsid w:val="0007412D"/>
    <w:rsid w:val="0007413A"/>
    <w:rsid w:val="000741A4"/>
    <w:rsid w:val="0007420D"/>
    <w:rsid w:val="00074473"/>
    <w:rsid w:val="00074585"/>
    <w:rsid w:val="000745C8"/>
    <w:rsid w:val="00074F5D"/>
    <w:rsid w:val="00074F68"/>
    <w:rsid w:val="00075088"/>
    <w:rsid w:val="00075523"/>
    <w:rsid w:val="00075A10"/>
    <w:rsid w:val="00075A5D"/>
    <w:rsid w:val="00075A8E"/>
    <w:rsid w:val="00075B1A"/>
    <w:rsid w:val="00075D07"/>
    <w:rsid w:val="00075FD9"/>
    <w:rsid w:val="0007658C"/>
    <w:rsid w:val="00076AFA"/>
    <w:rsid w:val="00076C37"/>
    <w:rsid w:val="00076E30"/>
    <w:rsid w:val="00077626"/>
    <w:rsid w:val="00077A96"/>
    <w:rsid w:val="00077BA7"/>
    <w:rsid w:val="00077C88"/>
    <w:rsid w:val="0007B625"/>
    <w:rsid w:val="0008000D"/>
    <w:rsid w:val="0008019D"/>
    <w:rsid w:val="000803CF"/>
    <w:rsid w:val="0008074D"/>
    <w:rsid w:val="00080C18"/>
    <w:rsid w:val="00080CD8"/>
    <w:rsid w:val="00080ED2"/>
    <w:rsid w:val="0008148F"/>
    <w:rsid w:val="00081760"/>
    <w:rsid w:val="000817B7"/>
    <w:rsid w:val="00081957"/>
    <w:rsid w:val="00081A8B"/>
    <w:rsid w:val="00081D5E"/>
    <w:rsid w:val="00082172"/>
    <w:rsid w:val="000821E4"/>
    <w:rsid w:val="000823BE"/>
    <w:rsid w:val="000827B9"/>
    <w:rsid w:val="00082802"/>
    <w:rsid w:val="00082C7C"/>
    <w:rsid w:val="00083156"/>
    <w:rsid w:val="00083319"/>
    <w:rsid w:val="0008361D"/>
    <w:rsid w:val="00083B5A"/>
    <w:rsid w:val="0008402D"/>
    <w:rsid w:val="0008403F"/>
    <w:rsid w:val="00084281"/>
    <w:rsid w:val="000842E8"/>
    <w:rsid w:val="000843A3"/>
    <w:rsid w:val="00084923"/>
    <w:rsid w:val="00084957"/>
    <w:rsid w:val="00084AD1"/>
    <w:rsid w:val="00084C43"/>
    <w:rsid w:val="00084D6D"/>
    <w:rsid w:val="0008508D"/>
    <w:rsid w:val="00085286"/>
    <w:rsid w:val="00085816"/>
    <w:rsid w:val="000861F0"/>
    <w:rsid w:val="00086261"/>
    <w:rsid w:val="00086961"/>
    <w:rsid w:val="00086AC0"/>
    <w:rsid w:val="00086D80"/>
    <w:rsid w:val="00086E5F"/>
    <w:rsid w:val="00086FB8"/>
    <w:rsid w:val="000870DB"/>
    <w:rsid w:val="00087419"/>
    <w:rsid w:val="00087638"/>
    <w:rsid w:val="000876E0"/>
    <w:rsid w:val="0008774F"/>
    <w:rsid w:val="0008796D"/>
    <w:rsid w:val="000902EF"/>
    <w:rsid w:val="0009066E"/>
    <w:rsid w:val="00090BF3"/>
    <w:rsid w:val="00090EB7"/>
    <w:rsid w:val="00090F99"/>
    <w:rsid w:val="0009117A"/>
    <w:rsid w:val="00091A4B"/>
    <w:rsid w:val="0009202B"/>
    <w:rsid w:val="000924E2"/>
    <w:rsid w:val="000924EB"/>
    <w:rsid w:val="00092C11"/>
    <w:rsid w:val="00092DC7"/>
    <w:rsid w:val="00092EBA"/>
    <w:rsid w:val="00092F36"/>
    <w:rsid w:val="00092FD2"/>
    <w:rsid w:val="00093363"/>
    <w:rsid w:val="000937AC"/>
    <w:rsid w:val="00093F1F"/>
    <w:rsid w:val="0009401B"/>
    <w:rsid w:val="0009415E"/>
    <w:rsid w:val="00094162"/>
    <w:rsid w:val="000942AD"/>
    <w:rsid w:val="000944FC"/>
    <w:rsid w:val="00094661"/>
    <w:rsid w:val="00094753"/>
    <w:rsid w:val="0009484F"/>
    <w:rsid w:val="000948C1"/>
    <w:rsid w:val="00095167"/>
    <w:rsid w:val="00095199"/>
    <w:rsid w:val="0009562B"/>
    <w:rsid w:val="0009572A"/>
    <w:rsid w:val="000958AB"/>
    <w:rsid w:val="00095FB9"/>
    <w:rsid w:val="00096116"/>
    <w:rsid w:val="00096125"/>
    <w:rsid w:val="0009613F"/>
    <w:rsid w:val="00096785"/>
    <w:rsid w:val="00096981"/>
    <w:rsid w:val="00096F5B"/>
    <w:rsid w:val="000970AF"/>
    <w:rsid w:val="000970F7"/>
    <w:rsid w:val="0009773A"/>
    <w:rsid w:val="00097BB3"/>
    <w:rsid w:val="00097DE9"/>
    <w:rsid w:val="00097EFE"/>
    <w:rsid w:val="000A08BE"/>
    <w:rsid w:val="000A098B"/>
    <w:rsid w:val="000A1169"/>
    <w:rsid w:val="000A124A"/>
    <w:rsid w:val="000A1382"/>
    <w:rsid w:val="000A141C"/>
    <w:rsid w:val="000A1515"/>
    <w:rsid w:val="000A1589"/>
    <w:rsid w:val="000A1639"/>
    <w:rsid w:val="000A179B"/>
    <w:rsid w:val="000A1C88"/>
    <w:rsid w:val="000A1D81"/>
    <w:rsid w:val="000A217C"/>
    <w:rsid w:val="000A24C2"/>
    <w:rsid w:val="000A2BF2"/>
    <w:rsid w:val="000A300B"/>
    <w:rsid w:val="000A33A1"/>
    <w:rsid w:val="000A384D"/>
    <w:rsid w:val="000A393E"/>
    <w:rsid w:val="000A3CBC"/>
    <w:rsid w:val="000A3EEA"/>
    <w:rsid w:val="000A3F0E"/>
    <w:rsid w:val="000A4052"/>
    <w:rsid w:val="000A4185"/>
    <w:rsid w:val="000A41D5"/>
    <w:rsid w:val="000A4200"/>
    <w:rsid w:val="000A4266"/>
    <w:rsid w:val="000A4688"/>
    <w:rsid w:val="000A4B58"/>
    <w:rsid w:val="000A4C08"/>
    <w:rsid w:val="000A4C51"/>
    <w:rsid w:val="000A53F4"/>
    <w:rsid w:val="000A547B"/>
    <w:rsid w:val="000A57C7"/>
    <w:rsid w:val="000A58A9"/>
    <w:rsid w:val="000A5A49"/>
    <w:rsid w:val="000A5C23"/>
    <w:rsid w:val="000A5CCB"/>
    <w:rsid w:val="000A5DD5"/>
    <w:rsid w:val="000A5EFE"/>
    <w:rsid w:val="000A60A3"/>
    <w:rsid w:val="000A62CE"/>
    <w:rsid w:val="000A6492"/>
    <w:rsid w:val="000A65D9"/>
    <w:rsid w:val="000A7234"/>
    <w:rsid w:val="000A72EE"/>
    <w:rsid w:val="000A73F5"/>
    <w:rsid w:val="000A7442"/>
    <w:rsid w:val="000A7871"/>
    <w:rsid w:val="000A7884"/>
    <w:rsid w:val="000A7928"/>
    <w:rsid w:val="000A7964"/>
    <w:rsid w:val="000A79B0"/>
    <w:rsid w:val="000A7B39"/>
    <w:rsid w:val="000A7C30"/>
    <w:rsid w:val="000B057A"/>
    <w:rsid w:val="000B0AAB"/>
    <w:rsid w:val="000B0F2A"/>
    <w:rsid w:val="000B1073"/>
    <w:rsid w:val="000B117D"/>
    <w:rsid w:val="000B11D9"/>
    <w:rsid w:val="000B15DA"/>
    <w:rsid w:val="000B1606"/>
    <w:rsid w:val="000B1B45"/>
    <w:rsid w:val="000B1C43"/>
    <w:rsid w:val="000B1F13"/>
    <w:rsid w:val="000B2016"/>
    <w:rsid w:val="000B2140"/>
    <w:rsid w:val="000B219B"/>
    <w:rsid w:val="000B232B"/>
    <w:rsid w:val="000B2485"/>
    <w:rsid w:val="000B2B12"/>
    <w:rsid w:val="000B3178"/>
    <w:rsid w:val="000B33BB"/>
    <w:rsid w:val="000B375C"/>
    <w:rsid w:val="000B3843"/>
    <w:rsid w:val="000B395C"/>
    <w:rsid w:val="000B3D29"/>
    <w:rsid w:val="000B3D95"/>
    <w:rsid w:val="000B3E52"/>
    <w:rsid w:val="000B3E75"/>
    <w:rsid w:val="000B4061"/>
    <w:rsid w:val="000B4165"/>
    <w:rsid w:val="000B439C"/>
    <w:rsid w:val="000B4561"/>
    <w:rsid w:val="000B4B73"/>
    <w:rsid w:val="000B4C7C"/>
    <w:rsid w:val="000B4CD7"/>
    <w:rsid w:val="000B4EA9"/>
    <w:rsid w:val="000B5023"/>
    <w:rsid w:val="000B51BB"/>
    <w:rsid w:val="000B5255"/>
    <w:rsid w:val="000B52FB"/>
    <w:rsid w:val="000B5525"/>
    <w:rsid w:val="000B57FC"/>
    <w:rsid w:val="000B59EB"/>
    <w:rsid w:val="000B5A09"/>
    <w:rsid w:val="000B5A2C"/>
    <w:rsid w:val="000B5A57"/>
    <w:rsid w:val="000B5B0F"/>
    <w:rsid w:val="000B5F59"/>
    <w:rsid w:val="000B5F64"/>
    <w:rsid w:val="000B5FFB"/>
    <w:rsid w:val="000B6070"/>
    <w:rsid w:val="000B656F"/>
    <w:rsid w:val="000B65F2"/>
    <w:rsid w:val="000B67E0"/>
    <w:rsid w:val="000B6CFF"/>
    <w:rsid w:val="000B72B1"/>
    <w:rsid w:val="000B72B8"/>
    <w:rsid w:val="000B76CB"/>
    <w:rsid w:val="000B79D7"/>
    <w:rsid w:val="000B7D60"/>
    <w:rsid w:val="000B7F8C"/>
    <w:rsid w:val="000C028F"/>
    <w:rsid w:val="000C0370"/>
    <w:rsid w:val="000C0DC9"/>
    <w:rsid w:val="000C0FAF"/>
    <w:rsid w:val="000C1114"/>
    <w:rsid w:val="000C167D"/>
    <w:rsid w:val="000C1974"/>
    <w:rsid w:val="000C1B9F"/>
    <w:rsid w:val="000C1E44"/>
    <w:rsid w:val="000C1F32"/>
    <w:rsid w:val="000C1FFC"/>
    <w:rsid w:val="000C2285"/>
    <w:rsid w:val="000C2491"/>
    <w:rsid w:val="000C2B27"/>
    <w:rsid w:val="000C2E9C"/>
    <w:rsid w:val="000C303A"/>
    <w:rsid w:val="000C3124"/>
    <w:rsid w:val="000C3290"/>
    <w:rsid w:val="000C3A59"/>
    <w:rsid w:val="000C3ACB"/>
    <w:rsid w:val="000C3B16"/>
    <w:rsid w:val="000C3C23"/>
    <w:rsid w:val="000C3CDF"/>
    <w:rsid w:val="000C40A4"/>
    <w:rsid w:val="000C412B"/>
    <w:rsid w:val="000C43EF"/>
    <w:rsid w:val="000C455F"/>
    <w:rsid w:val="000C461B"/>
    <w:rsid w:val="000C4AB1"/>
    <w:rsid w:val="000C4C33"/>
    <w:rsid w:val="000C4CA4"/>
    <w:rsid w:val="000C5430"/>
    <w:rsid w:val="000C58A4"/>
    <w:rsid w:val="000C5EC5"/>
    <w:rsid w:val="000C6298"/>
    <w:rsid w:val="000C64FF"/>
    <w:rsid w:val="000C68A1"/>
    <w:rsid w:val="000C6FF7"/>
    <w:rsid w:val="000C7067"/>
    <w:rsid w:val="000C77AE"/>
    <w:rsid w:val="000D0043"/>
    <w:rsid w:val="000D027A"/>
    <w:rsid w:val="000D0550"/>
    <w:rsid w:val="000D0852"/>
    <w:rsid w:val="000D090A"/>
    <w:rsid w:val="000D0ACD"/>
    <w:rsid w:val="000D169B"/>
    <w:rsid w:val="000D16A7"/>
    <w:rsid w:val="000D19FB"/>
    <w:rsid w:val="000D1AF1"/>
    <w:rsid w:val="000D1B3B"/>
    <w:rsid w:val="000D1FE1"/>
    <w:rsid w:val="000D2426"/>
    <w:rsid w:val="000D2E73"/>
    <w:rsid w:val="000D2FCA"/>
    <w:rsid w:val="000D337E"/>
    <w:rsid w:val="000D3387"/>
    <w:rsid w:val="000D3471"/>
    <w:rsid w:val="000D35D7"/>
    <w:rsid w:val="000D3733"/>
    <w:rsid w:val="000D38C7"/>
    <w:rsid w:val="000D3E9E"/>
    <w:rsid w:val="000D4C59"/>
    <w:rsid w:val="000D4F19"/>
    <w:rsid w:val="000D50F1"/>
    <w:rsid w:val="000D510A"/>
    <w:rsid w:val="000D58FB"/>
    <w:rsid w:val="000D5E6D"/>
    <w:rsid w:val="000D5FAF"/>
    <w:rsid w:val="000D638F"/>
    <w:rsid w:val="000D6424"/>
    <w:rsid w:val="000D643F"/>
    <w:rsid w:val="000D6578"/>
    <w:rsid w:val="000D65AC"/>
    <w:rsid w:val="000D66AB"/>
    <w:rsid w:val="000D7666"/>
    <w:rsid w:val="000D77BD"/>
    <w:rsid w:val="000D78FE"/>
    <w:rsid w:val="000D7A7E"/>
    <w:rsid w:val="000D7ABA"/>
    <w:rsid w:val="000D7BF3"/>
    <w:rsid w:val="000E01C1"/>
    <w:rsid w:val="000E0336"/>
    <w:rsid w:val="000E0489"/>
    <w:rsid w:val="000E04E7"/>
    <w:rsid w:val="000E07DE"/>
    <w:rsid w:val="000E0910"/>
    <w:rsid w:val="000E0BA5"/>
    <w:rsid w:val="000E0DC2"/>
    <w:rsid w:val="000E10C9"/>
    <w:rsid w:val="000E14A1"/>
    <w:rsid w:val="000E14ED"/>
    <w:rsid w:val="000E173B"/>
    <w:rsid w:val="000E1ACB"/>
    <w:rsid w:val="000E1F05"/>
    <w:rsid w:val="000E2319"/>
    <w:rsid w:val="000E2C1F"/>
    <w:rsid w:val="000E2C6D"/>
    <w:rsid w:val="000E2F5B"/>
    <w:rsid w:val="000E2F78"/>
    <w:rsid w:val="000E3016"/>
    <w:rsid w:val="000E3423"/>
    <w:rsid w:val="000E35A6"/>
    <w:rsid w:val="000E36A3"/>
    <w:rsid w:val="000E3845"/>
    <w:rsid w:val="000E38A3"/>
    <w:rsid w:val="000E39D6"/>
    <w:rsid w:val="000E43C4"/>
    <w:rsid w:val="000E45DD"/>
    <w:rsid w:val="000E469A"/>
    <w:rsid w:val="000E474D"/>
    <w:rsid w:val="000E483D"/>
    <w:rsid w:val="000E4E2F"/>
    <w:rsid w:val="000E4EF2"/>
    <w:rsid w:val="000E5141"/>
    <w:rsid w:val="000E5578"/>
    <w:rsid w:val="000E57EA"/>
    <w:rsid w:val="000E5962"/>
    <w:rsid w:val="000E5BE1"/>
    <w:rsid w:val="000E5C5A"/>
    <w:rsid w:val="000E6116"/>
    <w:rsid w:val="000E62FF"/>
    <w:rsid w:val="000E644A"/>
    <w:rsid w:val="000E6667"/>
    <w:rsid w:val="000E6708"/>
    <w:rsid w:val="000E71CA"/>
    <w:rsid w:val="000E732B"/>
    <w:rsid w:val="000E74CB"/>
    <w:rsid w:val="000E75CA"/>
    <w:rsid w:val="000E76B5"/>
    <w:rsid w:val="000E7DD8"/>
    <w:rsid w:val="000E7DDA"/>
    <w:rsid w:val="000F07D1"/>
    <w:rsid w:val="000F083B"/>
    <w:rsid w:val="000F0B99"/>
    <w:rsid w:val="000F0C13"/>
    <w:rsid w:val="000F0D30"/>
    <w:rsid w:val="000F0F58"/>
    <w:rsid w:val="000F11B9"/>
    <w:rsid w:val="000F136E"/>
    <w:rsid w:val="000F1428"/>
    <w:rsid w:val="000F1935"/>
    <w:rsid w:val="000F1953"/>
    <w:rsid w:val="000F1BBD"/>
    <w:rsid w:val="000F1EC9"/>
    <w:rsid w:val="000F21E6"/>
    <w:rsid w:val="000F2341"/>
    <w:rsid w:val="000F310C"/>
    <w:rsid w:val="000F3175"/>
    <w:rsid w:val="000F31FA"/>
    <w:rsid w:val="000F3551"/>
    <w:rsid w:val="000F3837"/>
    <w:rsid w:val="000F39EE"/>
    <w:rsid w:val="000F3D99"/>
    <w:rsid w:val="000F3E83"/>
    <w:rsid w:val="000F44C7"/>
    <w:rsid w:val="000F46A9"/>
    <w:rsid w:val="000F47AA"/>
    <w:rsid w:val="000F4A25"/>
    <w:rsid w:val="000F4B7E"/>
    <w:rsid w:val="000F4E63"/>
    <w:rsid w:val="000F5114"/>
    <w:rsid w:val="000F524E"/>
    <w:rsid w:val="000F54F7"/>
    <w:rsid w:val="000F579F"/>
    <w:rsid w:val="000F6006"/>
    <w:rsid w:val="000F64AD"/>
    <w:rsid w:val="000F67A1"/>
    <w:rsid w:val="000F6838"/>
    <w:rsid w:val="000F6CED"/>
    <w:rsid w:val="000F7103"/>
    <w:rsid w:val="000F71ED"/>
    <w:rsid w:val="000F79C1"/>
    <w:rsid w:val="000F7A54"/>
    <w:rsid w:val="000F7B86"/>
    <w:rsid w:val="000F7C8A"/>
    <w:rsid w:val="000F7D27"/>
    <w:rsid w:val="0010001C"/>
    <w:rsid w:val="001005F1"/>
    <w:rsid w:val="00100E48"/>
    <w:rsid w:val="00100FD1"/>
    <w:rsid w:val="001010D2"/>
    <w:rsid w:val="0010135A"/>
    <w:rsid w:val="001017B0"/>
    <w:rsid w:val="00101A6A"/>
    <w:rsid w:val="001020B1"/>
    <w:rsid w:val="001021AC"/>
    <w:rsid w:val="00102845"/>
    <w:rsid w:val="00102D26"/>
    <w:rsid w:val="00102E5C"/>
    <w:rsid w:val="00102F0E"/>
    <w:rsid w:val="00102F37"/>
    <w:rsid w:val="00102FF5"/>
    <w:rsid w:val="0010308E"/>
    <w:rsid w:val="001030CA"/>
    <w:rsid w:val="0010312E"/>
    <w:rsid w:val="00103340"/>
    <w:rsid w:val="00103391"/>
    <w:rsid w:val="00103716"/>
    <w:rsid w:val="00103B2F"/>
    <w:rsid w:val="00103D0F"/>
    <w:rsid w:val="00103DF9"/>
    <w:rsid w:val="00103E69"/>
    <w:rsid w:val="0010409D"/>
    <w:rsid w:val="00104195"/>
    <w:rsid w:val="00104387"/>
    <w:rsid w:val="001044F4"/>
    <w:rsid w:val="001047FC"/>
    <w:rsid w:val="00104833"/>
    <w:rsid w:val="001048CA"/>
    <w:rsid w:val="0010492F"/>
    <w:rsid w:val="001049D5"/>
    <w:rsid w:val="00104D7B"/>
    <w:rsid w:val="00104E1E"/>
    <w:rsid w:val="001050ED"/>
    <w:rsid w:val="00105132"/>
    <w:rsid w:val="001051A7"/>
    <w:rsid w:val="001052A4"/>
    <w:rsid w:val="001053AF"/>
    <w:rsid w:val="001056E2"/>
    <w:rsid w:val="00105722"/>
    <w:rsid w:val="00105B82"/>
    <w:rsid w:val="00106265"/>
    <w:rsid w:val="001062D7"/>
    <w:rsid w:val="00106379"/>
    <w:rsid w:val="0010688C"/>
    <w:rsid w:val="00106B80"/>
    <w:rsid w:val="00106DA7"/>
    <w:rsid w:val="001070EA"/>
    <w:rsid w:val="0010713F"/>
    <w:rsid w:val="00107684"/>
    <w:rsid w:val="00107978"/>
    <w:rsid w:val="00107A73"/>
    <w:rsid w:val="0011079E"/>
    <w:rsid w:val="001107E5"/>
    <w:rsid w:val="00110A90"/>
    <w:rsid w:val="00110B7D"/>
    <w:rsid w:val="00110BA8"/>
    <w:rsid w:val="00110C70"/>
    <w:rsid w:val="0011136E"/>
    <w:rsid w:val="00111434"/>
    <w:rsid w:val="00111715"/>
    <w:rsid w:val="001118A6"/>
    <w:rsid w:val="001119F7"/>
    <w:rsid w:val="00111A16"/>
    <w:rsid w:val="00111CFD"/>
    <w:rsid w:val="00111DF4"/>
    <w:rsid w:val="00112071"/>
    <w:rsid w:val="0011226D"/>
    <w:rsid w:val="001124D0"/>
    <w:rsid w:val="00112740"/>
    <w:rsid w:val="00112951"/>
    <w:rsid w:val="00112EE0"/>
    <w:rsid w:val="001137DC"/>
    <w:rsid w:val="00113F31"/>
    <w:rsid w:val="00113FCF"/>
    <w:rsid w:val="0011413A"/>
    <w:rsid w:val="0011423D"/>
    <w:rsid w:val="00114A44"/>
    <w:rsid w:val="0011561E"/>
    <w:rsid w:val="0011609F"/>
    <w:rsid w:val="00116737"/>
    <w:rsid w:val="00116D2D"/>
    <w:rsid w:val="00116DA6"/>
    <w:rsid w:val="00116DF4"/>
    <w:rsid w:val="00116EB9"/>
    <w:rsid w:val="001173B7"/>
    <w:rsid w:val="00117457"/>
    <w:rsid w:val="001174A1"/>
    <w:rsid w:val="001175BB"/>
    <w:rsid w:val="00117876"/>
    <w:rsid w:val="00117A5F"/>
    <w:rsid w:val="00117B86"/>
    <w:rsid w:val="00117F26"/>
    <w:rsid w:val="00117F6A"/>
    <w:rsid w:val="001202F6"/>
    <w:rsid w:val="00120A89"/>
    <w:rsid w:val="00120C25"/>
    <w:rsid w:val="00120CF5"/>
    <w:rsid w:val="00120FD8"/>
    <w:rsid w:val="0012130D"/>
    <w:rsid w:val="001216B9"/>
    <w:rsid w:val="001217E4"/>
    <w:rsid w:val="0012199F"/>
    <w:rsid w:val="00121DE5"/>
    <w:rsid w:val="00122371"/>
    <w:rsid w:val="00122579"/>
    <w:rsid w:val="00122604"/>
    <w:rsid w:val="00122679"/>
    <w:rsid w:val="00122D48"/>
    <w:rsid w:val="00122FF0"/>
    <w:rsid w:val="00123236"/>
    <w:rsid w:val="001232E9"/>
    <w:rsid w:val="001233B8"/>
    <w:rsid w:val="00123402"/>
    <w:rsid w:val="0012356F"/>
    <w:rsid w:val="001238E7"/>
    <w:rsid w:val="00123961"/>
    <w:rsid w:val="00123A05"/>
    <w:rsid w:val="00123E4D"/>
    <w:rsid w:val="00123EA3"/>
    <w:rsid w:val="00124088"/>
    <w:rsid w:val="00124BF6"/>
    <w:rsid w:val="001250B2"/>
    <w:rsid w:val="001253E2"/>
    <w:rsid w:val="0012550F"/>
    <w:rsid w:val="00125706"/>
    <w:rsid w:val="00125711"/>
    <w:rsid w:val="0012573F"/>
    <w:rsid w:val="001257F9"/>
    <w:rsid w:val="00125801"/>
    <w:rsid w:val="00125CAC"/>
    <w:rsid w:val="001261C0"/>
    <w:rsid w:val="00126733"/>
    <w:rsid w:val="00126894"/>
    <w:rsid w:val="001268E9"/>
    <w:rsid w:val="00126B4B"/>
    <w:rsid w:val="00126BDE"/>
    <w:rsid w:val="00126C36"/>
    <w:rsid w:val="0012781D"/>
    <w:rsid w:val="00127CC7"/>
    <w:rsid w:val="00127DF9"/>
    <w:rsid w:val="00127E79"/>
    <w:rsid w:val="00127F1A"/>
    <w:rsid w:val="0013002E"/>
    <w:rsid w:val="0013071C"/>
    <w:rsid w:val="00130891"/>
    <w:rsid w:val="00130ACE"/>
    <w:rsid w:val="00131067"/>
    <w:rsid w:val="001310FE"/>
    <w:rsid w:val="00131350"/>
    <w:rsid w:val="001313C2"/>
    <w:rsid w:val="0013177B"/>
    <w:rsid w:val="00131921"/>
    <w:rsid w:val="00131B72"/>
    <w:rsid w:val="00131B80"/>
    <w:rsid w:val="00131C83"/>
    <w:rsid w:val="00131CCF"/>
    <w:rsid w:val="00131D43"/>
    <w:rsid w:val="001321CB"/>
    <w:rsid w:val="0013233D"/>
    <w:rsid w:val="0013280C"/>
    <w:rsid w:val="001329F3"/>
    <w:rsid w:val="00132C2D"/>
    <w:rsid w:val="001332ED"/>
    <w:rsid w:val="00133363"/>
    <w:rsid w:val="00133453"/>
    <w:rsid w:val="00133559"/>
    <w:rsid w:val="00133AEF"/>
    <w:rsid w:val="00133D36"/>
    <w:rsid w:val="00133D79"/>
    <w:rsid w:val="00133EC1"/>
    <w:rsid w:val="001342B1"/>
    <w:rsid w:val="00134455"/>
    <w:rsid w:val="0013455D"/>
    <w:rsid w:val="00134840"/>
    <w:rsid w:val="00134A38"/>
    <w:rsid w:val="00134B57"/>
    <w:rsid w:val="00134D9F"/>
    <w:rsid w:val="00134F4A"/>
    <w:rsid w:val="00134FD1"/>
    <w:rsid w:val="001351BF"/>
    <w:rsid w:val="001351F3"/>
    <w:rsid w:val="00135429"/>
    <w:rsid w:val="001354C0"/>
    <w:rsid w:val="001356C7"/>
    <w:rsid w:val="00135915"/>
    <w:rsid w:val="00135B77"/>
    <w:rsid w:val="00135C16"/>
    <w:rsid w:val="00135EC2"/>
    <w:rsid w:val="00135F3A"/>
    <w:rsid w:val="00135FEC"/>
    <w:rsid w:val="00136035"/>
    <w:rsid w:val="001361A9"/>
    <w:rsid w:val="0013668B"/>
    <w:rsid w:val="00136B2C"/>
    <w:rsid w:val="00136BEE"/>
    <w:rsid w:val="00136D6C"/>
    <w:rsid w:val="0013719A"/>
    <w:rsid w:val="00137B7C"/>
    <w:rsid w:val="00137DD1"/>
    <w:rsid w:val="001406B7"/>
    <w:rsid w:val="001407AF"/>
    <w:rsid w:val="001407D5"/>
    <w:rsid w:val="001409F8"/>
    <w:rsid w:val="00140AEE"/>
    <w:rsid w:val="00140CA4"/>
    <w:rsid w:val="00140F35"/>
    <w:rsid w:val="00141238"/>
    <w:rsid w:val="0014139B"/>
    <w:rsid w:val="001416D2"/>
    <w:rsid w:val="001418F1"/>
    <w:rsid w:val="00141FEF"/>
    <w:rsid w:val="00142292"/>
    <w:rsid w:val="001422D7"/>
    <w:rsid w:val="0014245A"/>
    <w:rsid w:val="0014297A"/>
    <w:rsid w:val="00142B2D"/>
    <w:rsid w:val="00142B81"/>
    <w:rsid w:val="00142C45"/>
    <w:rsid w:val="00142CCF"/>
    <w:rsid w:val="00142DE2"/>
    <w:rsid w:val="00142E74"/>
    <w:rsid w:val="00142F19"/>
    <w:rsid w:val="0014334C"/>
    <w:rsid w:val="001436C8"/>
    <w:rsid w:val="00143702"/>
    <w:rsid w:val="0014399F"/>
    <w:rsid w:val="00143C1E"/>
    <w:rsid w:val="00143CCE"/>
    <w:rsid w:val="001442CC"/>
    <w:rsid w:val="00144356"/>
    <w:rsid w:val="001446B1"/>
    <w:rsid w:val="001447E9"/>
    <w:rsid w:val="00144855"/>
    <w:rsid w:val="00145313"/>
    <w:rsid w:val="00145431"/>
    <w:rsid w:val="001456E8"/>
    <w:rsid w:val="00146103"/>
    <w:rsid w:val="00146909"/>
    <w:rsid w:val="00146DB1"/>
    <w:rsid w:val="00146EFB"/>
    <w:rsid w:val="00147049"/>
    <w:rsid w:val="00147170"/>
    <w:rsid w:val="00147820"/>
    <w:rsid w:val="00147884"/>
    <w:rsid w:val="00147CBA"/>
    <w:rsid w:val="00147DE0"/>
    <w:rsid w:val="00148728"/>
    <w:rsid w:val="0014AA60"/>
    <w:rsid w:val="00150217"/>
    <w:rsid w:val="00150326"/>
    <w:rsid w:val="00150943"/>
    <w:rsid w:val="001509AC"/>
    <w:rsid w:val="00150A55"/>
    <w:rsid w:val="00150E1E"/>
    <w:rsid w:val="00150E24"/>
    <w:rsid w:val="00151115"/>
    <w:rsid w:val="00151971"/>
    <w:rsid w:val="00151B20"/>
    <w:rsid w:val="00151C16"/>
    <w:rsid w:val="00151E82"/>
    <w:rsid w:val="00151F68"/>
    <w:rsid w:val="0015217D"/>
    <w:rsid w:val="00152244"/>
    <w:rsid w:val="001523DB"/>
    <w:rsid w:val="001526FA"/>
    <w:rsid w:val="00152794"/>
    <w:rsid w:val="00152AA1"/>
    <w:rsid w:val="00152EC7"/>
    <w:rsid w:val="00152F6D"/>
    <w:rsid w:val="00153029"/>
    <w:rsid w:val="001535F3"/>
    <w:rsid w:val="00153E14"/>
    <w:rsid w:val="00154177"/>
    <w:rsid w:val="00154329"/>
    <w:rsid w:val="00154423"/>
    <w:rsid w:val="00154446"/>
    <w:rsid w:val="001545B0"/>
    <w:rsid w:val="001545B1"/>
    <w:rsid w:val="00154679"/>
    <w:rsid w:val="00154832"/>
    <w:rsid w:val="00154ABD"/>
    <w:rsid w:val="00154E37"/>
    <w:rsid w:val="001551A2"/>
    <w:rsid w:val="00155391"/>
    <w:rsid w:val="001554D1"/>
    <w:rsid w:val="00155991"/>
    <w:rsid w:val="001559EC"/>
    <w:rsid w:val="001559F4"/>
    <w:rsid w:val="00155C2F"/>
    <w:rsid w:val="00155F8C"/>
    <w:rsid w:val="00156279"/>
    <w:rsid w:val="0015675D"/>
    <w:rsid w:val="00156942"/>
    <w:rsid w:val="00156AAF"/>
    <w:rsid w:val="00157091"/>
    <w:rsid w:val="001570B2"/>
    <w:rsid w:val="001574DE"/>
    <w:rsid w:val="00157C57"/>
    <w:rsid w:val="00157D06"/>
    <w:rsid w:val="00160045"/>
    <w:rsid w:val="00160585"/>
    <w:rsid w:val="00160746"/>
    <w:rsid w:val="00160767"/>
    <w:rsid w:val="001607E9"/>
    <w:rsid w:val="001607F2"/>
    <w:rsid w:val="001608CB"/>
    <w:rsid w:val="00160E01"/>
    <w:rsid w:val="00160E25"/>
    <w:rsid w:val="001611AF"/>
    <w:rsid w:val="0016147F"/>
    <w:rsid w:val="0016171A"/>
    <w:rsid w:val="00161BDC"/>
    <w:rsid w:val="00161FBC"/>
    <w:rsid w:val="001622E5"/>
    <w:rsid w:val="0016241D"/>
    <w:rsid w:val="0016272E"/>
    <w:rsid w:val="001627A8"/>
    <w:rsid w:val="00162940"/>
    <w:rsid w:val="00162951"/>
    <w:rsid w:val="00162A5A"/>
    <w:rsid w:val="00162D33"/>
    <w:rsid w:val="00163003"/>
    <w:rsid w:val="001630AE"/>
    <w:rsid w:val="00163303"/>
    <w:rsid w:val="0016364B"/>
    <w:rsid w:val="0016367B"/>
    <w:rsid w:val="001637D3"/>
    <w:rsid w:val="00163AA1"/>
    <w:rsid w:val="00163C2C"/>
    <w:rsid w:val="00163C67"/>
    <w:rsid w:val="00164305"/>
    <w:rsid w:val="001647FF"/>
    <w:rsid w:val="001648C2"/>
    <w:rsid w:val="00164B4A"/>
    <w:rsid w:val="00164BB0"/>
    <w:rsid w:val="00164E4E"/>
    <w:rsid w:val="0016553E"/>
    <w:rsid w:val="00165636"/>
    <w:rsid w:val="0016568F"/>
    <w:rsid w:val="00165725"/>
    <w:rsid w:val="001659E7"/>
    <w:rsid w:val="00165C6F"/>
    <w:rsid w:val="00165FA6"/>
    <w:rsid w:val="001660E8"/>
    <w:rsid w:val="00166122"/>
    <w:rsid w:val="001661C2"/>
    <w:rsid w:val="0016643C"/>
    <w:rsid w:val="00166980"/>
    <w:rsid w:val="00166E56"/>
    <w:rsid w:val="0016773C"/>
    <w:rsid w:val="00167FE4"/>
    <w:rsid w:val="0017042F"/>
    <w:rsid w:val="001707BA"/>
    <w:rsid w:val="00170807"/>
    <w:rsid w:val="001708C6"/>
    <w:rsid w:val="00170A91"/>
    <w:rsid w:val="00170E9A"/>
    <w:rsid w:val="001714AF"/>
    <w:rsid w:val="00171A3F"/>
    <w:rsid w:val="00171AD1"/>
    <w:rsid w:val="00171B39"/>
    <w:rsid w:val="00171E11"/>
    <w:rsid w:val="00171F4B"/>
    <w:rsid w:val="00171FC6"/>
    <w:rsid w:val="00172053"/>
    <w:rsid w:val="001722C0"/>
    <w:rsid w:val="00172476"/>
    <w:rsid w:val="00172DF4"/>
    <w:rsid w:val="00172E11"/>
    <w:rsid w:val="00173098"/>
    <w:rsid w:val="00173D38"/>
    <w:rsid w:val="001741BF"/>
    <w:rsid w:val="00174295"/>
    <w:rsid w:val="00174626"/>
    <w:rsid w:val="001748CB"/>
    <w:rsid w:val="00174A0A"/>
    <w:rsid w:val="00174BC3"/>
    <w:rsid w:val="00174CD5"/>
    <w:rsid w:val="00174E27"/>
    <w:rsid w:val="00175280"/>
    <w:rsid w:val="001752B4"/>
    <w:rsid w:val="001753B8"/>
    <w:rsid w:val="001755B1"/>
    <w:rsid w:val="001755D3"/>
    <w:rsid w:val="00175930"/>
    <w:rsid w:val="00175AE9"/>
    <w:rsid w:val="00175DA5"/>
    <w:rsid w:val="00175DC9"/>
    <w:rsid w:val="00175E04"/>
    <w:rsid w:val="00176197"/>
    <w:rsid w:val="001762FF"/>
    <w:rsid w:val="00176641"/>
    <w:rsid w:val="0017677A"/>
    <w:rsid w:val="00176AB0"/>
    <w:rsid w:val="00176C39"/>
    <w:rsid w:val="00176D9F"/>
    <w:rsid w:val="00176DB0"/>
    <w:rsid w:val="00177251"/>
    <w:rsid w:val="00177335"/>
    <w:rsid w:val="0017740E"/>
    <w:rsid w:val="00177608"/>
    <w:rsid w:val="0017770C"/>
    <w:rsid w:val="0017776B"/>
    <w:rsid w:val="00177C3C"/>
    <w:rsid w:val="0017CE85"/>
    <w:rsid w:val="001802B2"/>
    <w:rsid w:val="001802F7"/>
    <w:rsid w:val="001803D4"/>
    <w:rsid w:val="001806E5"/>
    <w:rsid w:val="00180AFD"/>
    <w:rsid w:val="00180D64"/>
    <w:rsid w:val="00180E6B"/>
    <w:rsid w:val="00181160"/>
    <w:rsid w:val="001811D2"/>
    <w:rsid w:val="001812F8"/>
    <w:rsid w:val="0018188B"/>
    <w:rsid w:val="0018193C"/>
    <w:rsid w:val="00181A08"/>
    <w:rsid w:val="00182AC5"/>
    <w:rsid w:val="00182FC8"/>
    <w:rsid w:val="00183131"/>
    <w:rsid w:val="0018324D"/>
    <w:rsid w:val="001836F2"/>
    <w:rsid w:val="00183835"/>
    <w:rsid w:val="00183AB9"/>
    <w:rsid w:val="00183E5C"/>
    <w:rsid w:val="00184263"/>
    <w:rsid w:val="0018426E"/>
    <w:rsid w:val="00184562"/>
    <w:rsid w:val="001849D0"/>
    <w:rsid w:val="00184A19"/>
    <w:rsid w:val="00184A7A"/>
    <w:rsid w:val="00184B88"/>
    <w:rsid w:val="001850DE"/>
    <w:rsid w:val="00185494"/>
    <w:rsid w:val="001855B7"/>
    <w:rsid w:val="0018612D"/>
    <w:rsid w:val="001861C7"/>
    <w:rsid w:val="001862FD"/>
    <w:rsid w:val="00186518"/>
    <w:rsid w:val="0018674C"/>
    <w:rsid w:val="00186866"/>
    <w:rsid w:val="00186BBD"/>
    <w:rsid w:val="00186CFA"/>
    <w:rsid w:val="00186EFD"/>
    <w:rsid w:val="00187414"/>
    <w:rsid w:val="00187466"/>
    <w:rsid w:val="001877EB"/>
    <w:rsid w:val="00187BDE"/>
    <w:rsid w:val="0019004C"/>
    <w:rsid w:val="001903F5"/>
    <w:rsid w:val="0019076C"/>
    <w:rsid w:val="0019094A"/>
    <w:rsid w:val="001914D5"/>
    <w:rsid w:val="00191695"/>
    <w:rsid w:val="001916D3"/>
    <w:rsid w:val="00191C4C"/>
    <w:rsid w:val="00191DDA"/>
    <w:rsid w:val="0019200B"/>
    <w:rsid w:val="00192105"/>
    <w:rsid w:val="0019215E"/>
    <w:rsid w:val="0019220D"/>
    <w:rsid w:val="001922C4"/>
    <w:rsid w:val="001922C9"/>
    <w:rsid w:val="00192529"/>
    <w:rsid w:val="0019260E"/>
    <w:rsid w:val="00192723"/>
    <w:rsid w:val="001927F3"/>
    <w:rsid w:val="001928DF"/>
    <w:rsid w:val="00192998"/>
    <w:rsid w:val="00192AA3"/>
    <w:rsid w:val="00192B4F"/>
    <w:rsid w:val="00192C3F"/>
    <w:rsid w:val="00192C7F"/>
    <w:rsid w:val="00192D73"/>
    <w:rsid w:val="00192EFA"/>
    <w:rsid w:val="00193004"/>
    <w:rsid w:val="0019336D"/>
    <w:rsid w:val="00193459"/>
    <w:rsid w:val="001934DF"/>
    <w:rsid w:val="001938D6"/>
    <w:rsid w:val="00193902"/>
    <w:rsid w:val="00193A9A"/>
    <w:rsid w:val="00193D4C"/>
    <w:rsid w:val="00193E16"/>
    <w:rsid w:val="00194A9A"/>
    <w:rsid w:val="00194AE4"/>
    <w:rsid w:val="00194B0E"/>
    <w:rsid w:val="001954D4"/>
    <w:rsid w:val="001957A5"/>
    <w:rsid w:val="001958E1"/>
    <w:rsid w:val="00195B53"/>
    <w:rsid w:val="00195E1D"/>
    <w:rsid w:val="00195ECD"/>
    <w:rsid w:val="00195FD0"/>
    <w:rsid w:val="00196028"/>
    <w:rsid w:val="00196361"/>
    <w:rsid w:val="001966F0"/>
    <w:rsid w:val="00196854"/>
    <w:rsid w:val="0019697B"/>
    <w:rsid w:val="00196AED"/>
    <w:rsid w:val="00196B94"/>
    <w:rsid w:val="00196C64"/>
    <w:rsid w:val="00196EBE"/>
    <w:rsid w:val="00197721"/>
    <w:rsid w:val="00197893"/>
    <w:rsid w:val="001978CA"/>
    <w:rsid w:val="00197A06"/>
    <w:rsid w:val="00197C45"/>
    <w:rsid w:val="00198CC9"/>
    <w:rsid w:val="0019B810"/>
    <w:rsid w:val="001A00B8"/>
    <w:rsid w:val="001A04FF"/>
    <w:rsid w:val="001A0643"/>
    <w:rsid w:val="001A0AF4"/>
    <w:rsid w:val="001A110C"/>
    <w:rsid w:val="001A1233"/>
    <w:rsid w:val="001A167C"/>
    <w:rsid w:val="001A16DA"/>
    <w:rsid w:val="001A1AB4"/>
    <w:rsid w:val="001A1D25"/>
    <w:rsid w:val="001A1E60"/>
    <w:rsid w:val="001A2233"/>
    <w:rsid w:val="001A2246"/>
    <w:rsid w:val="001A2267"/>
    <w:rsid w:val="001A23E7"/>
    <w:rsid w:val="001A2795"/>
    <w:rsid w:val="001A298F"/>
    <w:rsid w:val="001A29AC"/>
    <w:rsid w:val="001A2DDE"/>
    <w:rsid w:val="001A2F5E"/>
    <w:rsid w:val="001A3289"/>
    <w:rsid w:val="001A350B"/>
    <w:rsid w:val="001A3539"/>
    <w:rsid w:val="001A3D9A"/>
    <w:rsid w:val="001A41B8"/>
    <w:rsid w:val="001A4243"/>
    <w:rsid w:val="001A46DF"/>
    <w:rsid w:val="001A496E"/>
    <w:rsid w:val="001A4A59"/>
    <w:rsid w:val="001A4ADD"/>
    <w:rsid w:val="001A4F3B"/>
    <w:rsid w:val="001A4FD1"/>
    <w:rsid w:val="001A51BE"/>
    <w:rsid w:val="001A51CB"/>
    <w:rsid w:val="001A55CB"/>
    <w:rsid w:val="001A599E"/>
    <w:rsid w:val="001A5A4D"/>
    <w:rsid w:val="001A5C3E"/>
    <w:rsid w:val="001A5D7B"/>
    <w:rsid w:val="001A5EC1"/>
    <w:rsid w:val="001A625C"/>
    <w:rsid w:val="001A646F"/>
    <w:rsid w:val="001A7205"/>
    <w:rsid w:val="001A7260"/>
    <w:rsid w:val="001A751C"/>
    <w:rsid w:val="001A75DA"/>
    <w:rsid w:val="001A7885"/>
    <w:rsid w:val="001A7972"/>
    <w:rsid w:val="001A7A73"/>
    <w:rsid w:val="001A7D3F"/>
    <w:rsid w:val="001A7DFF"/>
    <w:rsid w:val="001A7E6B"/>
    <w:rsid w:val="001A7FA8"/>
    <w:rsid w:val="001B01ED"/>
    <w:rsid w:val="001B02C2"/>
    <w:rsid w:val="001B03AA"/>
    <w:rsid w:val="001B03D2"/>
    <w:rsid w:val="001B0471"/>
    <w:rsid w:val="001B0659"/>
    <w:rsid w:val="001B06AA"/>
    <w:rsid w:val="001B0919"/>
    <w:rsid w:val="001B0A01"/>
    <w:rsid w:val="001B0DB5"/>
    <w:rsid w:val="001B0E36"/>
    <w:rsid w:val="001B0EEE"/>
    <w:rsid w:val="001B0FE0"/>
    <w:rsid w:val="001B1312"/>
    <w:rsid w:val="001B18AB"/>
    <w:rsid w:val="001B18AE"/>
    <w:rsid w:val="001B1914"/>
    <w:rsid w:val="001B1A42"/>
    <w:rsid w:val="001B1FA7"/>
    <w:rsid w:val="001B2679"/>
    <w:rsid w:val="001B2D8B"/>
    <w:rsid w:val="001B2DCD"/>
    <w:rsid w:val="001B2E19"/>
    <w:rsid w:val="001B314D"/>
    <w:rsid w:val="001B3230"/>
    <w:rsid w:val="001B348B"/>
    <w:rsid w:val="001B3571"/>
    <w:rsid w:val="001B35C0"/>
    <w:rsid w:val="001B3603"/>
    <w:rsid w:val="001B3BFA"/>
    <w:rsid w:val="001B4188"/>
    <w:rsid w:val="001B47CC"/>
    <w:rsid w:val="001B4A61"/>
    <w:rsid w:val="001B4B64"/>
    <w:rsid w:val="001B4E8D"/>
    <w:rsid w:val="001B5130"/>
    <w:rsid w:val="001B534A"/>
    <w:rsid w:val="001B554D"/>
    <w:rsid w:val="001B566A"/>
    <w:rsid w:val="001B56A3"/>
    <w:rsid w:val="001B58D3"/>
    <w:rsid w:val="001B5959"/>
    <w:rsid w:val="001B5C25"/>
    <w:rsid w:val="001B5D32"/>
    <w:rsid w:val="001B665B"/>
    <w:rsid w:val="001B66F7"/>
    <w:rsid w:val="001B67B5"/>
    <w:rsid w:val="001B6A57"/>
    <w:rsid w:val="001B6AD7"/>
    <w:rsid w:val="001B7433"/>
    <w:rsid w:val="001B7802"/>
    <w:rsid w:val="001C02EB"/>
    <w:rsid w:val="001C0336"/>
    <w:rsid w:val="001C0471"/>
    <w:rsid w:val="001C0859"/>
    <w:rsid w:val="001C092D"/>
    <w:rsid w:val="001C0A8B"/>
    <w:rsid w:val="001C0BF7"/>
    <w:rsid w:val="001C0D48"/>
    <w:rsid w:val="001C0E38"/>
    <w:rsid w:val="001C130B"/>
    <w:rsid w:val="001C143B"/>
    <w:rsid w:val="001C1456"/>
    <w:rsid w:val="001C1587"/>
    <w:rsid w:val="001C1F68"/>
    <w:rsid w:val="001C2340"/>
    <w:rsid w:val="001C2400"/>
    <w:rsid w:val="001C24F1"/>
    <w:rsid w:val="001C25BA"/>
    <w:rsid w:val="001C2EDA"/>
    <w:rsid w:val="001C3054"/>
    <w:rsid w:val="001C3497"/>
    <w:rsid w:val="001C34DE"/>
    <w:rsid w:val="001C3645"/>
    <w:rsid w:val="001C3853"/>
    <w:rsid w:val="001C3A2A"/>
    <w:rsid w:val="001C3A39"/>
    <w:rsid w:val="001C3C91"/>
    <w:rsid w:val="001C3CDE"/>
    <w:rsid w:val="001C3F53"/>
    <w:rsid w:val="001C4208"/>
    <w:rsid w:val="001C4C91"/>
    <w:rsid w:val="001C4D16"/>
    <w:rsid w:val="001C4D43"/>
    <w:rsid w:val="001C4D4B"/>
    <w:rsid w:val="001C504A"/>
    <w:rsid w:val="001C5181"/>
    <w:rsid w:val="001C557D"/>
    <w:rsid w:val="001C5592"/>
    <w:rsid w:val="001C5633"/>
    <w:rsid w:val="001C58E7"/>
    <w:rsid w:val="001C591C"/>
    <w:rsid w:val="001C5983"/>
    <w:rsid w:val="001C5B6A"/>
    <w:rsid w:val="001C61E9"/>
    <w:rsid w:val="001C64FF"/>
    <w:rsid w:val="001C650B"/>
    <w:rsid w:val="001C6732"/>
    <w:rsid w:val="001C6799"/>
    <w:rsid w:val="001C6920"/>
    <w:rsid w:val="001C6A93"/>
    <w:rsid w:val="001C6BA6"/>
    <w:rsid w:val="001C6C67"/>
    <w:rsid w:val="001C6F49"/>
    <w:rsid w:val="001C714C"/>
    <w:rsid w:val="001C7323"/>
    <w:rsid w:val="001C74E4"/>
    <w:rsid w:val="001C7B8F"/>
    <w:rsid w:val="001D0300"/>
    <w:rsid w:val="001D08C5"/>
    <w:rsid w:val="001D09DF"/>
    <w:rsid w:val="001D0F4D"/>
    <w:rsid w:val="001D1775"/>
    <w:rsid w:val="001D19A1"/>
    <w:rsid w:val="001D207B"/>
    <w:rsid w:val="001D22E9"/>
    <w:rsid w:val="001D2485"/>
    <w:rsid w:val="001D248C"/>
    <w:rsid w:val="001D2659"/>
    <w:rsid w:val="001D2695"/>
    <w:rsid w:val="001D28ED"/>
    <w:rsid w:val="001D2948"/>
    <w:rsid w:val="001D29BC"/>
    <w:rsid w:val="001D2A21"/>
    <w:rsid w:val="001D3284"/>
    <w:rsid w:val="001D3851"/>
    <w:rsid w:val="001D3CFA"/>
    <w:rsid w:val="001D3FD8"/>
    <w:rsid w:val="001D4145"/>
    <w:rsid w:val="001D459E"/>
    <w:rsid w:val="001D4642"/>
    <w:rsid w:val="001D49BC"/>
    <w:rsid w:val="001D4BC2"/>
    <w:rsid w:val="001D53F7"/>
    <w:rsid w:val="001D554F"/>
    <w:rsid w:val="001D57FE"/>
    <w:rsid w:val="001D5864"/>
    <w:rsid w:val="001D5A2F"/>
    <w:rsid w:val="001D5AFA"/>
    <w:rsid w:val="001D5B38"/>
    <w:rsid w:val="001D5E61"/>
    <w:rsid w:val="001D6443"/>
    <w:rsid w:val="001D6A37"/>
    <w:rsid w:val="001D6B67"/>
    <w:rsid w:val="001D6CF4"/>
    <w:rsid w:val="001D716F"/>
    <w:rsid w:val="001D7867"/>
    <w:rsid w:val="001D793D"/>
    <w:rsid w:val="001D7B9A"/>
    <w:rsid w:val="001D7CDE"/>
    <w:rsid w:val="001D7F17"/>
    <w:rsid w:val="001E0028"/>
    <w:rsid w:val="001E0374"/>
    <w:rsid w:val="001E040F"/>
    <w:rsid w:val="001E04A6"/>
    <w:rsid w:val="001E04CC"/>
    <w:rsid w:val="001E0AF1"/>
    <w:rsid w:val="001E0F2D"/>
    <w:rsid w:val="001E116B"/>
    <w:rsid w:val="001E1520"/>
    <w:rsid w:val="001E1642"/>
    <w:rsid w:val="001E197E"/>
    <w:rsid w:val="001E1C98"/>
    <w:rsid w:val="001E1E17"/>
    <w:rsid w:val="001E1FA8"/>
    <w:rsid w:val="001E1FAE"/>
    <w:rsid w:val="001E2252"/>
    <w:rsid w:val="001E25BC"/>
    <w:rsid w:val="001E269E"/>
    <w:rsid w:val="001E26F3"/>
    <w:rsid w:val="001E27F7"/>
    <w:rsid w:val="001E2858"/>
    <w:rsid w:val="001E2A02"/>
    <w:rsid w:val="001E2AB2"/>
    <w:rsid w:val="001E2F81"/>
    <w:rsid w:val="001E3A65"/>
    <w:rsid w:val="001E3A7E"/>
    <w:rsid w:val="001E3FF9"/>
    <w:rsid w:val="001E40D8"/>
    <w:rsid w:val="001E4266"/>
    <w:rsid w:val="001E4458"/>
    <w:rsid w:val="001E485C"/>
    <w:rsid w:val="001E4CA9"/>
    <w:rsid w:val="001E4DD1"/>
    <w:rsid w:val="001E5094"/>
    <w:rsid w:val="001E5201"/>
    <w:rsid w:val="001E544B"/>
    <w:rsid w:val="001E547F"/>
    <w:rsid w:val="001E551F"/>
    <w:rsid w:val="001E5582"/>
    <w:rsid w:val="001E5655"/>
    <w:rsid w:val="001E57AF"/>
    <w:rsid w:val="001E583B"/>
    <w:rsid w:val="001E5C0F"/>
    <w:rsid w:val="001E5D97"/>
    <w:rsid w:val="001E5E90"/>
    <w:rsid w:val="001E5EDE"/>
    <w:rsid w:val="001E61FB"/>
    <w:rsid w:val="001E6347"/>
    <w:rsid w:val="001E6687"/>
    <w:rsid w:val="001E6D93"/>
    <w:rsid w:val="001E6F49"/>
    <w:rsid w:val="001E75B7"/>
    <w:rsid w:val="001E7723"/>
    <w:rsid w:val="001E77BB"/>
    <w:rsid w:val="001E78FC"/>
    <w:rsid w:val="001E7A4C"/>
    <w:rsid w:val="001E7B58"/>
    <w:rsid w:val="001E7D45"/>
    <w:rsid w:val="001E7F94"/>
    <w:rsid w:val="001E7FF5"/>
    <w:rsid w:val="001F0348"/>
    <w:rsid w:val="001F038B"/>
    <w:rsid w:val="001F0B11"/>
    <w:rsid w:val="001F0CC4"/>
    <w:rsid w:val="001F0CE0"/>
    <w:rsid w:val="001F0DAC"/>
    <w:rsid w:val="001F0F75"/>
    <w:rsid w:val="001F166B"/>
    <w:rsid w:val="001F186E"/>
    <w:rsid w:val="001F1A73"/>
    <w:rsid w:val="001F1ACA"/>
    <w:rsid w:val="001F1C5A"/>
    <w:rsid w:val="001F1ECF"/>
    <w:rsid w:val="001F223A"/>
    <w:rsid w:val="001F230B"/>
    <w:rsid w:val="001F28CD"/>
    <w:rsid w:val="001F2A6E"/>
    <w:rsid w:val="001F3157"/>
    <w:rsid w:val="001F31B1"/>
    <w:rsid w:val="001F33E7"/>
    <w:rsid w:val="001F3A8B"/>
    <w:rsid w:val="001F3C1C"/>
    <w:rsid w:val="001F3D3D"/>
    <w:rsid w:val="001F3F06"/>
    <w:rsid w:val="001F459E"/>
    <w:rsid w:val="001F468C"/>
    <w:rsid w:val="001F4A15"/>
    <w:rsid w:val="001F4CF5"/>
    <w:rsid w:val="001F4E5C"/>
    <w:rsid w:val="001F4EDB"/>
    <w:rsid w:val="001F4FFE"/>
    <w:rsid w:val="001F5022"/>
    <w:rsid w:val="001F5089"/>
    <w:rsid w:val="001F529E"/>
    <w:rsid w:val="001F52AD"/>
    <w:rsid w:val="001F55D5"/>
    <w:rsid w:val="001F57B3"/>
    <w:rsid w:val="001F59B1"/>
    <w:rsid w:val="001F5A27"/>
    <w:rsid w:val="001F5D9B"/>
    <w:rsid w:val="001F6117"/>
    <w:rsid w:val="001F622A"/>
    <w:rsid w:val="001F6397"/>
    <w:rsid w:val="001F63B9"/>
    <w:rsid w:val="001F67DB"/>
    <w:rsid w:val="001F69D7"/>
    <w:rsid w:val="001F6B50"/>
    <w:rsid w:val="001F7053"/>
    <w:rsid w:val="001F79CA"/>
    <w:rsid w:val="001F7E28"/>
    <w:rsid w:val="001F7EDC"/>
    <w:rsid w:val="00200092"/>
    <w:rsid w:val="00200434"/>
    <w:rsid w:val="002006AD"/>
    <w:rsid w:val="002009BF"/>
    <w:rsid w:val="00200A30"/>
    <w:rsid w:val="00200AED"/>
    <w:rsid w:val="00200B15"/>
    <w:rsid w:val="002012FA"/>
    <w:rsid w:val="002013AE"/>
    <w:rsid w:val="002014AF"/>
    <w:rsid w:val="00201666"/>
    <w:rsid w:val="0020185D"/>
    <w:rsid w:val="00201BFF"/>
    <w:rsid w:val="00201CBE"/>
    <w:rsid w:val="00201DF6"/>
    <w:rsid w:val="00201EE1"/>
    <w:rsid w:val="002023E4"/>
    <w:rsid w:val="0020242B"/>
    <w:rsid w:val="00202458"/>
    <w:rsid w:val="0020258C"/>
    <w:rsid w:val="002028DA"/>
    <w:rsid w:val="00202A21"/>
    <w:rsid w:val="00202C80"/>
    <w:rsid w:val="00202FCF"/>
    <w:rsid w:val="002031EF"/>
    <w:rsid w:val="00203312"/>
    <w:rsid w:val="00203454"/>
    <w:rsid w:val="0020352F"/>
    <w:rsid w:val="002037D7"/>
    <w:rsid w:val="00203AD6"/>
    <w:rsid w:val="00203C4F"/>
    <w:rsid w:val="002040D8"/>
    <w:rsid w:val="00204239"/>
    <w:rsid w:val="00204466"/>
    <w:rsid w:val="002048B5"/>
    <w:rsid w:val="00204D45"/>
    <w:rsid w:val="00204E15"/>
    <w:rsid w:val="00204FD8"/>
    <w:rsid w:val="00205417"/>
    <w:rsid w:val="002054D8"/>
    <w:rsid w:val="00205747"/>
    <w:rsid w:val="00205C1D"/>
    <w:rsid w:val="00205C2D"/>
    <w:rsid w:val="00205E72"/>
    <w:rsid w:val="002062E4"/>
    <w:rsid w:val="00206544"/>
    <w:rsid w:val="00206C3A"/>
    <w:rsid w:val="00206D51"/>
    <w:rsid w:val="00206F4B"/>
    <w:rsid w:val="00206F53"/>
    <w:rsid w:val="00207116"/>
    <w:rsid w:val="0020746A"/>
    <w:rsid w:val="002074D1"/>
    <w:rsid w:val="002075A5"/>
    <w:rsid w:val="002078B6"/>
    <w:rsid w:val="002078FD"/>
    <w:rsid w:val="00207B52"/>
    <w:rsid w:val="00207C28"/>
    <w:rsid w:val="00207C35"/>
    <w:rsid w:val="00207F0A"/>
    <w:rsid w:val="00207FD8"/>
    <w:rsid w:val="00209B34"/>
    <w:rsid w:val="00210595"/>
    <w:rsid w:val="00210B37"/>
    <w:rsid w:val="00210B51"/>
    <w:rsid w:val="00210C89"/>
    <w:rsid w:val="00210D60"/>
    <w:rsid w:val="00210D78"/>
    <w:rsid w:val="00210FB0"/>
    <w:rsid w:val="0021189C"/>
    <w:rsid w:val="00211B88"/>
    <w:rsid w:val="00211BA6"/>
    <w:rsid w:val="00212332"/>
    <w:rsid w:val="0021251C"/>
    <w:rsid w:val="002129EE"/>
    <w:rsid w:val="00212BBD"/>
    <w:rsid w:val="00212D66"/>
    <w:rsid w:val="00212E3D"/>
    <w:rsid w:val="0021325D"/>
    <w:rsid w:val="00213D8A"/>
    <w:rsid w:val="00213ED8"/>
    <w:rsid w:val="002142AC"/>
    <w:rsid w:val="002142D9"/>
    <w:rsid w:val="002146CF"/>
    <w:rsid w:val="00214948"/>
    <w:rsid w:val="00215018"/>
    <w:rsid w:val="002152DB"/>
    <w:rsid w:val="002153BF"/>
    <w:rsid w:val="002153EA"/>
    <w:rsid w:val="002153F8"/>
    <w:rsid w:val="00215607"/>
    <w:rsid w:val="00215714"/>
    <w:rsid w:val="002158BD"/>
    <w:rsid w:val="00215E9C"/>
    <w:rsid w:val="00215EE3"/>
    <w:rsid w:val="00216144"/>
    <w:rsid w:val="0021627C"/>
    <w:rsid w:val="002164A1"/>
    <w:rsid w:val="00216B51"/>
    <w:rsid w:val="00216CAD"/>
    <w:rsid w:val="00216FCC"/>
    <w:rsid w:val="002170DA"/>
    <w:rsid w:val="00217254"/>
    <w:rsid w:val="00217471"/>
    <w:rsid w:val="00217476"/>
    <w:rsid w:val="00217BBC"/>
    <w:rsid w:val="0022016E"/>
    <w:rsid w:val="0022054F"/>
    <w:rsid w:val="002206DE"/>
    <w:rsid w:val="002207B8"/>
    <w:rsid w:val="002209C7"/>
    <w:rsid w:val="00220F6A"/>
    <w:rsid w:val="002214A5"/>
    <w:rsid w:val="002214EC"/>
    <w:rsid w:val="00221706"/>
    <w:rsid w:val="00221812"/>
    <w:rsid w:val="00221D00"/>
    <w:rsid w:val="00221D8E"/>
    <w:rsid w:val="0022224A"/>
    <w:rsid w:val="00222314"/>
    <w:rsid w:val="00222348"/>
    <w:rsid w:val="002224B2"/>
    <w:rsid w:val="0022256D"/>
    <w:rsid w:val="00222667"/>
    <w:rsid w:val="00222800"/>
    <w:rsid w:val="00222A00"/>
    <w:rsid w:val="00222AAF"/>
    <w:rsid w:val="00222C80"/>
    <w:rsid w:val="00222D89"/>
    <w:rsid w:val="00222F5A"/>
    <w:rsid w:val="00223520"/>
    <w:rsid w:val="00224255"/>
    <w:rsid w:val="00224421"/>
    <w:rsid w:val="002245DE"/>
    <w:rsid w:val="00224953"/>
    <w:rsid w:val="002249EF"/>
    <w:rsid w:val="00224C36"/>
    <w:rsid w:val="00224C73"/>
    <w:rsid w:val="00224CAF"/>
    <w:rsid w:val="00224EC0"/>
    <w:rsid w:val="002253DA"/>
    <w:rsid w:val="002256DA"/>
    <w:rsid w:val="00225997"/>
    <w:rsid w:val="00225A71"/>
    <w:rsid w:val="00225E54"/>
    <w:rsid w:val="00225F42"/>
    <w:rsid w:val="00226573"/>
    <w:rsid w:val="00226647"/>
    <w:rsid w:val="00226666"/>
    <w:rsid w:val="002268A0"/>
    <w:rsid w:val="00226E2D"/>
    <w:rsid w:val="00227855"/>
    <w:rsid w:val="00227C56"/>
    <w:rsid w:val="00230133"/>
    <w:rsid w:val="00230413"/>
    <w:rsid w:val="00230602"/>
    <w:rsid w:val="002308FE"/>
    <w:rsid w:val="00230C02"/>
    <w:rsid w:val="00230CDA"/>
    <w:rsid w:val="00230FAA"/>
    <w:rsid w:val="0023130F"/>
    <w:rsid w:val="002313BD"/>
    <w:rsid w:val="00231631"/>
    <w:rsid w:val="0023199F"/>
    <w:rsid w:val="00231B07"/>
    <w:rsid w:val="00231B6C"/>
    <w:rsid w:val="00231D4E"/>
    <w:rsid w:val="00231EDB"/>
    <w:rsid w:val="00231F6C"/>
    <w:rsid w:val="002320BD"/>
    <w:rsid w:val="002323C4"/>
    <w:rsid w:val="002324AD"/>
    <w:rsid w:val="00232531"/>
    <w:rsid w:val="00232837"/>
    <w:rsid w:val="0023287A"/>
    <w:rsid w:val="00232DAB"/>
    <w:rsid w:val="00233238"/>
    <w:rsid w:val="00233599"/>
    <w:rsid w:val="002336F2"/>
    <w:rsid w:val="00233804"/>
    <w:rsid w:val="00233B76"/>
    <w:rsid w:val="00233C2E"/>
    <w:rsid w:val="00233CAB"/>
    <w:rsid w:val="00233EDB"/>
    <w:rsid w:val="00233F25"/>
    <w:rsid w:val="00234046"/>
    <w:rsid w:val="0023405E"/>
    <w:rsid w:val="0023416A"/>
    <w:rsid w:val="002348ED"/>
    <w:rsid w:val="00234B34"/>
    <w:rsid w:val="00234F15"/>
    <w:rsid w:val="0023501D"/>
    <w:rsid w:val="00235543"/>
    <w:rsid w:val="002355EA"/>
    <w:rsid w:val="00235630"/>
    <w:rsid w:val="002357CB"/>
    <w:rsid w:val="002358C4"/>
    <w:rsid w:val="00235910"/>
    <w:rsid w:val="00235A1E"/>
    <w:rsid w:val="00235A7E"/>
    <w:rsid w:val="00235CE1"/>
    <w:rsid w:val="00236023"/>
    <w:rsid w:val="00236226"/>
    <w:rsid w:val="00236EE0"/>
    <w:rsid w:val="00236FB9"/>
    <w:rsid w:val="00237510"/>
    <w:rsid w:val="00237559"/>
    <w:rsid w:val="00237AA2"/>
    <w:rsid w:val="00237EAB"/>
    <w:rsid w:val="00237FD1"/>
    <w:rsid w:val="0023999A"/>
    <w:rsid w:val="0024000C"/>
    <w:rsid w:val="00240760"/>
    <w:rsid w:val="00240858"/>
    <w:rsid w:val="00240AD1"/>
    <w:rsid w:val="00240ADF"/>
    <w:rsid w:val="00240E0B"/>
    <w:rsid w:val="00240E11"/>
    <w:rsid w:val="00241117"/>
    <w:rsid w:val="00241190"/>
    <w:rsid w:val="002412B3"/>
    <w:rsid w:val="002412F1"/>
    <w:rsid w:val="0024169A"/>
    <w:rsid w:val="00241A58"/>
    <w:rsid w:val="00241AFC"/>
    <w:rsid w:val="00241B66"/>
    <w:rsid w:val="00241DF1"/>
    <w:rsid w:val="00241FBC"/>
    <w:rsid w:val="002422A8"/>
    <w:rsid w:val="00242693"/>
    <w:rsid w:val="002426DE"/>
    <w:rsid w:val="00242920"/>
    <w:rsid w:val="002429A2"/>
    <w:rsid w:val="00242A53"/>
    <w:rsid w:val="00242BF7"/>
    <w:rsid w:val="00242C20"/>
    <w:rsid w:val="00243476"/>
    <w:rsid w:val="00243B0D"/>
    <w:rsid w:val="0024406B"/>
    <w:rsid w:val="002441B3"/>
    <w:rsid w:val="00244460"/>
    <w:rsid w:val="002444F5"/>
    <w:rsid w:val="0024483B"/>
    <w:rsid w:val="00244B40"/>
    <w:rsid w:val="002455A4"/>
    <w:rsid w:val="00245850"/>
    <w:rsid w:val="00245A8A"/>
    <w:rsid w:val="00245ADF"/>
    <w:rsid w:val="00245AF6"/>
    <w:rsid w:val="00246535"/>
    <w:rsid w:val="002467B7"/>
    <w:rsid w:val="00246803"/>
    <w:rsid w:val="0024683E"/>
    <w:rsid w:val="00246F16"/>
    <w:rsid w:val="002472A2"/>
    <w:rsid w:val="0024747B"/>
    <w:rsid w:val="002476E1"/>
    <w:rsid w:val="00247A97"/>
    <w:rsid w:val="00247FF7"/>
    <w:rsid w:val="00250023"/>
    <w:rsid w:val="0025008F"/>
    <w:rsid w:val="002500C9"/>
    <w:rsid w:val="00250376"/>
    <w:rsid w:val="00250C29"/>
    <w:rsid w:val="00251433"/>
    <w:rsid w:val="002516B4"/>
    <w:rsid w:val="00251710"/>
    <w:rsid w:val="002517C9"/>
    <w:rsid w:val="002518AA"/>
    <w:rsid w:val="00251B33"/>
    <w:rsid w:val="00251CB6"/>
    <w:rsid w:val="00251D13"/>
    <w:rsid w:val="00251E97"/>
    <w:rsid w:val="00251F67"/>
    <w:rsid w:val="002522BC"/>
    <w:rsid w:val="002526B0"/>
    <w:rsid w:val="0025289A"/>
    <w:rsid w:val="00252A78"/>
    <w:rsid w:val="00252AE0"/>
    <w:rsid w:val="00252B52"/>
    <w:rsid w:val="00252BD3"/>
    <w:rsid w:val="00252C62"/>
    <w:rsid w:val="00253084"/>
    <w:rsid w:val="00253F3B"/>
    <w:rsid w:val="00254294"/>
    <w:rsid w:val="0025438E"/>
    <w:rsid w:val="002543AE"/>
    <w:rsid w:val="00254800"/>
    <w:rsid w:val="00254C7A"/>
    <w:rsid w:val="00254DEE"/>
    <w:rsid w:val="0025532D"/>
    <w:rsid w:val="00255355"/>
    <w:rsid w:val="002553F8"/>
    <w:rsid w:val="00255799"/>
    <w:rsid w:val="00255FE5"/>
    <w:rsid w:val="00256346"/>
    <w:rsid w:val="00256442"/>
    <w:rsid w:val="00256891"/>
    <w:rsid w:val="00256F24"/>
    <w:rsid w:val="0025725A"/>
    <w:rsid w:val="002574BD"/>
    <w:rsid w:val="00257B3F"/>
    <w:rsid w:val="002607D4"/>
    <w:rsid w:val="00260B52"/>
    <w:rsid w:val="00260FD8"/>
    <w:rsid w:val="00261089"/>
    <w:rsid w:val="002610B3"/>
    <w:rsid w:val="0026153C"/>
    <w:rsid w:val="00261D8D"/>
    <w:rsid w:val="00261F0E"/>
    <w:rsid w:val="002621B4"/>
    <w:rsid w:val="0026228B"/>
    <w:rsid w:val="00262493"/>
    <w:rsid w:val="00262575"/>
    <w:rsid w:val="00262692"/>
    <w:rsid w:val="002627EF"/>
    <w:rsid w:val="002627FF"/>
    <w:rsid w:val="0026297D"/>
    <w:rsid w:val="00262C6B"/>
    <w:rsid w:val="00262EE4"/>
    <w:rsid w:val="00263491"/>
    <w:rsid w:val="00263508"/>
    <w:rsid w:val="002635D6"/>
    <w:rsid w:val="0026368F"/>
    <w:rsid w:val="00263D0B"/>
    <w:rsid w:val="00263E1B"/>
    <w:rsid w:val="0026417E"/>
    <w:rsid w:val="002641EC"/>
    <w:rsid w:val="00264A7F"/>
    <w:rsid w:val="00264ED0"/>
    <w:rsid w:val="0026502A"/>
    <w:rsid w:val="002650A3"/>
    <w:rsid w:val="00265766"/>
    <w:rsid w:val="002659AC"/>
    <w:rsid w:val="00265BDA"/>
    <w:rsid w:val="002667BD"/>
    <w:rsid w:val="00266829"/>
    <w:rsid w:val="00266840"/>
    <w:rsid w:val="0026693D"/>
    <w:rsid w:val="002669A7"/>
    <w:rsid w:val="00266C3A"/>
    <w:rsid w:val="00266FAF"/>
    <w:rsid w:val="0026721E"/>
    <w:rsid w:val="002672F8"/>
    <w:rsid w:val="002673CA"/>
    <w:rsid w:val="002673CB"/>
    <w:rsid w:val="0026796D"/>
    <w:rsid w:val="00267AB2"/>
    <w:rsid w:val="00267B80"/>
    <w:rsid w:val="00267F32"/>
    <w:rsid w:val="00268D17"/>
    <w:rsid w:val="00270005"/>
    <w:rsid w:val="00270A64"/>
    <w:rsid w:val="00270BAA"/>
    <w:rsid w:val="00270D94"/>
    <w:rsid w:val="00271052"/>
    <w:rsid w:val="00271382"/>
    <w:rsid w:val="002715A8"/>
    <w:rsid w:val="0027165E"/>
    <w:rsid w:val="002717DA"/>
    <w:rsid w:val="00271880"/>
    <w:rsid w:val="002718DE"/>
    <w:rsid w:val="00271D74"/>
    <w:rsid w:val="00271D8A"/>
    <w:rsid w:val="00271DFA"/>
    <w:rsid w:val="002722A5"/>
    <w:rsid w:val="0027231D"/>
    <w:rsid w:val="002727EB"/>
    <w:rsid w:val="002729EF"/>
    <w:rsid w:val="00272E04"/>
    <w:rsid w:val="00272EB0"/>
    <w:rsid w:val="002731D2"/>
    <w:rsid w:val="0027354A"/>
    <w:rsid w:val="0027368E"/>
    <w:rsid w:val="00273FD6"/>
    <w:rsid w:val="002745C9"/>
    <w:rsid w:val="0027460B"/>
    <w:rsid w:val="00274615"/>
    <w:rsid w:val="00274B31"/>
    <w:rsid w:val="00274C3C"/>
    <w:rsid w:val="00274C4D"/>
    <w:rsid w:val="00274CA5"/>
    <w:rsid w:val="00274D93"/>
    <w:rsid w:val="00274E0A"/>
    <w:rsid w:val="00274E17"/>
    <w:rsid w:val="00275A12"/>
    <w:rsid w:val="00275AB1"/>
    <w:rsid w:val="00275C38"/>
    <w:rsid w:val="002764EE"/>
    <w:rsid w:val="002765E0"/>
    <w:rsid w:val="00276A07"/>
    <w:rsid w:val="00276C68"/>
    <w:rsid w:val="00276D69"/>
    <w:rsid w:val="00276ED2"/>
    <w:rsid w:val="002771D9"/>
    <w:rsid w:val="0027720F"/>
    <w:rsid w:val="00277992"/>
    <w:rsid w:val="00277CA3"/>
    <w:rsid w:val="00277EF2"/>
    <w:rsid w:val="0028032A"/>
    <w:rsid w:val="00280937"/>
    <w:rsid w:val="00280CB2"/>
    <w:rsid w:val="00280F45"/>
    <w:rsid w:val="002812F1"/>
    <w:rsid w:val="0028195D"/>
    <w:rsid w:val="00281B73"/>
    <w:rsid w:val="00281C67"/>
    <w:rsid w:val="00281D57"/>
    <w:rsid w:val="0028208D"/>
    <w:rsid w:val="0028245C"/>
    <w:rsid w:val="002824EC"/>
    <w:rsid w:val="00282893"/>
    <w:rsid w:val="00282CBB"/>
    <w:rsid w:val="00282FAB"/>
    <w:rsid w:val="00283015"/>
    <w:rsid w:val="0028301E"/>
    <w:rsid w:val="00283441"/>
    <w:rsid w:val="00283454"/>
    <w:rsid w:val="00283778"/>
    <w:rsid w:val="00283848"/>
    <w:rsid w:val="00283867"/>
    <w:rsid w:val="002838F8"/>
    <w:rsid w:val="0028394C"/>
    <w:rsid w:val="00283C9A"/>
    <w:rsid w:val="0028463A"/>
    <w:rsid w:val="0028492A"/>
    <w:rsid w:val="00284ADC"/>
    <w:rsid w:val="00284FF8"/>
    <w:rsid w:val="00285249"/>
    <w:rsid w:val="002852C1"/>
    <w:rsid w:val="002855A1"/>
    <w:rsid w:val="00285728"/>
    <w:rsid w:val="00285ACD"/>
    <w:rsid w:val="00285E44"/>
    <w:rsid w:val="002860DE"/>
    <w:rsid w:val="0028617F"/>
    <w:rsid w:val="00286401"/>
    <w:rsid w:val="0028651A"/>
    <w:rsid w:val="0028653D"/>
    <w:rsid w:val="00286576"/>
    <w:rsid w:val="00286679"/>
    <w:rsid w:val="00286CC3"/>
    <w:rsid w:val="00286D46"/>
    <w:rsid w:val="0028709F"/>
    <w:rsid w:val="00287293"/>
    <w:rsid w:val="00287513"/>
    <w:rsid w:val="002875CA"/>
    <w:rsid w:val="002877D9"/>
    <w:rsid w:val="00287BAC"/>
    <w:rsid w:val="00287C3B"/>
    <w:rsid w:val="00287C71"/>
    <w:rsid w:val="00290525"/>
    <w:rsid w:val="002908EB"/>
    <w:rsid w:val="00290B9D"/>
    <w:rsid w:val="00290EA3"/>
    <w:rsid w:val="002916B3"/>
    <w:rsid w:val="00291721"/>
    <w:rsid w:val="002919F5"/>
    <w:rsid w:val="00291CE9"/>
    <w:rsid w:val="00291D88"/>
    <w:rsid w:val="00291E98"/>
    <w:rsid w:val="00291F07"/>
    <w:rsid w:val="00292EDB"/>
    <w:rsid w:val="00293040"/>
    <w:rsid w:val="00293046"/>
    <w:rsid w:val="002930A8"/>
    <w:rsid w:val="00293346"/>
    <w:rsid w:val="00293583"/>
    <w:rsid w:val="002935D4"/>
    <w:rsid w:val="00293842"/>
    <w:rsid w:val="00293844"/>
    <w:rsid w:val="00293A77"/>
    <w:rsid w:val="00294009"/>
    <w:rsid w:val="00294441"/>
    <w:rsid w:val="002946B4"/>
    <w:rsid w:val="002949E2"/>
    <w:rsid w:val="00294D8F"/>
    <w:rsid w:val="00295381"/>
    <w:rsid w:val="0029561F"/>
    <w:rsid w:val="00295A33"/>
    <w:rsid w:val="00295B28"/>
    <w:rsid w:val="00295FBE"/>
    <w:rsid w:val="002964F5"/>
    <w:rsid w:val="002968DA"/>
    <w:rsid w:val="002968DE"/>
    <w:rsid w:val="00296EA0"/>
    <w:rsid w:val="002972D9"/>
    <w:rsid w:val="002973EB"/>
    <w:rsid w:val="00297525"/>
    <w:rsid w:val="0029768E"/>
    <w:rsid w:val="00297715"/>
    <w:rsid w:val="00297752"/>
    <w:rsid w:val="002978DF"/>
    <w:rsid w:val="00297A27"/>
    <w:rsid w:val="00297FD7"/>
    <w:rsid w:val="002A0749"/>
    <w:rsid w:val="002A0A93"/>
    <w:rsid w:val="002A0FA0"/>
    <w:rsid w:val="002A1389"/>
    <w:rsid w:val="002A14FE"/>
    <w:rsid w:val="002A1883"/>
    <w:rsid w:val="002A1900"/>
    <w:rsid w:val="002A19AE"/>
    <w:rsid w:val="002A1C24"/>
    <w:rsid w:val="002A1D99"/>
    <w:rsid w:val="002A1E38"/>
    <w:rsid w:val="002A1EEE"/>
    <w:rsid w:val="002A1FA3"/>
    <w:rsid w:val="002A1FF2"/>
    <w:rsid w:val="002A206F"/>
    <w:rsid w:val="002A274B"/>
    <w:rsid w:val="002A28D9"/>
    <w:rsid w:val="002A2954"/>
    <w:rsid w:val="002A2B47"/>
    <w:rsid w:val="002A3048"/>
    <w:rsid w:val="002A3246"/>
    <w:rsid w:val="002A32BC"/>
    <w:rsid w:val="002A333B"/>
    <w:rsid w:val="002A3375"/>
    <w:rsid w:val="002A33CF"/>
    <w:rsid w:val="002A357C"/>
    <w:rsid w:val="002A3715"/>
    <w:rsid w:val="002A3811"/>
    <w:rsid w:val="002A4085"/>
    <w:rsid w:val="002A40AD"/>
    <w:rsid w:val="002A4952"/>
    <w:rsid w:val="002A4959"/>
    <w:rsid w:val="002A4BFE"/>
    <w:rsid w:val="002A4D6E"/>
    <w:rsid w:val="002A4E2E"/>
    <w:rsid w:val="002A54AF"/>
    <w:rsid w:val="002A5831"/>
    <w:rsid w:val="002A5842"/>
    <w:rsid w:val="002A5F42"/>
    <w:rsid w:val="002A607A"/>
    <w:rsid w:val="002A60A0"/>
    <w:rsid w:val="002A60AA"/>
    <w:rsid w:val="002A6554"/>
    <w:rsid w:val="002A65BD"/>
    <w:rsid w:val="002A691B"/>
    <w:rsid w:val="002A69E1"/>
    <w:rsid w:val="002A6CD6"/>
    <w:rsid w:val="002A6EF3"/>
    <w:rsid w:val="002A71CD"/>
    <w:rsid w:val="002A72FE"/>
    <w:rsid w:val="002A7657"/>
    <w:rsid w:val="002A7703"/>
    <w:rsid w:val="002A7A13"/>
    <w:rsid w:val="002A7BB5"/>
    <w:rsid w:val="002A7C8C"/>
    <w:rsid w:val="002A7D74"/>
    <w:rsid w:val="002A7EE5"/>
    <w:rsid w:val="002A7F91"/>
    <w:rsid w:val="002B0019"/>
    <w:rsid w:val="002B0225"/>
    <w:rsid w:val="002B0286"/>
    <w:rsid w:val="002B02D8"/>
    <w:rsid w:val="002B02F0"/>
    <w:rsid w:val="002B0432"/>
    <w:rsid w:val="002B056B"/>
    <w:rsid w:val="002B0838"/>
    <w:rsid w:val="002B08CE"/>
    <w:rsid w:val="002B0A6D"/>
    <w:rsid w:val="002B0ADC"/>
    <w:rsid w:val="002B0C1E"/>
    <w:rsid w:val="002B0FEE"/>
    <w:rsid w:val="002B1152"/>
    <w:rsid w:val="002B131E"/>
    <w:rsid w:val="002B1465"/>
    <w:rsid w:val="002B14D8"/>
    <w:rsid w:val="002B1860"/>
    <w:rsid w:val="002B1885"/>
    <w:rsid w:val="002B1995"/>
    <w:rsid w:val="002B1BB5"/>
    <w:rsid w:val="002B1CDF"/>
    <w:rsid w:val="002B2185"/>
    <w:rsid w:val="002B281D"/>
    <w:rsid w:val="002B2E40"/>
    <w:rsid w:val="002B3227"/>
    <w:rsid w:val="002B3568"/>
    <w:rsid w:val="002B38C4"/>
    <w:rsid w:val="002B3F13"/>
    <w:rsid w:val="002B4033"/>
    <w:rsid w:val="002B4289"/>
    <w:rsid w:val="002B4409"/>
    <w:rsid w:val="002B446A"/>
    <w:rsid w:val="002B4495"/>
    <w:rsid w:val="002B4A04"/>
    <w:rsid w:val="002B4A98"/>
    <w:rsid w:val="002B4C0D"/>
    <w:rsid w:val="002B4D5B"/>
    <w:rsid w:val="002B4ECE"/>
    <w:rsid w:val="002B505D"/>
    <w:rsid w:val="002B5104"/>
    <w:rsid w:val="002B53D4"/>
    <w:rsid w:val="002B54CC"/>
    <w:rsid w:val="002B5682"/>
    <w:rsid w:val="002B57D7"/>
    <w:rsid w:val="002B58B9"/>
    <w:rsid w:val="002B5A28"/>
    <w:rsid w:val="002B5A74"/>
    <w:rsid w:val="002B5B5E"/>
    <w:rsid w:val="002B5C1C"/>
    <w:rsid w:val="002B5C1F"/>
    <w:rsid w:val="002B5EBE"/>
    <w:rsid w:val="002B65BE"/>
    <w:rsid w:val="002B6618"/>
    <w:rsid w:val="002B6F29"/>
    <w:rsid w:val="002B7017"/>
    <w:rsid w:val="002B7111"/>
    <w:rsid w:val="002B72EA"/>
    <w:rsid w:val="002B75BA"/>
    <w:rsid w:val="002B75CF"/>
    <w:rsid w:val="002B7ADA"/>
    <w:rsid w:val="002C013D"/>
    <w:rsid w:val="002C0331"/>
    <w:rsid w:val="002C033F"/>
    <w:rsid w:val="002C0398"/>
    <w:rsid w:val="002C0588"/>
    <w:rsid w:val="002C1372"/>
    <w:rsid w:val="002C1432"/>
    <w:rsid w:val="002C1946"/>
    <w:rsid w:val="002C1CC9"/>
    <w:rsid w:val="002C1E90"/>
    <w:rsid w:val="002C21D1"/>
    <w:rsid w:val="002C28F6"/>
    <w:rsid w:val="002C32AE"/>
    <w:rsid w:val="002C32B8"/>
    <w:rsid w:val="002C3543"/>
    <w:rsid w:val="002C3719"/>
    <w:rsid w:val="002C3868"/>
    <w:rsid w:val="002C39D0"/>
    <w:rsid w:val="002C41B8"/>
    <w:rsid w:val="002C4294"/>
    <w:rsid w:val="002C45E6"/>
    <w:rsid w:val="002C4864"/>
    <w:rsid w:val="002C4B80"/>
    <w:rsid w:val="002C4BEA"/>
    <w:rsid w:val="002C4CB6"/>
    <w:rsid w:val="002C589C"/>
    <w:rsid w:val="002C58F2"/>
    <w:rsid w:val="002C5B74"/>
    <w:rsid w:val="002C6142"/>
    <w:rsid w:val="002C6559"/>
    <w:rsid w:val="002C67A9"/>
    <w:rsid w:val="002C682B"/>
    <w:rsid w:val="002C6855"/>
    <w:rsid w:val="002C6A61"/>
    <w:rsid w:val="002C6CE2"/>
    <w:rsid w:val="002C6EED"/>
    <w:rsid w:val="002C71BA"/>
    <w:rsid w:val="002C74C6"/>
    <w:rsid w:val="002C75FD"/>
    <w:rsid w:val="002C7698"/>
    <w:rsid w:val="002C7917"/>
    <w:rsid w:val="002C7CA8"/>
    <w:rsid w:val="002D003E"/>
    <w:rsid w:val="002D0324"/>
    <w:rsid w:val="002D032C"/>
    <w:rsid w:val="002D1417"/>
    <w:rsid w:val="002D1B4F"/>
    <w:rsid w:val="002D21E9"/>
    <w:rsid w:val="002D2211"/>
    <w:rsid w:val="002D2C65"/>
    <w:rsid w:val="002D2CDF"/>
    <w:rsid w:val="002D2F5E"/>
    <w:rsid w:val="002D3B44"/>
    <w:rsid w:val="002D3D63"/>
    <w:rsid w:val="002D3D9D"/>
    <w:rsid w:val="002D4322"/>
    <w:rsid w:val="002D453A"/>
    <w:rsid w:val="002D4540"/>
    <w:rsid w:val="002D4C8F"/>
    <w:rsid w:val="002D4FE2"/>
    <w:rsid w:val="002D57A7"/>
    <w:rsid w:val="002D58FE"/>
    <w:rsid w:val="002D595F"/>
    <w:rsid w:val="002D5ABE"/>
    <w:rsid w:val="002D603F"/>
    <w:rsid w:val="002D634A"/>
    <w:rsid w:val="002D6C22"/>
    <w:rsid w:val="002D742B"/>
    <w:rsid w:val="002D75FC"/>
    <w:rsid w:val="002D7691"/>
    <w:rsid w:val="002D77F0"/>
    <w:rsid w:val="002D7ADE"/>
    <w:rsid w:val="002D7FEA"/>
    <w:rsid w:val="002E02C0"/>
    <w:rsid w:val="002E0435"/>
    <w:rsid w:val="002E0CBF"/>
    <w:rsid w:val="002E0E64"/>
    <w:rsid w:val="002E1085"/>
    <w:rsid w:val="002E12B5"/>
    <w:rsid w:val="002E169B"/>
    <w:rsid w:val="002E1804"/>
    <w:rsid w:val="002E199A"/>
    <w:rsid w:val="002E1ACC"/>
    <w:rsid w:val="002E1D4F"/>
    <w:rsid w:val="002E1EA4"/>
    <w:rsid w:val="002E1EF6"/>
    <w:rsid w:val="002E2027"/>
    <w:rsid w:val="002E20C2"/>
    <w:rsid w:val="002E268E"/>
    <w:rsid w:val="002E2A93"/>
    <w:rsid w:val="002E2ACE"/>
    <w:rsid w:val="002E2F22"/>
    <w:rsid w:val="002E311B"/>
    <w:rsid w:val="002E317C"/>
    <w:rsid w:val="002E3664"/>
    <w:rsid w:val="002E3A26"/>
    <w:rsid w:val="002E4155"/>
    <w:rsid w:val="002E454D"/>
    <w:rsid w:val="002E45F6"/>
    <w:rsid w:val="002E4603"/>
    <w:rsid w:val="002E4C3F"/>
    <w:rsid w:val="002E523F"/>
    <w:rsid w:val="002E59C1"/>
    <w:rsid w:val="002E5A5B"/>
    <w:rsid w:val="002E5AF7"/>
    <w:rsid w:val="002E5F1A"/>
    <w:rsid w:val="002E5F22"/>
    <w:rsid w:val="002E602F"/>
    <w:rsid w:val="002E6399"/>
    <w:rsid w:val="002E64A9"/>
    <w:rsid w:val="002E66B9"/>
    <w:rsid w:val="002E6B7B"/>
    <w:rsid w:val="002E727C"/>
    <w:rsid w:val="002E78D4"/>
    <w:rsid w:val="002E7A3C"/>
    <w:rsid w:val="002E7AD5"/>
    <w:rsid w:val="002E7B6A"/>
    <w:rsid w:val="002E7ECC"/>
    <w:rsid w:val="002F024A"/>
    <w:rsid w:val="002F04BC"/>
    <w:rsid w:val="002F0B95"/>
    <w:rsid w:val="002F0E1C"/>
    <w:rsid w:val="002F0F5D"/>
    <w:rsid w:val="002F0FEF"/>
    <w:rsid w:val="002F1242"/>
    <w:rsid w:val="002F141F"/>
    <w:rsid w:val="002F15EF"/>
    <w:rsid w:val="002F18C9"/>
    <w:rsid w:val="002F19E1"/>
    <w:rsid w:val="002F1A58"/>
    <w:rsid w:val="002F1CC7"/>
    <w:rsid w:val="002F1EC2"/>
    <w:rsid w:val="002F2F00"/>
    <w:rsid w:val="002F30B2"/>
    <w:rsid w:val="002F3A1E"/>
    <w:rsid w:val="002F3C97"/>
    <w:rsid w:val="002F3CE1"/>
    <w:rsid w:val="002F3EAC"/>
    <w:rsid w:val="002F4492"/>
    <w:rsid w:val="002F487B"/>
    <w:rsid w:val="002F4985"/>
    <w:rsid w:val="002F4D28"/>
    <w:rsid w:val="002F4EF9"/>
    <w:rsid w:val="002F51C5"/>
    <w:rsid w:val="002F5638"/>
    <w:rsid w:val="002F5820"/>
    <w:rsid w:val="002F612F"/>
    <w:rsid w:val="002F628B"/>
    <w:rsid w:val="002F6553"/>
    <w:rsid w:val="002F6B47"/>
    <w:rsid w:val="002F6B5B"/>
    <w:rsid w:val="002F6FE1"/>
    <w:rsid w:val="002F7027"/>
    <w:rsid w:val="002F7213"/>
    <w:rsid w:val="002F7431"/>
    <w:rsid w:val="002F74CB"/>
    <w:rsid w:val="002F7605"/>
    <w:rsid w:val="002F7623"/>
    <w:rsid w:val="002F78F0"/>
    <w:rsid w:val="002F7AE4"/>
    <w:rsid w:val="002F7AF4"/>
    <w:rsid w:val="002F7BC1"/>
    <w:rsid w:val="002F7D97"/>
    <w:rsid w:val="00300015"/>
    <w:rsid w:val="003000C4"/>
    <w:rsid w:val="00300110"/>
    <w:rsid w:val="003001B9"/>
    <w:rsid w:val="00300724"/>
    <w:rsid w:val="0030096D"/>
    <w:rsid w:val="00300A34"/>
    <w:rsid w:val="00300BD2"/>
    <w:rsid w:val="003015EA"/>
    <w:rsid w:val="00301870"/>
    <w:rsid w:val="00301A20"/>
    <w:rsid w:val="00301B5D"/>
    <w:rsid w:val="00301EA1"/>
    <w:rsid w:val="00301EC2"/>
    <w:rsid w:val="00301FA9"/>
    <w:rsid w:val="003021B6"/>
    <w:rsid w:val="003023D1"/>
    <w:rsid w:val="0030244A"/>
    <w:rsid w:val="00302485"/>
    <w:rsid w:val="0030262E"/>
    <w:rsid w:val="003026B3"/>
    <w:rsid w:val="00302ABB"/>
    <w:rsid w:val="00302D57"/>
    <w:rsid w:val="00302D72"/>
    <w:rsid w:val="003030B1"/>
    <w:rsid w:val="003032F3"/>
    <w:rsid w:val="0030358E"/>
    <w:rsid w:val="0030385E"/>
    <w:rsid w:val="0030391F"/>
    <w:rsid w:val="00303947"/>
    <w:rsid w:val="00303AB0"/>
    <w:rsid w:val="00303D2B"/>
    <w:rsid w:val="0030467A"/>
    <w:rsid w:val="0030489F"/>
    <w:rsid w:val="00304E19"/>
    <w:rsid w:val="00304F0A"/>
    <w:rsid w:val="00305113"/>
    <w:rsid w:val="00305190"/>
    <w:rsid w:val="003056F9"/>
    <w:rsid w:val="0030649D"/>
    <w:rsid w:val="003065E2"/>
    <w:rsid w:val="00306610"/>
    <w:rsid w:val="003067F4"/>
    <w:rsid w:val="003071A4"/>
    <w:rsid w:val="003072EE"/>
    <w:rsid w:val="00307570"/>
    <w:rsid w:val="003075E5"/>
    <w:rsid w:val="003076AC"/>
    <w:rsid w:val="00308985"/>
    <w:rsid w:val="0030D588"/>
    <w:rsid w:val="00310209"/>
    <w:rsid w:val="00310270"/>
    <w:rsid w:val="00310786"/>
    <w:rsid w:val="0031079F"/>
    <w:rsid w:val="00310833"/>
    <w:rsid w:val="0031099F"/>
    <w:rsid w:val="00310EDE"/>
    <w:rsid w:val="00311282"/>
    <w:rsid w:val="003112F1"/>
    <w:rsid w:val="00311986"/>
    <w:rsid w:val="00311A20"/>
    <w:rsid w:val="00311AD4"/>
    <w:rsid w:val="003122F6"/>
    <w:rsid w:val="00312304"/>
    <w:rsid w:val="003123E6"/>
    <w:rsid w:val="00312574"/>
    <w:rsid w:val="00312A07"/>
    <w:rsid w:val="00312B0D"/>
    <w:rsid w:val="00312C84"/>
    <w:rsid w:val="00312C8C"/>
    <w:rsid w:val="003131C6"/>
    <w:rsid w:val="003135EA"/>
    <w:rsid w:val="003137E9"/>
    <w:rsid w:val="0031395B"/>
    <w:rsid w:val="00313CF4"/>
    <w:rsid w:val="00314226"/>
    <w:rsid w:val="0031464D"/>
    <w:rsid w:val="00314838"/>
    <w:rsid w:val="0031486B"/>
    <w:rsid w:val="0031494F"/>
    <w:rsid w:val="00314A7B"/>
    <w:rsid w:val="00314ED9"/>
    <w:rsid w:val="0031501D"/>
    <w:rsid w:val="0031529D"/>
    <w:rsid w:val="00315BDE"/>
    <w:rsid w:val="00315FB4"/>
    <w:rsid w:val="0031668A"/>
    <w:rsid w:val="003169DC"/>
    <w:rsid w:val="00316ACB"/>
    <w:rsid w:val="00316CA2"/>
    <w:rsid w:val="00316E79"/>
    <w:rsid w:val="0031723D"/>
    <w:rsid w:val="003173D3"/>
    <w:rsid w:val="0031742F"/>
    <w:rsid w:val="00317582"/>
    <w:rsid w:val="00317B45"/>
    <w:rsid w:val="0031D56E"/>
    <w:rsid w:val="00320025"/>
    <w:rsid w:val="0032062A"/>
    <w:rsid w:val="00320638"/>
    <w:rsid w:val="00320800"/>
    <w:rsid w:val="00320C52"/>
    <w:rsid w:val="00320CA7"/>
    <w:rsid w:val="00320CEB"/>
    <w:rsid w:val="00320EEB"/>
    <w:rsid w:val="00321078"/>
    <w:rsid w:val="0032126B"/>
    <w:rsid w:val="0032163C"/>
    <w:rsid w:val="00321676"/>
    <w:rsid w:val="003218C4"/>
    <w:rsid w:val="00321A48"/>
    <w:rsid w:val="00321A68"/>
    <w:rsid w:val="00321F31"/>
    <w:rsid w:val="003223F4"/>
    <w:rsid w:val="003226D0"/>
    <w:rsid w:val="003227DF"/>
    <w:rsid w:val="00322962"/>
    <w:rsid w:val="0032298F"/>
    <w:rsid w:val="00322DCF"/>
    <w:rsid w:val="00322FF7"/>
    <w:rsid w:val="003237DA"/>
    <w:rsid w:val="003239A5"/>
    <w:rsid w:val="00323ACC"/>
    <w:rsid w:val="00323F88"/>
    <w:rsid w:val="00323FB0"/>
    <w:rsid w:val="00324178"/>
    <w:rsid w:val="003247DD"/>
    <w:rsid w:val="00324803"/>
    <w:rsid w:val="003248CE"/>
    <w:rsid w:val="00324AF6"/>
    <w:rsid w:val="00324BA4"/>
    <w:rsid w:val="00324C48"/>
    <w:rsid w:val="0032520C"/>
    <w:rsid w:val="0032549D"/>
    <w:rsid w:val="00325671"/>
    <w:rsid w:val="00325709"/>
    <w:rsid w:val="00325B42"/>
    <w:rsid w:val="00325C80"/>
    <w:rsid w:val="00325D44"/>
    <w:rsid w:val="00325D65"/>
    <w:rsid w:val="00325ECD"/>
    <w:rsid w:val="00326037"/>
    <w:rsid w:val="00326138"/>
    <w:rsid w:val="003262CE"/>
    <w:rsid w:val="003266D5"/>
    <w:rsid w:val="0032676F"/>
    <w:rsid w:val="003267E9"/>
    <w:rsid w:val="00326EA6"/>
    <w:rsid w:val="0032724C"/>
    <w:rsid w:val="0032735B"/>
    <w:rsid w:val="003273A6"/>
    <w:rsid w:val="00327609"/>
    <w:rsid w:val="003278CB"/>
    <w:rsid w:val="00327AE6"/>
    <w:rsid w:val="00327F22"/>
    <w:rsid w:val="00330044"/>
    <w:rsid w:val="00330143"/>
    <w:rsid w:val="00330362"/>
    <w:rsid w:val="0033051C"/>
    <w:rsid w:val="0033072B"/>
    <w:rsid w:val="003307E6"/>
    <w:rsid w:val="00330A7D"/>
    <w:rsid w:val="00330E0D"/>
    <w:rsid w:val="003311B1"/>
    <w:rsid w:val="0033125C"/>
    <w:rsid w:val="00331C5A"/>
    <w:rsid w:val="003321BD"/>
    <w:rsid w:val="0033252C"/>
    <w:rsid w:val="00332546"/>
    <w:rsid w:val="003326B6"/>
    <w:rsid w:val="00332817"/>
    <w:rsid w:val="0033284D"/>
    <w:rsid w:val="00332895"/>
    <w:rsid w:val="00332DE0"/>
    <w:rsid w:val="00333048"/>
    <w:rsid w:val="003330A7"/>
    <w:rsid w:val="003337E1"/>
    <w:rsid w:val="003339C4"/>
    <w:rsid w:val="003339DB"/>
    <w:rsid w:val="00333FA9"/>
    <w:rsid w:val="0033408E"/>
    <w:rsid w:val="00334379"/>
    <w:rsid w:val="0033455E"/>
    <w:rsid w:val="0033468D"/>
    <w:rsid w:val="0033499C"/>
    <w:rsid w:val="00334E16"/>
    <w:rsid w:val="00334EC6"/>
    <w:rsid w:val="00335307"/>
    <w:rsid w:val="0033555A"/>
    <w:rsid w:val="003356BC"/>
    <w:rsid w:val="0033585E"/>
    <w:rsid w:val="0033599C"/>
    <w:rsid w:val="003359D7"/>
    <w:rsid w:val="00335ADD"/>
    <w:rsid w:val="00335D76"/>
    <w:rsid w:val="003361E7"/>
    <w:rsid w:val="00336343"/>
    <w:rsid w:val="00336787"/>
    <w:rsid w:val="0033692A"/>
    <w:rsid w:val="00336971"/>
    <w:rsid w:val="00336A34"/>
    <w:rsid w:val="00336A70"/>
    <w:rsid w:val="00336C4E"/>
    <w:rsid w:val="00336D54"/>
    <w:rsid w:val="00336D5E"/>
    <w:rsid w:val="00336F3A"/>
    <w:rsid w:val="00337186"/>
    <w:rsid w:val="003379CD"/>
    <w:rsid w:val="0033A506"/>
    <w:rsid w:val="0033DA7C"/>
    <w:rsid w:val="0034031D"/>
    <w:rsid w:val="00340B8B"/>
    <w:rsid w:val="00340BC6"/>
    <w:rsid w:val="00340D87"/>
    <w:rsid w:val="003410BF"/>
    <w:rsid w:val="0034114B"/>
    <w:rsid w:val="003413C5"/>
    <w:rsid w:val="0034155A"/>
    <w:rsid w:val="0034163A"/>
    <w:rsid w:val="0034176A"/>
    <w:rsid w:val="003418BC"/>
    <w:rsid w:val="00341AE6"/>
    <w:rsid w:val="00341B3A"/>
    <w:rsid w:val="00341BC6"/>
    <w:rsid w:val="00341DC3"/>
    <w:rsid w:val="00342442"/>
    <w:rsid w:val="003426BD"/>
    <w:rsid w:val="003428BF"/>
    <w:rsid w:val="00342979"/>
    <w:rsid w:val="003429E7"/>
    <w:rsid w:val="00342A6E"/>
    <w:rsid w:val="00342D59"/>
    <w:rsid w:val="00342E57"/>
    <w:rsid w:val="00342FFF"/>
    <w:rsid w:val="0034322F"/>
    <w:rsid w:val="00343394"/>
    <w:rsid w:val="00343437"/>
    <w:rsid w:val="00343497"/>
    <w:rsid w:val="0034354B"/>
    <w:rsid w:val="0034372B"/>
    <w:rsid w:val="00343863"/>
    <w:rsid w:val="00344061"/>
    <w:rsid w:val="0034411F"/>
    <w:rsid w:val="003441AD"/>
    <w:rsid w:val="003442C1"/>
    <w:rsid w:val="003444C8"/>
    <w:rsid w:val="003445FD"/>
    <w:rsid w:val="00344668"/>
    <w:rsid w:val="00344B23"/>
    <w:rsid w:val="00344CD1"/>
    <w:rsid w:val="00344F21"/>
    <w:rsid w:val="00344FAB"/>
    <w:rsid w:val="00345258"/>
    <w:rsid w:val="003453F4"/>
    <w:rsid w:val="003458DE"/>
    <w:rsid w:val="00345A1A"/>
    <w:rsid w:val="00345A86"/>
    <w:rsid w:val="00345CE9"/>
    <w:rsid w:val="00345D05"/>
    <w:rsid w:val="003462EB"/>
    <w:rsid w:val="003463E2"/>
    <w:rsid w:val="00346405"/>
    <w:rsid w:val="003466FB"/>
    <w:rsid w:val="003469A4"/>
    <w:rsid w:val="00346AE0"/>
    <w:rsid w:val="00346C00"/>
    <w:rsid w:val="00346E2A"/>
    <w:rsid w:val="00347086"/>
    <w:rsid w:val="00347462"/>
    <w:rsid w:val="0034776D"/>
    <w:rsid w:val="0034785C"/>
    <w:rsid w:val="00347882"/>
    <w:rsid w:val="00347E90"/>
    <w:rsid w:val="00347ED5"/>
    <w:rsid w:val="00350030"/>
    <w:rsid w:val="00350228"/>
    <w:rsid w:val="00350251"/>
    <w:rsid w:val="00350533"/>
    <w:rsid w:val="0035083E"/>
    <w:rsid w:val="00350B79"/>
    <w:rsid w:val="00350D5F"/>
    <w:rsid w:val="00350EC1"/>
    <w:rsid w:val="00350F0C"/>
    <w:rsid w:val="00351017"/>
    <w:rsid w:val="00351195"/>
    <w:rsid w:val="00351254"/>
    <w:rsid w:val="003512CA"/>
    <w:rsid w:val="0035133E"/>
    <w:rsid w:val="003514C1"/>
    <w:rsid w:val="003517BE"/>
    <w:rsid w:val="00351897"/>
    <w:rsid w:val="0035196A"/>
    <w:rsid w:val="00351B53"/>
    <w:rsid w:val="00351B64"/>
    <w:rsid w:val="00351E02"/>
    <w:rsid w:val="00351F06"/>
    <w:rsid w:val="00351FBE"/>
    <w:rsid w:val="0035246F"/>
    <w:rsid w:val="00352701"/>
    <w:rsid w:val="00352AE9"/>
    <w:rsid w:val="00353060"/>
    <w:rsid w:val="00353176"/>
    <w:rsid w:val="00353523"/>
    <w:rsid w:val="0035363F"/>
    <w:rsid w:val="0035369B"/>
    <w:rsid w:val="003537BF"/>
    <w:rsid w:val="0035381E"/>
    <w:rsid w:val="00353AE9"/>
    <w:rsid w:val="00354A63"/>
    <w:rsid w:val="003557C4"/>
    <w:rsid w:val="0035588F"/>
    <w:rsid w:val="003558AC"/>
    <w:rsid w:val="00355AEF"/>
    <w:rsid w:val="00355CAC"/>
    <w:rsid w:val="00355EA0"/>
    <w:rsid w:val="003561E2"/>
    <w:rsid w:val="003567FC"/>
    <w:rsid w:val="00356A4B"/>
    <w:rsid w:val="00356B4F"/>
    <w:rsid w:val="00356DA4"/>
    <w:rsid w:val="003577C9"/>
    <w:rsid w:val="003602A2"/>
    <w:rsid w:val="003604A2"/>
    <w:rsid w:val="003606D0"/>
    <w:rsid w:val="00360BD5"/>
    <w:rsid w:val="00360F99"/>
    <w:rsid w:val="003613B4"/>
    <w:rsid w:val="00361418"/>
    <w:rsid w:val="003614CB"/>
    <w:rsid w:val="00361754"/>
    <w:rsid w:val="00361B00"/>
    <w:rsid w:val="00361C69"/>
    <w:rsid w:val="00361D17"/>
    <w:rsid w:val="00361E61"/>
    <w:rsid w:val="003623F4"/>
    <w:rsid w:val="003637CB"/>
    <w:rsid w:val="00363CBF"/>
    <w:rsid w:val="00363DAA"/>
    <w:rsid w:val="00364082"/>
    <w:rsid w:val="0036489A"/>
    <w:rsid w:val="003648B2"/>
    <w:rsid w:val="00364ED6"/>
    <w:rsid w:val="00364F60"/>
    <w:rsid w:val="003656FF"/>
    <w:rsid w:val="003658F1"/>
    <w:rsid w:val="00365ADD"/>
    <w:rsid w:val="00365EF5"/>
    <w:rsid w:val="003661AA"/>
    <w:rsid w:val="00366353"/>
    <w:rsid w:val="00366AC9"/>
    <w:rsid w:val="00366CC4"/>
    <w:rsid w:val="00366EED"/>
    <w:rsid w:val="00366F11"/>
    <w:rsid w:val="0036700C"/>
    <w:rsid w:val="003670F9"/>
    <w:rsid w:val="003671B3"/>
    <w:rsid w:val="003672CF"/>
    <w:rsid w:val="003676ED"/>
    <w:rsid w:val="003677B1"/>
    <w:rsid w:val="00367C63"/>
    <w:rsid w:val="00370125"/>
    <w:rsid w:val="003701BA"/>
    <w:rsid w:val="00370D3A"/>
    <w:rsid w:val="00370E45"/>
    <w:rsid w:val="00370F7A"/>
    <w:rsid w:val="00371381"/>
    <w:rsid w:val="003714BD"/>
    <w:rsid w:val="0037159B"/>
    <w:rsid w:val="00371767"/>
    <w:rsid w:val="003718DA"/>
    <w:rsid w:val="003721ED"/>
    <w:rsid w:val="00372216"/>
    <w:rsid w:val="00372419"/>
    <w:rsid w:val="00372572"/>
    <w:rsid w:val="003727C1"/>
    <w:rsid w:val="00372983"/>
    <w:rsid w:val="00372C1B"/>
    <w:rsid w:val="00372D1B"/>
    <w:rsid w:val="00373177"/>
    <w:rsid w:val="003732AB"/>
    <w:rsid w:val="00373385"/>
    <w:rsid w:val="003737E4"/>
    <w:rsid w:val="00373981"/>
    <w:rsid w:val="00373BDA"/>
    <w:rsid w:val="00373C18"/>
    <w:rsid w:val="00373DB6"/>
    <w:rsid w:val="00374142"/>
    <w:rsid w:val="00374400"/>
    <w:rsid w:val="00374741"/>
    <w:rsid w:val="00374A84"/>
    <w:rsid w:val="00374B19"/>
    <w:rsid w:val="00374C94"/>
    <w:rsid w:val="00374DD5"/>
    <w:rsid w:val="00375AE9"/>
    <w:rsid w:val="00375C79"/>
    <w:rsid w:val="00375D17"/>
    <w:rsid w:val="00375DE9"/>
    <w:rsid w:val="00375E0A"/>
    <w:rsid w:val="00375F53"/>
    <w:rsid w:val="00376080"/>
    <w:rsid w:val="00376124"/>
    <w:rsid w:val="003762E7"/>
    <w:rsid w:val="00376845"/>
    <w:rsid w:val="00376AC8"/>
    <w:rsid w:val="00376C06"/>
    <w:rsid w:val="00376FDA"/>
    <w:rsid w:val="003770E8"/>
    <w:rsid w:val="0037715A"/>
    <w:rsid w:val="00377273"/>
    <w:rsid w:val="003772BD"/>
    <w:rsid w:val="003772CE"/>
    <w:rsid w:val="00377880"/>
    <w:rsid w:val="00377957"/>
    <w:rsid w:val="00377AAF"/>
    <w:rsid w:val="00377B40"/>
    <w:rsid w:val="00377D12"/>
    <w:rsid w:val="00377E00"/>
    <w:rsid w:val="00377F39"/>
    <w:rsid w:val="00380A54"/>
    <w:rsid w:val="00380BE0"/>
    <w:rsid w:val="00380CB7"/>
    <w:rsid w:val="0038130A"/>
    <w:rsid w:val="00381509"/>
    <w:rsid w:val="00381887"/>
    <w:rsid w:val="00381AA9"/>
    <w:rsid w:val="0038214D"/>
    <w:rsid w:val="0038224E"/>
    <w:rsid w:val="003824FE"/>
    <w:rsid w:val="00382632"/>
    <w:rsid w:val="003827FF"/>
    <w:rsid w:val="0038295C"/>
    <w:rsid w:val="003829AA"/>
    <w:rsid w:val="00382FCC"/>
    <w:rsid w:val="00383262"/>
    <w:rsid w:val="0038341F"/>
    <w:rsid w:val="00383C1B"/>
    <w:rsid w:val="00384064"/>
    <w:rsid w:val="0038468E"/>
    <w:rsid w:val="0038481F"/>
    <w:rsid w:val="003853D6"/>
    <w:rsid w:val="003853DE"/>
    <w:rsid w:val="00385664"/>
    <w:rsid w:val="003857EA"/>
    <w:rsid w:val="00385E6A"/>
    <w:rsid w:val="00386029"/>
    <w:rsid w:val="003862A7"/>
    <w:rsid w:val="00386318"/>
    <w:rsid w:val="00386437"/>
    <w:rsid w:val="00386574"/>
    <w:rsid w:val="0038680E"/>
    <w:rsid w:val="00386FE4"/>
    <w:rsid w:val="00387039"/>
    <w:rsid w:val="00387524"/>
    <w:rsid w:val="00387536"/>
    <w:rsid w:val="00387903"/>
    <w:rsid w:val="00387B43"/>
    <w:rsid w:val="00387C5F"/>
    <w:rsid w:val="0039011A"/>
    <w:rsid w:val="00390261"/>
    <w:rsid w:val="003902C0"/>
    <w:rsid w:val="003902DB"/>
    <w:rsid w:val="00390A70"/>
    <w:rsid w:val="0039129F"/>
    <w:rsid w:val="003917AB"/>
    <w:rsid w:val="00391DF5"/>
    <w:rsid w:val="00391E60"/>
    <w:rsid w:val="00391E85"/>
    <w:rsid w:val="00391FE7"/>
    <w:rsid w:val="003924CA"/>
    <w:rsid w:val="003925E8"/>
    <w:rsid w:val="003928BF"/>
    <w:rsid w:val="00392A5B"/>
    <w:rsid w:val="00392B5B"/>
    <w:rsid w:val="00392C83"/>
    <w:rsid w:val="00392E3A"/>
    <w:rsid w:val="003930AB"/>
    <w:rsid w:val="0039339E"/>
    <w:rsid w:val="003933E9"/>
    <w:rsid w:val="003934E4"/>
    <w:rsid w:val="0039362F"/>
    <w:rsid w:val="00393992"/>
    <w:rsid w:val="003939BB"/>
    <w:rsid w:val="00393A3F"/>
    <w:rsid w:val="00393A88"/>
    <w:rsid w:val="00393AE5"/>
    <w:rsid w:val="00393C2F"/>
    <w:rsid w:val="00393DE9"/>
    <w:rsid w:val="00393E72"/>
    <w:rsid w:val="00394001"/>
    <w:rsid w:val="003940EB"/>
    <w:rsid w:val="00394419"/>
    <w:rsid w:val="00394839"/>
    <w:rsid w:val="0039496D"/>
    <w:rsid w:val="00394B16"/>
    <w:rsid w:val="00394E43"/>
    <w:rsid w:val="00394F4E"/>
    <w:rsid w:val="0039509B"/>
    <w:rsid w:val="00395262"/>
    <w:rsid w:val="00395339"/>
    <w:rsid w:val="0039555C"/>
    <w:rsid w:val="00395843"/>
    <w:rsid w:val="003958A5"/>
    <w:rsid w:val="0039593C"/>
    <w:rsid w:val="00395D7C"/>
    <w:rsid w:val="00395EC5"/>
    <w:rsid w:val="00395FA6"/>
    <w:rsid w:val="00396333"/>
    <w:rsid w:val="0039640C"/>
    <w:rsid w:val="0039644D"/>
    <w:rsid w:val="00396F62"/>
    <w:rsid w:val="00396F75"/>
    <w:rsid w:val="0039717B"/>
    <w:rsid w:val="003975BC"/>
    <w:rsid w:val="003975E6"/>
    <w:rsid w:val="00397CE0"/>
    <w:rsid w:val="0039F8A7"/>
    <w:rsid w:val="003A04CB"/>
    <w:rsid w:val="003A0C89"/>
    <w:rsid w:val="003A0CFD"/>
    <w:rsid w:val="003A0ECF"/>
    <w:rsid w:val="003A10DE"/>
    <w:rsid w:val="003A1204"/>
    <w:rsid w:val="003A1312"/>
    <w:rsid w:val="003A1406"/>
    <w:rsid w:val="003A14D4"/>
    <w:rsid w:val="003A1562"/>
    <w:rsid w:val="003A16EF"/>
    <w:rsid w:val="003A19BD"/>
    <w:rsid w:val="003A19F1"/>
    <w:rsid w:val="003A1DA0"/>
    <w:rsid w:val="003A1F8C"/>
    <w:rsid w:val="003A1FEC"/>
    <w:rsid w:val="003A203B"/>
    <w:rsid w:val="003A26BC"/>
    <w:rsid w:val="003A2865"/>
    <w:rsid w:val="003A2AD7"/>
    <w:rsid w:val="003A2B05"/>
    <w:rsid w:val="003A2C2B"/>
    <w:rsid w:val="003A2D1B"/>
    <w:rsid w:val="003A2DC6"/>
    <w:rsid w:val="003A3597"/>
    <w:rsid w:val="003A3B8A"/>
    <w:rsid w:val="003A3D6D"/>
    <w:rsid w:val="003A3FAD"/>
    <w:rsid w:val="003A3FB1"/>
    <w:rsid w:val="003A4271"/>
    <w:rsid w:val="003A4C77"/>
    <w:rsid w:val="003A4D1E"/>
    <w:rsid w:val="003A4D5F"/>
    <w:rsid w:val="003A5123"/>
    <w:rsid w:val="003A5252"/>
    <w:rsid w:val="003A52D1"/>
    <w:rsid w:val="003A56D6"/>
    <w:rsid w:val="003A5A56"/>
    <w:rsid w:val="003A6077"/>
    <w:rsid w:val="003A6148"/>
    <w:rsid w:val="003A620D"/>
    <w:rsid w:val="003A629B"/>
    <w:rsid w:val="003A631B"/>
    <w:rsid w:val="003A66A5"/>
    <w:rsid w:val="003A6C46"/>
    <w:rsid w:val="003A6FD4"/>
    <w:rsid w:val="003A7120"/>
    <w:rsid w:val="003A729E"/>
    <w:rsid w:val="003A72C7"/>
    <w:rsid w:val="003A7798"/>
    <w:rsid w:val="003A7801"/>
    <w:rsid w:val="003A78FC"/>
    <w:rsid w:val="003A7ABE"/>
    <w:rsid w:val="003A7AD3"/>
    <w:rsid w:val="003A7B41"/>
    <w:rsid w:val="003A7B67"/>
    <w:rsid w:val="003A7CDA"/>
    <w:rsid w:val="003B0362"/>
    <w:rsid w:val="003B0467"/>
    <w:rsid w:val="003B0529"/>
    <w:rsid w:val="003B0F22"/>
    <w:rsid w:val="003B1126"/>
    <w:rsid w:val="003B1681"/>
    <w:rsid w:val="003B1841"/>
    <w:rsid w:val="003B249F"/>
    <w:rsid w:val="003B24F2"/>
    <w:rsid w:val="003B26A6"/>
    <w:rsid w:val="003B2BE2"/>
    <w:rsid w:val="003B2D83"/>
    <w:rsid w:val="003B36E1"/>
    <w:rsid w:val="003B3858"/>
    <w:rsid w:val="003B3917"/>
    <w:rsid w:val="003B393B"/>
    <w:rsid w:val="003B39FE"/>
    <w:rsid w:val="003B3B9C"/>
    <w:rsid w:val="003B3D87"/>
    <w:rsid w:val="003B3ED3"/>
    <w:rsid w:val="003B3F1B"/>
    <w:rsid w:val="003B3F70"/>
    <w:rsid w:val="003B4553"/>
    <w:rsid w:val="003B484C"/>
    <w:rsid w:val="003B4B5B"/>
    <w:rsid w:val="003B4DED"/>
    <w:rsid w:val="003B52EB"/>
    <w:rsid w:val="003B5583"/>
    <w:rsid w:val="003B55DE"/>
    <w:rsid w:val="003B5701"/>
    <w:rsid w:val="003B5A35"/>
    <w:rsid w:val="003B5C8D"/>
    <w:rsid w:val="003B5DA5"/>
    <w:rsid w:val="003B5E1E"/>
    <w:rsid w:val="003B61CC"/>
    <w:rsid w:val="003B63A4"/>
    <w:rsid w:val="003B64AA"/>
    <w:rsid w:val="003B6632"/>
    <w:rsid w:val="003B6C77"/>
    <w:rsid w:val="003B6E94"/>
    <w:rsid w:val="003B71B2"/>
    <w:rsid w:val="003B737F"/>
    <w:rsid w:val="003B787E"/>
    <w:rsid w:val="003B7919"/>
    <w:rsid w:val="003B7B48"/>
    <w:rsid w:val="003B7BA9"/>
    <w:rsid w:val="003B7DC4"/>
    <w:rsid w:val="003B7F23"/>
    <w:rsid w:val="003B7FAE"/>
    <w:rsid w:val="003C06F9"/>
    <w:rsid w:val="003C0E4D"/>
    <w:rsid w:val="003C0F06"/>
    <w:rsid w:val="003C0FA8"/>
    <w:rsid w:val="003C10B5"/>
    <w:rsid w:val="003C1160"/>
    <w:rsid w:val="003C1323"/>
    <w:rsid w:val="003C1334"/>
    <w:rsid w:val="003C1422"/>
    <w:rsid w:val="003C18E5"/>
    <w:rsid w:val="003C1D8F"/>
    <w:rsid w:val="003C1E73"/>
    <w:rsid w:val="003C202A"/>
    <w:rsid w:val="003C24D6"/>
    <w:rsid w:val="003C29E6"/>
    <w:rsid w:val="003C2EA0"/>
    <w:rsid w:val="003C2F5E"/>
    <w:rsid w:val="003C35B6"/>
    <w:rsid w:val="003C3B8D"/>
    <w:rsid w:val="003C4055"/>
    <w:rsid w:val="003C439C"/>
    <w:rsid w:val="003C44E4"/>
    <w:rsid w:val="003C4533"/>
    <w:rsid w:val="003C468E"/>
    <w:rsid w:val="003C4992"/>
    <w:rsid w:val="003C4A2F"/>
    <w:rsid w:val="003C4CFF"/>
    <w:rsid w:val="003C4D88"/>
    <w:rsid w:val="003C55C1"/>
    <w:rsid w:val="003C566E"/>
    <w:rsid w:val="003C5708"/>
    <w:rsid w:val="003C5A7B"/>
    <w:rsid w:val="003C5D59"/>
    <w:rsid w:val="003C5F05"/>
    <w:rsid w:val="003C6696"/>
    <w:rsid w:val="003C6882"/>
    <w:rsid w:val="003C6886"/>
    <w:rsid w:val="003C69F0"/>
    <w:rsid w:val="003C70F8"/>
    <w:rsid w:val="003C73D5"/>
    <w:rsid w:val="003C73DB"/>
    <w:rsid w:val="003C7883"/>
    <w:rsid w:val="003C798D"/>
    <w:rsid w:val="003C7CF7"/>
    <w:rsid w:val="003C7D8B"/>
    <w:rsid w:val="003C7E2C"/>
    <w:rsid w:val="003D01F7"/>
    <w:rsid w:val="003D03D7"/>
    <w:rsid w:val="003D078F"/>
    <w:rsid w:val="003D07E0"/>
    <w:rsid w:val="003D09FC"/>
    <w:rsid w:val="003D0C98"/>
    <w:rsid w:val="003D0E7D"/>
    <w:rsid w:val="003D1526"/>
    <w:rsid w:val="003D1540"/>
    <w:rsid w:val="003D1CC9"/>
    <w:rsid w:val="003D2499"/>
    <w:rsid w:val="003D24B6"/>
    <w:rsid w:val="003D273B"/>
    <w:rsid w:val="003D2840"/>
    <w:rsid w:val="003D2BE1"/>
    <w:rsid w:val="003D2CB0"/>
    <w:rsid w:val="003D2E90"/>
    <w:rsid w:val="003D2F2F"/>
    <w:rsid w:val="003D2F4D"/>
    <w:rsid w:val="003D33EF"/>
    <w:rsid w:val="003D3420"/>
    <w:rsid w:val="003D34A3"/>
    <w:rsid w:val="003D3B74"/>
    <w:rsid w:val="003D3CE5"/>
    <w:rsid w:val="003D3EA0"/>
    <w:rsid w:val="003D442B"/>
    <w:rsid w:val="003D49CA"/>
    <w:rsid w:val="003D4C78"/>
    <w:rsid w:val="003D4C7E"/>
    <w:rsid w:val="003D4DFE"/>
    <w:rsid w:val="003D5876"/>
    <w:rsid w:val="003D5A56"/>
    <w:rsid w:val="003D5BA0"/>
    <w:rsid w:val="003D5E91"/>
    <w:rsid w:val="003D6704"/>
    <w:rsid w:val="003D69FB"/>
    <w:rsid w:val="003D6AC8"/>
    <w:rsid w:val="003D6AEF"/>
    <w:rsid w:val="003D70A9"/>
    <w:rsid w:val="003D7918"/>
    <w:rsid w:val="003E0271"/>
    <w:rsid w:val="003E04BF"/>
    <w:rsid w:val="003E0668"/>
    <w:rsid w:val="003E070A"/>
    <w:rsid w:val="003E07AC"/>
    <w:rsid w:val="003E0B00"/>
    <w:rsid w:val="003E0D47"/>
    <w:rsid w:val="003E0FB7"/>
    <w:rsid w:val="003E1019"/>
    <w:rsid w:val="003E10AB"/>
    <w:rsid w:val="003E131E"/>
    <w:rsid w:val="003E1836"/>
    <w:rsid w:val="003E19C8"/>
    <w:rsid w:val="003E1D63"/>
    <w:rsid w:val="003E1DF8"/>
    <w:rsid w:val="003E21F5"/>
    <w:rsid w:val="003E2521"/>
    <w:rsid w:val="003E2C38"/>
    <w:rsid w:val="003E2E57"/>
    <w:rsid w:val="003E30B3"/>
    <w:rsid w:val="003E3624"/>
    <w:rsid w:val="003E3786"/>
    <w:rsid w:val="003E387B"/>
    <w:rsid w:val="003E3ADD"/>
    <w:rsid w:val="003E3ED1"/>
    <w:rsid w:val="003E3F63"/>
    <w:rsid w:val="003E420D"/>
    <w:rsid w:val="003E4330"/>
    <w:rsid w:val="003E4DFA"/>
    <w:rsid w:val="003E50FD"/>
    <w:rsid w:val="003E52C0"/>
    <w:rsid w:val="003E53AD"/>
    <w:rsid w:val="003E54BE"/>
    <w:rsid w:val="003E5532"/>
    <w:rsid w:val="003E5CE6"/>
    <w:rsid w:val="003E5F70"/>
    <w:rsid w:val="003E6334"/>
    <w:rsid w:val="003E63BF"/>
    <w:rsid w:val="003E63F9"/>
    <w:rsid w:val="003E6490"/>
    <w:rsid w:val="003E68C1"/>
    <w:rsid w:val="003E68CB"/>
    <w:rsid w:val="003E6AF4"/>
    <w:rsid w:val="003E6CEE"/>
    <w:rsid w:val="003E6D7F"/>
    <w:rsid w:val="003E73E8"/>
    <w:rsid w:val="003E7756"/>
    <w:rsid w:val="003E7CCE"/>
    <w:rsid w:val="003E7DC9"/>
    <w:rsid w:val="003E7FF5"/>
    <w:rsid w:val="003E8620"/>
    <w:rsid w:val="003F07C0"/>
    <w:rsid w:val="003F09DC"/>
    <w:rsid w:val="003F0A90"/>
    <w:rsid w:val="003F0B55"/>
    <w:rsid w:val="003F0D7C"/>
    <w:rsid w:val="003F0F42"/>
    <w:rsid w:val="003F0F79"/>
    <w:rsid w:val="003F109C"/>
    <w:rsid w:val="003F1496"/>
    <w:rsid w:val="003F14CC"/>
    <w:rsid w:val="003F1B90"/>
    <w:rsid w:val="003F1F4E"/>
    <w:rsid w:val="003F2673"/>
    <w:rsid w:val="003F2755"/>
    <w:rsid w:val="003F2F8E"/>
    <w:rsid w:val="003F3054"/>
    <w:rsid w:val="003F31BA"/>
    <w:rsid w:val="003F32FB"/>
    <w:rsid w:val="003F33E0"/>
    <w:rsid w:val="003F3853"/>
    <w:rsid w:val="003F3BB9"/>
    <w:rsid w:val="003F3F2D"/>
    <w:rsid w:val="003F3F4E"/>
    <w:rsid w:val="003F3F63"/>
    <w:rsid w:val="003F3FF5"/>
    <w:rsid w:val="003F4299"/>
    <w:rsid w:val="003F4643"/>
    <w:rsid w:val="003F472B"/>
    <w:rsid w:val="003F4774"/>
    <w:rsid w:val="003F4E29"/>
    <w:rsid w:val="003F4EB3"/>
    <w:rsid w:val="003F50D7"/>
    <w:rsid w:val="003F65DC"/>
    <w:rsid w:val="003F66F3"/>
    <w:rsid w:val="003F6A1E"/>
    <w:rsid w:val="003F6A29"/>
    <w:rsid w:val="003F6C20"/>
    <w:rsid w:val="003F6C25"/>
    <w:rsid w:val="003F7002"/>
    <w:rsid w:val="003F701E"/>
    <w:rsid w:val="003F7112"/>
    <w:rsid w:val="003F7302"/>
    <w:rsid w:val="003F74C1"/>
    <w:rsid w:val="003F772F"/>
    <w:rsid w:val="003F77F2"/>
    <w:rsid w:val="003F7869"/>
    <w:rsid w:val="003F7A07"/>
    <w:rsid w:val="003F7C37"/>
    <w:rsid w:val="004008F5"/>
    <w:rsid w:val="00400A55"/>
    <w:rsid w:val="00400E2D"/>
    <w:rsid w:val="00400E4D"/>
    <w:rsid w:val="004010CA"/>
    <w:rsid w:val="004010EA"/>
    <w:rsid w:val="004012D6"/>
    <w:rsid w:val="004013EF"/>
    <w:rsid w:val="004018B6"/>
    <w:rsid w:val="00401AAA"/>
    <w:rsid w:val="00401B3C"/>
    <w:rsid w:val="00401F0D"/>
    <w:rsid w:val="004021F8"/>
    <w:rsid w:val="004022B6"/>
    <w:rsid w:val="00402382"/>
    <w:rsid w:val="004023F2"/>
    <w:rsid w:val="0040244D"/>
    <w:rsid w:val="0040249E"/>
    <w:rsid w:val="00402681"/>
    <w:rsid w:val="0040281D"/>
    <w:rsid w:val="00402C57"/>
    <w:rsid w:val="00402D0A"/>
    <w:rsid w:val="00403478"/>
    <w:rsid w:val="0040350F"/>
    <w:rsid w:val="00403598"/>
    <w:rsid w:val="00403A72"/>
    <w:rsid w:val="00403CAF"/>
    <w:rsid w:val="00403F2C"/>
    <w:rsid w:val="00404011"/>
    <w:rsid w:val="00404021"/>
    <w:rsid w:val="004042FC"/>
    <w:rsid w:val="00404363"/>
    <w:rsid w:val="00404754"/>
    <w:rsid w:val="004047F0"/>
    <w:rsid w:val="0040495B"/>
    <w:rsid w:val="00404BE3"/>
    <w:rsid w:val="00404C7D"/>
    <w:rsid w:val="00404E3A"/>
    <w:rsid w:val="00404ED5"/>
    <w:rsid w:val="00404EE8"/>
    <w:rsid w:val="00405190"/>
    <w:rsid w:val="004051D0"/>
    <w:rsid w:val="00405413"/>
    <w:rsid w:val="00405927"/>
    <w:rsid w:val="00405CB8"/>
    <w:rsid w:val="00405DED"/>
    <w:rsid w:val="00405FED"/>
    <w:rsid w:val="00405FF9"/>
    <w:rsid w:val="00406559"/>
    <w:rsid w:val="0040662E"/>
    <w:rsid w:val="00406859"/>
    <w:rsid w:val="00406939"/>
    <w:rsid w:val="00406CEB"/>
    <w:rsid w:val="00406F9A"/>
    <w:rsid w:val="0040736F"/>
    <w:rsid w:val="0040754F"/>
    <w:rsid w:val="0040764E"/>
    <w:rsid w:val="00410362"/>
    <w:rsid w:val="004104B8"/>
    <w:rsid w:val="0041053E"/>
    <w:rsid w:val="004105B8"/>
    <w:rsid w:val="0041089B"/>
    <w:rsid w:val="0041094F"/>
    <w:rsid w:val="00410A04"/>
    <w:rsid w:val="00410D8D"/>
    <w:rsid w:val="00411189"/>
    <w:rsid w:val="004112C7"/>
    <w:rsid w:val="00411621"/>
    <w:rsid w:val="00411718"/>
    <w:rsid w:val="004117B7"/>
    <w:rsid w:val="00411854"/>
    <w:rsid w:val="00411926"/>
    <w:rsid w:val="00411A4D"/>
    <w:rsid w:val="00411AC6"/>
    <w:rsid w:val="00411C8E"/>
    <w:rsid w:val="00411D07"/>
    <w:rsid w:val="00411FE0"/>
    <w:rsid w:val="004125FC"/>
    <w:rsid w:val="00412933"/>
    <w:rsid w:val="00412CEF"/>
    <w:rsid w:val="00413221"/>
    <w:rsid w:val="004132EC"/>
    <w:rsid w:val="004134BF"/>
    <w:rsid w:val="004136DB"/>
    <w:rsid w:val="00413732"/>
    <w:rsid w:val="0041412A"/>
    <w:rsid w:val="00414816"/>
    <w:rsid w:val="004149A7"/>
    <w:rsid w:val="00414BD5"/>
    <w:rsid w:val="00414C89"/>
    <w:rsid w:val="004153C0"/>
    <w:rsid w:val="00415D1B"/>
    <w:rsid w:val="0041644C"/>
    <w:rsid w:val="004168EA"/>
    <w:rsid w:val="004169C4"/>
    <w:rsid w:val="00416A2D"/>
    <w:rsid w:val="00416A60"/>
    <w:rsid w:val="00416A66"/>
    <w:rsid w:val="00416C87"/>
    <w:rsid w:val="00416C97"/>
    <w:rsid w:val="00416E7C"/>
    <w:rsid w:val="00416EB0"/>
    <w:rsid w:val="00416FF4"/>
    <w:rsid w:val="0041720A"/>
    <w:rsid w:val="00417350"/>
    <w:rsid w:val="0041737E"/>
    <w:rsid w:val="004179E3"/>
    <w:rsid w:val="00417DE4"/>
    <w:rsid w:val="00417FBF"/>
    <w:rsid w:val="004201F2"/>
    <w:rsid w:val="00420269"/>
    <w:rsid w:val="004204BA"/>
    <w:rsid w:val="004207E6"/>
    <w:rsid w:val="00420A07"/>
    <w:rsid w:val="00420FEC"/>
    <w:rsid w:val="00421385"/>
    <w:rsid w:val="0042145F"/>
    <w:rsid w:val="0042152E"/>
    <w:rsid w:val="0042158D"/>
    <w:rsid w:val="0042161B"/>
    <w:rsid w:val="00421652"/>
    <w:rsid w:val="00421806"/>
    <w:rsid w:val="0042185A"/>
    <w:rsid w:val="00421AEB"/>
    <w:rsid w:val="00422136"/>
    <w:rsid w:val="00422780"/>
    <w:rsid w:val="00422A49"/>
    <w:rsid w:val="00422D46"/>
    <w:rsid w:val="00423168"/>
    <w:rsid w:val="00423335"/>
    <w:rsid w:val="00423878"/>
    <w:rsid w:val="00423A6B"/>
    <w:rsid w:val="0042401F"/>
    <w:rsid w:val="004246B6"/>
    <w:rsid w:val="004248BE"/>
    <w:rsid w:val="00424AA8"/>
    <w:rsid w:val="00424CAD"/>
    <w:rsid w:val="00424F1B"/>
    <w:rsid w:val="00425107"/>
    <w:rsid w:val="004251FC"/>
    <w:rsid w:val="004253B0"/>
    <w:rsid w:val="0042541F"/>
    <w:rsid w:val="00425A71"/>
    <w:rsid w:val="00425AD9"/>
    <w:rsid w:val="00425FB5"/>
    <w:rsid w:val="004261F5"/>
    <w:rsid w:val="00426310"/>
    <w:rsid w:val="004264E7"/>
    <w:rsid w:val="00426504"/>
    <w:rsid w:val="00426690"/>
    <w:rsid w:val="004269BB"/>
    <w:rsid w:val="00426A64"/>
    <w:rsid w:val="00426B4D"/>
    <w:rsid w:val="00426B75"/>
    <w:rsid w:val="00426F46"/>
    <w:rsid w:val="004270D1"/>
    <w:rsid w:val="004271FB"/>
    <w:rsid w:val="0042748A"/>
    <w:rsid w:val="004275E4"/>
    <w:rsid w:val="00427788"/>
    <w:rsid w:val="00430009"/>
    <w:rsid w:val="00430BDE"/>
    <w:rsid w:val="00430D8A"/>
    <w:rsid w:val="00430F4D"/>
    <w:rsid w:val="004315A3"/>
    <w:rsid w:val="004317A1"/>
    <w:rsid w:val="00431A9E"/>
    <w:rsid w:val="00431B9D"/>
    <w:rsid w:val="00431CA6"/>
    <w:rsid w:val="0043226A"/>
    <w:rsid w:val="00432271"/>
    <w:rsid w:val="0043229F"/>
    <w:rsid w:val="00432B3C"/>
    <w:rsid w:val="0043316B"/>
    <w:rsid w:val="0043334A"/>
    <w:rsid w:val="00433548"/>
    <w:rsid w:val="00433877"/>
    <w:rsid w:val="004338F2"/>
    <w:rsid w:val="00433CD4"/>
    <w:rsid w:val="00433F5D"/>
    <w:rsid w:val="004340B6"/>
    <w:rsid w:val="0043418A"/>
    <w:rsid w:val="004343E8"/>
    <w:rsid w:val="00434A01"/>
    <w:rsid w:val="00434EC2"/>
    <w:rsid w:val="00435754"/>
    <w:rsid w:val="004358B2"/>
    <w:rsid w:val="00435F77"/>
    <w:rsid w:val="004363E5"/>
    <w:rsid w:val="00436739"/>
    <w:rsid w:val="0043675D"/>
    <w:rsid w:val="00436A20"/>
    <w:rsid w:val="00436DBC"/>
    <w:rsid w:val="00437274"/>
    <w:rsid w:val="004373B1"/>
    <w:rsid w:val="004373BC"/>
    <w:rsid w:val="0043795B"/>
    <w:rsid w:val="00437B53"/>
    <w:rsid w:val="00437D21"/>
    <w:rsid w:val="00437E58"/>
    <w:rsid w:val="00437F19"/>
    <w:rsid w:val="004405C2"/>
    <w:rsid w:val="00440AF4"/>
    <w:rsid w:val="00440C06"/>
    <w:rsid w:val="00440C5A"/>
    <w:rsid w:val="00440E41"/>
    <w:rsid w:val="00441008"/>
    <w:rsid w:val="004414D8"/>
    <w:rsid w:val="00441910"/>
    <w:rsid w:val="00441B96"/>
    <w:rsid w:val="00441C19"/>
    <w:rsid w:val="00441C60"/>
    <w:rsid w:val="00441EBF"/>
    <w:rsid w:val="0044228A"/>
    <w:rsid w:val="004422C9"/>
    <w:rsid w:val="0044312D"/>
    <w:rsid w:val="00443527"/>
    <w:rsid w:val="00443794"/>
    <w:rsid w:val="004438E0"/>
    <w:rsid w:val="00443DB0"/>
    <w:rsid w:val="00443DBB"/>
    <w:rsid w:val="00443F58"/>
    <w:rsid w:val="00443FB8"/>
    <w:rsid w:val="004442C6"/>
    <w:rsid w:val="00444832"/>
    <w:rsid w:val="004448FB"/>
    <w:rsid w:val="00444C6C"/>
    <w:rsid w:val="00444C92"/>
    <w:rsid w:val="00444EFD"/>
    <w:rsid w:val="00445020"/>
    <w:rsid w:val="00445081"/>
    <w:rsid w:val="00445521"/>
    <w:rsid w:val="004456AE"/>
    <w:rsid w:val="004457E2"/>
    <w:rsid w:val="004459E9"/>
    <w:rsid w:val="00445C48"/>
    <w:rsid w:val="00445CA0"/>
    <w:rsid w:val="00445CA9"/>
    <w:rsid w:val="00445D00"/>
    <w:rsid w:val="0044608D"/>
    <w:rsid w:val="00446129"/>
    <w:rsid w:val="004462DC"/>
    <w:rsid w:val="0044674D"/>
    <w:rsid w:val="00446874"/>
    <w:rsid w:val="00446BDA"/>
    <w:rsid w:val="00446DCA"/>
    <w:rsid w:val="0044712E"/>
    <w:rsid w:val="004475CE"/>
    <w:rsid w:val="00447CC2"/>
    <w:rsid w:val="00450276"/>
    <w:rsid w:val="00450331"/>
    <w:rsid w:val="004503D0"/>
    <w:rsid w:val="00450446"/>
    <w:rsid w:val="004504DB"/>
    <w:rsid w:val="00450581"/>
    <w:rsid w:val="00450724"/>
    <w:rsid w:val="004507DD"/>
    <w:rsid w:val="00450ECC"/>
    <w:rsid w:val="00451028"/>
    <w:rsid w:val="004515D4"/>
    <w:rsid w:val="004518B9"/>
    <w:rsid w:val="00451A85"/>
    <w:rsid w:val="00451CD3"/>
    <w:rsid w:val="00451E0E"/>
    <w:rsid w:val="0045223A"/>
    <w:rsid w:val="0045236C"/>
    <w:rsid w:val="004523F1"/>
    <w:rsid w:val="0045273C"/>
    <w:rsid w:val="0045328D"/>
    <w:rsid w:val="00453731"/>
    <w:rsid w:val="0045391A"/>
    <w:rsid w:val="00453A8E"/>
    <w:rsid w:val="00454308"/>
    <w:rsid w:val="00454578"/>
    <w:rsid w:val="00454F4C"/>
    <w:rsid w:val="0045523C"/>
    <w:rsid w:val="004552D8"/>
    <w:rsid w:val="00455342"/>
    <w:rsid w:val="004553A5"/>
    <w:rsid w:val="00455898"/>
    <w:rsid w:val="00455A3B"/>
    <w:rsid w:val="00455C09"/>
    <w:rsid w:val="00456003"/>
    <w:rsid w:val="004561A9"/>
    <w:rsid w:val="004561C6"/>
    <w:rsid w:val="00456585"/>
    <w:rsid w:val="00456794"/>
    <w:rsid w:val="004569B2"/>
    <w:rsid w:val="00457B1B"/>
    <w:rsid w:val="00457C3D"/>
    <w:rsid w:val="00457DFD"/>
    <w:rsid w:val="0046026C"/>
    <w:rsid w:val="004607D1"/>
    <w:rsid w:val="0046083C"/>
    <w:rsid w:val="00460A01"/>
    <w:rsid w:val="00460DA9"/>
    <w:rsid w:val="0046133D"/>
    <w:rsid w:val="004613EF"/>
    <w:rsid w:val="004616DE"/>
    <w:rsid w:val="004617D2"/>
    <w:rsid w:val="00461804"/>
    <w:rsid w:val="00461CDD"/>
    <w:rsid w:val="00461DA3"/>
    <w:rsid w:val="00461E38"/>
    <w:rsid w:val="004620D8"/>
    <w:rsid w:val="0046232E"/>
    <w:rsid w:val="004624C0"/>
    <w:rsid w:val="004629DA"/>
    <w:rsid w:val="00462F0B"/>
    <w:rsid w:val="004631D7"/>
    <w:rsid w:val="0046348B"/>
    <w:rsid w:val="004634AF"/>
    <w:rsid w:val="0046357C"/>
    <w:rsid w:val="00463D08"/>
    <w:rsid w:val="004643ED"/>
    <w:rsid w:val="004648E3"/>
    <w:rsid w:val="00464DA6"/>
    <w:rsid w:val="004650D6"/>
    <w:rsid w:val="004650E8"/>
    <w:rsid w:val="004651DC"/>
    <w:rsid w:val="004653DA"/>
    <w:rsid w:val="0046545A"/>
    <w:rsid w:val="004654F1"/>
    <w:rsid w:val="00465665"/>
    <w:rsid w:val="004656C4"/>
    <w:rsid w:val="00465D15"/>
    <w:rsid w:val="004661CD"/>
    <w:rsid w:val="0046654E"/>
    <w:rsid w:val="004665E9"/>
    <w:rsid w:val="00466853"/>
    <w:rsid w:val="00466D68"/>
    <w:rsid w:val="00466FDC"/>
    <w:rsid w:val="004670C5"/>
    <w:rsid w:val="0046720A"/>
    <w:rsid w:val="00467471"/>
    <w:rsid w:val="00467555"/>
    <w:rsid w:val="004675C0"/>
    <w:rsid w:val="00467AFA"/>
    <w:rsid w:val="0047003D"/>
    <w:rsid w:val="004701A5"/>
    <w:rsid w:val="0047032E"/>
    <w:rsid w:val="0047053B"/>
    <w:rsid w:val="004705E1"/>
    <w:rsid w:val="004706B1"/>
    <w:rsid w:val="0047084F"/>
    <w:rsid w:val="00470852"/>
    <w:rsid w:val="0047088E"/>
    <w:rsid w:val="00470960"/>
    <w:rsid w:val="00470967"/>
    <w:rsid w:val="00470BC5"/>
    <w:rsid w:val="00470F0D"/>
    <w:rsid w:val="004711FE"/>
    <w:rsid w:val="004713C5"/>
    <w:rsid w:val="004717A7"/>
    <w:rsid w:val="004718CB"/>
    <w:rsid w:val="004719C1"/>
    <w:rsid w:val="00471CD0"/>
    <w:rsid w:val="00471CFB"/>
    <w:rsid w:val="00471D6F"/>
    <w:rsid w:val="00471E97"/>
    <w:rsid w:val="00471ECC"/>
    <w:rsid w:val="0047233E"/>
    <w:rsid w:val="0047237E"/>
    <w:rsid w:val="0047250D"/>
    <w:rsid w:val="0047272C"/>
    <w:rsid w:val="00472929"/>
    <w:rsid w:val="00472C39"/>
    <w:rsid w:val="00472D1C"/>
    <w:rsid w:val="00472E78"/>
    <w:rsid w:val="00472EB9"/>
    <w:rsid w:val="004730B9"/>
    <w:rsid w:val="00473474"/>
    <w:rsid w:val="00473487"/>
    <w:rsid w:val="0047351A"/>
    <w:rsid w:val="00473873"/>
    <w:rsid w:val="00473E7A"/>
    <w:rsid w:val="00473F5C"/>
    <w:rsid w:val="00473FFD"/>
    <w:rsid w:val="00474012"/>
    <w:rsid w:val="004740BA"/>
    <w:rsid w:val="0047413C"/>
    <w:rsid w:val="004741A2"/>
    <w:rsid w:val="004741B9"/>
    <w:rsid w:val="00474234"/>
    <w:rsid w:val="004743F0"/>
    <w:rsid w:val="00474618"/>
    <w:rsid w:val="0047479E"/>
    <w:rsid w:val="0047482F"/>
    <w:rsid w:val="004748D0"/>
    <w:rsid w:val="0047494A"/>
    <w:rsid w:val="00474C9D"/>
    <w:rsid w:val="00475043"/>
    <w:rsid w:val="0047510D"/>
    <w:rsid w:val="00475387"/>
    <w:rsid w:val="00475417"/>
    <w:rsid w:val="004755A3"/>
    <w:rsid w:val="004756CC"/>
    <w:rsid w:val="0047578F"/>
    <w:rsid w:val="004758B4"/>
    <w:rsid w:val="00476020"/>
    <w:rsid w:val="00476252"/>
    <w:rsid w:val="00476403"/>
    <w:rsid w:val="00476621"/>
    <w:rsid w:val="0047680A"/>
    <w:rsid w:val="0047697F"/>
    <w:rsid w:val="00476A69"/>
    <w:rsid w:val="00476C04"/>
    <w:rsid w:val="00476D31"/>
    <w:rsid w:val="0047704F"/>
    <w:rsid w:val="004773F0"/>
    <w:rsid w:val="00477415"/>
    <w:rsid w:val="004776A8"/>
    <w:rsid w:val="004778C4"/>
    <w:rsid w:val="0047791D"/>
    <w:rsid w:val="00477C96"/>
    <w:rsid w:val="00477CF8"/>
    <w:rsid w:val="00477DBF"/>
    <w:rsid w:val="00477DE9"/>
    <w:rsid w:val="00477ED3"/>
    <w:rsid w:val="004801E8"/>
    <w:rsid w:val="004804B5"/>
    <w:rsid w:val="004804D3"/>
    <w:rsid w:val="00480A27"/>
    <w:rsid w:val="00480E64"/>
    <w:rsid w:val="004810DA"/>
    <w:rsid w:val="004812F9"/>
    <w:rsid w:val="00481310"/>
    <w:rsid w:val="00481326"/>
    <w:rsid w:val="00481530"/>
    <w:rsid w:val="00481531"/>
    <w:rsid w:val="00481685"/>
    <w:rsid w:val="0048173F"/>
    <w:rsid w:val="0048191E"/>
    <w:rsid w:val="00481B4C"/>
    <w:rsid w:val="00482280"/>
    <w:rsid w:val="0048250D"/>
    <w:rsid w:val="0048264D"/>
    <w:rsid w:val="004826E4"/>
    <w:rsid w:val="00482965"/>
    <w:rsid w:val="00482C4B"/>
    <w:rsid w:val="00482EDA"/>
    <w:rsid w:val="00482F72"/>
    <w:rsid w:val="004830E6"/>
    <w:rsid w:val="0048330C"/>
    <w:rsid w:val="00483AE9"/>
    <w:rsid w:val="00484575"/>
    <w:rsid w:val="0048468E"/>
    <w:rsid w:val="00484899"/>
    <w:rsid w:val="004849EC"/>
    <w:rsid w:val="00484EAD"/>
    <w:rsid w:val="00485143"/>
    <w:rsid w:val="00485601"/>
    <w:rsid w:val="00485761"/>
    <w:rsid w:val="0048585F"/>
    <w:rsid w:val="00485983"/>
    <w:rsid w:val="00485A5E"/>
    <w:rsid w:val="00485E97"/>
    <w:rsid w:val="0048602B"/>
    <w:rsid w:val="0048616A"/>
    <w:rsid w:val="00486337"/>
    <w:rsid w:val="00486628"/>
    <w:rsid w:val="004867A3"/>
    <w:rsid w:val="00487076"/>
    <w:rsid w:val="00487607"/>
    <w:rsid w:val="004876ED"/>
    <w:rsid w:val="004876FF"/>
    <w:rsid w:val="00487797"/>
    <w:rsid w:val="00487846"/>
    <w:rsid w:val="004879E5"/>
    <w:rsid w:val="00487A42"/>
    <w:rsid w:val="00487C9C"/>
    <w:rsid w:val="00487E13"/>
    <w:rsid w:val="00490163"/>
    <w:rsid w:val="0049023D"/>
    <w:rsid w:val="0049083B"/>
    <w:rsid w:val="00490989"/>
    <w:rsid w:val="004909E9"/>
    <w:rsid w:val="00490C7D"/>
    <w:rsid w:val="00490EAD"/>
    <w:rsid w:val="00490FD4"/>
    <w:rsid w:val="00491113"/>
    <w:rsid w:val="0049122B"/>
    <w:rsid w:val="00491681"/>
    <w:rsid w:val="00491DA7"/>
    <w:rsid w:val="00491F1D"/>
    <w:rsid w:val="004920D4"/>
    <w:rsid w:val="0049214D"/>
    <w:rsid w:val="00492240"/>
    <w:rsid w:val="004923B4"/>
    <w:rsid w:val="004933F9"/>
    <w:rsid w:val="004939EB"/>
    <w:rsid w:val="00493A66"/>
    <w:rsid w:val="00493C79"/>
    <w:rsid w:val="00493D5D"/>
    <w:rsid w:val="00493E3A"/>
    <w:rsid w:val="0049402F"/>
    <w:rsid w:val="004941A6"/>
    <w:rsid w:val="0049425E"/>
    <w:rsid w:val="004949B0"/>
    <w:rsid w:val="00494DAA"/>
    <w:rsid w:val="00494F20"/>
    <w:rsid w:val="0049507D"/>
    <w:rsid w:val="004950D0"/>
    <w:rsid w:val="00495259"/>
    <w:rsid w:val="0049539D"/>
    <w:rsid w:val="004955E9"/>
    <w:rsid w:val="0049568F"/>
    <w:rsid w:val="00495838"/>
    <w:rsid w:val="00495B3C"/>
    <w:rsid w:val="00495F1C"/>
    <w:rsid w:val="00495FF7"/>
    <w:rsid w:val="0049623C"/>
    <w:rsid w:val="0049629B"/>
    <w:rsid w:val="004969EB"/>
    <w:rsid w:val="00496A55"/>
    <w:rsid w:val="00496C66"/>
    <w:rsid w:val="00497003"/>
    <w:rsid w:val="004972A0"/>
    <w:rsid w:val="004972CD"/>
    <w:rsid w:val="004973BE"/>
    <w:rsid w:val="00497473"/>
    <w:rsid w:val="00497635"/>
    <w:rsid w:val="0049768E"/>
    <w:rsid w:val="00497795"/>
    <w:rsid w:val="00497F51"/>
    <w:rsid w:val="00497F79"/>
    <w:rsid w:val="004A0A9A"/>
    <w:rsid w:val="004A0BDE"/>
    <w:rsid w:val="004A0D5F"/>
    <w:rsid w:val="004A0ED1"/>
    <w:rsid w:val="004A0EFE"/>
    <w:rsid w:val="004A0FDF"/>
    <w:rsid w:val="004A124A"/>
    <w:rsid w:val="004A12E2"/>
    <w:rsid w:val="004A1318"/>
    <w:rsid w:val="004A181F"/>
    <w:rsid w:val="004A182D"/>
    <w:rsid w:val="004A1F33"/>
    <w:rsid w:val="004A256C"/>
    <w:rsid w:val="004A25E8"/>
    <w:rsid w:val="004A26FB"/>
    <w:rsid w:val="004A275D"/>
    <w:rsid w:val="004A27DB"/>
    <w:rsid w:val="004A280A"/>
    <w:rsid w:val="004A2A14"/>
    <w:rsid w:val="004A3046"/>
    <w:rsid w:val="004A304A"/>
    <w:rsid w:val="004A3601"/>
    <w:rsid w:val="004A3BEA"/>
    <w:rsid w:val="004A3C42"/>
    <w:rsid w:val="004A3D34"/>
    <w:rsid w:val="004A5411"/>
    <w:rsid w:val="004A5852"/>
    <w:rsid w:val="004A5AFB"/>
    <w:rsid w:val="004A6D37"/>
    <w:rsid w:val="004A6E99"/>
    <w:rsid w:val="004A6EE7"/>
    <w:rsid w:val="004A7B95"/>
    <w:rsid w:val="004A7CE5"/>
    <w:rsid w:val="004A7F46"/>
    <w:rsid w:val="004A7F71"/>
    <w:rsid w:val="004A7FF5"/>
    <w:rsid w:val="004B01F3"/>
    <w:rsid w:val="004B02BE"/>
    <w:rsid w:val="004B0452"/>
    <w:rsid w:val="004B064D"/>
    <w:rsid w:val="004B0CDE"/>
    <w:rsid w:val="004B123E"/>
    <w:rsid w:val="004B14E9"/>
    <w:rsid w:val="004B1704"/>
    <w:rsid w:val="004B19BE"/>
    <w:rsid w:val="004B1BB8"/>
    <w:rsid w:val="004B1C03"/>
    <w:rsid w:val="004B1CB4"/>
    <w:rsid w:val="004B1D80"/>
    <w:rsid w:val="004B1DF1"/>
    <w:rsid w:val="004B1FE4"/>
    <w:rsid w:val="004B22CA"/>
    <w:rsid w:val="004B23B4"/>
    <w:rsid w:val="004B24A8"/>
    <w:rsid w:val="004B25EE"/>
    <w:rsid w:val="004B27AE"/>
    <w:rsid w:val="004B2C10"/>
    <w:rsid w:val="004B2C15"/>
    <w:rsid w:val="004B2DB7"/>
    <w:rsid w:val="004B2E38"/>
    <w:rsid w:val="004B30B3"/>
    <w:rsid w:val="004B3453"/>
    <w:rsid w:val="004B35D5"/>
    <w:rsid w:val="004B39D6"/>
    <w:rsid w:val="004B3AEF"/>
    <w:rsid w:val="004B3DD8"/>
    <w:rsid w:val="004B405C"/>
    <w:rsid w:val="004B4477"/>
    <w:rsid w:val="004B46F7"/>
    <w:rsid w:val="004B470E"/>
    <w:rsid w:val="004B4C40"/>
    <w:rsid w:val="004B4F26"/>
    <w:rsid w:val="004B5234"/>
    <w:rsid w:val="004B5352"/>
    <w:rsid w:val="004B5412"/>
    <w:rsid w:val="004B543A"/>
    <w:rsid w:val="004B57E1"/>
    <w:rsid w:val="004B5BD6"/>
    <w:rsid w:val="004B5EA0"/>
    <w:rsid w:val="004B5F9E"/>
    <w:rsid w:val="004B607F"/>
    <w:rsid w:val="004B62E1"/>
    <w:rsid w:val="004B6918"/>
    <w:rsid w:val="004B6C5D"/>
    <w:rsid w:val="004B6D8D"/>
    <w:rsid w:val="004B6E97"/>
    <w:rsid w:val="004B6ECB"/>
    <w:rsid w:val="004B71A2"/>
    <w:rsid w:val="004B753C"/>
    <w:rsid w:val="004B793A"/>
    <w:rsid w:val="004B7B6B"/>
    <w:rsid w:val="004B7C68"/>
    <w:rsid w:val="004B7DA0"/>
    <w:rsid w:val="004B7DAA"/>
    <w:rsid w:val="004B7EA6"/>
    <w:rsid w:val="004C0011"/>
    <w:rsid w:val="004C0534"/>
    <w:rsid w:val="004C054F"/>
    <w:rsid w:val="004C0798"/>
    <w:rsid w:val="004C0DC8"/>
    <w:rsid w:val="004C0E03"/>
    <w:rsid w:val="004C0E2D"/>
    <w:rsid w:val="004C122B"/>
    <w:rsid w:val="004C13C2"/>
    <w:rsid w:val="004C1A74"/>
    <w:rsid w:val="004C1C03"/>
    <w:rsid w:val="004C1C79"/>
    <w:rsid w:val="004C2172"/>
    <w:rsid w:val="004C21F3"/>
    <w:rsid w:val="004C2260"/>
    <w:rsid w:val="004C2449"/>
    <w:rsid w:val="004C263F"/>
    <w:rsid w:val="004C26F4"/>
    <w:rsid w:val="004C2E3F"/>
    <w:rsid w:val="004C3255"/>
    <w:rsid w:val="004C33A2"/>
    <w:rsid w:val="004C3693"/>
    <w:rsid w:val="004C370B"/>
    <w:rsid w:val="004C3776"/>
    <w:rsid w:val="004C37E6"/>
    <w:rsid w:val="004C3AB3"/>
    <w:rsid w:val="004C3B53"/>
    <w:rsid w:val="004C3C4C"/>
    <w:rsid w:val="004C40B1"/>
    <w:rsid w:val="004C4672"/>
    <w:rsid w:val="004C46AB"/>
    <w:rsid w:val="004C473C"/>
    <w:rsid w:val="004C4853"/>
    <w:rsid w:val="004C564C"/>
    <w:rsid w:val="004C568A"/>
    <w:rsid w:val="004C5B4A"/>
    <w:rsid w:val="004C6650"/>
    <w:rsid w:val="004C6A59"/>
    <w:rsid w:val="004C6AEC"/>
    <w:rsid w:val="004C6D34"/>
    <w:rsid w:val="004C7115"/>
    <w:rsid w:val="004C72BD"/>
    <w:rsid w:val="004C72D7"/>
    <w:rsid w:val="004C74ED"/>
    <w:rsid w:val="004C754C"/>
    <w:rsid w:val="004C7687"/>
    <w:rsid w:val="004C76C8"/>
    <w:rsid w:val="004C781C"/>
    <w:rsid w:val="004C7A93"/>
    <w:rsid w:val="004C7D73"/>
    <w:rsid w:val="004C7DE7"/>
    <w:rsid w:val="004C7FDE"/>
    <w:rsid w:val="004CCD63"/>
    <w:rsid w:val="004D00CC"/>
    <w:rsid w:val="004D0764"/>
    <w:rsid w:val="004D0AA3"/>
    <w:rsid w:val="004D0DED"/>
    <w:rsid w:val="004D143B"/>
    <w:rsid w:val="004D14FF"/>
    <w:rsid w:val="004D1954"/>
    <w:rsid w:val="004D1B60"/>
    <w:rsid w:val="004D1B68"/>
    <w:rsid w:val="004D1D2D"/>
    <w:rsid w:val="004D1F2E"/>
    <w:rsid w:val="004D2012"/>
    <w:rsid w:val="004D2189"/>
    <w:rsid w:val="004D2B6B"/>
    <w:rsid w:val="004D2BD7"/>
    <w:rsid w:val="004D2CB9"/>
    <w:rsid w:val="004D2DAC"/>
    <w:rsid w:val="004D315E"/>
    <w:rsid w:val="004D3791"/>
    <w:rsid w:val="004D37E7"/>
    <w:rsid w:val="004D3B9F"/>
    <w:rsid w:val="004D3E73"/>
    <w:rsid w:val="004D3FEC"/>
    <w:rsid w:val="004D43D4"/>
    <w:rsid w:val="004D4676"/>
    <w:rsid w:val="004D4718"/>
    <w:rsid w:val="004D4972"/>
    <w:rsid w:val="004D4D18"/>
    <w:rsid w:val="004D4DD8"/>
    <w:rsid w:val="004D50EA"/>
    <w:rsid w:val="004D5267"/>
    <w:rsid w:val="004D541E"/>
    <w:rsid w:val="004D5D24"/>
    <w:rsid w:val="004D5D5E"/>
    <w:rsid w:val="004D62F3"/>
    <w:rsid w:val="004D6330"/>
    <w:rsid w:val="004D6395"/>
    <w:rsid w:val="004D659A"/>
    <w:rsid w:val="004D685A"/>
    <w:rsid w:val="004D6945"/>
    <w:rsid w:val="004D6E72"/>
    <w:rsid w:val="004D6F77"/>
    <w:rsid w:val="004D7AD1"/>
    <w:rsid w:val="004D7C6B"/>
    <w:rsid w:val="004E0036"/>
    <w:rsid w:val="004E0478"/>
    <w:rsid w:val="004E0514"/>
    <w:rsid w:val="004E0902"/>
    <w:rsid w:val="004E0E65"/>
    <w:rsid w:val="004E0ED7"/>
    <w:rsid w:val="004E10FA"/>
    <w:rsid w:val="004E1147"/>
    <w:rsid w:val="004E147D"/>
    <w:rsid w:val="004E1585"/>
    <w:rsid w:val="004E1598"/>
    <w:rsid w:val="004E1855"/>
    <w:rsid w:val="004E1C87"/>
    <w:rsid w:val="004E2365"/>
    <w:rsid w:val="004E269E"/>
    <w:rsid w:val="004E2726"/>
    <w:rsid w:val="004E2882"/>
    <w:rsid w:val="004E2B71"/>
    <w:rsid w:val="004E2BF9"/>
    <w:rsid w:val="004E38F6"/>
    <w:rsid w:val="004E3975"/>
    <w:rsid w:val="004E39AF"/>
    <w:rsid w:val="004E3CD0"/>
    <w:rsid w:val="004E3FCF"/>
    <w:rsid w:val="004E4227"/>
    <w:rsid w:val="004E45BA"/>
    <w:rsid w:val="004E49EA"/>
    <w:rsid w:val="004E4D92"/>
    <w:rsid w:val="004E506E"/>
    <w:rsid w:val="004E511F"/>
    <w:rsid w:val="004E54AA"/>
    <w:rsid w:val="004E57D5"/>
    <w:rsid w:val="004E58E3"/>
    <w:rsid w:val="004E5926"/>
    <w:rsid w:val="004E5946"/>
    <w:rsid w:val="004E5BD4"/>
    <w:rsid w:val="004E5C39"/>
    <w:rsid w:val="004E5D75"/>
    <w:rsid w:val="004E5EBB"/>
    <w:rsid w:val="004E5FB8"/>
    <w:rsid w:val="004E618B"/>
    <w:rsid w:val="004E6278"/>
    <w:rsid w:val="004E6500"/>
    <w:rsid w:val="004E6676"/>
    <w:rsid w:val="004E6872"/>
    <w:rsid w:val="004E6E46"/>
    <w:rsid w:val="004E7145"/>
    <w:rsid w:val="004E7766"/>
    <w:rsid w:val="004E7C25"/>
    <w:rsid w:val="004E7C71"/>
    <w:rsid w:val="004F00E8"/>
    <w:rsid w:val="004F01A4"/>
    <w:rsid w:val="004F01CD"/>
    <w:rsid w:val="004F01F8"/>
    <w:rsid w:val="004F034B"/>
    <w:rsid w:val="004F047D"/>
    <w:rsid w:val="004F04D9"/>
    <w:rsid w:val="004F07A2"/>
    <w:rsid w:val="004F07DE"/>
    <w:rsid w:val="004F09B1"/>
    <w:rsid w:val="004F0A61"/>
    <w:rsid w:val="004F0C28"/>
    <w:rsid w:val="004F0E5B"/>
    <w:rsid w:val="004F10DB"/>
    <w:rsid w:val="004F1405"/>
    <w:rsid w:val="004F16A1"/>
    <w:rsid w:val="004F1969"/>
    <w:rsid w:val="004F19D8"/>
    <w:rsid w:val="004F1E1A"/>
    <w:rsid w:val="004F1E73"/>
    <w:rsid w:val="004F2221"/>
    <w:rsid w:val="004F228F"/>
    <w:rsid w:val="004F25FD"/>
    <w:rsid w:val="004F268C"/>
    <w:rsid w:val="004F2710"/>
    <w:rsid w:val="004F29F4"/>
    <w:rsid w:val="004F29FC"/>
    <w:rsid w:val="004F2E7D"/>
    <w:rsid w:val="004F2FF2"/>
    <w:rsid w:val="004F35C2"/>
    <w:rsid w:val="004F386F"/>
    <w:rsid w:val="004F3C55"/>
    <w:rsid w:val="004F3D30"/>
    <w:rsid w:val="004F3D40"/>
    <w:rsid w:val="004F4344"/>
    <w:rsid w:val="004F4585"/>
    <w:rsid w:val="004F47E1"/>
    <w:rsid w:val="004F4AF4"/>
    <w:rsid w:val="004F4CC2"/>
    <w:rsid w:val="004F50A0"/>
    <w:rsid w:val="004F5112"/>
    <w:rsid w:val="004F5151"/>
    <w:rsid w:val="004F55A8"/>
    <w:rsid w:val="004F57DD"/>
    <w:rsid w:val="004F5C04"/>
    <w:rsid w:val="004F5C8C"/>
    <w:rsid w:val="004F5D7A"/>
    <w:rsid w:val="004F611C"/>
    <w:rsid w:val="004F618F"/>
    <w:rsid w:val="004F61EC"/>
    <w:rsid w:val="004F628B"/>
    <w:rsid w:val="004F6429"/>
    <w:rsid w:val="004F64A4"/>
    <w:rsid w:val="004F65C2"/>
    <w:rsid w:val="004F6763"/>
    <w:rsid w:val="004F67E7"/>
    <w:rsid w:val="004F67E8"/>
    <w:rsid w:val="004F6A06"/>
    <w:rsid w:val="004F6E45"/>
    <w:rsid w:val="004F702E"/>
    <w:rsid w:val="004F70E9"/>
    <w:rsid w:val="004F719B"/>
    <w:rsid w:val="004F7202"/>
    <w:rsid w:val="004F759F"/>
    <w:rsid w:val="004F79E0"/>
    <w:rsid w:val="004F7A78"/>
    <w:rsid w:val="004F7A96"/>
    <w:rsid w:val="00500163"/>
    <w:rsid w:val="00500534"/>
    <w:rsid w:val="005005C1"/>
    <w:rsid w:val="005006F9"/>
    <w:rsid w:val="005008DD"/>
    <w:rsid w:val="00500C38"/>
    <w:rsid w:val="00500ED0"/>
    <w:rsid w:val="00501008"/>
    <w:rsid w:val="0050131C"/>
    <w:rsid w:val="0050138F"/>
    <w:rsid w:val="0050149F"/>
    <w:rsid w:val="005017CC"/>
    <w:rsid w:val="00501D55"/>
    <w:rsid w:val="00501DC1"/>
    <w:rsid w:val="0050237D"/>
    <w:rsid w:val="0050261B"/>
    <w:rsid w:val="00502868"/>
    <w:rsid w:val="0050292E"/>
    <w:rsid w:val="005033BD"/>
    <w:rsid w:val="00503B77"/>
    <w:rsid w:val="0050448A"/>
    <w:rsid w:val="00504771"/>
    <w:rsid w:val="00504D62"/>
    <w:rsid w:val="00504E3E"/>
    <w:rsid w:val="0050547A"/>
    <w:rsid w:val="005054FA"/>
    <w:rsid w:val="00506267"/>
    <w:rsid w:val="00506563"/>
    <w:rsid w:val="005068D1"/>
    <w:rsid w:val="00506AEA"/>
    <w:rsid w:val="00506EFF"/>
    <w:rsid w:val="00506F61"/>
    <w:rsid w:val="00506FB4"/>
    <w:rsid w:val="005070C1"/>
    <w:rsid w:val="00507196"/>
    <w:rsid w:val="005074BE"/>
    <w:rsid w:val="00507648"/>
    <w:rsid w:val="00507AFB"/>
    <w:rsid w:val="00510441"/>
    <w:rsid w:val="0051053F"/>
    <w:rsid w:val="0051062C"/>
    <w:rsid w:val="00510641"/>
    <w:rsid w:val="00510659"/>
    <w:rsid w:val="00510905"/>
    <w:rsid w:val="00510997"/>
    <w:rsid w:val="00510B54"/>
    <w:rsid w:val="00510C75"/>
    <w:rsid w:val="00510F6F"/>
    <w:rsid w:val="0051100C"/>
    <w:rsid w:val="00511197"/>
    <w:rsid w:val="00511390"/>
    <w:rsid w:val="0051140D"/>
    <w:rsid w:val="00511771"/>
    <w:rsid w:val="005117F3"/>
    <w:rsid w:val="00511DF9"/>
    <w:rsid w:val="00511F11"/>
    <w:rsid w:val="00512224"/>
    <w:rsid w:val="00512359"/>
    <w:rsid w:val="00512503"/>
    <w:rsid w:val="00512593"/>
    <w:rsid w:val="00512620"/>
    <w:rsid w:val="005126F7"/>
    <w:rsid w:val="0051284B"/>
    <w:rsid w:val="00512861"/>
    <w:rsid w:val="00512B26"/>
    <w:rsid w:val="00512E9F"/>
    <w:rsid w:val="0051320A"/>
    <w:rsid w:val="005133AD"/>
    <w:rsid w:val="00513671"/>
    <w:rsid w:val="0051374C"/>
    <w:rsid w:val="00513BD4"/>
    <w:rsid w:val="00513D13"/>
    <w:rsid w:val="00513E0D"/>
    <w:rsid w:val="00513EBF"/>
    <w:rsid w:val="005141F6"/>
    <w:rsid w:val="00514762"/>
    <w:rsid w:val="00514779"/>
    <w:rsid w:val="005149EE"/>
    <w:rsid w:val="00514B24"/>
    <w:rsid w:val="00514F25"/>
    <w:rsid w:val="00514F4B"/>
    <w:rsid w:val="00514FA1"/>
    <w:rsid w:val="00515203"/>
    <w:rsid w:val="005158EE"/>
    <w:rsid w:val="005160DC"/>
    <w:rsid w:val="00516894"/>
    <w:rsid w:val="00516F99"/>
    <w:rsid w:val="00516FDB"/>
    <w:rsid w:val="005176B9"/>
    <w:rsid w:val="005177E6"/>
    <w:rsid w:val="00517B41"/>
    <w:rsid w:val="00517C4F"/>
    <w:rsid w:val="005206B6"/>
    <w:rsid w:val="005206EF"/>
    <w:rsid w:val="0052074F"/>
    <w:rsid w:val="00520800"/>
    <w:rsid w:val="00520823"/>
    <w:rsid w:val="00520975"/>
    <w:rsid w:val="00520D0E"/>
    <w:rsid w:val="00520DAB"/>
    <w:rsid w:val="00520F6F"/>
    <w:rsid w:val="0052112F"/>
    <w:rsid w:val="005211A0"/>
    <w:rsid w:val="005211BC"/>
    <w:rsid w:val="0052137C"/>
    <w:rsid w:val="0052159C"/>
    <w:rsid w:val="00521631"/>
    <w:rsid w:val="005216F7"/>
    <w:rsid w:val="0052186C"/>
    <w:rsid w:val="0052194E"/>
    <w:rsid w:val="00521AD6"/>
    <w:rsid w:val="00521BD3"/>
    <w:rsid w:val="00522024"/>
    <w:rsid w:val="0052206F"/>
    <w:rsid w:val="00522583"/>
    <w:rsid w:val="00522799"/>
    <w:rsid w:val="00522996"/>
    <w:rsid w:val="00522EB7"/>
    <w:rsid w:val="00522F39"/>
    <w:rsid w:val="00522FAC"/>
    <w:rsid w:val="00523441"/>
    <w:rsid w:val="00523B46"/>
    <w:rsid w:val="00523C5A"/>
    <w:rsid w:val="00523E27"/>
    <w:rsid w:val="00523E34"/>
    <w:rsid w:val="00523FB3"/>
    <w:rsid w:val="0052459E"/>
    <w:rsid w:val="005245A6"/>
    <w:rsid w:val="00524AF4"/>
    <w:rsid w:val="00524EB6"/>
    <w:rsid w:val="00524ED2"/>
    <w:rsid w:val="0052500D"/>
    <w:rsid w:val="0052504D"/>
    <w:rsid w:val="005251F8"/>
    <w:rsid w:val="005252FD"/>
    <w:rsid w:val="005254B9"/>
    <w:rsid w:val="0052587F"/>
    <w:rsid w:val="00525DEC"/>
    <w:rsid w:val="005261A7"/>
    <w:rsid w:val="00526904"/>
    <w:rsid w:val="00526D59"/>
    <w:rsid w:val="00526E18"/>
    <w:rsid w:val="00526F47"/>
    <w:rsid w:val="00527193"/>
    <w:rsid w:val="00527266"/>
    <w:rsid w:val="00527360"/>
    <w:rsid w:val="005279FD"/>
    <w:rsid w:val="00527A92"/>
    <w:rsid w:val="00527ACB"/>
    <w:rsid w:val="00527D99"/>
    <w:rsid w:val="00527E8E"/>
    <w:rsid w:val="005308A4"/>
    <w:rsid w:val="00530B2C"/>
    <w:rsid w:val="00530B44"/>
    <w:rsid w:val="00530C12"/>
    <w:rsid w:val="00530FDE"/>
    <w:rsid w:val="00531036"/>
    <w:rsid w:val="00531DD1"/>
    <w:rsid w:val="00531E12"/>
    <w:rsid w:val="00531E4F"/>
    <w:rsid w:val="00531FFA"/>
    <w:rsid w:val="00532137"/>
    <w:rsid w:val="00532470"/>
    <w:rsid w:val="005324E2"/>
    <w:rsid w:val="005326BA"/>
    <w:rsid w:val="005327E6"/>
    <w:rsid w:val="005329B7"/>
    <w:rsid w:val="00532C00"/>
    <w:rsid w:val="00532CB9"/>
    <w:rsid w:val="00533054"/>
    <w:rsid w:val="005330BA"/>
    <w:rsid w:val="0053324F"/>
    <w:rsid w:val="005333D7"/>
    <w:rsid w:val="005336D6"/>
    <w:rsid w:val="00533903"/>
    <w:rsid w:val="005339CF"/>
    <w:rsid w:val="00533D6C"/>
    <w:rsid w:val="00533E93"/>
    <w:rsid w:val="00534466"/>
    <w:rsid w:val="005345AC"/>
    <w:rsid w:val="00534636"/>
    <w:rsid w:val="00534A13"/>
    <w:rsid w:val="00534CAD"/>
    <w:rsid w:val="00534D0F"/>
    <w:rsid w:val="00534EA0"/>
    <w:rsid w:val="00534FF5"/>
    <w:rsid w:val="005351DD"/>
    <w:rsid w:val="005357A1"/>
    <w:rsid w:val="00535D78"/>
    <w:rsid w:val="00536645"/>
    <w:rsid w:val="0053683A"/>
    <w:rsid w:val="00536DA9"/>
    <w:rsid w:val="00537546"/>
    <w:rsid w:val="005375A5"/>
    <w:rsid w:val="005377C3"/>
    <w:rsid w:val="00537885"/>
    <w:rsid w:val="00537ACD"/>
    <w:rsid w:val="00537BEB"/>
    <w:rsid w:val="00537D08"/>
    <w:rsid w:val="00537F38"/>
    <w:rsid w:val="00537F4D"/>
    <w:rsid w:val="00540128"/>
    <w:rsid w:val="005401B4"/>
    <w:rsid w:val="00540235"/>
    <w:rsid w:val="00540273"/>
    <w:rsid w:val="005403E1"/>
    <w:rsid w:val="00540604"/>
    <w:rsid w:val="00540631"/>
    <w:rsid w:val="005408CA"/>
    <w:rsid w:val="0054094F"/>
    <w:rsid w:val="005409EA"/>
    <w:rsid w:val="00541382"/>
    <w:rsid w:val="005413A9"/>
    <w:rsid w:val="00541549"/>
    <w:rsid w:val="00541888"/>
    <w:rsid w:val="00541AB7"/>
    <w:rsid w:val="00542FF4"/>
    <w:rsid w:val="00543316"/>
    <w:rsid w:val="00543614"/>
    <w:rsid w:val="00543679"/>
    <w:rsid w:val="00543949"/>
    <w:rsid w:val="005447B5"/>
    <w:rsid w:val="005449DF"/>
    <w:rsid w:val="00544BA4"/>
    <w:rsid w:val="00544C0D"/>
    <w:rsid w:val="00544F2F"/>
    <w:rsid w:val="00544FAA"/>
    <w:rsid w:val="005451E5"/>
    <w:rsid w:val="005453CB"/>
    <w:rsid w:val="00545422"/>
    <w:rsid w:val="005454A7"/>
    <w:rsid w:val="00545839"/>
    <w:rsid w:val="00545FA9"/>
    <w:rsid w:val="005463B3"/>
    <w:rsid w:val="0054658F"/>
    <w:rsid w:val="00546883"/>
    <w:rsid w:val="005468CA"/>
    <w:rsid w:val="00546919"/>
    <w:rsid w:val="005469A5"/>
    <w:rsid w:val="00546A83"/>
    <w:rsid w:val="00546C07"/>
    <w:rsid w:val="00546D19"/>
    <w:rsid w:val="00546EB2"/>
    <w:rsid w:val="00547066"/>
    <w:rsid w:val="00547698"/>
    <w:rsid w:val="0054789B"/>
    <w:rsid w:val="00547E8D"/>
    <w:rsid w:val="00547F68"/>
    <w:rsid w:val="00550060"/>
    <w:rsid w:val="0055006C"/>
    <w:rsid w:val="00550714"/>
    <w:rsid w:val="005510C8"/>
    <w:rsid w:val="005515FB"/>
    <w:rsid w:val="0055197D"/>
    <w:rsid w:val="00551BDC"/>
    <w:rsid w:val="00551EA3"/>
    <w:rsid w:val="00552293"/>
    <w:rsid w:val="0055229C"/>
    <w:rsid w:val="0055235D"/>
    <w:rsid w:val="00552B07"/>
    <w:rsid w:val="00553078"/>
    <w:rsid w:val="005530C9"/>
    <w:rsid w:val="005532CA"/>
    <w:rsid w:val="00553604"/>
    <w:rsid w:val="00553655"/>
    <w:rsid w:val="005539DF"/>
    <w:rsid w:val="00553C15"/>
    <w:rsid w:val="00553D5F"/>
    <w:rsid w:val="00553E70"/>
    <w:rsid w:val="00553E9A"/>
    <w:rsid w:val="00553EF7"/>
    <w:rsid w:val="00554330"/>
    <w:rsid w:val="005548BA"/>
    <w:rsid w:val="005548EF"/>
    <w:rsid w:val="00554BEC"/>
    <w:rsid w:val="00554CB8"/>
    <w:rsid w:val="00554DBA"/>
    <w:rsid w:val="005553BF"/>
    <w:rsid w:val="00555551"/>
    <w:rsid w:val="005555FA"/>
    <w:rsid w:val="00555626"/>
    <w:rsid w:val="00555F7B"/>
    <w:rsid w:val="0055604F"/>
    <w:rsid w:val="00556070"/>
    <w:rsid w:val="00556432"/>
    <w:rsid w:val="005567B2"/>
    <w:rsid w:val="005569F0"/>
    <w:rsid w:val="00556BE5"/>
    <w:rsid w:val="00556EFA"/>
    <w:rsid w:val="00556FD0"/>
    <w:rsid w:val="005571A9"/>
    <w:rsid w:val="005573EF"/>
    <w:rsid w:val="00557652"/>
    <w:rsid w:val="005577B7"/>
    <w:rsid w:val="00557847"/>
    <w:rsid w:val="00557A90"/>
    <w:rsid w:val="00557D38"/>
    <w:rsid w:val="00557F24"/>
    <w:rsid w:val="005601B3"/>
    <w:rsid w:val="0056036C"/>
    <w:rsid w:val="00560562"/>
    <w:rsid w:val="00560A09"/>
    <w:rsid w:val="00560C9D"/>
    <w:rsid w:val="00560CB8"/>
    <w:rsid w:val="00560D2C"/>
    <w:rsid w:val="00560D33"/>
    <w:rsid w:val="00560D54"/>
    <w:rsid w:val="0056129B"/>
    <w:rsid w:val="0056161D"/>
    <w:rsid w:val="005617C4"/>
    <w:rsid w:val="005618FB"/>
    <w:rsid w:val="00561D2C"/>
    <w:rsid w:val="00561EE4"/>
    <w:rsid w:val="00562080"/>
    <w:rsid w:val="00562236"/>
    <w:rsid w:val="00562520"/>
    <w:rsid w:val="00562895"/>
    <w:rsid w:val="00562C7A"/>
    <w:rsid w:val="00562D79"/>
    <w:rsid w:val="0056347B"/>
    <w:rsid w:val="005638EA"/>
    <w:rsid w:val="005639E6"/>
    <w:rsid w:val="00563B10"/>
    <w:rsid w:val="00563C02"/>
    <w:rsid w:val="00563E66"/>
    <w:rsid w:val="005642A6"/>
    <w:rsid w:val="0056449E"/>
    <w:rsid w:val="0056466E"/>
    <w:rsid w:val="0056491C"/>
    <w:rsid w:val="00564B87"/>
    <w:rsid w:val="00564DB1"/>
    <w:rsid w:val="005650FF"/>
    <w:rsid w:val="0056516A"/>
    <w:rsid w:val="00565238"/>
    <w:rsid w:val="00565354"/>
    <w:rsid w:val="00565F62"/>
    <w:rsid w:val="00566088"/>
    <w:rsid w:val="00566593"/>
    <w:rsid w:val="005668BF"/>
    <w:rsid w:val="005669BD"/>
    <w:rsid w:val="00566A04"/>
    <w:rsid w:val="00566B32"/>
    <w:rsid w:val="00566CD8"/>
    <w:rsid w:val="00566FE7"/>
    <w:rsid w:val="005670CB"/>
    <w:rsid w:val="005674DD"/>
    <w:rsid w:val="005676BB"/>
    <w:rsid w:val="00567A2C"/>
    <w:rsid w:val="00567B64"/>
    <w:rsid w:val="00567D59"/>
    <w:rsid w:val="00567E74"/>
    <w:rsid w:val="00567ED5"/>
    <w:rsid w:val="005700B1"/>
    <w:rsid w:val="005701AF"/>
    <w:rsid w:val="00570210"/>
    <w:rsid w:val="0057076C"/>
    <w:rsid w:val="00570982"/>
    <w:rsid w:val="005709D9"/>
    <w:rsid w:val="00570A50"/>
    <w:rsid w:val="00570FA9"/>
    <w:rsid w:val="00570FB7"/>
    <w:rsid w:val="00571223"/>
    <w:rsid w:val="00571716"/>
    <w:rsid w:val="00571D11"/>
    <w:rsid w:val="005721B0"/>
    <w:rsid w:val="00572740"/>
    <w:rsid w:val="00573286"/>
    <w:rsid w:val="00573468"/>
    <w:rsid w:val="00573EBE"/>
    <w:rsid w:val="0057400A"/>
    <w:rsid w:val="0057427F"/>
    <w:rsid w:val="005744D0"/>
    <w:rsid w:val="00574740"/>
    <w:rsid w:val="005749A6"/>
    <w:rsid w:val="00574A7F"/>
    <w:rsid w:val="00574E83"/>
    <w:rsid w:val="005754E9"/>
    <w:rsid w:val="005756E9"/>
    <w:rsid w:val="00575D8E"/>
    <w:rsid w:val="00576016"/>
    <w:rsid w:val="005760FD"/>
    <w:rsid w:val="00576133"/>
    <w:rsid w:val="00576187"/>
    <w:rsid w:val="005761E2"/>
    <w:rsid w:val="00576931"/>
    <w:rsid w:val="005769DF"/>
    <w:rsid w:val="00576AFE"/>
    <w:rsid w:val="00576C09"/>
    <w:rsid w:val="00576C3E"/>
    <w:rsid w:val="00576E90"/>
    <w:rsid w:val="00577400"/>
    <w:rsid w:val="00577817"/>
    <w:rsid w:val="00577B9E"/>
    <w:rsid w:val="00577D2D"/>
    <w:rsid w:val="00577E34"/>
    <w:rsid w:val="00577E62"/>
    <w:rsid w:val="00577FEA"/>
    <w:rsid w:val="00580284"/>
    <w:rsid w:val="00580388"/>
    <w:rsid w:val="0058046C"/>
    <w:rsid w:val="00580521"/>
    <w:rsid w:val="00580589"/>
    <w:rsid w:val="0058058E"/>
    <w:rsid w:val="0058058F"/>
    <w:rsid w:val="00580A17"/>
    <w:rsid w:val="00580B34"/>
    <w:rsid w:val="00580D3B"/>
    <w:rsid w:val="005812B6"/>
    <w:rsid w:val="005814FD"/>
    <w:rsid w:val="0058157D"/>
    <w:rsid w:val="00581637"/>
    <w:rsid w:val="0058206B"/>
    <w:rsid w:val="005822D5"/>
    <w:rsid w:val="005822F4"/>
    <w:rsid w:val="00582A31"/>
    <w:rsid w:val="00583453"/>
    <w:rsid w:val="00583540"/>
    <w:rsid w:val="00583790"/>
    <w:rsid w:val="0058381E"/>
    <w:rsid w:val="005848C1"/>
    <w:rsid w:val="00584B34"/>
    <w:rsid w:val="00584E2A"/>
    <w:rsid w:val="005850EA"/>
    <w:rsid w:val="0058516A"/>
    <w:rsid w:val="005851EC"/>
    <w:rsid w:val="00585472"/>
    <w:rsid w:val="00585532"/>
    <w:rsid w:val="0058553D"/>
    <w:rsid w:val="0058589A"/>
    <w:rsid w:val="00585EEC"/>
    <w:rsid w:val="005861D3"/>
    <w:rsid w:val="00586317"/>
    <w:rsid w:val="005865E0"/>
    <w:rsid w:val="005865F5"/>
    <w:rsid w:val="00586722"/>
    <w:rsid w:val="005868FF"/>
    <w:rsid w:val="00586B6D"/>
    <w:rsid w:val="0058767D"/>
    <w:rsid w:val="00587EB6"/>
    <w:rsid w:val="00587F5E"/>
    <w:rsid w:val="005901E5"/>
    <w:rsid w:val="005903D0"/>
    <w:rsid w:val="00590479"/>
    <w:rsid w:val="0059058F"/>
    <w:rsid w:val="00590A58"/>
    <w:rsid w:val="00590A75"/>
    <w:rsid w:val="00590B29"/>
    <w:rsid w:val="00590EE3"/>
    <w:rsid w:val="00591091"/>
    <w:rsid w:val="00591402"/>
    <w:rsid w:val="00591543"/>
    <w:rsid w:val="005918D5"/>
    <w:rsid w:val="005918F5"/>
    <w:rsid w:val="0059190A"/>
    <w:rsid w:val="00591A2C"/>
    <w:rsid w:val="00591E76"/>
    <w:rsid w:val="0059201A"/>
    <w:rsid w:val="00592129"/>
    <w:rsid w:val="005921E2"/>
    <w:rsid w:val="0059223F"/>
    <w:rsid w:val="00592576"/>
    <w:rsid w:val="005925D5"/>
    <w:rsid w:val="00592CB3"/>
    <w:rsid w:val="00592E8B"/>
    <w:rsid w:val="005933E9"/>
    <w:rsid w:val="00593641"/>
    <w:rsid w:val="005938CB"/>
    <w:rsid w:val="00593C20"/>
    <w:rsid w:val="00593CC7"/>
    <w:rsid w:val="00593F33"/>
    <w:rsid w:val="00594784"/>
    <w:rsid w:val="005947B6"/>
    <w:rsid w:val="005950B0"/>
    <w:rsid w:val="005954E4"/>
    <w:rsid w:val="00595516"/>
    <w:rsid w:val="00595740"/>
    <w:rsid w:val="005957F5"/>
    <w:rsid w:val="00595890"/>
    <w:rsid w:val="0059592D"/>
    <w:rsid w:val="00595A73"/>
    <w:rsid w:val="00595BBD"/>
    <w:rsid w:val="00595F65"/>
    <w:rsid w:val="005960F4"/>
    <w:rsid w:val="0059620D"/>
    <w:rsid w:val="0059623A"/>
    <w:rsid w:val="00596325"/>
    <w:rsid w:val="0059652B"/>
    <w:rsid w:val="00597012"/>
    <w:rsid w:val="0059703F"/>
    <w:rsid w:val="005978ED"/>
    <w:rsid w:val="005979DB"/>
    <w:rsid w:val="005979DC"/>
    <w:rsid w:val="00597C51"/>
    <w:rsid w:val="005A0011"/>
    <w:rsid w:val="005A0971"/>
    <w:rsid w:val="005A0B60"/>
    <w:rsid w:val="005A0BE6"/>
    <w:rsid w:val="005A0C0D"/>
    <w:rsid w:val="005A104E"/>
    <w:rsid w:val="005A118A"/>
    <w:rsid w:val="005A12C3"/>
    <w:rsid w:val="005A140A"/>
    <w:rsid w:val="005A143D"/>
    <w:rsid w:val="005A1560"/>
    <w:rsid w:val="005A18D0"/>
    <w:rsid w:val="005A1DD2"/>
    <w:rsid w:val="005A1E88"/>
    <w:rsid w:val="005A1F64"/>
    <w:rsid w:val="005A23BE"/>
    <w:rsid w:val="005A24B2"/>
    <w:rsid w:val="005A258C"/>
    <w:rsid w:val="005A268B"/>
    <w:rsid w:val="005A29D8"/>
    <w:rsid w:val="005A2A32"/>
    <w:rsid w:val="005A2B70"/>
    <w:rsid w:val="005A2C63"/>
    <w:rsid w:val="005A2CA6"/>
    <w:rsid w:val="005A2FAB"/>
    <w:rsid w:val="005A303A"/>
    <w:rsid w:val="005A3157"/>
    <w:rsid w:val="005A3242"/>
    <w:rsid w:val="005A34A4"/>
    <w:rsid w:val="005A3BF3"/>
    <w:rsid w:val="005A3D9F"/>
    <w:rsid w:val="005A3E04"/>
    <w:rsid w:val="005A3E3D"/>
    <w:rsid w:val="005A3E8E"/>
    <w:rsid w:val="005A3FEF"/>
    <w:rsid w:val="005A4377"/>
    <w:rsid w:val="005A457F"/>
    <w:rsid w:val="005A496D"/>
    <w:rsid w:val="005A4992"/>
    <w:rsid w:val="005A4A1B"/>
    <w:rsid w:val="005A4D6B"/>
    <w:rsid w:val="005A4E7B"/>
    <w:rsid w:val="005A5481"/>
    <w:rsid w:val="005A5561"/>
    <w:rsid w:val="005A599E"/>
    <w:rsid w:val="005A5C52"/>
    <w:rsid w:val="005A5DD1"/>
    <w:rsid w:val="005A611B"/>
    <w:rsid w:val="005A6F64"/>
    <w:rsid w:val="005A799D"/>
    <w:rsid w:val="005A79E9"/>
    <w:rsid w:val="005A79F0"/>
    <w:rsid w:val="005A7B52"/>
    <w:rsid w:val="005A7BED"/>
    <w:rsid w:val="005A7E24"/>
    <w:rsid w:val="005B03B4"/>
    <w:rsid w:val="005B03F6"/>
    <w:rsid w:val="005B0B68"/>
    <w:rsid w:val="005B0D6E"/>
    <w:rsid w:val="005B0E94"/>
    <w:rsid w:val="005B12A9"/>
    <w:rsid w:val="005B1336"/>
    <w:rsid w:val="005B1373"/>
    <w:rsid w:val="005B138B"/>
    <w:rsid w:val="005B164D"/>
    <w:rsid w:val="005B1869"/>
    <w:rsid w:val="005B1D37"/>
    <w:rsid w:val="005B1D78"/>
    <w:rsid w:val="005B2271"/>
    <w:rsid w:val="005B2673"/>
    <w:rsid w:val="005B2753"/>
    <w:rsid w:val="005B2798"/>
    <w:rsid w:val="005B297C"/>
    <w:rsid w:val="005B29BB"/>
    <w:rsid w:val="005B2C43"/>
    <w:rsid w:val="005B2D4E"/>
    <w:rsid w:val="005B2F78"/>
    <w:rsid w:val="005B3148"/>
    <w:rsid w:val="005B3523"/>
    <w:rsid w:val="005B371E"/>
    <w:rsid w:val="005B3A83"/>
    <w:rsid w:val="005B3D30"/>
    <w:rsid w:val="005B3D8A"/>
    <w:rsid w:val="005B3F23"/>
    <w:rsid w:val="005B4332"/>
    <w:rsid w:val="005B444C"/>
    <w:rsid w:val="005B47B3"/>
    <w:rsid w:val="005B4AC3"/>
    <w:rsid w:val="005B4D91"/>
    <w:rsid w:val="005B4DEA"/>
    <w:rsid w:val="005B4EBD"/>
    <w:rsid w:val="005B534B"/>
    <w:rsid w:val="005B54D0"/>
    <w:rsid w:val="005B54F0"/>
    <w:rsid w:val="005B5539"/>
    <w:rsid w:val="005B5787"/>
    <w:rsid w:val="005B57AD"/>
    <w:rsid w:val="005B59AF"/>
    <w:rsid w:val="005B5AF1"/>
    <w:rsid w:val="005B5CA1"/>
    <w:rsid w:val="005B6001"/>
    <w:rsid w:val="005B601D"/>
    <w:rsid w:val="005B624E"/>
    <w:rsid w:val="005B639C"/>
    <w:rsid w:val="005B64BC"/>
    <w:rsid w:val="005B65B6"/>
    <w:rsid w:val="005B6F78"/>
    <w:rsid w:val="005B7068"/>
    <w:rsid w:val="005B714E"/>
    <w:rsid w:val="005B7387"/>
    <w:rsid w:val="005B7A8B"/>
    <w:rsid w:val="005B7DCB"/>
    <w:rsid w:val="005B7E1D"/>
    <w:rsid w:val="005BF932"/>
    <w:rsid w:val="005C050F"/>
    <w:rsid w:val="005C06B7"/>
    <w:rsid w:val="005C06DD"/>
    <w:rsid w:val="005C095D"/>
    <w:rsid w:val="005C0F8F"/>
    <w:rsid w:val="005C11B2"/>
    <w:rsid w:val="005C197D"/>
    <w:rsid w:val="005C1EB7"/>
    <w:rsid w:val="005C1EFD"/>
    <w:rsid w:val="005C21AD"/>
    <w:rsid w:val="005C2300"/>
    <w:rsid w:val="005C26AC"/>
    <w:rsid w:val="005C2870"/>
    <w:rsid w:val="005C2A30"/>
    <w:rsid w:val="005C2ADF"/>
    <w:rsid w:val="005C2AE4"/>
    <w:rsid w:val="005C2F22"/>
    <w:rsid w:val="005C2FAE"/>
    <w:rsid w:val="005C31C6"/>
    <w:rsid w:val="005C3786"/>
    <w:rsid w:val="005C379B"/>
    <w:rsid w:val="005C3CCC"/>
    <w:rsid w:val="005C3EF2"/>
    <w:rsid w:val="005C42A8"/>
    <w:rsid w:val="005C4481"/>
    <w:rsid w:val="005C45B1"/>
    <w:rsid w:val="005C4694"/>
    <w:rsid w:val="005C48FB"/>
    <w:rsid w:val="005C4F25"/>
    <w:rsid w:val="005C5180"/>
    <w:rsid w:val="005C552B"/>
    <w:rsid w:val="005C57E0"/>
    <w:rsid w:val="005C57E4"/>
    <w:rsid w:val="005C5AB8"/>
    <w:rsid w:val="005C5F19"/>
    <w:rsid w:val="005C62B9"/>
    <w:rsid w:val="005C63F7"/>
    <w:rsid w:val="005C64ED"/>
    <w:rsid w:val="005C66F5"/>
    <w:rsid w:val="005C683C"/>
    <w:rsid w:val="005C6ADD"/>
    <w:rsid w:val="005C6B4B"/>
    <w:rsid w:val="005C6B7C"/>
    <w:rsid w:val="005C6C1C"/>
    <w:rsid w:val="005C715E"/>
    <w:rsid w:val="005C7181"/>
    <w:rsid w:val="005C759A"/>
    <w:rsid w:val="005C79C1"/>
    <w:rsid w:val="005C79C3"/>
    <w:rsid w:val="005C7E50"/>
    <w:rsid w:val="005D0167"/>
    <w:rsid w:val="005D0946"/>
    <w:rsid w:val="005D0B17"/>
    <w:rsid w:val="005D103D"/>
    <w:rsid w:val="005D11B0"/>
    <w:rsid w:val="005D1907"/>
    <w:rsid w:val="005D1B76"/>
    <w:rsid w:val="005D1CC4"/>
    <w:rsid w:val="005D1D39"/>
    <w:rsid w:val="005D1E64"/>
    <w:rsid w:val="005D22B5"/>
    <w:rsid w:val="005D242D"/>
    <w:rsid w:val="005D29B1"/>
    <w:rsid w:val="005D2E26"/>
    <w:rsid w:val="005D2E9D"/>
    <w:rsid w:val="005D30C8"/>
    <w:rsid w:val="005D35AD"/>
    <w:rsid w:val="005D3C48"/>
    <w:rsid w:val="005D3C84"/>
    <w:rsid w:val="005D3C95"/>
    <w:rsid w:val="005D4250"/>
    <w:rsid w:val="005D43CE"/>
    <w:rsid w:val="005D443C"/>
    <w:rsid w:val="005D46F3"/>
    <w:rsid w:val="005D4F7C"/>
    <w:rsid w:val="005D5009"/>
    <w:rsid w:val="005D5069"/>
    <w:rsid w:val="005D5911"/>
    <w:rsid w:val="005D5A1B"/>
    <w:rsid w:val="005D5BFA"/>
    <w:rsid w:val="005D5E6F"/>
    <w:rsid w:val="005D5FC2"/>
    <w:rsid w:val="005D62D2"/>
    <w:rsid w:val="005D6393"/>
    <w:rsid w:val="005D677D"/>
    <w:rsid w:val="005D69FB"/>
    <w:rsid w:val="005D6A2E"/>
    <w:rsid w:val="005D6A54"/>
    <w:rsid w:val="005D6D04"/>
    <w:rsid w:val="005D76A3"/>
    <w:rsid w:val="005D7CED"/>
    <w:rsid w:val="005E0186"/>
    <w:rsid w:val="005E0D64"/>
    <w:rsid w:val="005E1064"/>
    <w:rsid w:val="005E134E"/>
    <w:rsid w:val="005E1439"/>
    <w:rsid w:val="005E147D"/>
    <w:rsid w:val="005E148D"/>
    <w:rsid w:val="005E182C"/>
    <w:rsid w:val="005E1C5A"/>
    <w:rsid w:val="005E1EF8"/>
    <w:rsid w:val="005E21D5"/>
    <w:rsid w:val="005E23BA"/>
    <w:rsid w:val="005E25E3"/>
    <w:rsid w:val="005E3328"/>
    <w:rsid w:val="005E379B"/>
    <w:rsid w:val="005E37CA"/>
    <w:rsid w:val="005E38C7"/>
    <w:rsid w:val="005E3A46"/>
    <w:rsid w:val="005E3F7D"/>
    <w:rsid w:val="005E4251"/>
    <w:rsid w:val="005E4874"/>
    <w:rsid w:val="005E495D"/>
    <w:rsid w:val="005E4A42"/>
    <w:rsid w:val="005E4AB4"/>
    <w:rsid w:val="005E4AEC"/>
    <w:rsid w:val="005E4D5C"/>
    <w:rsid w:val="005E5121"/>
    <w:rsid w:val="005E5372"/>
    <w:rsid w:val="005E562D"/>
    <w:rsid w:val="005E5B2C"/>
    <w:rsid w:val="005E6167"/>
    <w:rsid w:val="005E6E00"/>
    <w:rsid w:val="005E6E20"/>
    <w:rsid w:val="005E702C"/>
    <w:rsid w:val="005E7363"/>
    <w:rsid w:val="005E7631"/>
    <w:rsid w:val="005E7710"/>
    <w:rsid w:val="005E77A8"/>
    <w:rsid w:val="005E78DA"/>
    <w:rsid w:val="005E79C9"/>
    <w:rsid w:val="005E7CEA"/>
    <w:rsid w:val="005E7D5E"/>
    <w:rsid w:val="005F0DE3"/>
    <w:rsid w:val="005F175B"/>
    <w:rsid w:val="005F1980"/>
    <w:rsid w:val="005F1996"/>
    <w:rsid w:val="005F1A20"/>
    <w:rsid w:val="005F1A8B"/>
    <w:rsid w:val="005F1B70"/>
    <w:rsid w:val="005F1DE6"/>
    <w:rsid w:val="005F2061"/>
    <w:rsid w:val="005F2062"/>
    <w:rsid w:val="005F22EB"/>
    <w:rsid w:val="005F231A"/>
    <w:rsid w:val="005F2AF4"/>
    <w:rsid w:val="005F2E8C"/>
    <w:rsid w:val="005F30BB"/>
    <w:rsid w:val="005F31F3"/>
    <w:rsid w:val="005F33E4"/>
    <w:rsid w:val="005F3461"/>
    <w:rsid w:val="005F37E4"/>
    <w:rsid w:val="005F382D"/>
    <w:rsid w:val="005F3C41"/>
    <w:rsid w:val="005F3CC5"/>
    <w:rsid w:val="005F3E6C"/>
    <w:rsid w:val="005F44B5"/>
    <w:rsid w:val="005F4652"/>
    <w:rsid w:val="005F4B42"/>
    <w:rsid w:val="005F4BAC"/>
    <w:rsid w:val="005F509D"/>
    <w:rsid w:val="005F522A"/>
    <w:rsid w:val="005F5314"/>
    <w:rsid w:val="005F5405"/>
    <w:rsid w:val="005F551B"/>
    <w:rsid w:val="005F5563"/>
    <w:rsid w:val="005F59F3"/>
    <w:rsid w:val="005F6330"/>
    <w:rsid w:val="005F6334"/>
    <w:rsid w:val="005F66B4"/>
    <w:rsid w:val="005F66BA"/>
    <w:rsid w:val="005F678F"/>
    <w:rsid w:val="005F683E"/>
    <w:rsid w:val="005F6AEA"/>
    <w:rsid w:val="005F6B71"/>
    <w:rsid w:val="005F7211"/>
    <w:rsid w:val="005F724B"/>
    <w:rsid w:val="005F72FE"/>
    <w:rsid w:val="005F752F"/>
    <w:rsid w:val="005F76AD"/>
    <w:rsid w:val="005F7C56"/>
    <w:rsid w:val="005F7D2D"/>
    <w:rsid w:val="0060017B"/>
    <w:rsid w:val="00600749"/>
    <w:rsid w:val="00600965"/>
    <w:rsid w:val="00600993"/>
    <w:rsid w:val="006009BB"/>
    <w:rsid w:val="00600B43"/>
    <w:rsid w:val="00600C02"/>
    <w:rsid w:val="00600C35"/>
    <w:rsid w:val="00601041"/>
    <w:rsid w:val="006010C6"/>
    <w:rsid w:val="006010FD"/>
    <w:rsid w:val="00601662"/>
    <w:rsid w:val="00601920"/>
    <w:rsid w:val="00601BF1"/>
    <w:rsid w:val="00601C99"/>
    <w:rsid w:val="00601D1F"/>
    <w:rsid w:val="00602169"/>
    <w:rsid w:val="0060216E"/>
    <w:rsid w:val="006027A6"/>
    <w:rsid w:val="00602977"/>
    <w:rsid w:val="00602CA6"/>
    <w:rsid w:val="00602E24"/>
    <w:rsid w:val="006032BB"/>
    <w:rsid w:val="0060393B"/>
    <w:rsid w:val="00603ADC"/>
    <w:rsid w:val="00603CBC"/>
    <w:rsid w:val="00603F5C"/>
    <w:rsid w:val="00603FC2"/>
    <w:rsid w:val="006043CD"/>
    <w:rsid w:val="0060448A"/>
    <w:rsid w:val="006044B5"/>
    <w:rsid w:val="00604605"/>
    <w:rsid w:val="00604826"/>
    <w:rsid w:val="00604DF2"/>
    <w:rsid w:val="00604EE3"/>
    <w:rsid w:val="00605174"/>
    <w:rsid w:val="0060525D"/>
    <w:rsid w:val="006056D7"/>
    <w:rsid w:val="0060574D"/>
    <w:rsid w:val="00605859"/>
    <w:rsid w:val="00605A9D"/>
    <w:rsid w:val="00605CC8"/>
    <w:rsid w:val="006060A6"/>
    <w:rsid w:val="0060654F"/>
    <w:rsid w:val="006069A9"/>
    <w:rsid w:val="00606C14"/>
    <w:rsid w:val="00607896"/>
    <w:rsid w:val="00607A20"/>
    <w:rsid w:val="00607C51"/>
    <w:rsid w:val="00607D1F"/>
    <w:rsid w:val="00607E5D"/>
    <w:rsid w:val="0061007E"/>
    <w:rsid w:val="006102F8"/>
    <w:rsid w:val="006103C6"/>
    <w:rsid w:val="00610B91"/>
    <w:rsid w:val="00610D6A"/>
    <w:rsid w:val="00610E00"/>
    <w:rsid w:val="00611118"/>
    <w:rsid w:val="00611122"/>
    <w:rsid w:val="006125EB"/>
    <w:rsid w:val="006127A2"/>
    <w:rsid w:val="0061282D"/>
    <w:rsid w:val="00612910"/>
    <w:rsid w:val="00612FB2"/>
    <w:rsid w:val="00613076"/>
    <w:rsid w:val="006132E4"/>
    <w:rsid w:val="006134BC"/>
    <w:rsid w:val="00613532"/>
    <w:rsid w:val="0061389A"/>
    <w:rsid w:val="00613EB5"/>
    <w:rsid w:val="00614334"/>
    <w:rsid w:val="00614669"/>
    <w:rsid w:val="006149AD"/>
    <w:rsid w:val="00614C33"/>
    <w:rsid w:val="00615385"/>
    <w:rsid w:val="00615463"/>
    <w:rsid w:val="006154B8"/>
    <w:rsid w:val="006158E9"/>
    <w:rsid w:val="00615A58"/>
    <w:rsid w:val="0061601C"/>
    <w:rsid w:val="0061622C"/>
    <w:rsid w:val="0061624B"/>
    <w:rsid w:val="00616A85"/>
    <w:rsid w:val="00616CC6"/>
    <w:rsid w:val="00616EEA"/>
    <w:rsid w:val="00617469"/>
    <w:rsid w:val="006176C3"/>
    <w:rsid w:val="006177A2"/>
    <w:rsid w:val="00617977"/>
    <w:rsid w:val="006179D1"/>
    <w:rsid w:val="00617B2E"/>
    <w:rsid w:val="00617FD2"/>
    <w:rsid w:val="006208A8"/>
    <w:rsid w:val="00620D65"/>
    <w:rsid w:val="00620D8E"/>
    <w:rsid w:val="00620D8F"/>
    <w:rsid w:val="00620EC1"/>
    <w:rsid w:val="006211D7"/>
    <w:rsid w:val="00622029"/>
    <w:rsid w:val="0062229B"/>
    <w:rsid w:val="0062245B"/>
    <w:rsid w:val="00622635"/>
    <w:rsid w:val="00622704"/>
    <w:rsid w:val="00622741"/>
    <w:rsid w:val="0062293D"/>
    <w:rsid w:val="00622A50"/>
    <w:rsid w:val="00622D59"/>
    <w:rsid w:val="006230CA"/>
    <w:rsid w:val="0062329E"/>
    <w:rsid w:val="006237C5"/>
    <w:rsid w:val="00623BCA"/>
    <w:rsid w:val="00623EA6"/>
    <w:rsid w:val="00623EE9"/>
    <w:rsid w:val="006244BF"/>
    <w:rsid w:val="006245D3"/>
    <w:rsid w:val="006246EC"/>
    <w:rsid w:val="0062476F"/>
    <w:rsid w:val="00624EF9"/>
    <w:rsid w:val="006250BE"/>
    <w:rsid w:val="006250EC"/>
    <w:rsid w:val="006256A0"/>
    <w:rsid w:val="00625EE4"/>
    <w:rsid w:val="00625F9E"/>
    <w:rsid w:val="006269EA"/>
    <w:rsid w:val="00626AEB"/>
    <w:rsid w:val="00626BA5"/>
    <w:rsid w:val="00626E5E"/>
    <w:rsid w:val="0062718C"/>
    <w:rsid w:val="006271E8"/>
    <w:rsid w:val="006272BE"/>
    <w:rsid w:val="0062759C"/>
    <w:rsid w:val="00630056"/>
    <w:rsid w:val="006305B4"/>
    <w:rsid w:val="00630654"/>
    <w:rsid w:val="00630A9F"/>
    <w:rsid w:val="00630AD6"/>
    <w:rsid w:val="00630C4E"/>
    <w:rsid w:val="00630F88"/>
    <w:rsid w:val="00631165"/>
    <w:rsid w:val="006316C2"/>
    <w:rsid w:val="006319A4"/>
    <w:rsid w:val="00631CDA"/>
    <w:rsid w:val="00631F4D"/>
    <w:rsid w:val="006322F8"/>
    <w:rsid w:val="006323FD"/>
    <w:rsid w:val="006326A4"/>
    <w:rsid w:val="006328E8"/>
    <w:rsid w:val="00632ABA"/>
    <w:rsid w:val="00632ACA"/>
    <w:rsid w:val="00633345"/>
    <w:rsid w:val="006333BF"/>
    <w:rsid w:val="00633ACA"/>
    <w:rsid w:val="00633C6B"/>
    <w:rsid w:val="00633D75"/>
    <w:rsid w:val="00634249"/>
    <w:rsid w:val="0063429B"/>
    <w:rsid w:val="006345D6"/>
    <w:rsid w:val="006348D7"/>
    <w:rsid w:val="00634F09"/>
    <w:rsid w:val="00635306"/>
    <w:rsid w:val="006353CD"/>
    <w:rsid w:val="006354E6"/>
    <w:rsid w:val="006357B1"/>
    <w:rsid w:val="006357F6"/>
    <w:rsid w:val="00635924"/>
    <w:rsid w:val="00635A1B"/>
    <w:rsid w:val="00635BD0"/>
    <w:rsid w:val="00635D38"/>
    <w:rsid w:val="00635E13"/>
    <w:rsid w:val="00635E7C"/>
    <w:rsid w:val="0063650E"/>
    <w:rsid w:val="006365DB"/>
    <w:rsid w:val="00636C48"/>
    <w:rsid w:val="00636E4E"/>
    <w:rsid w:val="00636EF1"/>
    <w:rsid w:val="006370B2"/>
    <w:rsid w:val="00637267"/>
    <w:rsid w:val="0063758C"/>
    <w:rsid w:val="006377A2"/>
    <w:rsid w:val="00637966"/>
    <w:rsid w:val="00637D3D"/>
    <w:rsid w:val="00637FAF"/>
    <w:rsid w:val="0064010A"/>
    <w:rsid w:val="00640158"/>
    <w:rsid w:val="006405C7"/>
    <w:rsid w:val="00640941"/>
    <w:rsid w:val="00640B85"/>
    <w:rsid w:val="00640ECE"/>
    <w:rsid w:val="00641058"/>
    <w:rsid w:val="006419AF"/>
    <w:rsid w:val="00641A8B"/>
    <w:rsid w:val="00641F30"/>
    <w:rsid w:val="006420AD"/>
    <w:rsid w:val="0064242B"/>
    <w:rsid w:val="006424E4"/>
    <w:rsid w:val="006430A4"/>
    <w:rsid w:val="00643325"/>
    <w:rsid w:val="006435C9"/>
    <w:rsid w:val="00643853"/>
    <w:rsid w:val="006439A8"/>
    <w:rsid w:val="00643B52"/>
    <w:rsid w:val="00643C40"/>
    <w:rsid w:val="00643C70"/>
    <w:rsid w:val="00643E7A"/>
    <w:rsid w:val="00643E81"/>
    <w:rsid w:val="0064416A"/>
    <w:rsid w:val="006442ED"/>
    <w:rsid w:val="006449BA"/>
    <w:rsid w:val="00644A20"/>
    <w:rsid w:val="00644C24"/>
    <w:rsid w:val="00644DBE"/>
    <w:rsid w:val="00645110"/>
    <w:rsid w:val="0064541C"/>
    <w:rsid w:val="00645517"/>
    <w:rsid w:val="00645610"/>
    <w:rsid w:val="0064561C"/>
    <w:rsid w:val="0064577E"/>
    <w:rsid w:val="00645C7B"/>
    <w:rsid w:val="00645DC4"/>
    <w:rsid w:val="00645F48"/>
    <w:rsid w:val="00646353"/>
    <w:rsid w:val="0064641C"/>
    <w:rsid w:val="006466AC"/>
    <w:rsid w:val="0064685D"/>
    <w:rsid w:val="00646895"/>
    <w:rsid w:val="006468A5"/>
    <w:rsid w:val="00646A34"/>
    <w:rsid w:val="00646B3B"/>
    <w:rsid w:val="00646D13"/>
    <w:rsid w:val="00646D4F"/>
    <w:rsid w:val="006470D1"/>
    <w:rsid w:val="006470DC"/>
    <w:rsid w:val="00647127"/>
    <w:rsid w:val="0064712D"/>
    <w:rsid w:val="00647188"/>
    <w:rsid w:val="006471FA"/>
    <w:rsid w:val="00647268"/>
    <w:rsid w:val="0064736F"/>
    <w:rsid w:val="0064754E"/>
    <w:rsid w:val="006476A2"/>
    <w:rsid w:val="0064776F"/>
    <w:rsid w:val="00647883"/>
    <w:rsid w:val="006478A2"/>
    <w:rsid w:val="00647C18"/>
    <w:rsid w:val="0064E998"/>
    <w:rsid w:val="0065019C"/>
    <w:rsid w:val="006505CE"/>
    <w:rsid w:val="0065096E"/>
    <w:rsid w:val="00650ACD"/>
    <w:rsid w:val="00650DC3"/>
    <w:rsid w:val="00650F70"/>
    <w:rsid w:val="00651203"/>
    <w:rsid w:val="00651415"/>
    <w:rsid w:val="00651482"/>
    <w:rsid w:val="00651745"/>
    <w:rsid w:val="006519FA"/>
    <w:rsid w:val="00651E03"/>
    <w:rsid w:val="00651EED"/>
    <w:rsid w:val="00652244"/>
    <w:rsid w:val="0065272D"/>
    <w:rsid w:val="00652C71"/>
    <w:rsid w:val="00652D55"/>
    <w:rsid w:val="00652E60"/>
    <w:rsid w:val="006532A5"/>
    <w:rsid w:val="006533C5"/>
    <w:rsid w:val="0065342C"/>
    <w:rsid w:val="006534E9"/>
    <w:rsid w:val="006534EA"/>
    <w:rsid w:val="006535EF"/>
    <w:rsid w:val="006537FE"/>
    <w:rsid w:val="00653B5B"/>
    <w:rsid w:val="00653D18"/>
    <w:rsid w:val="006540C2"/>
    <w:rsid w:val="00654556"/>
    <w:rsid w:val="0065467E"/>
    <w:rsid w:val="00655048"/>
    <w:rsid w:val="0065585C"/>
    <w:rsid w:val="0065592C"/>
    <w:rsid w:val="00655B41"/>
    <w:rsid w:val="00655D65"/>
    <w:rsid w:val="00655D74"/>
    <w:rsid w:val="0065649E"/>
    <w:rsid w:val="00656652"/>
    <w:rsid w:val="00656CB6"/>
    <w:rsid w:val="00656DB0"/>
    <w:rsid w:val="00656EDD"/>
    <w:rsid w:val="00657959"/>
    <w:rsid w:val="00657B1A"/>
    <w:rsid w:val="00657BA1"/>
    <w:rsid w:val="00657C1C"/>
    <w:rsid w:val="00657DEF"/>
    <w:rsid w:val="00657FF4"/>
    <w:rsid w:val="0065E52E"/>
    <w:rsid w:val="00660225"/>
    <w:rsid w:val="006602FC"/>
    <w:rsid w:val="006604F3"/>
    <w:rsid w:val="00660545"/>
    <w:rsid w:val="00660D8E"/>
    <w:rsid w:val="0066148A"/>
    <w:rsid w:val="00661B82"/>
    <w:rsid w:val="00661BFB"/>
    <w:rsid w:val="00661D86"/>
    <w:rsid w:val="00662253"/>
    <w:rsid w:val="006626C5"/>
    <w:rsid w:val="006626F8"/>
    <w:rsid w:val="00662916"/>
    <w:rsid w:val="00662993"/>
    <w:rsid w:val="0066310E"/>
    <w:rsid w:val="006631BC"/>
    <w:rsid w:val="006635C0"/>
    <w:rsid w:val="00663AC6"/>
    <w:rsid w:val="00664004"/>
    <w:rsid w:val="006641D4"/>
    <w:rsid w:val="00664217"/>
    <w:rsid w:val="0066449B"/>
    <w:rsid w:val="006645FD"/>
    <w:rsid w:val="00664CA0"/>
    <w:rsid w:val="00664D15"/>
    <w:rsid w:val="00664DFB"/>
    <w:rsid w:val="00664FAF"/>
    <w:rsid w:val="006651A5"/>
    <w:rsid w:val="00665942"/>
    <w:rsid w:val="00665EC2"/>
    <w:rsid w:val="00666332"/>
    <w:rsid w:val="00666387"/>
    <w:rsid w:val="006663C1"/>
    <w:rsid w:val="00666C7F"/>
    <w:rsid w:val="00666DA5"/>
    <w:rsid w:val="00666E11"/>
    <w:rsid w:val="00666EDD"/>
    <w:rsid w:val="00666F23"/>
    <w:rsid w:val="00667000"/>
    <w:rsid w:val="0066705B"/>
    <w:rsid w:val="00667181"/>
    <w:rsid w:val="006674CC"/>
    <w:rsid w:val="006676B3"/>
    <w:rsid w:val="0066773E"/>
    <w:rsid w:val="00667BEF"/>
    <w:rsid w:val="00667FB2"/>
    <w:rsid w:val="006701D7"/>
    <w:rsid w:val="006704DA"/>
    <w:rsid w:val="00670923"/>
    <w:rsid w:val="00670940"/>
    <w:rsid w:val="00670B05"/>
    <w:rsid w:val="00670BA4"/>
    <w:rsid w:val="00670E18"/>
    <w:rsid w:val="00671060"/>
    <w:rsid w:val="00671319"/>
    <w:rsid w:val="00671371"/>
    <w:rsid w:val="00671375"/>
    <w:rsid w:val="00671484"/>
    <w:rsid w:val="006715E5"/>
    <w:rsid w:val="00671C87"/>
    <w:rsid w:val="00671CF8"/>
    <w:rsid w:val="00671D1D"/>
    <w:rsid w:val="00671D1F"/>
    <w:rsid w:val="00671F95"/>
    <w:rsid w:val="00671FD9"/>
    <w:rsid w:val="0067214A"/>
    <w:rsid w:val="006721E1"/>
    <w:rsid w:val="006724E2"/>
    <w:rsid w:val="00672886"/>
    <w:rsid w:val="006731C4"/>
    <w:rsid w:val="00673395"/>
    <w:rsid w:val="006734DA"/>
    <w:rsid w:val="006734E1"/>
    <w:rsid w:val="0067355E"/>
    <w:rsid w:val="006736EE"/>
    <w:rsid w:val="006737D9"/>
    <w:rsid w:val="006737E8"/>
    <w:rsid w:val="00673852"/>
    <w:rsid w:val="00673C12"/>
    <w:rsid w:val="00674424"/>
    <w:rsid w:val="0067460D"/>
    <w:rsid w:val="00674670"/>
    <w:rsid w:val="00674A5D"/>
    <w:rsid w:val="00674A82"/>
    <w:rsid w:val="00674DBE"/>
    <w:rsid w:val="00674EF8"/>
    <w:rsid w:val="0067500D"/>
    <w:rsid w:val="0067577F"/>
    <w:rsid w:val="006757AB"/>
    <w:rsid w:val="0067587B"/>
    <w:rsid w:val="00675953"/>
    <w:rsid w:val="00675B81"/>
    <w:rsid w:val="00675D84"/>
    <w:rsid w:val="00675DC1"/>
    <w:rsid w:val="00675ED7"/>
    <w:rsid w:val="006761FD"/>
    <w:rsid w:val="00676214"/>
    <w:rsid w:val="0067628E"/>
    <w:rsid w:val="006766FF"/>
    <w:rsid w:val="006768C2"/>
    <w:rsid w:val="006769BD"/>
    <w:rsid w:val="006774F3"/>
    <w:rsid w:val="0067758B"/>
    <w:rsid w:val="0067787B"/>
    <w:rsid w:val="00677A65"/>
    <w:rsid w:val="00677E9C"/>
    <w:rsid w:val="00677EB0"/>
    <w:rsid w:val="00677EFE"/>
    <w:rsid w:val="0067DE0E"/>
    <w:rsid w:val="006800CE"/>
    <w:rsid w:val="0068016A"/>
    <w:rsid w:val="006803D8"/>
    <w:rsid w:val="006804E8"/>
    <w:rsid w:val="0068062F"/>
    <w:rsid w:val="00680906"/>
    <w:rsid w:val="0068094A"/>
    <w:rsid w:val="00681105"/>
    <w:rsid w:val="00681217"/>
    <w:rsid w:val="006818ED"/>
    <w:rsid w:val="006819FD"/>
    <w:rsid w:val="00681A61"/>
    <w:rsid w:val="00681B11"/>
    <w:rsid w:val="00681B3F"/>
    <w:rsid w:val="00681C8B"/>
    <w:rsid w:val="00681D75"/>
    <w:rsid w:val="00682219"/>
    <w:rsid w:val="0068250E"/>
    <w:rsid w:val="006827A8"/>
    <w:rsid w:val="0068285C"/>
    <w:rsid w:val="00682881"/>
    <w:rsid w:val="00682E2A"/>
    <w:rsid w:val="00682F37"/>
    <w:rsid w:val="00682FD1"/>
    <w:rsid w:val="0068307B"/>
    <w:rsid w:val="00683138"/>
    <w:rsid w:val="0068321F"/>
    <w:rsid w:val="0068323B"/>
    <w:rsid w:val="006832B1"/>
    <w:rsid w:val="006834F6"/>
    <w:rsid w:val="0068376F"/>
    <w:rsid w:val="00683D6E"/>
    <w:rsid w:val="00684112"/>
    <w:rsid w:val="00684449"/>
    <w:rsid w:val="006845DE"/>
    <w:rsid w:val="00684621"/>
    <w:rsid w:val="0068499A"/>
    <w:rsid w:val="00684A50"/>
    <w:rsid w:val="00684C4D"/>
    <w:rsid w:val="0068540B"/>
    <w:rsid w:val="00685666"/>
    <w:rsid w:val="0068566F"/>
    <w:rsid w:val="0068582D"/>
    <w:rsid w:val="00686BB5"/>
    <w:rsid w:val="00686D88"/>
    <w:rsid w:val="00686DA5"/>
    <w:rsid w:val="006874FD"/>
    <w:rsid w:val="00687AFF"/>
    <w:rsid w:val="00687CAD"/>
    <w:rsid w:val="00687F4A"/>
    <w:rsid w:val="0069066D"/>
    <w:rsid w:val="0069069D"/>
    <w:rsid w:val="006908A2"/>
    <w:rsid w:val="0069107A"/>
    <w:rsid w:val="00691372"/>
    <w:rsid w:val="006915FF"/>
    <w:rsid w:val="00691B6A"/>
    <w:rsid w:val="00691BD9"/>
    <w:rsid w:val="00691C4B"/>
    <w:rsid w:val="00691D4A"/>
    <w:rsid w:val="00691E60"/>
    <w:rsid w:val="00692640"/>
    <w:rsid w:val="0069265C"/>
    <w:rsid w:val="00692AD4"/>
    <w:rsid w:val="00692C0C"/>
    <w:rsid w:val="00692ED4"/>
    <w:rsid w:val="00692FAA"/>
    <w:rsid w:val="00693026"/>
    <w:rsid w:val="0069326D"/>
    <w:rsid w:val="006933D9"/>
    <w:rsid w:val="00693576"/>
    <w:rsid w:val="006938D5"/>
    <w:rsid w:val="00693ABA"/>
    <w:rsid w:val="00693D34"/>
    <w:rsid w:val="00693EB5"/>
    <w:rsid w:val="006940A2"/>
    <w:rsid w:val="0069450B"/>
    <w:rsid w:val="0069464F"/>
    <w:rsid w:val="006947E9"/>
    <w:rsid w:val="006949FA"/>
    <w:rsid w:val="00694B21"/>
    <w:rsid w:val="00694FEB"/>
    <w:rsid w:val="00695063"/>
    <w:rsid w:val="006953CA"/>
    <w:rsid w:val="0069561B"/>
    <w:rsid w:val="00695857"/>
    <w:rsid w:val="00695869"/>
    <w:rsid w:val="00695893"/>
    <w:rsid w:val="00695B60"/>
    <w:rsid w:val="00695C16"/>
    <w:rsid w:val="00695CD4"/>
    <w:rsid w:val="00695CDF"/>
    <w:rsid w:val="0069640E"/>
    <w:rsid w:val="006965FE"/>
    <w:rsid w:val="00696684"/>
    <w:rsid w:val="00696948"/>
    <w:rsid w:val="006969E1"/>
    <w:rsid w:val="00696DF4"/>
    <w:rsid w:val="0069725E"/>
    <w:rsid w:val="006973D5"/>
    <w:rsid w:val="00697603"/>
    <w:rsid w:val="00697B15"/>
    <w:rsid w:val="00697C13"/>
    <w:rsid w:val="00697CCB"/>
    <w:rsid w:val="0069CB58"/>
    <w:rsid w:val="006A009D"/>
    <w:rsid w:val="006A0115"/>
    <w:rsid w:val="006A03A8"/>
    <w:rsid w:val="006A040E"/>
    <w:rsid w:val="006A06A1"/>
    <w:rsid w:val="006A0821"/>
    <w:rsid w:val="006A0AB7"/>
    <w:rsid w:val="006A0E25"/>
    <w:rsid w:val="006A0F20"/>
    <w:rsid w:val="006A1363"/>
    <w:rsid w:val="006A180C"/>
    <w:rsid w:val="006A1EB1"/>
    <w:rsid w:val="006A2162"/>
    <w:rsid w:val="006A21A6"/>
    <w:rsid w:val="006A257C"/>
    <w:rsid w:val="006A283F"/>
    <w:rsid w:val="006A2846"/>
    <w:rsid w:val="006A288B"/>
    <w:rsid w:val="006A2A08"/>
    <w:rsid w:val="006A2CEC"/>
    <w:rsid w:val="006A307C"/>
    <w:rsid w:val="006A3398"/>
    <w:rsid w:val="006A3B0A"/>
    <w:rsid w:val="006A3BB7"/>
    <w:rsid w:val="006A3C8E"/>
    <w:rsid w:val="006A3ED9"/>
    <w:rsid w:val="006A42B0"/>
    <w:rsid w:val="006A4E5E"/>
    <w:rsid w:val="006A4E81"/>
    <w:rsid w:val="006A50EC"/>
    <w:rsid w:val="006A5477"/>
    <w:rsid w:val="006A56B8"/>
    <w:rsid w:val="006A5D7C"/>
    <w:rsid w:val="006A5EF1"/>
    <w:rsid w:val="006A5EFB"/>
    <w:rsid w:val="006A5F81"/>
    <w:rsid w:val="006A5F90"/>
    <w:rsid w:val="006A62C3"/>
    <w:rsid w:val="006A6A00"/>
    <w:rsid w:val="006A6B7E"/>
    <w:rsid w:val="006A7329"/>
    <w:rsid w:val="006A74F0"/>
    <w:rsid w:val="006A7A3A"/>
    <w:rsid w:val="006A7A85"/>
    <w:rsid w:val="006A7CD9"/>
    <w:rsid w:val="006B0013"/>
    <w:rsid w:val="006B0216"/>
    <w:rsid w:val="006B10ED"/>
    <w:rsid w:val="006B10F4"/>
    <w:rsid w:val="006B1311"/>
    <w:rsid w:val="006B1321"/>
    <w:rsid w:val="006B13F2"/>
    <w:rsid w:val="006B1625"/>
    <w:rsid w:val="006B16F6"/>
    <w:rsid w:val="006B188B"/>
    <w:rsid w:val="006B18C4"/>
    <w:rsid w:val="006B197F"/>
    <w:rsid w:val="006B1AEA"/>
    <w:rsid w:val="006B1E2B"/>
    <w:rsid w:val="006B1E98"/>
    <w:rsid w:val="006B1FE0"/>
    <w:rsid w:val="006B2009"/>
    <w:rsid w:val="006B2183"/>
    <w:rsid w:val="006B249D"/>
    <w:rsid w:val="006B24EB"/>
    <w:rsid w:val="006B2564"/>
    <w:rsid w:val="006B262A"/>
    <w:rsid w:val="006B2757"/>
    <w:rsid w:val="006B2DA9"/>
    <w:rsid w:val="006B2E2C"/>
    <w:rsid w:val="006B3050"/>
    <w:rsid w:val="006B308D"/>
    <w:rsid w:val="006B3143"/>
    <w:rsid w:val="006B3355"/>
    <w:rsid w:val="006B33F4"/>
    <w:rsid w:val="006B3547"/>
    <w:rsid w:val="006B36B3"/>
    <w:rsid w:val="006B3B08"/>
    <w:rsid w:val="006B3C1A"/>
    <w:rsid w:val="006B3F0D"/>
    <w:rsid w:val="006B3FC1"/>
    <w:rsid w:val="006B4EE4"/>
    <w:rsid w:val="006B5592"/>
    <w:rsid w:val="006B60A0"/>
    <w:rsid w:val="006B62A5"/>
    <w:rsid w:val="006B6724"/>
    <w:rsid w:val="006B685B"/>
    <w:rsid w:val="006B6AAF"/>
    <w:rsid w:val="006B6ABE"/>
    <w:rsid w:val="006B6B11"/>
    <w:rsid w:val="006B70A6"/>
    <w:rsid w:val="006B72C0"/>
    <w:rsid w:val="006B737C"/>
    <w:rsid w:val="006B79DA"/>
    <w:rsid w:val="006B7A96"/>
    <w:rsid w:val="006B7CAF"/>
    <w:rsid w:val="006B7E3A"/>
    <w:rsid w:val="006C018D"/>
    <w:rsid w:val="006C0313"/>
    <w:rsid w:val="006C0554"/>
    <w:rsid w:val="006C0913"/>
    <w:rsid w:val="006C093F"/>
    <w:rsid w:val="006C0B75"/>
    <w:rsid w:val="006C0E44"/>
    <w:rsid w:val="006C0EB9"/>
    <w:rsid w:val="006C0F40"/>
    <w:rsid w:val="006C1045"/>
    <w:rsid w:val="006C120F"/>
    <w:rsid w:val="006C1526"/>
    <w:rsid w:val="006C1675"/>
    <w:rsid w:val="006C1974"/>
    <w:rsid w:val="006C1A51"/>
    <w:rsid w:val="006C1B2D"/>
    <w:rsid w:val="006C1B61"/>
    <w:rsid w:val="006C1C88"/>
    <w:rsid w:val="006C1E7D"/>
    <w:rsid w:val="006C2237"/>
    <w:rsid w:val="006C2450"/>
    <w:rsid w:val="006C289D"/>
    <w:rsid w:val="006C2A76"/>
    <w:rsid w:val="006C2AC3"/>
    <w:rsid w:val="006C2B72"/>
    <w:rsid w:val="006C2CE4"/>
    <w:rsid w:val="006C2D94"/>
    <w:rsid w:val="006C2FE7"/>
    <w:rsid w:val="006C3559"/>
    <w:rsid w:val="006C3887"/>
    <w:rsid w:val="006C3A2E"/>
    <w:rsid w:val="006C40A3"/>
    <w:rsid w:val="006C416E"/>
    <w:rsid w:val="006C4325"/>
    <w:rsid w:val="006C438A"/>
    <w:rsid w:val="006C458E"/>
    <w:rsid w:val="006C49C3"/>
    <w:rsid w:val="006C5060"/>
    <w:rsid w:val="006C56E0"/>
    <w:rsid w:val="006C599F"/>
    <w:rsid w:val="006C5E8E"/>
    <w:rsid w:val="006C5F62"/>
    <w:rsid w:val="006C606B"/>
    <w:rsid w:val="006C606C"/>
    <w:rsid w:val="006C62E8"/>
    <w:rsid w:val="006C65BB"/>
    <w:rsid w:val="006C68A4"/>
    <w:rsid w:val="006C6B7A"/>
    <w:rsid w:val="006C72E5"/>
    <w:rsid w:val="006C74B4"/>
    <w:rsid w:val="006C74F4"/>
    <w:rsid w:val="006C753F"/>
    <w:rsid w:val="006C764E"/>
    <w:rsid w:val="006C7DF0"/>
    <w:rsid w:val="006C7FFD"/>
    <w:rsid w:val="006D070B"/>
    <w:rsid w:val="006D076A"/>
    <w:rsid w:val="006D0D60"/>
    <w:rsid w:val="006D0F39"/>
    <w:rsid w:val="006D0FC0"/>
    <w:rsid w:val="006D1500"/>
    <w:rsid w:val="006D189A"/>
    <w:rsid w:val="006D1B27"/>
    <w:rsid w:val="006D1D55"/>
    <w:rsid w:val="006D1E61"/>
    <w:rsid w:val="006D20AF"/>
    <w:rsid w:val="006D22B6"/>
    <w:rsid w:val="006D2349"/>
    <w:rsid w:val="006D271C"/>
    <w:rsid w:val="006D2B28"/>
    <w:rsid w:val="006D2BE6"/>
    <w:rsid w:val="006D2D93"/>
    <w:rsid w:val="006D2E88"/>
    <w:rsid w:val="006D2EFD"/>
    <w:rsid w:val="006D3069"/>
    <w:rsid w:val="006D318B"/>
    <w:rsid w:val="006D366A"/>
    <w:rsid w:val="006D3A8C"/>
    <w:rsid w:val="006D4189"/>
    <w:rsid w:val="006D4558"/>
    <w:rsid w:val="006D4766"/>
    <w:rsid w:val="006D4BC1"/>
    <w:rsid w:val="006D4C45"/>
    <w:rsid w:val="006D4C83"/>
    <w:rsid w:val="006D4E56"/>
    <w:rsid w:val="006D4F71"/>
    <w:rsid w:val="006D504F"/>
    <w:rsid w:val="006D54CA"/>
    <w:rsid w:val="006D5982"/>
    <w:rsid w:val="006D59AF"/>
    <w:rsid w:val="006D5B07"/>
    <w:rsid w:val="006D5D00"/>
    <w:rsid w:val="006D5D0F"/>
    <w:rsid w:val="006D5D8B"/>
    <w:rsid w:val="006D608B"/>
    <w:rsid w:val="006D6C31"/>
    <w:rsid w:val="006D729C"/>
    <w:rsid w:val="006D7406"/>
    <w:rsid w:val="006D75F5"/>
    <w:rsid w:val="006D775D"/>
    <w:rsid w:val="006E02BC"/>
    <w:rsid w:val="006E064F"/>
    <w:rsid w:val="006E082D"/>
    <w:rsid w:val="006E08FD"/>
    <w:rsid w:val="006E0B28"/>
    <w:rsid w:val="006E11C2"/>
    <w:rsid w:val="006E12A6"/>
    <w:rsid w:val="006E1B9A"/>
    <w:rsid w:val="006E209C"/>
    <w:rsid w:val="006E2320"/>
    <w:rsid w:val="006E2B4B"/>
    <w:rsid w:val="006E2F8A"/>
    <w:rsid w:val="006E3663"/>
    <w:rsid w:val="006E379B"/>
    <w:rsid w:val="006E3BEA"/>
    <w:rsid w:val="006E3C32"/>
    <w:rsid w:val="006E4163"/>
    <w:rsid w:val="006E44DD"/>
    <w:rsid w:val="006E45A7"/>
    <w:rsid w:val="006E4CE3"/>
    <w:rsid w:val="006E4D21"/>
    <w:rsid w:val="006E588E"/>
    <w:rsid w:val="006E5FB5"/>
    <w:rsid w:val="006E61D6"/>
    <w:rsid w:val="006E67E9"/>
    <w:rsid w:val="006E700C"/>
    <w:rsid w:val="006E7047"/>
    <w:rsid w:val="006E7182"/>
    <w:rsid w:val="006E71A4"/>
    <w:rsid w:val="006E733D"/>
    <w:rsid w:val="006E73EA"/>
    <w:rsid w:val="006E7575"/>
    <w:rsid w:val="006E7767"/>
    <w:rsid w:val="006F00FA"/>
    <w:rsid w:val="006F01D8"/>
    <w:rsid w:val="006F0319"/>
    <w:rsid w:val="006F0431"/>
    <w:rsid w:val="006F04D3"/>
    <w:rsid w:val="006F07A8"/>
    <w:rsid w:val="006F0CCF"/>
    <w:rsid w:val="006F0EB7"/>
    <w:rsid w:val="006F0EEC"/>
    <w:rsid w:val="006F100B"/>
    <w:rsid w:val="006F11A8"/>
    <w:rsid w:val="006F1318"/>
    <w:rsid w:val="006F1338"/>
    <w:rsid w:val="006F1394"/>
    <w:rsid w:val="006F13C8"/>
    <w:rsid w:val="006F1815"/>
    <w:rsid w:val="006F189C"/>
    <w:rsid w:val="006F1F28"/>
    <w:rsid w:val="006F2769"/>
    <w:rsid w:val="006F289F"/>
    <w:rsid w:val="006F2957"/>
    <w:rsid w:val="006F2997"/>
    <w:rsid w:val="006F2A5B"/>
    <w:rsid w:val="006F2B00"/>
    <w:rsid w:val="006F2B0E"/>
    <w:rsid w:val="006F2C14"/>
    <w:rsid w:val="006F2D8B"/>
    <w:rsid w:val="006F2F06"/>
    <w:rsid w:val="006F3122"/>
    <w:rsid w:val="006F33B0"/>
    <w:rsid w:val="006F34DE"/>
    <w:rsid w:val="006F3539"/>
    <w:rsid w:val="006F3841"/>
    <w:rsid w:val="006F38DB"/>
    <w:rsid w:val="006F39DC"/>
    <w:rsid w:val="006F3CD9"/>
    <w:rsid w:val="006F3CED"/>
    <w:rsid w:val="006F3D87"/>
    <w:rsid w:val="006F3E45"/>
    <w:rsid w:val="006F41C3"/>
    <w:rsid w:val="006F4358"/>
    <w:rsid w:val="006F43C3"/>
    <w:rsid w:val="006F43E6"/>
    <w:rsid w:val="006F4BD1"/>
    <w:rsid w:val="006F4FD2"/>
    <w:rsid w:val="006F5049"/>
    <w:rsid w:val="006F53AF"/>
    <w:rsid w:val="006F53CC"/>
    <w:rsid w:val="006F54B6"/>
    <w:rsid w:val="006F54ED"/>
    <w:rsid w:val="006F5739"/>
    <w:rsid w:val="006F59D0"/>
    <w:rsid w:val="006F5B20"/>
    <w:rsid w:val="006F60CA"/>
    <w:rsid w:val="006F629A"/>
    <w:rsid w:val="006F67D8"/>
    <w:rsid w:val="006F6844"/>
    <w:rsid w:val="006F686F"/>
    <w:rsid w:val="006F6FC1"/>
    <w:rsid w:val="006F7049"/>
    <w:rsid w:val="006F7198"/>
    <w:rsid w:val="006F7275"/>
    <w:rsid w:val="006F7300"/>
    <w:rsid w:val="006F7411"/>
    <w:rsid w:val="006F7414"/>
    <w:rsid w:val="006F7A0A"/>
    <w:rsid w:val="006F7C50"/>
    <w:rsid w:val="0070049D"/>
    <w:rsid w:val="00700543"/>
    <w:rsid w:val="007007FA"/>
    <w:rsid w:val="00700A8B"/>
    <w:rsid w:val="00700E2A"/>
    <w:rsid w:val="00701321"/>
    <w:rsid w:val="00701347"/>
    <w:rsid w:val="007016CC"/>
    <w:rsid w:val="00701807"/>
    <w:rsid w:val="00701895"/>
    <w:rsid w:val="007019DA"/>
    <w:rsid w:val="00701F2E"/>
    <w:rsid w:val="00701F78"/>
    <w:rsid w:val="00702220"/>
    <w:rsid w:val="0070247D"/>
    <w:rsid w:val="0070258B"/>
    <w:rsid w:val="00702666"/>
    <w:rsid w:val="007027FA"/>
    <w:rsid w:val="00702C08"/>
    <w:rsid w:val="00702C1C"/>
    <w:rsid w:val="00702CED"/>
    <w:rsid w:val="00702D8A"/>
    <w:rsid w:val="00702ED2"/>
    <w:rsid w:val="00702FAF"/>
    <w:rsid w:val="0070347D"/>
    <w:rsid w:val="007037FC"/>
    <w:rsid w:val="0070398F"/>
    <w:rsid w:val="007043AB"/>
    <w:rsid w:val="00704910"/>
    <w:rsid w:val="007051FB"/>
    <w:rsid w:val="00705302"/>
    <w:rsid w:val="00705BBD"/>
    <w:rsid w:val="00705F08"/>
    <w:rsid w:val="00705FBC"/>
    <w:rsid w:val="00706037"/>
    <w:rsid w:val="007061B5"/>
    <w:rsid w:val="007063F8"/>
    <w:rsid w:val="007067DD"/>
    <w:rsid w:val="00706E0C"/>
    <w:rsid w:val="00707543"/>
    <w:rsid w:val="007079D2"/>
    <w:rsid w:val="00707A62"/>
    <w:rsid w:val="0071027D"/>
    <w:rsid w:val="00710643"/>
    <w:rsid w:val="00710C54"/>
    <w:rsid w:val="00710CDB"/>
    <w:rsid w:val="00710D9E"/>
    <w:rsid w:val="0071174A"/>
    <w:rsid w:val="0071241B"/>
    <w:rsid w:val="0071246C"/>
    <w:rsid w:val="00712633"/>
    <w:rsid w:val="00712830"/>
    <w:rsid w:val="00712862"/>
    <w:rsid w:val="00712A6D"/>
    <w:rsid w:val="00712C74"/>
    <w:rsid w:val="00712E20"/>
    <w:rsid w:val="00712FC3"/>
    <w:rsid w:val="00713622"/>
    <w:rsid w:val="007136D0"/>
    <w:rsid w:val="00713809"/>
    <w:rsid w:val="00713945"/>
    <w:rsid w:val="00713AB9"/>
    <w:rsid w:val="00713B3D"/>
    <w:rsid w:val="00713B7D"/>
    <w:rsid w:val="00713C35"/>
    <w:rsid w:val="00713C61"/>
    <w:rsid w:val="00714003"/>
    <w:rsid w:val="00714374"/>
    <w:rsid w:val="0071450D"/>
    <w:rsid w:val="00714710"/>
    <w:rsid w:val="007149E2"/>
    <w:rsid w:val="00714AC8"/>
    <w:rsid w:val="00714DEA"/>
    <w:rsid w:val="007157C7"/>
    <w:rsid w:val="00715984"/>
    <w:rsid w:val="00715A02"/>
    <w:rsid w:val="00715A2E"/>
    <w:rsid w:val="00715B88"/>
    <w:rsid w:val="00715BBB"/>
    <w:rsid w:val="00715C89"/>
    <w:rsid w:val="00715EE8"/>
    <w:rsid w:val="00715F90"/>
    <w:rsid w:val="007163B6"/>
    <w:rsid w:val="00716474"/>
    <w:rsid w:val="00716942"/>
    <w:rsid w:val="00716D8B"/>
    <w:rsid w:val="00716D99"/>
    <w:rsid w:val="00717433"/>
    <w:rsid w:val="007174C9"/>
    <w:rsid w:val="0071759E"/>
    <w:rsid w:val="00717BB3"/>
    <w:rsid w:val="00720198"/>
    <w:rsid w:val="00720394"/>
    <w:rsid w:val="0072060C"/>
    <w:rsid w:val="00720693"/>
    <w:rsid w:val="007209D8"/>
    <w:rsid w:val="00720C3A"/>
    <w:rsid w:val="00720D94"/>
    <w:rsid w:val="00720E98"/>
    <w:rsid w:val="00721365"/>
    <w:rsid w:val="00721EA3"/>
    <w:rsid w:val="00721FBB"/>
    <w:rsid w:val="0072247F"/>
    <w:rsid w:val="00722638"/>
    <w:rsid w:val="0072297B"/>
    <w:rsid w:val="007231E7"/>
    <w:rsid w:val="007232B0"/>
    <w:rsid w:val="007232CF"/>
    <w:rsid w:val="007234C2"/>
    <w:rsid w:val="007234D4"/>
    <w:rsid w:val="007235EC"/>
    <w:rsid w:val="00723724"/>
    <w:rsid w:val="00723789"/>
    <w:rsid w:val="00723887"/>
    <w:rsid w:val="00723AB5"/>
    <w:rsid w:val="00723BB1"/>
    <w:rsid w:val="00723F36"/>
    <w:rsid w:val="0072423F"/>
    <w:rsid w:val="00724330"/>
    <w:rsid w:val="007247A2"/>
    <w:rsid w:val="007247DD"/>
    <w:rsid w:val="00724B18"/>
    <w:rsid w:val="00724B92"/>
    <w:rsid w:val="00724C45"/>
    <w:rsid w:val="00724C55"/>
    <w:rsid w:val="00724EB8"/>
    <w:rsid w:val="00724FA8"/>
    <w:rsid w:val="0072533A"/>
    <w:rsid w:val="00725EE2"/>
    <w:rsid w:val="00725EEC"/>
    <w:rsid w:val="00725F11"/>
    <w:rsid w:val="007260EF"/>
    <w:rsid w:val="007271C6"/>
    <w:rsid w:val="00727574"/>
    <w:rsid w:val="00727583"/>
    <w:rsid w:val="00727B5C"/>
    <w:rsid w:val="00730057"/>
    <w:rsid w:val="007308AF"/>
    <w:rsid w:val="00730D0E"/>
    <w:rsid w:val="00730F87"/>
    <w:rsid w:val="00731D9E"/>
    <w:rsid w:val="00731EC7"/>
    <w:rsid w:val="00731FD2"/>
    <w:rsid w:val="00731FE4"/>
    <w:rsid w:val="00732045"/>
    <w:rsid w:val="0073241B"/>
    <w:rsid w:val="007328D7"/>
    <w:rsid w:val="00732C90"/>
    <w:rsid w:val="00733146"/>
    <w:rsid w:val="00733173"/>
    <w:rsid w:val="0073328D"/>
    <w:rsid w:val="00733A0D"/>
    <w:rsid w:val="00733ADC"/>
    <w:rsid w:val="00733B96"/>
    <w:rsid w:val="00733CD8"/>
    <w:rsid w:val="00734090"/>
    <w:rsid w:val="0073421D"/>
    <w:rsid w:val="00734575"/>
    <w:rsid w:val="0073480D"/>
    <w:rsid w:val="0073492A"/>
    <w:rsid w:val="00734B6C"/>
    <w:rsid w:val="00734E3E"/>
    <w:rsid w:val="00735797"/>
    <w:rsid w:val="00735D09"/>
    <w:rsid w:val="00735EB6"/>
    <w:rsid w:val="007360A0"/>
    <w:rsid w:val="007365FA"/>
    <w:rsid w:val="007367A3"/>
    <w:rsid w:val="00736902"/>
    <w:rsid w:val="0073690C"/>
    <w:rsid w:val="00736BA5"/>
    <w:rsid w:val="00736DF4"/>
    <w:rsid w:val="007373D0"/>
    <w:rsid w:val="007374A9"/>
    <w:rsid w:val="007374B8"/>
    <w:rsid w:val="00737627"/>
    <w:rsid w:val="007376E4"/>
    <w:rsid w:val="007376FA"/>
    <w:rsid w:val="00737893"/>
    <w:rsid w:val="007378E6"/>
    <w:rsid w:val="00737A1F"/>
    <w:rsid w:val="00737B1A"/>
    <w:rsid w:val="00737B4A"/>
    <w:rsid w:val="00737C96"/>
    <w:rsid w:val="00740093"/>
    <w:rsid w:val="0074028C"/>
    <w:rsid w:val="00740367"/>
    <w:rsid w:val="0074089C"/>
    <w:rsid w:val="007409A9"/>
    <w:rsid w:val="00740A98"/>
    <w:rsid w:val="00740ECA"/>
    <w:rsid w:val="00740F2C"/>
    <w:rsid w:val="00741278"/>
    <w:rsid w:val="007415AF"/>
    <w:rsid w:val="007415CA"/>
    <w:rsid w:val="00741666"/>
    <w:rsid w:val="007416B3"/>
    <w:rsid w:val="00741761"/>
    <w:rsid w:val="00741D3F"/>
    <w:rsid w:val="00741E06"/>
    <w:rsid w:val="00741E56"/>
    <w:rsid w:val="00742295"/>
    <w:rsid w:val="007422CB"/>
    <w:rsid w:val="00742373"/>
    <w:rsid w:val="007423D3"/>
    <w:rsid w:val="007423DF"/>
    <w:rsid w:val="0074260E"/>
    <w:rsid w:val="007426A7"/>
    <w:rsid w:val="007427F6"/>
    <w:rsid w:val="00742A57"/>
    <w:rsid w:val="00742FF2"/>
    <w:rsid w:val="007431CC"/>
    <w:rsid w:val="0074338E"/>
    <w:rsid w:val="007433C3"/>
    <w:rsid w:val="00743C5D"/>
    <w:rsid w:val="00743FF8"/>
    <w:rsid w:val="00744539"/>
    <w:rsid w:val="00744718"/>
    <w:rsid w:val="00744C78"/>
    <w:rsid w:val="007450F2"/>
    <w:rsid w:val="0074523A"/>
    <w:rsid w:val="00745420"/>
    <w:rsid w:val="00745AC7"/>
    <w:rsid w:val="00745BE8"/>
    <w:rsid w:val="00745FD0"/>
    <w:rsid w:val="00745FDB"/>
    <w:rsid w:val="0074612C"/>
    <w:rsid w:val="00746140"/>
    <w:rsid w:val="007462FF"/>
    <w:rsid w:val="0074633F"/>
    <w:rsid w:val="007463F5"/>
    <w:rsid w:val="00746462"/>
    <w:rsid w:val="00746C05"/>
    <w:rsid w:val="00747152"/>
    <w:rsid w:val="0074716A"/>
    <w:rsid w:val="0074722A"/>
    <w:rsid w:val="007472A9"/>
    <w:rsid w:val="00747458"/>
    <w:rsid w:val="00747C31"/>
    <w:rsid w:val="00747DEC"/>
    <w:rsid w:val="00747F34"/>
    <w:rsid w:val="00747FEB"/>
    <w:rsid w:val="007503BD"/>
    <w:rsid w:val="00750C8C"/>
    <w:rsid w:val="00750F8A"/>
    <w:rsid w:val="00751437"/>
    <w:rsid w:val="007516B1"/>
    <w:rsid w:val="007516FD"/>
    <w:rsid w:val="00751D21"/>
    <w:rsid w:val="00752516"/>
    <w:rsid w:val="00752634"/>
    <w:rsid w:val="0075277D"/>
    <w:rsid w:val="00752C51"/>
    <w:rsid w:val="00752C7A"/>
    <w:rsid w:val="00752EBD"/>
    <w:rsid w:val="007530E6"/>
    <w:rsid w:val="007531D1"/>
    <w:rsid w:val="0075321D"/>
    <w:rsid w:val="00753388"/>
    <w:rsid w:val="0075354F"/>
    <w:rsid w:val="00753616"/>
    <w:rsid w:val="007539C8"/>
    <w:rsid w:val="00753BCA"/>
    <w:rsid w:val="00753DFD"/>
    <w:rsid w:val="00754135"/>
    <w:rsid w:val="007547A2"/>
    <w:rsid w:val="00754909"/>
    <w:rsid w:val="0075498F"/>
    <w:rsid w:val="00754EE1"/>
    <w:rsid w:val="007554ED"/>
    <w:rsid w:val="0075594C"/>
    <w:rsid w:val="00755DF5"/>
    <w:rsid w:val="00755E81"/>
    <w:rsid w:val="00755FA1"/>
    <w:rsid w:val="007563E7"/>
    <w:rsid w:val="00756CFC"/>
    <w:rsid w:val="00756D98"/>
    <w:rsid w:val="00756DE3"/>
    <w:rsid w:val="007570F5"/>
    <w:rsid w:val="00757178"/>
    <w:rsid w:val="007571E7"/>
    <w:rsid w:val="007576A9"/>
    <w:rsid w:val="007577DC"/>
    <w:rsid w:val="00757927"/>
    <w:rsid w:val="00757C2D"/>
    <w:rsid w:val="00757E2B"/>
    <w:rsid w:val="00757E8F"/>
    <w:rsid w:val="00760299"/>
    <w:rsid w:val="00760B07"/>
    <w:rsid w:val="00760ECE"/>
    <w:rsid w:val="00761542"/>
    <w:rsid w:val="00761703"/>
    <w:rsid w:val="007617F3"/>
    <w:rsid w:val="007618BB"/>
    <w:rsid w:val="007619A1"/>
    <w:rsid w:val="007619A6"/>
    <w:rsid w:val="00761D65"/>
    <w:rsid w:val="00761F3D"/>
    <w:rsid w:val="00761F57"/>
    <w:rsid w:val="00762210"/>
    <w:rsid w:val="007623F2"/>
    <w:rsid w:val="0076259F"/>
    <w:rsid w:val="007633B4"/>
    <w:rsid w:val="007633D0"/>
    <w:rsid w:val="00763C54"/>
    <w:rsid w:val="00764068"/>
    <w:rsid w:val="007642EE"/>
    <w:rsid w:val="00764523"/>
    <w:rsid w:val="00764772"/>
    <w:rsid w:val="0076479E"/>
    <w:rsid w:val="007647A7"/>
    <w:rsid w:val="0076489E"/>
    <w:rsid w:val="007649EF"/>
    <w:rsid w:val="00764CB0"/>
    <w:rsid w:val="00765263"/>
    <w:rsid w:val="007654E6"/>
    <w:rsid w:val="007655C8"/>
    <w:rsid w:val="007655D3"/>
    <w:rsid w:val="007659DB"/>
    <w:rsid w:val="00765CD0"/>
    <w:rsid w:val="007660E9"/>
    <w:rsid w:val="00766215"/>
    <w:rsid w:val="0076636E"/>
    <w:rsid w:val="007666EA"/>
    <w:rsid w:val="00766775"/>
    <w:rsid w:val="0076682E"/>
    <w:rsid w:val="00766F51"/>
    <w:rsid w:val="00767265"/>
    <w:rsid w:val="0076747A"/>
    <w:rsid w:val="00767A67"/>
    <w:rsid w:val="00767BEF"/>
    <w:rsid w:val="0077019D"/>
    <w:rsid w:val="00770399"/>
    <w:rsid w:val="00770A24"/>
    <w:rsid w:val="00770C5F"/>
    <w:rsid w:val="00770DA3"/>
    <w:rsid w:val="007710A9"/>
    <w:rsid w:val="0077114D"/>
    <w:rsid w:val="00771382"/>
    <w:rsid w:val="00771548"/>
    <w:rsid w:val="00772184"/>
    <w:rsid w:val="00772220"/>
    <w:rsid w:val="00772377"/>
    <w:rsid w:val="007724CB"/>
    <w:rsid w:val="007728C4"/>
    <w:rsid w:val="007729EB"/>
    <w:rsid w:val="00772A31"/>
    <w:rsid w:val="00772FE9"/>
    <w:rsid w:val="0077307C"/>
    <w:rsid w:val="00773274"/>
    <w:rsid w:val="00773543"/>
    <w:rsid w:val="007735FA"/>
    <w:rsid w:val="00773D75"/>
    <w:rsid w:val="007740C9"/>
    <w:rsid w:val="0077416A"/>
    <w:rsid w:val="007741B6"/>
    <w:rsid w:val="007741D0"/>
    <w:rsid w:val="0077472C"/>
    <w:rsid w:val="00774850"/>
    <w:rsid w:val="00774A8A"/>
    <w:rsid w:val="00774D28"/>
    <w:rsid w:val="0077519F"/>
    <w:rsid w:val="007751AF"/>
    <w:rsid w:val="007751D2"/>
    <w:rsid w:val="00775220"/>
    <w:rsid w:val="007757D2"/>
    <w:rsid w:val="00775CD1"/>
    <w:rsid w:val="00776199"/>
    <w:rsid w:val="00776292"/>
    <w:rsid w:val="0077655E"/>
    <w:rsid w:val="00776563"/>
    <w:rsid w:val="007765AD"/>
    <w:rsid w:val="007765B6"/>
    <w:rsid w:val="007765B8"/>
    <w:rsid w:val="007766A7"/>
    <w:rsid w:val="00776B10"/>
    <w:rsid w:val="00776B8C"/>
    <w:rsid w:val="00776D20"/>
    <w:rsid w:val="00776DF4"/>
    <w:rsid w:val="00776E6D"/>
    <w:rsid w:val="00777376"/>
    <w:rsid w:val="00777383"/>
    <w:rsid w:val="00777510"/>
    <w:rsid w:val="007778AB"/>
    <w:rsid w:val="00777921"/>
    <w:rsid w:val="0077799F"/>
    <w:rsid w:val="00777FFA"/>
    <w:rsid w:val="0078005C"/>
    <w:rsid w:val="00780477"/>
    <w:rsid w:val="007806C8"/>
    <w:rsid w:val="0078094C"/>
    <w:rsid w:val="007809FF"/>
    <w:rsid w:val="00780A0F"/>
    <w:rsid w:val="00780B79"/>
    <w:rsid w:val="007811B4"/>
    <w:rsid w:val="007815AE"/>
    <w:rsid w:val="00781654"/>
    <w:rsid w:val="00781842"/>
    <w:rsid w:val="007819F1"/>
    <w:rsid w:val="00781A9D"/>
    <w:rsid w:val="00781C2C"/>
    <w:rsid w:val="0078241E"/>
    <w:rsid w:val="007825EA"/>
    <w:rsid w:val="00783024"/>
    <w:rsid w:val="0078305E"/>
    <w:rsid w:val="00783856"/>
    <w:rsid w:val="00783913"/>
    <w:rsid w:val="00783CBF"/>
    <w:rsid w:val="00783EBF"/>
    <w:rsid w:val="00783ED9"/>
    <w:rsid w:val="00783F2E"/>
    <w:rsid w:val="007840A0"/>
    <w:rsid w:val="0078449B"/>
    <w:rsid w:val="00784EA0"/>
    <w:rsid w:val="0078500C"/>
    <w:rsid w:val="007850BF"/>
    <w:rsid w:val="007851C0"/>
    <w:rsid w:val="007855E4"/>
    <w:rsid w:val="007858EE"/>
    <w:rsid w:val="00785D0C"/>
    <w:rsid w:val="00785D8E"/>
    <w:rsid w:val="00786A79"/>
    <w:rsid w:val="00786BAF"/>
    <w:rsid w:val="0078710B"/>
    <w:rsid w:val="0078753B"/>
    <w:rsid w:val="0078792B"/>
    <w:rsid w:val="00787C9F"/>
    <w:rsid w:val="00787D4C"/>
    <w:rsid w:val="00787F8E"/>
    <w:rsid w:val="007906A5"/>
    <w:rsid w:val="00790B2B"/>
    <w:rsid w:val="00790B39"/>
    <w:rsid w:val="00790BA6"/>
    <w:rsid w:val="00790C90"/>
    <w:rsid w:val="00790DF6"/>
    <w:rsid w:val="007911F6"/>
    <w:rsid w:val="00791491"/>
    <w:rsid w:val="007915B5"/>
    <w:rsid w:val="00791713"/>
    <w:rsid w:val="00791994"/>
    <w:rsid w:val="00791D75"/>
    <w:rsid w:val="00791F16"/>
    <w:rsid w:val="007920D9"/>
    <w:rsid w:val="0079260E"/>
    <w:rsid w:val="00792C06"/>
    <w:rsid w:val="00792C73"/>
    <w:rsid w:val="007933F2"/>
    <w:rsid w:val="00793417"/>
    <w:rsid w:val="007934B5"/>
    <w:rsid w:val="00793979"/>
    <w:rsid w:val="00793D6E"/>
    <w:rsid w:val="00793DF3"/>
    <w:rsid w:val="00793EF0"/>
    <w:rsid w:val="00794213"/>
    <w:rsid w:val="0079456B"/>
    <w:rsid w:val="0079462B"/>
    <w:rsid w:val="00794702"/>
    <w:rsid w:val="00794D93"/>
    <w:rsid w:val="00794F89"/>
    <w:rsid w:val="00795761"/>
    <w:rsid w:val="007959A0"/>
    <w:rsid w:val="00795DC2"/>
    <w:rsid w:val="00796287"/>
    <w:rsid w:val="00796816"/>
    <w:rsid w:val="00796833"/>
    <w:rsid w:val="007968DE"/>
    <w:rsid w:val="007968F1"/>
    <w:rsid w:val="00796966"/>
    <w:rsid w:val="00796ABA"/>
    <w:rsid w:val="0079707E"/>
    <w:rsid w:val="00797084"/>
    <w:rsid w:val="00797593"/>
    <w:rsid w:val="007976D1"/>
    <w:rsid w:val="00797AF3"/>
    <w:rsid w:val="007A00E5"/>
    <w:rsid w:val="007A01E1"/>
    <w:rsid w:val="007A02F3"/>
    <w:rsid w:val="007A064B"/>
    <w:rsid w:val="007A0FA0"/>
    <w:rsid w:val="007A1050"/>
    <w:rsid w:val="007A1572"/>
    <w:rsid w:val="007A1612"/>
    <w:rsid w:val="007A18E4"/>
    <w:rsid w:val="007A1901"/>
    <w:rsid w:val="007A199E"/>
    <w:rsid w:val="007A1CA6"/>
    <w:rsid w:val="007A1D78"/>
    <w:rsid w:val="007A1F0B"/>
    <w:rsid w:val="007A1F26"/>
    <w:rsid w:val="007A24C3"/>
    <w:rsid w:val="007A2D9C"/>
    <w:rsid w:val="007A3174"/>
    <w:rsid w:val="007A31EA"/>
    <w:rsid w:val="007A3355"/>
    <w:rsid w:val="007A33E9"/>
    <w:rsid w:val="007A37CA"/>
    <w:rsid w:val="007A38A1"/>
    <w:rsid w:val="007A3A5E"/>
    <w:rsid w:val="007A3BC1"/>
    <w:rsid w:val="007A4154"/>
    <w:rsid w:val="007A46D9"/>
    <w:rsid w:val="007A4750"/>
    <w:rsid w:val="007A47C2"/>
    <w:rsid w:val="007A4BD5"/>
    <w:rsid w:val="007A55C4"/>
    <w:rsid w:val="007A5B1D"/>
    <w:rsid w:val="007A5CBD"/>
    <w:rsid w:val="007A5E06"/>
    <w:rsid w:val="007A606A"/>
    <w:rsid w:val="007A6085"/>
    <w:rsid w:val="007A6421"/>
    <w:rsid w:val="007A648F"/>
    <w:rsid w:val="007A713E"/>
    <w:rsid w:val="007A72D1"/>
    <w:rsid w:val="007A7603"/>
    <w:rsid w:val="007A7778"/>
    <w:rsid w:val="007A7943"/>
    <w:rsid w:val="007A7A81"/>
    <w:rsid w:val="007A7BA3"/>
    <w:rsid w:val="007B023D"/>
    <w:rsid w:val="007B030C"/>
    <w:rsid w:val="007B0442"/>
    <w:rsid w:val="007B06E9"/>
    <w:rsid w:val="007B07B2"/>
    <w:rsid w:val="007B0856"/>
    <w:rsid w:val="007B09D0"/>
    <w:rsid w:val="007B0CC9"/>
    <w:rsid w:val="007B0CD5"/>
    <w:rsid w:val="007B0D6B"/>
    <w:rsid w:val="007B0DF7"/>
    <w:rsid w:val="007B1A37"/>
    <w:rsid w:val="007B1B2C"/>
    <w:rsid w:val="007B1B43"/>
    <w:rsid w:val="007B1E9F"/>
    <w:rsid w:val="007B1F01"/>
    <w:rsid w:val="007B215D"/>
    <w:rsid w:val="007B233A"/>
    <w:rsid w:val="007B28F8"/>
    <w:rsid w:val="007B2D01"/>
    <w:rsid w:val="007B2E73"/>
    <w:rsid w:val="007B2EE1"/>
    <w:rsid w:val="007B36CA"/>
    <w:rsid w:val="007B399E"/>
    <w:rsid w:val="007B3BA8"/>
    <w:rsid w:val="007B3CC3"/>
    <w:rsid w:val="007B3DE3"/>
    <w:rsid w:val="007B443D"/>
    <w:rsid w:val="007B44FE"/>
    <w:rsid w:val="007B48CB"/>
    <w:rsid w:val="007B4EC3"/>
    <w:rsid w:val="007B4F58"/>
    <w:rsid w:val="007B5551"/>
    <w:rsid w:val="007B5990"/>
    <w:rsid w:val="007B5AF0"/>
    <w:rsid w:val="007B6107"/>
    <w:rsid w:val="007B6734"/>
    <w:rsid w:val="007B6C52"/>
    <w:rsid w:val="007B7114"/>
    <w:rsid w:val="007B717F"/>
    <w:rsid w:val="007B7871"/>
    <w:rsid w:val="007B7918"/>
    <w:rsid w:val="007B7938"/>
    <w:rsid w:val="007B7B77"/>
    <w:rsid w:val="007B7B9A"/>
    <w:rsid w:val="007B7FA5"/>
    <w:rsid w:val="007C014B"/>
    <w:rsid w:val="007C0312"/>
    <w:rsid w:val="007C03C4"/>
    <w:rsid w:val="007C03DF"/>
    <w:rsid w:val="007C067E"/>
    <w:rsid w:val="007C0917"/>
    <w:rsid w:val="007C0E5F"/>
    <w:rsid w:val="007C15E8"/>
    <w:rsid w:val="007C1601"/>
    <w:rsid w:val="007C1667"/>
    <w:rsid w:val="007C187A"/>
    <w:rsid w:val="007C1A23"/>
    <w:rsid w:val="007C1AD3"/>
    <w:rsid w:val="007C1BE8"/>
    <w:rsid w:val="007C1C43"/>
    <w:rsid w:val="007C1C83"/>
    <w:rsid w:val="007C2052"/>
    <w:rsid w:val="007C212A"/>
    <w:rsid w:val="007C2434"/>
    <w:rsid w:val="007C24FA"/>
    <w:rsid w:val="007C2887"/>
    <w:rsid w:val="007C2923"/>
    <w:rsid w:val="007C2BD1"/>
    <w:rsid w:val="007C2BE3"/>
    <w:rsid w:val="007C2EF6"/>
    <w:rsid w:val="007C30BE"/>
    <w:rsid w:val="007C36BE"/>
    <w:rsid w:val="007C38B8"/>
    <w:rsid w:val="007C3A69"/>
    <w:rsid w:val="007C3A79"/>
    <w:rsid w:val="007C3AA8"/>
    <w:rsid w:val="007C3D8B"/>
    <w:rsid w:val="007C4303"/>
    <w:rsid w:val="007C4579"/>
    <w:rsid w:val="007C48A1"/>
    <w:rsid w:val="007C48F4"/>
    <w:rsid w:val="007C4922"/>
    <w:rsid w:val="007C4E6A"/>
    <w:rsid w:val="007C4EF9"/>
    <w:rsid w:val="007C4F8B"/>
    <w:rsid w:val="007C57BE"/>
    <w:rsid w:val="007C59BD"/>
    <w:rsid w:val="007C5A62"/>
    <w:rsid w:val="007C5D74"/>
    <w:rsid w:val="007C602C"/>
    <w:rsid w:val="007C6180"/>
    <w:rsid w:val="007C6777"/>
    <w:rsid w:val="007C69CE"/>
    <w:rsid w:val="007C6A27"/>
    <w:rsid w:val="007C6B8B"/>
    <w:rsid w:val="007C71EE"/>
    <w:rsid w:val="007C7256"/>
    <w:rsid w:val="007C7857"/>
    <w:rsid w:val="007C786C"/>
    <w:rsid w:val="007C7C74"/>
    <w:rsid w:val="007C7F7D"/>
    <w:rsid w:val="007D007B"/>
    <w:rsid w:val="007D007C"/>
    <w:rsid w:val="007D0316"/>
    <w:rsid w:val="007D0437"/>
    <w:rsid w:val="007D075D"/>
    <w:rsid w:val="007D08A5"/>
    <w:rsid w:val="007D0D84"/>
    <w:rsid w:val="007D0E71"/>
    <w:rsid w:val="007D1059"/>
    <w:rsid w:val="007D138B"/>
    <w:rsid w:val="007D162F"/>
    <w:rsid w:val="007D16BA"/>
    <w:rsid w:val="007D185C"/>
    <w:rsid w:val="007D1A71"/>
    <w:rsid w:val="007D1D3D"/>
    <w:rsid w:val="007D1F44"/>
    <w:rsid w:val="007D27F7"/>
    <w:rsid w:val="007D2BAB"/>
    <w:rsid w:val="007D2F22"/>
    <w:rsid w:val="007D3277"/>
    <w:rsid w:val="007D32FF"/>
    <w:rsid w:val="007D3497"/>
    <w:rsid w:val="007D35E3"/>
    <w:rsid w:val="007D3B4D"/>
    <w:rsid w:val="007D3BA0"/>
    <w:rsid w:val="007D3F4C"/>
    <w:rsid w:val="007D3F8B"/>
    <w:rsid w:val="007D4066"/>
    <w:rsid w:val="007D4177"/>
    <w:rsid w:val="007D4234"/>
    <w:rsid w:val="007D4701"/>
    <w:rsid w:val="007D47ED"/>
    <w:rsid w:val="007D48B8"/>
    <w:rsid w:val="007D5150"/>
    <w:rsid w:val="007D52E0"/>
    <w:rsid w:val="007D57A4"/>
    <w:rsid w:val="007D57C3"/>
    <w:rsid w:val="007D5950"/>
    <w:rsid w:val="007D6035"/>
    <w:rsid w:val="007D64F3"/>
    <w:rsid w:val="007D6852"/>
    <w:rsid w:val="007D69DA"/>
    <w:rsid w:val="007D6E3F"/>
    <w:rsid w:val="007D7787"/>
    <w:rsid w:val="007D77E0"/>
    <w:rsid w:val="007D78BA"/>
    <w:rsid w:val="007D7C19"/>
    <w:rsid w:val="007D7DD3"/>
    <w:rsid w:val="007D7E23"/>
    <w:rsid w:val="007D91F7"/>
    <w:rsid w:val="007DED3E"/>
    <w:rsid w:val="007E008C"/>
    <w:rsid w:val="007E033C"/>
    <w:rsid w:val="007E05D5"/>
    <w:rsid w:val="007E06EB"/>
    <w:rsid w:val="007E08F4"/>
    <w:rsid w:val="007E0B7F"/>
    <w:rsid w:val="007E0D57"/>
    <w:rsid w:val="007E10A4"/>
    <w:rsid w:val="007E1414"/>
    <w:rsid w:val="007E14C7"/>
    <w:rsid w:val="007E1899"/>
    <w:rsid w:val="007E1AD7"/>
    <w:rsid w:val="007E1C7C"/>
    <w:rsid w:val="007E22E2"/>
    <w:rsid w:val="007E254A"/>
    <w:rsid w:val="007E265C"/>
    <w:rsid w:val="007E27FF"/>
    <w:rsid w:val="007E2949"/>
    <w:rsid w:val="007E2D37"/>
    <w:rsid w:val="007E2DC9"/>
    <w:rsid w:val="007E2FC8"/>
    <w:rsid w:val="007E2FD0"/>
    <w:rsid w:val="007E32ED"/>
    <w:rsid w:val="007E37E9"/>
    <w:rsid w:val="007E3EA7"/>
    <w:rsid w:val="007E4076"/>
    <w:rsid w:val="007E43B8"/>
    <w:rsid w:val="007E44E4"/>
    <w:rsid w:val="007E45B7"/>
    <w:rsid w:val="007E484C"/>
    <w:rsid w:val="007E48DF"/>
    <w:rsid w:val="007E4903"/>
    <w:rsid w:val="007E4AF7"/>
    <w:rsid w:val="007E4BB5"/>
    <w:rsid w:val="007E4DAF"/>
    <w:rsid w:val="007E4F19"/>
    <w:rsid w:val="007E51B3"/>
    <w:rsid w:val="007E51ED"/>
    <w:rsid w:val="007E5751"/>
    <w:rsid w:val="007E5905"/>
    <w:rsid w:val="007E62EF"/>
    <w:rsid w:val="007E64E1"/>
    <w:rsid w:val="007E65F2"/>
    <w:rsid w:val="007E6959"/>
    <w:rsid w:val="007E6CF0"/>
    <w:rsid w:val="007E6D50"/>
    <w:rsid w:val="007E6F60"/>
    <w:rsid w:val="007E72BC"/>
    <w:rsid w:val="007E73AE"/>
    <w:rsid w:val="007E7CBE"/>
    <w:rsid w:val="007E7DAC"/>
    <w:rsid w:val="007F03A4"/>
    <w:rsid w:val="007F0510"/>
    <w:rsid w:val="007F05BB"/>
    <w:rsid w:val="007F05EC"/>
    <w:rsid w:val="007F0648"/>
    <w:rsid w:val="007F0AC6"/>
    <w:rsid w:val="007F0BED"/>
    <w:rsid w:val="007F0C23"/>
    <w:rsid w:val="007F107B"/>
    <w:rsid w:val="007F108D"/>
    <w:rsid w:val="007F1217"/>
    <w:rsid w:val="007F159C"/>
    <w:rsid w:val="007F1AA6"/>
    <w:rsid w:val="007F1B23"/>
    <w:rsid w:val="007F1BAF"/>
    <w:rsid w:val="007F1F07"/>
    <w:rsid w:val="007F2552"/>
    <w:rsid w:val="007F28B3"/>
    <w:rsid w:val="007F2E5A"/>
    <w:rsid w:val="007F2E69"/>
    <w:rsid w:val="007F305E"/>
    <w:rsid w:val="007F30A8"/>
    <w:rsid w:val="007F32EB"/>
    <w:rsid w:val="007F33B2"/>
    <w:rsid w:val="007F3515"/>
    <w:rsid w:val="007F364D"/>
    <w:rsid w:val="007F3BF3"/>
    <w:rsid w:val="007F3F14"/>
    <w:rsid w:val="007F3F29"/>
    <w:rsid w:val="007F4139"/>
    <w:rsid w:val="007F438B"/>
    <w:rsid w:val="007F49DC"/>
    <w:rsid w:val="007F4FA3"/>
    <w:rsid w:val="007F52C8"/>
    <w:rsid w:val="007F52E8"/>
    <w:rsid w:val="007F544A"/>
    <w:rsid w:val="007F5557"/>
    <w:rsid w:val="007F5BDC"/>
    <w:rsid w:val="007F5DE3"/>
    <w:rsid w:val="007F5F68"/>
    <w:rsid w:val="007F6380"/>
    <w:rsid w:val="007F64B0"/>
    <w:rsid w:val="007F664F"/>
    <w:rsid w:val="007F6A17"/>
    <w:rsid w:val="007F6D15"/>
    <w:rsid w:val="007F6D49"/>
    <w:rsid w:val="007F6DCA"/>
    <w:rsid w:val="007F6E85"/>
    <w:rsid w:val="007F723A"/>
    <w:rsid w:val="007F7833"/>
    <w:rsid w:val="007F788F"/>
    <w:rsid w:val="007F78D6"/>
    <w:rsid w:val="0080011E"/>
    <w:rsid w:val="008001D4"/>
    <w:rsid w:val="00800264"/>
    <w:rsid w:val="00800301"/>
    <w:rsid w:val="00800642"/>
    <w:rsid w:val="008010A0"/>
    <w:rsid w:val="0080127F"/>
    <w:rsid w:val="008014AF"/>
    <w:rsid w:val="008015C6"/>
    <w:rsid w:val="008016F7"/>
    <w:rsid w:val="00801C4D"/>
    <w:rsid w:val="00801C5F"/>
    <w:rsid w:val="00801E3B"/>
    <w:rsid w:val="008029BF"/>
    <w:rsid w:val="00802A44"/>
    <w:rsid w:val="00802A47"/>
    <w:rsid w:val="00802D1F"/>
    <w:rsid w:val="00803427"/>
    <w:rsid w:val="0080361D"/>
    <w:rsid w:val="0080386E"/>
    <w:rsid w:val="00803942"/>
    <w:rsid w:val="00803B23"/>
    <w:rsid w:val="00803D2E"/>
    <w:rsid w:val="00803D93"/>
    <w:rsid w:val="00804565"/>
    <w:rsid w:val="00804887"/>
    <w:rsid w:val="008048FE"/>
    <w:rsid w:val="00804D07"/>
    <w:rsid w:val="00804F1F"/>
    <w:rsid w:val="00805240"/>
    <w:rsid w:val="00805270"/>
    <w:rsid w:val="0080590F"/>
    <w:rsid w:val="008063BF"/>
    <w:rsid w:val="008063D5"/>
    <w:rsid w:val="00806EF0"/>
    <w:rsid w:val="008071EA"/>
    <w:rsid w:val="00807298"/>
    <w:rsid w:val="00807663"/>
    <w:rsid w:val="00807B39"/>
    <w:rsid w:val="00807F91"/>
    <w:rsid w:val="008101F3"/>
    <w:rsid w:val="008103F1"/>
    <w:rsid w:val="0081043A"/>
    <w:rsid w:val="00810765"/>
    <w:rsid w:val="008109F5"/>
    <w:rsid w:val="00810E50"/>
    <w:rsid w:val="008116C9"/>
    <w:rsid w:val="0081190C"/>
    <w:rsid w:val="00811A70"/>
    <w:rsid w:val="008121B2"/>
    <w:rsid w:val="008122B2"/>
    <w:rsid w:val="008122E0"/>
    <w:rsid w:val="0081234F"/>
    <w:rsid w:val="008123CF"/>
    <w:rsid w:val="00812CEA"/>
    <w:rsid w:val="00813258"/>
    <w:rsid w:val="00813337"/>
    <w:rsid w:val="00813649"/>
    <w:rsid w:val="008138D9"/>
    <w:rsid w:val="00813F91"/>
    <w:rsid w:val="00813FB9"/>
    <w:rsid w:val="008140DF"/>
    <w:rsid w:val="008142E9"/>
    <w:rsid w:val="00814301"/>
    <w:rsid w:val="008144AD"/>
    <w:rsid w:val="0081451C"/>
    <w:rsid w:val="00814609"/>
    <w:rsid w:val="00814B92"/>
    <w:rsid w:val="00814ECD"/>
    <w:rsid w:val="008152C2"/>
    <w:rsid w:val="00815427"/>
    <w:rsid w:val="0081545F"/>
    <w:rsid w:val="008154D1"/>
    <w:rsid w:val="00815867"/>
    <w:rsid w:val="00815C1E"/>
    <w:rsid w:val="00815D55"/>
    <w:rsid w:val="00815E3A"/>
    <w:rsid w:val="00815F09"/>
    <w:rsid w:val="00815F83"/>
    <w:rsid w:val="008163E9"/>
    <w:rsid w:val="00816790"/>
    <w:rsid w:val="00816A00"/>
    <w:rsid w:val="00816FC6"/>
    <w:rsid w:val="008173CA"/>
    <w:rsid w:val="00817519"/>
    <w:rsid w:val="008176F3"/>
    <w:rsid w:val="00817714"/>
    <w:rsid w:val="00817893"/>
    <w:rsid w:val="00817993"/>
    <w:rsid w:val="00817B53"/>
    <w:rsid w:val="00820166"/>
    <w:rsid w:val="008201F7"/>
    <w:rsid w:val="00820D79"/>
    <w:rsid w:val="008210D0"/>
    <w:rsid w:val="008211EF"/>
    <w:rsid w:val="00821D3C"/>
    <w:rsid w:val="00821D5F"/>
    <w:rsid w:val="00821F0D"/>
    <w:rsid w:val="00822209"/>
    <w:rsid w:val="00822428"/>
    <w:rsid w:val="00822814"/>
    <w:rsid w:val="00822B3F"/>
    <w:rsid w:val="00822DE8"/>
    <w:rsid w:val="00822F26"/>
    <w:rsid w:val="008232FF"/>
    <w:rsid w:val="00823309"/>
    <w:rsid w:val="008237F9"/>
    <w:rsid w:val="008239CA"/>
    <w:rsid w:val="00823A25"/>
    <w:rsid w:val="00823EBB"/>
    <w:rsid w:val="00823F3C"/>
    <w:rsid w:val="00824175"/>
    <w:rsid w:val="008244D4"/>
    <w:rsid w:val="00824E12"/>
    <w:rsid w:val="00824E14"/>
    <w:rsid w:val="0082548F"/>
    <w:rsid w:val="00825604"/>
    <w:rsid w:val="0082568E"/>
    <w:rsid w:val="00825B74"/>
    <w:rsid w:val="00825DFC"/>
    <w:rsid w:val="00825F25"/>
    <w:rsid w:val="00826048"/>
    <w:rsid w:val="00826BF0"/>
    <w:rsid w:val="00826CC6"/>
    <w:rsid w:val="00826CF5"/>
    <w:rsid w:val="008271C1"/>
    <w:rsid w:val="0082726C"/>
    <w:rsid w:val="00827329"/>
    <w:rsid w:val="008278C6"/>
    <w:rsid w:val="00827BE2"/>
    <w:rsid w:val="00827D2C"/>
    <w:rsid w:val="00827E79"/>
    <w:rsid w:val="00830193"/>
    <w:rsid w:val="00830730"/>
    <w:rsid w:val="008309DA"/>
    <w:rsid w:val="00830AD3"/>
    <w:rsid w:val="00830B1A"/>
    <w:rsid w:val="00830B78"/>
    <w:rsid w:val="00830FD7"/>
    <w:rsid w:val="00831036"/>
    <w:rsid w:val="00831480"/>
    <w:rsid w:val="008314D2"/>
    <w:rsid w:val="008319B7"/>
    <w:rsid w:val="00831A63"/>
    <w:rsid w:val="00831C15"/>
    <w:rsid w:val="00831C27"/>
    <w:rsid w:val="00831FBB"/>
    <w:rsid w:val="0083214C"/>
    <w:rsid w:val="00832C12"/>
    <w:rsid w:val="008330E9"/>
    <w:rsid w:val="00833454"/>
    <w:rsid w:val="008335AF"/>
    <w:rsid w:val="00833C35"/>
    <w:rsid w:val="00833D75"/>
    <w:rsid w:val="00833E2D"/>
    <w:rsid w:val="00833F73"/>
    <w:rsid w:val="008341F3"/>
    <w:rsid w:val="00834296"/>
    <w:rsid w:val="00834759"/>
    <w:rsid w:val="00834F33"/>
    <w:rsid w:val="00835265"/>
    <w:rsid w:val="0083547F"/>
    <w:rsid w:val="00835676"/>
    <w:rsid w:val="00835796"/>
    <w:rsid w:val="00835873"/>
    <w:rsid w:val="00835DC6"/>
    <w:rsid w:val="00836002"/>
    <w:rsid w:val="0083634D"/>
    <w:rsid w:val="008366EB"/>
    <w:rsid w:val="008367A3"/>
    <w:rsid w:val="008369A2"/>
    <w:rsid w:val="00836E48"/>
    <w:rsid w:val="00836FD1"/>
    <w:rsid w:val="00836FF0"/>
    <w:rsid w:val="00837002"/>
    <w:rsid w:val="00837413"/>
    <w:rsid w:val="0083746C"/>
    <w:rsid w:val="008376EC"/>
    <w:rsid w:val="0083775A"/>
    <w:rsid w:val="00840077"/>
    <w:rsid w:val="0084035C"/>
    <w:rsid w:val="00840456"/>
    <w:rsid w:val="00840779"/>
    <w:rsid w:val="0084078D"/>
    <w:rsid w:val="00840CDC"/>
    <w:rsid w:val="00841217"/>
    <w:rsid w:val="008419D7"/>
    <w:rsid w:val="00842416"/>
    <w:rsid w:val="00842594"/>
    <w:rsid w:val="00842B22"/>
    <w:rsid w:val="00842C2A"/>
    <w:rsid w:val="00842FBC"/>
    <w:rsid w:val="008431FE"/>
    <w:rsid w:val="008439DC"/>
    <w:rsid w:val="00843B50"/>
    <w:rsid w:val="00843FA1"/>
    <w:rsid w:val="008441AA"/>
    <w:rsid w:val="008441FE"/>
    <w:rsid w:val="00844C73"/>
    <w:rsid w:val="00844CC1"/>
    <w:rsid w:val="00844F66"/>
    <w:rsid w:val="00845093"/>
    <w:rsid w:val="00845586"/>
    <w:rsid w:val="008455B8"/>
    <w:rsid w:val="008455CD"/>
    <w:rsid w:val="008456EA"/>
    <w:rsid w:val="008459A0"/>
    <w:rsid w:val="008459FA"/>
    <w:rsid w:val="00845D01"/>
    <w:rsid w:val="00845F2B"/>
    <w:rsid w:val="00846058"/>
    <w:rsid w:val="00846100"/>
    <w:rsid w:val="0084661F"/>
    <w:rsid w:val="008469D3"/>
    <w:rsid w:val="00846B46"/>
    <w:rsid w:val="00846B4A"/>
    <w:rsid w:val="00846EB3"/>
    <w:rsid w:val="00847182"/>
    <w:rsid w:val="008471B8"/>
    <w:rsid w:val="00847277"/>
    <w:rsid w:val="0084743F"/>
    <w:rsid w:val="0084784E"/>
    <w:rsid w:val="00847874"/>
    <w:rsid w:val="00847C3A"/>
    <w:rsid w:val="00847D31"/>
    <w:rsid w:val="00847DAD"/>
    <w:rsid w:val="00847F1F"/>
    <w:rsid w:val="0085029F"/>
    <w:rsid w:val="008502D2"/>
    <w:rsid w:val="008502F9"/>
    <w:rsid w:val="00850410"/>
    <w:rsid w:val="0085063A"/>
    <w:rsid w:val="0085090E"/>
    <w:rsid w:val="00850C32"/>
    <w:rsid w:val="00850DFC"/>
    <w:rsid w:val="00850E9B"/>
    <w:rsid w:val="00850F65"/>
    <w:rsid w:val="00851123"/>
    <w:rsid w:val="00851416"/>
    <w:rsid w:val="00851813"/>
    <w:rsid w:val="00851867"/>
    <w:rsid w:val="008519F1"/>
    <w:rsid w:val="00851F4D"/>
    <w:rsid w:val="008523CD"/>
    <w:rsid w:val="0085287C"/>
    <w:rsid w:val="00852C33"/>
    <w:rsid w:val="008530C7"/>
    <w:rsid w:val="0085356F"/>
    <w:rsid w:val="008537DC"/>
    <w:rsid w:val="008538BE"/>
    <w:rsid w:val="00853E8A"/>
    <w:rsid w:val="00853FA6"/>
    <w:rsid w:val="00854083"/>
    <w:rsid w:val="0085486A"/>
    <w:rsid w:val="00854929"/>
    <w:rsid w:val="00854BDB"/>
    <w:rsid w:val="00854CF0"/>
    <w:rsid w:val="00854E74"/>
    <w:rsid w:val="00855172"/>
    <w:rsid w:val="008551D3"/>
    <w:rsid w:val="008552D9"/>
    <w:rsid w:val="008554CD"/>
    <w:rsid w:val="00855B41"/>
    <w:rsid w:val="00855B77"/>
    <w:rsid w:val="00855C6D"/>
    <w:rsid w:val="008561DC"/>
    <w:rsid w:val="0085623D"/>
    <w:rsid w:val="00856341"/>
    <w:rsid w:val="0085648E"/>
    <w:rsid w:val="00856996"/>
    <w:rsid w:val="00856B9B"/>
    <w:rsid w:val="008571BB"/>
    <w:rsid w:val="00857522"/>
    <w:rsid w:val="00857620"/>
    <w:rsid w:val="00857701"/>
    <w:rsid w:val="008578EA"/>
    <w:rsid w:val="00857906"/>
    <w:rsid w:val="00857ED2"/>
    <w:rsid w:val="008601A9"/>
    <w:rsid w:val="008601AC"/>
    <w:rsid w:val="0086020C"/>
    <w:rsid w:val="00860428"/>
    <w:rsid w:val="008606DA"/>
    <w:rsid w:val="00860757"/>
    <w:rsid w:val="00860957"/>
    <w:rsid w:val="00860A5B"/>
    <w:rsid w:val="00860C5B"/>
    <w:rsid w:val="00860D1F"/>
    <w:rsid w:val="00860FA7"/>
    <w:rsid w:val="008610CE"/>
    <w:rsid w:val="008615A6"/>
    <w:rsid w:val="0086170C"/>
    <w:rsid w:val="00861BB2"/>
    <w:rsid w:val="00861BF3"/>
    <w:rsid w:val="00861CFA"/>
    <w:rsid w:val="008620FC"/>
    <w:rsid w:val="0086229D"/>
    <w:rsid w:val="008622BA"/>
    <w:rsid w:val="008625AF"/>
    <w:rsid w:val="00862690"/>
    <w:rsid w:val="00862A81"/>
    <w:rsid w:val="00862D7C"/>
    <w:rsid w:val="00862DF8"/>
    <w:rsid w:val="00862E35"/>
    <w:rsid w:val="008632D0"/>
    <w:rsid w:val="0086358B"/>
    <w:rsid w:val="008637C2"/>
    <w:rsid w:val="00863B11"/>
    <w:rsid w:val="00863EAA"/>
    <w:rsid w:val="00864380"/>
    <w:rsid w:val="0086443C"/>
    <w:rsid w:val="008644A5"/>
    <w:rsid w:val="008644BE"/>
    <w:rsid w:val="00864940"/>
    <w:rsid w:val="008649CE"/>
    <w:rsid w:val="00864AA9"/>
    <w:rsid w:val="00864F09"/>
    <w:rsid w:val="00864FBB"/>
    <w:rsid w:val="0086505A"/>
    <w:rsid w:val="00865219"/>
    <w:rsid w:val="00865250"/>
    <w:rsid w:val="008652F8"/>
    <w:rsid w:val="00865440"/>
    <w:rsid w:val="0086547D"/>
    <w:rsid w:val="008658C5"/>
    <w:rsid w:val="00865FFC"/>
    <w:rsid w:val="00866130"/>
    <w:rsid w:val="0086621E"/>
    <w:rsid w:val="0086640F"/>
    <w:rsid w:val="008664B0"/>
    <w:rsid w:val="0086674A"/>
    <w:rsid w:val="00866878"/>
    <w:rsid w:val="00866F43"/>
    <w:rsid w:val="008671E4"/>
    <w:rsid w:val="008674B4"/>
    <w:rsid w:val="00867697"/>
    <w:rsid w:val="008677EB"/>
    <w:rsid w:val="008678DD"/>
    <w:rsid w:val="00867937"/>
    <w:rsid w:val="0086797C"/>
    <w:rsid w:val="00867C96"/>
    <w:rsid w:val="00867D13"/>
    <w:rsid w:val="008698F1"/>
    <w:rsid w:val="00870298"/>
    <w:rsid w:val="008702A0"/>
    <w:rsid w:val="008707F7"/>
    <w:rsid w:val="00870876"/>
    <w:rsid w:val="00870AD5"/>
    <w:rsid w:val="00870BB5"/>
    <w:rsid w:val="00870CAF"/>
    <w:rsid w:val="00870D09"/>
    <w:rsid w:val="00870D54"/>
    <w:rsid w:val="008710F6"/>
    <w:rsid w:val="00871219"/>
    <w:rsid w:val="0087149D"/>
    <w:rsid w:val="00871663"/>
    <w:rsid w:val="00871BB7"/>
    <w:rsid w:val="00871CA4"/>
    <w:rsid w:val="00871FC5"/>
    <w:rsid w:val="00872087"/>
    <w:rsid w:val="00872387"/>
    <w:rsid w:val="00872483"/>
    <w:rsid w:val="00872520"/>
    <w:rsid w:val="008727CC"/>
    <w:rsid w:val="00872806"/>
    <w:rsid w:val="0087286A"/>
    <w:rsid w:val="008729D3"/>
    <w:rsid w:val="00872C38"/>
    <w:rsid w:val="00873102"/>
    <w:rsid w:val="00873450"/>
    <w:rsid w:val="0087372F"/>
    <w:rsid w:val="008737A4"/>
    <w:rsid w:val="0087396A"/>
    <w:rsid w:val="008739A2"/>
    <w:rsid w:val="00873A39"/>
    <w:rsid w:val="0087436B"/>
    <w:rsid w:val="00874AFB"/>
    <w:rsid w:val="00874DB0"/>
    <w:rsid w:val="00874DEF"/>
    <w:rsid w:val="00874F53"/>
    <w:rsid w:val="008751B7"/>
    <w:rsid w:val="0087592B"/>
    <w:rsid w:val="00875BBA"/>
    <w:rsid w:val="00875DEE"/>
    <w:rsid w:val="00876213"/>
    <w:rsid w:val="00876371"/>
    <w:rsid w:val="008763C2"/>
    <w:rsid w:val="00876898"/>
    <w:rsid w:val="00876AFF"/>
    <w:rsid w:val="00876B74"/>
    <w:rsid w:val="00876D76"/>
    <w:rsid w:val="008770D8"/>
    <w:rsid w:val="0087740A"/>
    <w:rsid w:val="0087794C"/>
    <w:rsid w:val="00877F30"/>
    <w:rsid w:val="00877F80"/>
    <w:rsid w:val="0088023F"/>
    <w:rsid w:val="00880380"/>
    <w:rsid w:val="00880529"/>
    <w:rsid w:val="00880E68"/>
    <w:rsid w:val="00880ED7"/>
    <w:rsid w:val="008815FB"/>
    <w:rsid w:val="00881BAE"/>
    <w:rsid w:val="00882086"/>
    <w:rsid w:val="008820BF"/>
    <w:rsid w:val="008820C3"/>
    <w:rsid w:val="00882143"/>
    <w:rsid w:val="0088236C"/>
    <w:rsid w:val="00882554"/>
    <w:rsid w:val="00882739"/>
    <w:rsid w:val="00882961"/>
    <w:rsid w:val="0088299F"/>
    <w:rsid w:val="00882AB5"/>
    <w:rsid w:val="00882AB6"/>
    <w:rsid w:val="00882EF9"/>
    <w:rsid w:val="0088308C"/>
    <w:rsid w:val="00883629"/>
    <w:rsid w:val="0088379A"/>
    <w:rsid w:val="008839DE"/>
    <w:rsid w:val="00883D45"/>
    <w:rsid w:val="00883DBE"/>
    <w:rsid w:val="00883E45"/>
    <w:rsid w:val="00883E84"/>
    <w:rsid w:val="00883E9A"/>
    <w:rsid w:val="00883F8B"/>
    <w:rsid w:val="00884260"/>
    <w:rsid w:val="00884284"/>
    <w:rsid w:val="008843A4"/>
    <w:rsid w:val="00884400"/>
    <w:rsid w:val="00884618"/>
    <w:rsid w:val="008846FE"/>
    <w:rsid w:val="008847B3"/>
    <w:rsid w:val="00884E75"/>
    <w:rsid w:val="00885192"/>
    <w:rsid w:val="00885223"/>
    <w:rsid w:val="0088531D"/>
    <w:rsid w:val="0088538D"/>
    <w:rsid w:val="00885637"/>
    <w:rsid w:val="0088590B"/>
    <w:rsid w:val="00885C21"/>
    <w:rsid w:val="00885D47"/>
    <w:rsid w:val="0088605E"/>
    <w:rsid w:val="00886140"/>
    <w:rsid w:val="00886253"/>
    <w:rsid w:val="0088625E"/>
    <w:rsid w:val="00886343"/>
    <w:rsid w:val="00886DB4"/>
    <w:rsid w:val="00887039"/>
    <w:rsid w:val="00887094"/>
    <w:rsid w:val="008870A3"/>
    <w:rsid w:val="008870F1"/>
    <w:rsid w:val="008872F8"/>
    <w:rsid w:val="008875D3"/>
    <w:rsid w:val="00887756"/>
    <w:rsid w:val="00887807"/>
    <w:rsid w:val="00887CC7"/>
    <w:rsid w:val="00890071"/>
    <w:rsid w:val="0089040E"/>
    <w:rsid w:val="00890808"/>
    <w:rsid w:val="00890809"/>
    <w:rsid w:val="0089088D"/>
    <w:rsid w:val="00890AF9"/>
    <w:rsid w:val="00890C1A"/>
    <w:rsid w:val="00890CEA"/>
    <w:rsid w:val="00890DDE"/>
    <w:rsid w:val="008910AE"/>
    <w:rsid w:val="008910DB"/>
    <w:rsid w:val="00891167"/>
    <w:rsid w:val="008911BE"/>
    <w:rsid w:val="0089126F"/>
    <w:rsid w:val="0089148F"/>
    <w:rsid w:val="008914E6"/>
    <w:rsid w:val="008915AF"/>
    <w:rsid w:val="00891687"/>
    <w:rsid w:val="00891901"/>
    <w:rsid w:val="008929C0"/>
    <w:rsid w:val="008929ED"/>
    <w:rsid w:val="008929F5"/>
    <w:rsid w:val="00892AAF"/>
    <w:rsid w:val="00892B2F"/>
    <w:rsid w:val="00892FF2"/>
    <w:rsid w:val="008931F3"/>
    <w:rsid w:val="008934CB"/>
    <w:rsid w:val="0089350F"/>
    <w:rsid w:val="00893739"/>
    <w:rsid w:val="008939ED"/>
    <w:rsid w:val="00893E02"/>
    <w:rsid w:val="00894352"/>
    <w:rsid w:val="008944EA"/>
    <w:rsid w:val="0089458F"/>
    <w:rsid w:val="0089478D"/>
    <w:rsid w:val="00894AC4"/>
    <w:rsid w:val="00894B77"/>
    <w:rsid w:val="00894BB5"/>
    <w:rsid w:val="00894CEA"/>
    <w:rsid w:val="00894F67"/>
    <w:rsid w:val="008955BB"/>
    <w:rsid w:val="00895616"/>
    <w:rsid w:val="008957BA"/>
    <w:rsid w:val="00895985"/>
    <w:rsid w:val="00895A91"/>
    <w:rsid w:val="00895CBF"/>
    <w:rsid w:val="00895D74"/>
    <w:rsid w:val="0089678E"/>
    <w:rsid w:val="0089691F"/>
    <w:rsid w:val="00896B3C"/>
    <w:rsid w:val="00896C5F"/>
    <w:rsid w:val="00896C6C"/>
    <w:rsid w:val="00896E8A"/>
    <w:rsid w:val="00896FCC"/>
    <w:rsid w:val="008975EC"/>
    <w:rsid w:val="00897892"/>
    <w:rsid w:val="008978A8"/>
    <w:rsid w:val="00897981"/>
    <w:rsid w:val="00897D5F"/>
    <w:rsid w:val="00897DFE"/>
    <w:rsid w:val="008A00F7"/>
    <w:rsid w:val="008A05A3"/>
    <w:rsid w:val="008A05A7"/>
    <w:rsid w:val="008A05E8"/>
    <w:rsid w:val="008A0827"/>
    <w:rsid w:val="008A0A19"/>
    <w:rsid w:val="008A0D3F"/>
    <w:rsid w:val="008A0D7D"/>
    <w:rsid w:val="008A0EFA"/>
    <w:rsid w:val="008A123D"/>
    <w:rsid w:val="008A131B"/>
    <w:rsid w:val="008A139C"/>
    <w:rsid w:val="008A1912"/>
    <w:rsid w:val="008A1A80"/>
    <w:rsid w:val="008A1CCB"/>
    <w:rsid w:val="008A2744"/>
    <w:rsid w:val="008A294A"/>
    <w:rsid w:val="008A310D"/>
    <w:rsid w:val="008A34D7"/>
    <w:rsid w:val="008A3530"/>
    <w:rsid w:val="008A3695"/>
    <w:rsid w:val="008A36C3"/>
    <w:rsid w:val="008A389E"/>
    <w:rsid w:val="008A3EA5"/>
    <w:rsid w:val="008A3EB0"/>
    <w:rsid w:val="008A3F07"/>
    <w:rsid w:val="008A4107"/>
    <w:rsid w:val="008A420E"/>
    <w:rsid w:val="008A4407"/>
    <w:rsid w:val="008A44C7"/>
    <w:rsid w:val="008A49A3"/>
    <w:rsid w:val="008A4B18"/>
    <w:rsid w:val="008A4BC7"/>
    <w:rsid w:val="008A4F4E"/>
    <w:rsid w:val="008A4F76"/>
    <w:rsid w:val="008A5675"/>
    <w:rsid w:val="008A5BC8"/>
    <w:rsid w:val="008A6324"/>
    <w:rsid w:val="008A6A10"/>
    <w:rsid w:val="008A6CD0"/>
    <w:rsid w:val="008A6E15"/>
    <w:rsid w:val="008A74CB"/>
    <w:rsid w:val="008A752E"/>
    <w:rsid w:val="008B02D5"/>
    <w:rsid w:val="008B06A3"/>
    <w:rsid w:val="008B075D"/>
    <w:rsid w:val="008B0D08"/>
    <w:rsid w:val="008B0D7D"/>
    <w:rsid w:val="008B118B"/>
    <w:rsid w:val="008B1A46"/>
    <w:rsid w:val="008B1E14"/>
    <w:rsid w:val="008B2304"/>
    <w:rsid w:val="008B233D"/>
    <w:rsid w:val="008B2694"/>
    <w:rsid w:val="008B29C3"/>
    <w:rsid w:val="008B2C99"/>
    <w:rsid w:val="008B2ECE"/>
    <w:rsid w:val="008B2F44"/>
    <w:rsid w:val="008B3571"/>
    <w:rsid w:val="008B36C3"/>
    <w:rsid w:val="008B397B"/>
    <w:rsid w:val="008B3E0E"/>
    <w:rsid w:val="008B3F69"/>
    <w:rsid w:val="008B3F71"/>
    <w:rsid w:val="008B4037"/>
    <w:rsid w:val="008B43DF"/>
    <w:rsid w:val="008B4420"/>
    <w:rsid w:val="008B44CD"/>
    <w:rsid w:val="008B46BB"/>
    <w:rsid w:val="008B4A5F"/>
    <w:rsid w:val="008B4A72"/>
    <w:rsid w:val="008B4D6C"/>
    <w:rsid w:val="008B4E10"/>
    <w:rsid w:val="008B4EF6"/>
    <w:rsid w:val="008B50BC"/>
    <w:rsid w:val="008B53D2"/>
    <w:rsid w:val="008B564A"/>
    <w:rsid w:val="008B570C"/>
    <w:rsid w:val="008B5827"/>
    <w:rsid w:val="008B5AF4"/>
    <w:rsid w:val="008B6131"/>
    <w:rsid w:val="008B63B5"/>
    <w:rsid w:val="008B6812"/>
    <w:rsid w:val="008B6BFB"/>
    <w:rsid w:val="008B6C2B"/>
    <w:rsid w:val="008B732D"/>
    <w:rsid w:val="008B73BC"/>
    <w:rsid w:val="008B73BD"/>
    <w:rsid w:val="008B73DB"/>
    <w:rsid w:val="008B77B7"/>
    <w:rsid w:val="008B78AA"/>
    <w:rsid w:val="008B794D"/>
    <w:rsid w:val="008B7A40"/>
    <w:rsid w:val="008B7E70"/>
    <w:rsid w:val="008B7E79"/>
    <w:rsid w:val="008B8E93"/>
    <w:rsid w:val="008C0623"/>
    <w:rsid w:val="008C0639"/>
    <w:rsid w:val="008C08CA"/>
    <w:rsid w:val="008C092A"/>
    <w:rsid w:val="008C0A0E"/>
    <w:rsid w:val="008C0A57"/>
    <w:rsid w:val="008C0B30"/>
    <w:rsid w:val="008C0CA0"/>
    <w:rsid w:val="008C1057"/>
    <w:rsid w:val="008C1169"/>
    <w:rsid w:val="008C11E6"/>
    <w:rsid w:val="008C148C"/>
    <w:rsid w:val="008C1927"/>
    <w:rsid w:val="008C1AB8"/>
    <w:rsid w:val="008C1E60"/>
    <w:rsid w:val="008C1FC8"/>
    <w:rsid w:val="008C2040"/>
    <w:rsid w:val="008C21E5"/>
    <w:rsid w:val="008C22C6"/>
    <w:rsid w:val="008C2560"/>
    <w:rsid w:val="008C27F5"/>
    <w:rsid w:val="008C2A5D"/>
    <w:rsid w:val="008C2ACA"/>
    <w:rsid w:val="008C2BC4"/>
    <w:rsid w:val="008C2BCC"/>
    <w:rsid w:val="008C2CBB"/>
    <w:rsid w:val="008C2E86"/>
    <w:rsid w:val="008C3469"/>
    <w:rsid w:val="008C375B"/>
    <w:rsid w:val="008C3823"/>
    <w:rsid w:val="008C3D88"/>
    <w:rsid w:val="008C40E6"/>
    <w:rsid w:val="008C4163"/>
    <w:rsid w:val="008C42C2"/>
    <w:rsid w:val="008C432D"/>
    <w:rsid w:val="008C442D"/>
    <w:rsid w:val="008C46CD"/>
    <w:rsid w:val="008C4CCF"/>
    <w:rsid w:val="008C4D82"/>
    <w:rsid w:val="008C59B0"/>
    <w:rsid w:val="008C5FBA"/>
    <w:rsid w:val="008C61C5"/>
    <w:rsid w:val="008C63DB"/>
    <w:rsid w:val="008C6A42"/>
    <w:rsid w:val="008C6A8D"/>
    <w:rsid w:val="008C6B56"/>
    <w:rsid w:val="008C6FE1"/>
    <w:rsid w:val="008C711A"/>
    <w:rsid w:val="008C762C"/>
    <w:rsid w:val="008C7946"/>
    <w:rsid w:val="008C7F0F"/>
    <w:rsid w:val="008C7FAF"/>
    <w:rsid w:val="008D0100"/>
    <w:rsid w:val="008D0508"/>
    <w:rsid w:val="008D077B"/>
    <w:rsid w:val="008D08EE"/>
    <w:rsid w:val="008D0C1A"/>
    <w:rsid w:val="008D0E75"/>
    <w:rsid w:val="008D0E9A"/>
    <w:rsid w:val="008D0ED7"/>
    <w:rsid w:val="008D0FD7"/>
    <w:rsid w:val="008D1114"/>
    <w:rsid w:val="008D14C3"/>
    <w:rsid w:val="008D1773"/>
    <w:rsid w:val="008D1803"/>
    <w:rsid w:val="008D183F"/>
    <w:rsid w:val="008D1934"/>
    <w:rsid w:val="008D1D1E"/>
    <w:rsid w:val="008D1FB0"/>
    <w:rsid w:val="008D21A4"/>
    <w:rsid w:val="008D236A"/>
    <w:rsid w:val="008D2384"/>
    <w:rsid w:val="008D29E4"/>
    <w:rsid w:val="008D2E0A"/>
    <w:rsid w:val="008D2E0E"/>
    <w:rsid w:val="008D2E3C"/>
    <w:rsid w:val="008D30AB"/>
    <w:rsid w:val="008D3174"/>
    <w:rsid w:val="008D36A5"/>
    <w:rsid w:val="008D38B3"/>
    <w:rsid w:val="008D395D"/>
    <w:rsid w:val="008D3E6C"/>
    <w:rsid w:val="008D43CB"/>
    <w:rsid w:val="008D43D5"/>
    <w:rsid w:val="008D494D"/>
    <w:rsid w:val="008D4A94"/>
    <w:rsid w:val="008D4C14"/>
    <w:rsid w:val="008D4E1F"/>
    <w:rsid w:val="008D50D2"/>
    <w:rsid w:val="008D5178"/>
    <w:rsid w:val="008D5188"/>
    <w:rsid w:val="008D53CA"/>
    <w:rsid w:val="008D53FC"/>
    <w:rsid w:val="008D5A4B"/>
    <w:rsid w:val="008D61EB"/>
    <w:rsid w:val="008D674A"/>
    <w:rsid w:val="008D68E7"/>
    <w:rsid w:val="008D6999"/>
    <w:rsid w:val="008D6A2A"/>
    <w:rsid w:val="008D74B4"/>
    <w:rsid w:val="008D7512"/>
    <w:rsid w:val="008D7695"/>
    <w:rsid w:val="008D79C1"/>
    <w:rsid w:val="008E008D"/>
    <w:rsid w:val="008E0220"/>
    <w:rsid w:val="008E03CB"/>
    <w:rsid w:val="008E042E"/>
    <w:rsid w:val="008E04AE"/>
    <w:rsid w:val="008E05FC"/>
    <w:rsid w:val="008E0697"/>
    <w:rsid w:val="008E0914"/>
    <w:rsid w:val="008E09CB"/>
    <w:rsid w:val="008E0B8E"/>
    <w:rsid w:val="008E0CD5"/>
    <w:rsid w:val="008E10E9"/>
    <w:rsid w:val="008E1799"/>
    <w:rsid w:val="008E19B4"/>
    <w:rsid w:val="008E1BC8"/>
    <w:rsid w:val="008E1F01"/>
    <w:rsid w:val="008E1FC4"/>
    <w:rsid w:val="008E20D7"/>
    <w:rsid w:val="008E2CB1"/>
    <w:rsid w:val="008E3008"/>
    <w:rsid w:val="008E3075"/>
    <w:rsid w:val="008E348B"/>
    <w:rsid w:val="008E3557"/>
    <w:rsid w:val="008E3718"/>
    <w:rsid w:val="008E389E"/>
    <w:rsid w:val="008E3D1E"/>
    <w:rsid w:val="008E3E15"/>
    <w:rsid w:val="008E420E"/>
    <w:rsid w:val="008E4485"/>
    <w:rsid w:val="008E4B03"/>
    <w:rsid w:val="008E4CA6"/>
    <w:rsid w:val="008E4FA0"/>
    <w:rsid w:val="008E5044"/>
    <w:rsid w:val="008E504E"/>
    <w:rsid w:val="008E5119"/>
    <w:rsid w:val="008E53B4"/>
    <w:rsid w:val="008E5950"/>
    <w:rsid w:val="008E5A35"/>
    <w:rsid w:val="008E5BD4"/>
    <w:rsid w:val="008E5D55"/>
    <w:rsid w:val="008E6351"/>
    <w:rsid w:val="008E644F"/>
    <w:rsid w:val="008E654E"/>
    <w:rsid w:val="008E65AA"/>
    <w:rsid w:val="008E66D2"/>
    <w:rsid w:val="008E693E"/>
    <w:rsid w:val="008E6A8F"/>
    <w:rsid w:val="008E6C79"/>
    <w:rsid w:val="008E6D1C"/>
    <w:rsid w:val="008E7286"/>
    <w:rsid w:val="008E744D"/>
    <w:rsid w:val="008E7526"/>
    <w:rsid w:val="008E756C"/>
    <w:rsid w:val="008E7679"/>
    <w:rsid w:val="008E7B33"/>
    <w:rsid w:val="008E7E3B"/>
    <w:rsid w:val="008E7EC1"/>
    <w:rsid w:val="008E7F35"/>
    <w:rsid w:val="008E7FA7"/>
    <w:rsid w:val="008F0038"/>
    <w:rsid w:val="008F0149"/>
    <w:rsid w:val="008F0349"/>
    <w:rsid w:val="008F0487"/>
    <w:rsid w:val="008F07E7"/>
    <w:rsid w:val="008F08C6"/>
    <w:rsid w:val="008F08E3"/>
    <w:rsid w:val="008F0CEF"/>
    <w:rsid w:val="008F0F6F"/>
    <w:rsid w:val="008F19DE"/>
    <w:rsid w:val="008F1A23"/>
    <w:rsid w:val="008F1C3A"/>
    <w:rsid w:val="008F2744"/>
    <w:rsid w:val="008F299A"/>
    <w:rsid w:val="008F2A2A"/>
    <w:rsid w:val="008F2B35"/>
    <w:rsid w:val="008F2C33"/>
    <w:rsid w:val="008F2EBE"/>
    <w:rsid w:val="008F2F4F"/>
    <w:rsid w:val="008F3444"/>
    <w:rsid w:val="008F34A6"/>
    <w:rsid w:val="008F35DF"/>
    <w:rsid w:val="008F3706"/>
    <w:rsid w:val="008F37F7"/>
    <w:rsid w:val="008F3874"/>
    <w:rsid w:val="008F3AFF"/>
    <w:rsid w:val="008F45B9"/>
    <w:rsid w:val="008F4C6E"/>
    <w:rsid w:val="008F4C7A"/>
    <w:rsid w:val="008F5123"/>
    <w:rsid w:val="008F51BB"/>
    <w:rsid w:val="008F5376"/>
    <w:rsid w:val="008F5D92"/>
    <w:rsid w:val="008F5F57"/>
    <w:rsid w:val="008F66AB"/>
    <w:rsid w:val="008F6AC2"/>
    <w:rsid w:val="008F6DDA"/>
    <w:rsid w:val="008F7017"/>
    <w:rsid w:val="008F7431"/>
    <w:rsid w:val="008F7665"/>
    <w:rsid w:val="008F774E"/>
    <w:rsid w:val="008F7788"/>
    <w:rsid w:val="008F7866"/>
    <w:rsid w:val="008F793A"/>
    <w:rsid w:val="008F796F"/>
    <w:rsid w:val="008F7DDE"/>
    <w:rsid w:val="008F7E21"/>
    <w:rsid w:val="008F7F77"/>
    <w:rsid w:val="009001DC"/>
    <w:rsid w:val="0090025A"/>
    <w:rsid w:val="0090026C"/>
    <w:rsid w:val="009002F1"/>
    <w:rsid w:val="00900771"/>
    <w:rsid w:val="00900D75"/>
    <w:rsid w:val="009012B2"/>
    <w:rsid w:val="00901422"/>
    <w:rsid w:val="009018B9"/>
    <w:rsid w:val="00901C6E"/>
    <w:rsid w:val="00901D30"/>
    <w:rsid w:val="00901E87"/>
    <w:rsid w:val="00901F14"/>
    <w:rsid w:val="009020A3"/>
    <w:rsid w:val="00902324"/>
    <w:rsid w:val="009028DF"/>
    <w:rsid w:val="0090321F"/>
    <w:rsid w:val="0090340A"/>
    <w:rsid w:val="009035CC"/>
    <w:rsid w:val="00903791"/>
    <w:rsid w:val="009037B8"/>
    <w:rsid w:val="00903887"/>
    <w:rsid w:val="009039B4"/>
    <w:rsid w:val="00903FF7"/>
    <w:rsid w:val="0090425D"/>
    <w:rsid w:val="009045BF"/>
    <w:rsid w:val="00904787"/>
    <w:rsid w:val="00904E17"/>
    <w:rsid w:val="00904E7B"/>
    <w:rsid w:val="00904F73"/>
    <w:rsid w:val="00905546"/>
    <w:rsid w:val="009055F3"/>
    <w:rsid w:val="0090569C"/>
    <w:rsid w:val="00905BA4"/>
    <w:rsid w:val="00906155"/>
    <w:rsid w:val="009067DC"/>
    <w:rsid w:val="00906A8C"/>
    <w:rsid w:val="00906DED"/>
    <w:rsid w:val="00906FD9"/>
    <w:rsid w:val="0090727F"/>
    <w:rsid w:val="009072DF"/>
    <w:rsid w:val="009072E9"/>
    <w:rsid w:val="0090732B"/>
    <w:rsid w:val="00907727"/>
    <w:rsid w:val="00907AA0"/>
    <w:rsid w:val="00907EA1"/>
    <w:rsid w:val="00907EFA"/>
    <w:rsid w:val="00910638"/>
    <w:rsid w:val="00910AA2"/>
    <w:rsid w:val="00910FCC"/>
    <w:rsid w:val="00911273"/>
    <w:rsid w:val="009115B4"/>
    <w:rsid w:val="00911726"/>
    <w:rsid w:val="00911BE2"/>
    <w:rsid w:val="00911C68"/>
    <w:rsid w:val="00911D5D"/>
    <w:rsid w:val="00911DF0"/>
    <w:rsid w:val="009121BD"/>
    <w:rsid w:val="0091224A"/>
    <w:rsid w:val="009122DB"/>
    <w:rsid w:val="00912554"/>
    <w:rsid w:val="0091258D"/>
    <w:rsid w:val="00912593"/>
    <w:rsid w:val="0091263B"/>
    <w:rsid w:val="00912747"/>
    <w:rsid w:val="00912785"/>
    <w:rsid w:val="00912805"/>
    <w:rsid w:val="009129A0"/>
    <w:rsid w:val="00912A69"/>
    <w:rsid w:val="00912E11"/>
    <w:rsid w:val="00912EB8"/>
    <w:rsid w:val="00913259"/>
    <w:rsid w:val="0091381B"/>
    <w:rsid w:val="009138C4"/>
    <w:rsid w:val="0091390E"/>
    <w:rsid w:val="00913948"/>
    <w:rsid w:val="00913995"/>
    <w:rsid w:val="00913BA5"/>
    <w:rsid w:val="00913E04"/>
    <w:rsid w:val="00913E49"/>
    <w:rsid w:val="00914678"/>
    <w:rsid w:val="009146C4"/>
    <w:rsid w:val="00914768"/>
    <w:rsid w:val="00914884"/>
    <w:rsid w:val="00914B8E"/>
    <w:rsid w:val="00914E2C"/>
    <w:rsid w:val="00915309"/>
    <w:rsid w:val="009153F2"/>
    <w:rsid w:val="009159CE"/>
    <w:rsid w:val="00915AC5"/>
    <w:rsid w:val="00915AE3"/>
    <w:rsid w:val="0091660B"/>
    <w:rsid w:val="00916686"/>
    <w:rsid w:val="009166B2"/>
    <w:rsid w:val="00916E0E"/>
    <w:rsid w:val="0091713B"/>
    <w:rsid w:val="00917254"/>
    <w:rsid w:val="0091742D"/>
    <w:rsid w:val="00917D3A"/>
    <w:rsid w:val="0092023B"/>
    <w:rsid w:val="00920734"/>
    <w:rsid w:val="0092080C"/>
    <w:rsid w:val="0092083C"/>
    <w:rsid w:val="009208E1"/>
    <w:rsid w:val="00920FC0"/>
    <w:rsid w:val="009212A7"/>
    <w:rsid w:val="00921640"/>
    <w:rsid w:val="009219D4"/>
    <w:rsid w:val="00921CD7"/>
    <w:rsid w:val="00922163"/>
    <w:rsid w:val="0092283F"/>
    <w:rsid w:val="009228FE"/>
    <w:rsid w:val="009229D4"/>
    <w:rsid w:val="00922A41"/>
    <w:rsid w:val="00922BE6"/>
    <w:rsid w:val="00922E3D"/>
    <w:rsid w:val="00922E99"/>
    <w:rsid w:val="0092326B"/>
    <w:rsid w:val="00923485"/>
    <w:rsid w:val="00923659"/>
    <w:rsid w:val="00923ACC"/>
    <w:rsid w:val="00923B84"/>
    <w:rsid w:val="0092408A"/>
    <w:rsid w:val="009240C6"/>
    <w:rsid w:val="009244F7"/>
    <w:rsid w:val="0092483F"/>
    <w:rsid w:val="00924B62"/>
    <w:rsid w:val="009253A6"/>
    <w:rsid w:val="009254C4"/>
    <w:rsid w:val="00925526"/>
    <w:rsid w:val="009255A2"/>
    <w:rsid w:val="009256DC"/>
    <w:rsid w:val="0092576A"/>
    <w:rsid w:val="009258C1"/>
    <w:rsid w:val="0092598E"/>
    <w:rsid w:val="00925BE7"/>
    <w:rsid w:val="00926074"/>
    <w:rsid w:val="00926075"/>
    <w:rsid w:val="0092618A"/>
    <w:rsid w:val="009263C5"/>
    <w:rsid w:val="00926493"/>
    <w:rsid w:val="00926AA9"/>
    <w:rsid w:val="00926C59"/>
    <w:rsid w:val="00926ECF"/>
    <w:rsid w:val="0092714D"/>
    <w:rsid w:val="009273F2"/>
    <w:rsid w:val="00927AF8"/>
    <w:rsid w:val="00927B28"/>
    <w:rsid w:val="00930324"/>
    <w:rsid w:val="0093074F"/>
    <w:rsid w:val="00930785"/>
    <w:rsid w:val="00930F66"/>
    <w:rsid w:val="00931149"/>
    <w:rsid w:val="009319CB"/>
    <w:rsid w:val="00931CC1"/>
    <w:rsid w:val="00931F0B"/>
    <w:rsid w:val="00932318"/>
    <w:rsid w:val="0093232F"/>
    <w:rsid w:val="009326CA"/>
    <w:rsid w:val="0093291E"/>
    <w:rsid w:val="00932B26"/>
    <w:rsid w:val="00932B75"/>
    <w:rsid w:val="00933098"/>
    <w:rsid w:val="00933108"/>
    <w:rsid w:val="009336EC"/>
    <w:rsid w:val="00933A0E"/>
    <w:rsid w:val="00933D37"/>
    <w:rsid w:val="00933E8D"/>
    <w:rsid w:val="0093402A"/>
    <w:rsid w:val="0093435B"/>
    <w:rsid w:val="00934664"/>
    <w:rsid w:val="009348B6"/>
    <w:rsid w:val="00934CA8"/>
    <w:rsid w:val="0093551F"/>
    <w:rsid w:val="00935E55"/>
    <w:rsid w:val="00935EA0"/>
    <w:rsid w:val="009365B4"/>
    <w:rsid w:val="0093669A"/>
    <w:rsid w:val="009368DD"/>
    <w:rsid w:val="00936DAF"/>
    <w:rsid w:val="00936FB0"/>
    <w:rsid w:val="00937075"/>
    <w:rsid w:val="009375A5"/>
    <w:rsid w:val="0093799E"/>
    <w:rsid w:val="00937B8F"/>
    <w:rsid w:val="00937DDD"/>
    <w:rsid w:val="00937E2A"/>
    <w:rsid w:val="00937FF3"/>
    <w:rsid w:val="009400F3"/>
    <w:rsid w:val="00940269"/>
    <w:rsid w:val="00940624"/>
    <w:rsid w:val="00940737"/>
    <w:rsid w:val="0094073C"/>
    <w:rsid w:val="00940E7B"/>
    <w:rsid w:val="0094135D"/>
    <w:rsid w:val="009414D5"/>
    <w:rsid w:val="009415BD"/>
    <w:rsid w:val="0094183D"/>
    <w:rsid w:val="0094188D"/>
    <w:rsid w:val="0094189F"/>
    <w:rsid w:val="00941ECD"/>
    <w:rsid w:val="00942180"/>
    <w:rsid w:val="009421B0"/>
    <w:rsid w:val="009421BF"/>
    <w:rsid w:val="009422D6"/>
    <w:rsid w:val="009422EC"/>
    <w:rsid w:val="0094234F"/>
    <w:rsid w:val="009425E7"/>
    <w:rsid w:val="009426BF"/>
    <w:rsid w:val="00942B35"/>
    <w:rsid w:val="00942C86"/>
    <w:rsid w:val="00942CF3"/>
    <w:rsid w:val="00942D09"/>
    <w:rsid w:val="00942FB0"/>
    <w:rsid w:val="00943460"/>
    <w:rsid w:val="00943712"/>
    <w:rsid w:val="00943D33"/>
    <w:rsid w:val="00943F2C"/>
    <w:rsid w:val="00944075"/>
    <w:rsid w:val="009443A3"/>
    <w:rsid w:val="0094456D"/>
    <w:rsid w:val="0094477D"/>
    <w:rsid w:val="009447F9"/>
    <w:rsid w:val="009448DC"/>
    <w:rsid w:val="009448E4"/>
    <w:rsid w:val="009448EB"/>
    <w:rsid w:val="00944DDB"/>
    <w:rsid w:val="009450FD"/>
    <w:rsid w:val="0094531A"/>
    <w:rsid w:val="00945569"/>
    <w:rsid w:val="00945602"/>
    <w:rsid w:val="00945DC4"/>
    <w:rsid w:val="00946184"/>
    <w:rsid w:val="00946388"/>
    <w:rsid w:val="00946994"/>
    <w:rsid w:val="00946CC4"/>
    <w:rsid w:val="009471AE"/>
    <w:rsid w:val="0094740A"/>
    <w:rsid w:val="0094763C"/>
    <w:rsid w:val="0094788F"/>
    <w:rsid w:val="009478CD"/>
    <w:rsid w:val="009479E6"/>
    <w:rsid w:val="00947A8C"/>
    <w:rsid w:val="00947B80"/>
    <w:rsid w:val="00947CAB"/>
    <w:rsid w:val="009501C3"/>
    <w:rsid w:val="00950377"/>
    <w:rsid w:val="00950A3F"/>
    <w:rsid w:val="00950ACC"/>
    <w:rsid w:val="00950C98"/>
    <w:rsid w:val="00951050"/>
    <w:rsid w:val="00951129"/>
    <w:rsid w:val="0095118F"/>
    <w:rsid w:val="009513DB"/>
    <w:rsid w:val="00951586"/>
    <w:rsid w:val="0095174B"/>
    <w:rsid w:val="009519C9"/>
    <w:rsid w:val="00951A3A"/>
    <w:rsid w:val="00951AD8"/>
    <w:rsid w:val="00951B74"/>
    <w:rsid w:val="00952029"/>
    <w:rsid w:val="009522FF"/>
    <w:rsid w:val="009523F8"/>
    <w:rsid w:val="009525ED"/>
    <w:rsid w:val="00952FA4"/>
    <w:rsid w:val="00953125"/>
    <w:rsid w:val="00953325"/>
    <w:rsid w:val="00953387"/>
    <w:rsid w:val="009534D6"/>
    <w:rsid w:val="00953530"/>
    <w:rsid w:val="0095355E"/>
    <w:rsid w:val="00953953"/>
    <w:rsid w:val="00953A7A"/>
    <w:rsid w:val="00953FE9"/>
    <w:rsid w:val="009540A0"/>
    <w:rsid w:val="00954133"/>
    <w:rsid w:val="00954170"/>
    <w:rsid w:val="00954346"/>
    <w:rsid w:val="00954622"/>
    <w:rsid w:val="009547FE"/>
    <w:rsid w:val="00954A12"/>
    <w:rsid w:val="00954A8B"/>
    <w:rsid w:val="00954B40"/>
    <w:rsid w:val="00954BF3"/>
    <w:rsid w:val="00954DEC"/>
    <w:rsid w:val="00955627"/>
    <w:rsid w:val="009559A7"/>
    <w:rsid w:val="00955AF9"/>
    <w:rsid w:val="00955B36"/>
    <w:rsid w:val="00955BE2"/>
    <w:rsid w:val="00955DD1"/>
    <w:rsid w:val="00955F03"/>
    <w:rsid w:val="00956159"/>
    <w:rsid w:val="00956371"/>
    <w:rsid w:val="0095648D"/>
    <w:rsid w:val="00956B8B"/>
    <w:rsid w:val="00956F65"/>
    <w:rsid w:val="009571AB"/>
    <w:rsid w:val="00960E38"/>
    <w:rsid w:val="00961233"/>
    <w:rsid w:val="00961535"/>
    <w:rsid w:val="00961927"/>
    <w:rsid w:val="00961A6C"/>
    <w:rsid w:val="00961F9E"/>
    <w:rsid w:val="0096243C"/>
    <w:rsid w:val="009627EF"/>
    <w:rsid w:val="00962869"/>
    <w:rsid w:val="00962B26"/>
    <w:rsid w:val="009634B8"/>
    <w:rsid w:val="00963A06"/>
    <w:rsid w:val="00963C9D"/>
    <w:rsid w:val="00963E39"/>
    <w:rsid w:val="00963E7C"/>
    <w:rsid w:val="00963FC8"/>
    <w:rsid w:val="00964103"/>
    <w:rsid w:val="0096425E"/>
    <w:rsid w:val="009647B2"/>
    <w:rsid w:val="009648E3"/>
    <w:rsid w:val="009651F8"/>
    <w:rsid w:val="0096530E"/>
    <w:rsid w:val="009659D4"/>
    <w:rsid w:val="00965B1C"/>
    <w:rsid w:val="00965DDF"/>
    <w:rsid w:val="00966934"/>
    <w:rsid w:val="00967094"/>
    <w:rsid w:val="00967190"/>
    <w:rsid w:val="009679F3"/>
    <w:rsid w:val="00967BE2"/>
    <w:rsid w:val="0096F8ED"/>
    <w:rsid w:val="00970043"/>
    <w:rsid w:val="009704A5"/>
    <w:rsid w:val="009706C1"/>
    <w:rsid w:val="00970FB6"/>
    <w:rsid w:val="00971390"/>
    <w:rsid w:val="00971736"/>
    <w:rsid w:val="00971A9D"/>
    <w:rsid w:val="00971BC0"/>
    <w:rsid w:val="00971C97"/>
    <w:rsid w:val="00971E16"/>
    <w:rsid w:val="00971FFA"/>
    <w:rsid w:val="00972094"/>
    <w:rsid w:val="00972216"/>
    <w:rsid w:val="009722FF"/>
    <w:rsid w:val="00972320"/>
    <w:rsid w:val="0097260D"/>
    <w:rsid w:val="00972A85"/>
    <w:rsid w:val="00972EEA"/>
    <w:rsid w:val="00972EF2"/>
    <w:rsid w:val="009731F8"/>
    <w:rsid w:val="00973B97"/>
    <w:rsid w:val="00973EB1"/>
    <w:rsid w:val="00973FA9"/>
    <w:rsid w:val="00973FB8"/>
    <w:rsid w:val="00974068"/>
    <w:rsid w:val="009741AE"/>
    <w:rsid w:val="009746B4"/>
    <w:rsid w:val="00974E0D"/>
    <w:rsid w:val="00974E67"/>
    <w:rsid w:val="00974EE3"/>
    <w:rsid w:val="00974F95"/>
    <w:rsid w:val="0097556E"/>
    <w:rsid w:val="00975574"/>
    <w:rsid w:val="00975575"/>
    <w:rsid w:val="009755AF"/>
    <w:rsid w:val="009755F4"/>
    <w:rsid w:val="00975AF0"/>
    <w:rsid w:val="00975F6C"/>
    <w:rsid w:val="00976683"/>
    <w:rsid w:val="00976CC5"/>
    <w:rsid w:val="00976F52"/>
    <w:rsid w:val="00976F65"/>
    <w:rsid w:val="0097715F"/>
    <w:rsid w:val="009774DC"/>
    <w:rsid w:val="00977654"/>
    <w:rsid w:val="00977666"/>
    <w:rsid w:val="0097785E"/>
    <w:rsid w:val="00977C93"/>
    <w:rsid w:val="00977EBC"/>
    <w:rsid w:val="009800C1"/>
    <w:rsid w:val="00980304"/>
    <w:rsid w:val="009803A7"/>
    <w:rsid w:val="009804DC"/>
    <w:rsid w:val="009804FC"/>
    <w:rsid w:val="00980955"/>
    <w:rsid w:val="00980B85"/>
    <w:rsid w:val="00980C2F"/>
    <w:rsid w:val="00980CDC"/>
    <w:rsid w:val="0098102F"/>
    <w:rsid w:val="00981111"/>
    <w:rsid w:val="00981475"/>
    <w:rsid w:val="0098149F"/>
    <w:rsid w:val="0098156A"/>
    <w:rsid w:val="00981729"/>
    <w:rsid w:val="009819BA"/>
    <w:rsid w:val="00981DCB"/>
    <w:rsid w:val="00982073"/>
    <w:rsid w:val="0098270C"/>
    <w:rsid w:val="009828B6"/>
    <w:rsid w:val="00982F29"/>
    <w:rsid w:val="00982F9F"/>
    <w:rsid w:val="009834FC"/>
    <w:rsid w:val="00983683"/>
    <w:rsid w:val="0098369D"/>
    <w:rsid w:val="00983981"/>
    <w:rsid w:val="00983BC0"/>
    <w:rsid w:val="00983DBA"/>
    <w:rsid w:val="00983E82"/>
    <w:rsid w:val="00983F28"/>
    <w:rsid w:val="0098420D"/>
    <w:rsid w:val="00984443"/>
    <w:rsid w:val="00984505"/>
    <w:rsid w:val="00984704"/>
    <w:rsid w:val="00984CE0"/>
    <w:rsid w:val="00984DE8"/>
    <w:rsid w:val="00984E63"/>
    <w:rsid w:val="00984E7B"/>
    <w:rsid w:val="00985284"/>
    <w:rsid w:val="0098570C"/>
    <w:rsid w:val="00985DB9"/>
    <w:rsid w:val="00985E08"/>
    <w:rsid w:val="00985F0E"/>
    <w:rsid w:val="009860D3"/>
    <w:rsid w:val="0098618E"/>
    <w:rsid w:val="009864E1"/>
    <w:rsid w:val="0098673B"/>
    <w:rsid w:val="00986D33"/>
    <w:rsid w:val="00987351"/>
    <w:rsid w:val="009873AF"/>
    <w:rsid w:val="009873EC"/>
    <w:rsid w:val="009874AA"/>
    <w:rsid w:val="009877D1"/>
    <w:rsid w:val="009877F8"/>
    <w:rsid w:val="009879BB"/>
    <w:rsid w:val="00987BE7"/>
    <w:rsid w:val="0099007A"/>
    <w:rsid w:val="00990269"/>
    <w:rsid w:val="00990723"/>
    <w:rsid w:val="009911F3"/>
    <w:rsid w:val="009912AE"/>
    <w:rsid w:val="00992C84"/>
    <w:rsid w:val="00992F16"/>
    <w:rsid w:val="00992FAC"/>
    <w:rsid w:val="009931BB"/>
    <w:rsid w:val="00993438"/>
    <w:rsid w:val="00993872"/>
    <w:rsid w:val="00993AE5"/>
    <w:rsid w:val="00993C9F"/>
    <w:rsid w:val="00993CAC"/>
    <w:rsid w:val="009944F1"/>
    <w:rsid w:val="0099459A"/>
    <w:rsid w:val="0099466D"/>
    <w:rsid w:val="009948A6"/>
    <w:rsid w:val="00994A5C"/>
    <w:rsid w:val="00994F09"/>
    <w:rsid w:val="00995351"/>
    <w:rsid w:val="0099547B"/>
    <w:rsid w:val="0099564F"/>
    <w:rsid w:val="00995663"/>
    <w:rsid w:val="00995720"/>
    <w:rsid w:val="00995877"/>
    <w:rsid w:val="009958CE"/>
    <w:rsid w:val="00995E58"/>
    <w:rsid w:val="0099619C"/>
    <w:rsid w:val="0099646E"/>
    <w:rsid w:val="0099654D"/>
    <w:rsid w:val="00996572"/>
    <w:rsid w:val="00996597"/>
    <w:rsid w:val="00996FB7"/>
    <w:rsid w:val="00997189"/>
    <w:rsid w:val="00997435"/>
    <w:rsid w:val="00997717"/>
    <w:rsid w:val="009977E1"/>
    <w:rsid w:val="00997A50"/>
    <w:rsid w:val="009A0058"/>
    <w:rsid w:val="009A0095"/>
    <w:rsid w:val="009A00AE"/>
    <w:rsid w:val="009A0361"/>
    <w:rsid w:val="009A03F6"/>
    <w:rsid w:val="009A094A"/>
    <w:rsid w:val="009A0A5E"/>
    <w:rsid w:val="009A0D9F"/>
    <w:rsid w:val="009A0EFE"/>
    <w:rsid w:val="009A1127"/>
    <w:rsid w:val="009A1C40"/>
    <w:rsid w:val="009A21C0"/>
    <w:rsid w:val="009A2274"/>
    <w:rsid w:val="009A2708"/>
    <w:rsid w:val="009A2725"/>
    <w:rsid w:val="009A2820"/>
    <w:rsid w:val="009A2958"/>
    <w:rsid w:val="009A29F0"/>
    <w:rsid w:val="009A2FF4"/>
    <w:rsid w:val="009A36CE"/>
    <w:rsid w:val="009A38A5"/>
    <w:rsid w:val="009A398A"/>
    <w:rsid w:val="009A3AE0"/>
    <w:rsid w:val="009A3CCF"/>
    <w:rsid w:val="009A42B1"/>
    <w:rsid w:val="009A4427"/>
    <w:rsid w:val="009A4778"/>
    <w:rsid w:val="009A47A7"/>
    <w:rsid w:val="009A4A1E"/>
    <w:rsid w:val="009A4B2C"/>
    <w:rsid w:val="009A5044"/>
    <w:rsid w:val="009A53A5"/>
    <w:rsid w:val="009A53E3"/>
    <w:rsid w:val="009A555F"/>
    <w:rsid w:val="009A58E1"/>
    <w:rsid w:val="009A5980"/>
    <w:rsid w:val="009A598A"/>
    <w:rsid w:val="009A5A26"/>
    <w:rsid w:val="009A5B03"/>
    <w:rsid w:val="009A5C16"/>
    <w:rsid w:val="009A5C85"/>
    <w:rsid w:val="009A5FAF"/>
    <w:rsid w:val="009A61ED"/>
    <w:rsid w:val="009A636B"/>
    <w:rsid w:val="009A6720"/>
    <w:rsid w:val="009A68FD"/>
    <w:rsid w:val="009A6CBD"/>
    <w:rsid w:val="009A6E8D"/>
    <w:rsid w:val="009A73FA"/>
    <w:rsid w:val="009A7677"/>
    <w:rsid w:val="009A7702"/>
    <w:rsid w:val="009A78E8"/>
    <w:rsid w:val="009A7B3B"/>
    <w:rsid w:val="009B036A"/>
    <w:rsid w:val="009B055B"/>
    <w:rsid w:val="009B056B"/>
    <w:rsid w:val="009B0875"/>
    <w:rsid w:val="009B0939"/>
    <w:rsid w:val="009B0C93"/>
    <w:rsid w:val="009B0DF0"/>
    <w:rsid w:val="009B1791"/>
    <w:rsid w:val="009B20DD"/>
    <w:rsid w:val="009B24C8"/>
    <w:rsid w:val="009B2847"/>
    <w:rsid w:val="009B2A57"/>
    <w:rsid w:val="009B3668"/>
    <w:rsid w:val="009B37AD"/>
    <w:rsid w:val="009B381C"/>
    <w:rsid w:val="009B395F"/>
    <w:rsid w:val="009B3B28"/>
    <w:rsid w:val="009B4018"/>
    <w:rsid w:val="009B44E1"/>
    <w:rsid w:val="009B44F8"/>
    <w:rsid w:val="009B48EF"/>
    <w:rsid w:val="009B4E3F"/>
    <w:rsid w:val="009B4F6F"/>
    <w:rsid w:val="009B4FDA"/>
    <w:rsid w:val="009B527F"/>
    <w:rsid w:val="009B54BA"/>
    <w:rsid w:val="009B58EA"/>
    <w:rsid w:val="009B5972"/>
    <w:rsid w:val="009B5B0B"/>
    <w:rsid w:val="009B5E86"/>
    <w:rsid w:val="009B6682"/>
    <w:rsid w:val="009B67CC"/>
    <w:rsid w:val="009B67DE"/>
    <w:rsid w:val="009B6C28"/>
    <w:rsid w:val="009B78A0"/>
    <w:rsid w:val="009B78A7"/>
    <w:rsid w:val="009B7AAD"/>
    <w:rsid w:val="009C0648"/>
    <w:rsid w:val="009C0846"/>
    <w:rsid w:val="009C088E"/>
    <w:rsid w:val="009C09BF"/>
    <w:rsid w:val="009C113E"/>
    <w:rsid w:val="009C20AE"/>
    <w:rsid w:val="009C249A"/>
    <w:rsid w:val="009C2A2E"/>
    <w:rsid w:val="009C2BCC"/>
    <w:rsid w:val="009C2C13"/>
    <w:rsid w:val="009C2D22"/>
    <w:rsid w:val="009C3070"/>
    <w:rsid w:val="009C32BE"/>
    <w:rsid w:val="009C34AF"/>
    <w:rsid w:val="009C377D"/>
    <w:rsid w:val="009C37A6"/>
    <w:rsid w:val="009C3D17"/>
    <w:rsid w:val="009C3EB6"/>
    <w:rsid w:val="009C3EFE"/>
    <w:rsid w:val="009C3F5F"/>
    <w:rsid w:val="009C43C3"/>
    <w:rsid w:val="009C45A1"/>
    <w:rsid w:val="009C45B5"/>
    <w:rsid w:val="009C4B3B"/>
    <w:rsid w:val="009C4BD1"/>
    <w:rsid w:val="009C4E2B"/>
    <w:rsid w:val="009C519B"/>
    <w:rsid w:val="009C53A9"/>
    <w:rsid w:val="009C5F01"/>
    <w:rsid w:val="009C60BC"/>
    <w:rsid w:val="009C6112"/>
    <w:rsid w:val="009C647A"/>
    <w:rsid w:val="009C659D"/>
    <w:rsid w:val="009C6692"/>
    <w:rsid w:val="009C6A1D"/>
    <w:rsid w:val="009C7010"/>
    <w:rsid w:val="009C7069"/>
    <w:rsid w:val="009C72F3"/>
    <w:rsid w:val="009C730B"/>
    <w:rsid w:val="009C74AA"/>
    <w:rsid w:val="009C7A61"/>
    <w:rsid w:val="009C7AA4"/>
    <w:rsid w:val="009C7BF4"/>
    <w:rsid w:val="009C7D17"/>
    <w:rsid w:val="009CFDD0"/>
    <w:rsid w:val="009D0461"/>
    <w:rsid w:val="009D0523"/>
    <w:rsid w:val="009D074A"/>
    <w:rsid w:val="009D09C7"/>
    <w:rsid w:val="009D0C4B"/>
    <w:rsid w:val="009D0CDD"/>
    <w:rsid w:val="009D0EB6"/>
    <w:rsid w:val="009D1085"/>
    <w:rsid w:val="009D1F59"/>
    <w:rsid w:val="009D2264"/>
    <w:rsid w:val="009D2703"/>
    <w:rsid w:val="009D27A3"/>
    <w:rsid w:val="009D2A32"/>
    <w:rsid w:val="009D30A7"/>
    <w:rsid w:val="009D3101"/>
    <w:rsid w:val="009D3395"/>
    <w:rsid w:val="009D360D"/>
    <w:rsid w:val="009D3929"/>
    <w:rsid w:val="009D3B4A"/>
    <w:rsid w:val="009D3C7E"/>
    <w:rsid w:val="009D3D08"/>
    <w:rsid w:val="009D3D8F"/>
    <w:rsid w:val="009D3EB5"/>
    <w:rsid w:val="009D3EDE"/>
    <w:rsid w:val="009D4454"/>
    <w:rsid w:val="009D461A"/>
    <w:rsid w:val="009D472F"/>
    <w:rsid w:val="009D4817"/>
    <w:rsid w:val="009D4D55"/>
    <w:rsid w:val="009D5337"/>
    <w:rsid w:val="009D5419"/>
    <w:rsid w:val="009D5477"/>
    <w:rsid w:val="009D560B"/>
    <w:rsid w:val="009D5696"/>
    <w:rsid w:val="009D584E"/>
    <w:rsid w:val="009D5D90"/>
    <w:rsid w:val="009D5FB2"/>
    <w:rsid w:val="009D60E3"/>
    <w:rsid w:val="009D6143"/>
    <w:rsid w:val="009D6148"/>
    <w:rsid w:val="009D61EC"/>
    <w:rsid w:val="009D665F"/>
    <w:rsid w:val="009D6A85"/>
    <w:rsid w:val="009D6AC7"/>
    <w:rsid w:val="009D7189"/>
    <w:rsid w:val="009D735E"/>
    <w:rsid w:val="009D7500"/>
    <w:rsid w:val="009D7938"/>
    <w:rsid w:val="009D7C4C"/>
    <w:rsid w:val="009D7CE6"/>
    <w:rsid w:val="009D7D7D"/>
    <w:rsid w:val="009D7F71"/>
    <w:rsid w:val="009DF031"/>
    <w:rsid w:val="009E004B"/>
    <w:rsid w:val="009E00A9"/>
    <w:rsid w:val="009E025A"/>
    <w:rsid w:val="009E02EC"/>
    <w:rsid w:val="009E03B6"/>
    <w:rsid w:val="009E0421"/>
    <w:rsid w:val="009E06BD"/>
    <w:rsid w:val="009E11AB"/>
    <w:rsid w:val="009E12C8"/>
    <w:rsid w:val="009E1FC2"/>
    <w:rsid w:val="009E21DE"/>
    <w:rsid w:val="009E22BF"/>
    <w:rsid w:val="009E23BA"/>
    <w:rsid w:val="009E2410"/>
    <w:rsid w:val="009E253C"/>
    <w:rsid w:val="009E2680"/>
    <w:rsid w:val="009E28EF"/>
    <w:rsid w:val="009E2CFE"/>
    <w:rsid w:val="009E2FD9"/>
    <w:rsid w:val="009E3540"/>
    <w:rsid w:val="009E3652"/>
    <w:rsid w:val="009E3658"/>
    <w:rsid w:val="009E3834"/>
    <w:rsid w:val="009E3892"/>
    <w:rsid w:val="009E39C5"/>
    <w:rsid w:val="009E3B6C"/>
    <w:rsid w:val="009E3BA1"/>
    <w:rsid w:val="009E420A"/>
    <w:rsid w:val="009E48D6"/>
    <w:rsid w:val="009E4C14"/>
    <w:rsid w:val="009E4E34"/>
    <w:rsid w:val="009E5112"/>
    <w:rsid w:val="009E5196"/>
    <w:rsid w:val="009E52D2"/>
    <w:rsid w:val="009E5449"/>
    <w:rsid w:val="009E54A2"/>
    <w:rsid w:val="009E57E4"/>
    <w:rsid w:val="009E5A6F"/>
    <w:rsid w:val="009E5F69"/>
    <w:rsid w:val="009E6142"/>
    <w:rsid w:val="009E6341"/>
    <w:rsid w:val="009E635F"/>
    <w:rsid w:val="009E6379"/>
    <w:rsid w:val="009E64A2"/>
    <w:rsid w:val="009E6D23"/>
    <w:rsid w:val="009E6E14"/>
    <w:rsid w:val="009E6FF7"/>
    <w:rsid w:val="009E73AB"/>
    <w:rsid w:val="009E786A"/>
    <w:rsid w:val="009E7E02"/>
    <w:rsid w:val="009F00BC"/>
    <w:rsid w:val="009F0491"/>
    <w:rsid w:val="009F073D"/>
    <w:rsid w:val="009F0784"/>
    <w:rsid w:val="009F0917"/>
    <w:rsid w:val="009F0ACC"/>
    <w:rsid w:val="009F0B27"/>
    <w:rsid w:val="009F0CD9"/>
    <w:rsid w:val="009F132E"/>
    <w:rsid w:val="009F133F"/>
    <w:rsid w:val="009F1467"/>
    <w:rsid w:val="009F1620"/>
    <w:rsid w:val="009F184B"/>
    <w:rsid w:val="009F1B70"/>
    <w:rsid w:val="009F1C53"/>
    <w:rsid w:val="009F1EF2"/>
    <w:rsid w:val="009F20B1"/>
    <w:rsid w:val="009F2868"/>
    <w:rsid w:val="009F2B50"/>
    <w:rsid w:val="009F2CA1"/>
    <w:rsid w:val="009F30B3"/>
    <w:rsid w:val="009F315E"/>
    <w:rsid w:val="009F31A3"/>
    <w:rsid w:val="009F3225"/>
    <w:rsid w:val="009F3724"/>
    <w:rsid w:val="009F3881"/>
    <w:rsid w:val="009F3D59"/>
    <w:rsid w:val="009F3D5C"/>
    <w:rsid w:val="009F40B8"/>
    <w:rsid w:val="009F4183"/>
    <w:rsid w:val="009F4636"/>
    <w:rsid w:val="009F467D"/>
    <w:rsid w:val="009F4911"/>
    <w:rsid w:val="009F4A7E"/>
    <w:rsid w:val="009F4AB8"/>
    <w:rsid w:val="009F4DC1"/>
    <w:rsid w:val="009F4E74"/>
    <w:rsid w:val="009F508F"/>
    <w:rsid w:val="009F5096"/>
    <w:rsid w:val="009F532A"/>
    <w:rsid w:val="009F53BA"/>
    <w:rsid w:val="009F5F14"/>
    <w:rsid w:val="009F6020"/>
    <w:rsid w:val="009F6285"/>
    <w:rsid w:val="009F62CC"/>
    <w:rsid w:val="009F6490"/>
    <w:rsid w:val="009F6660"/>
    <w:rsid w:val="009F6834"/>
    <w:rsid w:val="009F6869"/>
    <w:rsid w:val="009F6B7A"/>
    <w:rsid w:val="009F6E9E"/>
    <w:rsid w:val="009F70F6"/>
    <w:rsid w:val="009F75EB"/>
    <w:rsid w:val="009F7756"/>
    <w:rsid w:val="009F7910"/>
    <w:rsid w:val="009F792F"/>
    <w:rsid w:val="009F795F"/>
    <w:rsid w:val="00A000CA"/>
    <w:rsid w:val="00A00181"/>
    <w:rsid w:val="00A008F3"/>
    <w:rsid w:val="00A00A8D"/>
    <w:rsid w:val="00A00B01"/>
    <w:rsid w:val="00A00DC2"/>
    <w:rsid w:val="00A00F7E"/>
    <w:rsid w:val="00A013BC"/>
    <w:rsid w:val="00A01456"/>
    <w:rsid w:val="00A0145A"/>
    <w:rsid w:val="00A01D41"/>
    <w:rsid w:val="00A01DCA"/>
    <w:rsid w:val="00A02013"/>
    <w:rsid w:val="00A0210B"/>
    <w:rsid w:val="00A0286E"/>
    <w:rsid w:val="00A02A47"/>
    <w:rsid w:val="00A02AE7"/>
    <w:rsid w:val="00A02F39"/>
    <w:rsid w:val="00A0319A"/>
    <w:rsid w:val="00A0360D"/>
    <w:rsid w:val="00A036F5"/>
    <w:rsid w:val="00A0381C"/>
    <w:rsid w:val="00A0396B"/>
    <w:rsid w:val="00A03A1F"/>
    <w:rsid w:val="00A03B23"/>
    <w:rsid w:val="00A03D46"/>
    <w:rsid w:val="00A0421E"/>
    <w:rsid w:val="00A04438"/>
    <w:rsid w:val="00A0460A"/>
    <w:rsid w:val="00A04E01"/>
    <w:rsid w:val="00A050EC"/>
    <w:rsid w:val="00A050F2"/>
    <w:rsid w:val="00A05333"/>
    <w:rsid w:val="00A053F6"/>
    <w:rsid w:val="00A05489"/>
    <w:rsid w:val="00A054D7"/>
    <w:rsid w:val="00A055DA"/>
    <w:rsid w:val="00A05C47"/>
    <w:rsid w:val="00A05CC8"/>
    <w:rsid w:val="00A05EFA"/>
    <w:rsid w:val="00A06056"/>
    <w:rsid w:val="00A0606E"/>
    <w:rsid w:val="00A063AA"/>
    <w:rsid w:val="00A06581"/>
    <w:rsid w:val="00A0664D"/>
    <w:rsid w:val="00A068F2"/>
    <w:rsid w:val="00A06B65"/>
    <w:rsid w:val="00A06F9F"/>
    <w:rsid w:val="00A07055"/>
    <w:rsid w:val="00A07428"/>
    <w:rsid w:val="00A07448"/>
    <w:rsid w:val="00A0770A"/>
    <w:rsid w:val="00A079F6"/>
    <w:rsid w:val="00A07B7D"/>
    <w:rsid w:val="00A07E46"/>
    <w:rsid w:val="00A100FA"/>
    <w:rsid w:val="00A104AB"/>
    <w:rsid w:val="00A104BB"/>
    <w:rsid w:val="00A105A7"/>
    <w:rsid w:val="00A10626"/>
    <w:rsid w:val="00A10901"/>
    <w:rsid w:val="00A10971"/>
    <w:rsid w:val="00A109B7"/>
    <w:rsid w:val="00A10BD1"/>
    <w:rsid w:val="00A1116A"/>
    <w:rsid w:val="00A117EF"/>
    <w:rsid w:val="00A1189D"/>
    <w:rsid w:val="00A11B2D"/>
    <w:rsid w:val="00A11E8B"/>
    <w:rsid w:val="00A12353"/>
    <w:rsid w:val="00A12421"/>
    <w:rsid w:val="00A1257E"/>
    <w:rsid w:val="00A12AD7"/>
    <w:rsid w:val="00A12C0F"/>
    <w:rsid w:val="00A12FF8"/>
    <w:rsid w:val="00A1396A"/>
    <w:rsid w:val="00A13C8C"/>
    <w:rsid w:val="00A14506"/>
    <w:rsid w:val="00A147C7"/>
    <w:rsid w:val="00A14971"/>
    <w:rsid w:val="00A149C4"/>
    <w:rsid w:val="00A14B4B"/>
    <w:rsid w:val="00A14BCF"/>
    <w:rsid w:val="00A14CD3"/>
    <w:rsid w:val="00A14CEF"/>
    <w:rsid w:val="00A15190"/>
    <w:rsid w:val="00A1532B"/>
    <w:rsid w:val="00A155C4"/>
    <w:rsid w:val="00A15818"/>
    <w:rsid w:val="00A15E7B"/>
    <w:rsid w:val="00A166B7"/>
    <w:rsid w:val="00A167EA"/>
    <w:rsid w:val="00A16808"/>
    <w:rsid w:val="00A1692E"/>
    <w:rsid w:val="00A16ED0"/>
    <w:rsid w:val="00A170C2"/>
    <w:rsid w:val="00A17786"/>
    <w:rsid w:val="00A17D66"/>
    <w:rsid w:val="00A17FF0"/>
    <w:rsid w:val="00A2039C"/>
    <w:rsid w:val="00A20498"/>
    <w:rsid w:val="00A2073F"/>
    <w:rsid w:val="00A20797"/>
    <w:rsid w:val="00A20985"/>
    <w:rsid w:val="00A20C61"/>
    <w:rsid w:val="00A210B0"/>
    <w:rsid w:val="00A21603"/>
    <w:rsid w:val="00A21645"/>
    <w:rsid w:val="00A21696"/>
    <w:rsid w:val="00A21B44"/>
    <w:rsid w:val="00A21BF8"/>
    <w:rsid w:val="00A21E28"/>
    <w:rsid w:val="00A21F2A"/>
    <w:rsid w:val="00A221CA"/>
    <w:rsid w:val="00A22959"/>
    <w:rsid w:val="00A22A33"/>
    <w:rsid w:val="00A22CB2"/>
    <w:rsid w:val="00A23415"/>
    <w:rsid w:val="00A23458"/>
    <w:rsid w:val="00A23665"/>
    <w:rsid w:val="00A237B8"/>
    <w:rsid w:val="00A237C2"/>
    <w:rsid w:val="00A23C24"/>
    <w:rsid w:val="00A23D19"/>
    <w:rsid w:val="00A23FCC"/>
    <w:rsid w:val="00A240D0"/>
    <w:rsid w:val="00A24328"/>
    <w:rsid w:val="00A24387"/>
    <w:rsid w:val="00A244B8"/>
    <w:rsid w:val="00A24D68"/>
    <w:rsid w:val="00A24E03"/>
    <w:rsid w:val="00A2537C"/>
    <w:rsid w:val="00A256E5"/>
    <w:rsid w:val="00A258D2"/>
    <w:rsid w:val="00A25FF2"/>
    <w:rsid w:val="00A26096"/>
    <w:rsid w:val="00A261A1"/>
    <w:rsid w:val="00A263A3"/>
    <w:rsid w:val="00A26985"/>
    <w:rsid w:val="00A26C21"/>
    <w:rsid w:val="00A26F93"/>
    <w:rsid w:val="00A27133"/>
    <w:rsid w:val="00A27564"/>
    <w:rsid w:val="00A277C1"/>
    <w:rsid w:val="00A2795A"/>
    <w:rsid w:val="00A27F96"/>
    <w:rsid w:val="00A30185"/>
    <w:rsid w:val="00A30C8C"/>
    <w:rsid w:val="00A30E56"/>
    <w:rsid w:val="00A3124E"/>
    <w:rsid w:val="00A3135E"/>
    <w:rsid w:val="00A3138F"/>
    <w:rsid w:val="00A31546"/>
    <w:rsid w:val="00A318B3"/>
    <w:rsid w:val="00A31D9D"/>
    <w:rsid w:val="00A32022"/>
    <w:rsid w:val="00A321AD"/>
    <w:rsid w:val="00A3234C"/>
    <w:rsid w:val="00A323C4"/>
    <w:rsid w:val="00A32512"/>
    <w:rsid w:val="00A32877"/>
    <w:rsid w:val="00A32B50"/>
    <w:rsid w:val="00A32C35"/>
    <w:rsid w:val="00A32C57"/>
    <w:rsid w:val="00A331DC"/>
    <w:rsid w:val="00A3380C"/>
    <w:rsid w:val="00A33904"/>
    <w:rsid w:val="00A33BA6"/>
    <w:rsid w:val="00A33CFE"/>
    <w:rsid w:val="00A34065"/>
    <w:rsid w:val="00A34437"/>
    <w:rsid w:val="00A34698"/>
    <w:rsid w:val="00A34FB5"/>
    <w:rsid w:val="00A35705"/>
    <w:rsid w:val="00A358B2"/>
    <w:rsid w:val="00A3599D"/>
    <w:rsid w:val="00A35C98"/>
    <w:rsid w:val="00A36125"/>
    <w:rsid w:val="00A36824"/>
    <w:rsid w:val="00A36B2C"/>
    <w:rsid w:val="00A36D81"/>
    <w:rsid w:val="00A37216"/>
    <w:rsid w:val="00A37375"/>
    <w:rsid w:val="00A37BE4"/>
    <w:rsid w:val="00A37D3E"/>
    <w:rsid w:val="00A37F09"/>
    <w:rsid w:val="00A40010"/>
    <w:rsid w:val="00A40194"/>
    <w:rsid w:val="00A401E1"/>
    <w:rsid w:val="00A4066E"/>
    <w:rsid w:val="00A41423"/>
    <w:rsid w:val="00A4144E"/>
    <w:rsid w:val="00A41582"/>
    <w:rsid w:val="00A41667"/>
    <w:rsid w:val="00A416EE"/>
    <w:rsid w:val="00A41788"/>
    <w:rsid w:val="00A417F2"/>
    <w:rsid w:val="00A41809"/>
    <w:rsid w:val="00A41A4E"/>
    <w:rsid w:val="00A41A67"/>
    <w:rsid w:val="00A41F27"/>
    <w:rsid w:val="00A41F9B"/>
    <w:rsid w:val="00A42116"/>
    <w:rsid w:val="00A422C2"/>
    <w:rsid w:val="00A42430"/>
    <w:rsid w:val="00A426CE"/>
    <w:rsid w:val="00A4276D"/>
    <w:rsid w:val="00A43431"/>
    <w:rsid w:val="00A434CD"/>
    <w:rsid w:val="00A43542"/>
    <w:rsid w:val="00A43736"/>
    <w:rsid w:val="00A43E12"/>
    <w:rsid w:val="00A44626"/>
    <w:rsid w:val="00A44CD7"/>
    <w:rsid w:val="00A44F87"/>
    <w:rsid w:val="00A452A1"/>
    <w:rsid w:val="00A4571B"/>
    <w:rsid w:val="00A45A7D"/>
    <w:rsid w:val="00A45C2B"/>
    <w:rsid w:val="00A4616F"/>
    <w:rsid w:val="00A461BF"/>
    <w:rsid w:val="00A462D2"/>
    <w:rsid w:val="00A46A7F"/>
    <w:rsid w:val="00A46C50"/>
    <w:rsid w:val="00A4700E"/>
    <w:rsid w:val="00A470A2"/>
    <w:rsid w:val="00A471A6"/>
    <w:rsid w:val="00A47356"/>
    <w:rsid w:val="00A479DC"/>
    <w:rsid w:val="00A47AEE"/>
    <w:rsid w:val="00A47C77"/>
    <w:rsid w:val="00A50151"/>
    <w:rsid w:val="00A501E8"/>
    <w:rsid w:val="00A5028E"/>
    <w:rsid w:val="00A5048C"/>
    <w:rsid w:val="00A504A0"/>
    <w:rsid w:val="00A5058C"/>
    <w:rsid w:val="00A50F08"/>
    <w:rsid w:val="00A515C1"/>
    <w:rsid w:val="00A51D1B"/>
    <w:rsid w:val="00A51E88"/>
    <w:rsid w:val="00A51F54"/>
    <w:rsid w:val="00A52065"/>
    <w:rsid w:val="00A52264"/>
    <w:rsid w:val="00A5252A"/>
    <w:rsid w:val="00A52776"/>
    <w:rsid w:val="00A52999"/>
    <w:rsid w:val="00A52AA6"/>
    <w:rsid w:val="00A52B40"/>
    <w:rsid w:val="00A52C6D"/>
    <w:rsid w:val="00A52CDD"/>
    <w:rsid w:val="00A52EE7"/>
    <w:rsid w:val="00A530A0"/>
    <w:rsid w:val="00A53127"/>
    <w:rsid w:val="00A53253"/>
    <w:rsid w:val="00A53A6E"/>
    <w:rsid w:val="00A53CC5"/>
    <w:rsid w:val="00A53E5D"/>
    <w:rsid w:val="00A5438A"/>
    <w:rsid w:val="00A54992"/>
    <w:rsid w:val="00A54BA5"/>
    <w:rsid w:val="00A54EC1"/>
    <w:rsid w:val="00A5545E"/>
    <w:rsid w:val="00A55659"/>
    <w:rsid w:val="00A558CE"/>
    <w:rsid w:val="00A55A8A"/>
    <w:rsid w:val="00A55C8B"/>
    <w:rsid w:val="00A55DB4"/>
    <w:rsid w:val="00A55FEA"/>
    <w:rsid w:val="00A56598"/>
    <w:rsid w:val="00A56792"/>
    <w:rsid w:val="00A5688C"/>
    <w:rsid w:val="00A56992"/>
    <w:rsid w:val="00A56BBF"/>
    <w:rsid w:val="00A56CD1"/>
    <w:rsid w:val="00A56E0D"/>
    <w:rsid w:val="00A570C1"/>
    <w:rsid w:val="00A57173"/>
    <w:rsid w:val="00A57492"/>
    <w:rsid w:val="00A57683"/>
    <w:rsid w:val="00A576B3"/>
    <w:rsid w:val="00A576D0"/>
    <w:rsid w:val="00A57AC2"/>
    <w:rsid w:val="00A5ED38"/>
    <w:rsid w:val="00A60152"/>
    <w:rsid w:val="00A60609"/>
    <w:rsid w:val="00A60711"/>
    <w:rsid w:val="00A60823"/>
    <w:rsid w:val="00A608CD"/>
    <w:rsid w:val="00A60B1D"/>
    <w:rsid w:val="00A60C60"/>
    <w:rsid w:val="00A61033"/>
    <w:rsid w:val="00A611B4"/>
    <w:rsid w:val="00A6149C"/>
    <w:rsid w:val="00A61772"/>
    <w:rsid w:val="00A61BE6"/>
    <w:rsid w:val="00A62407"/>
    <w:rsid w:val="00A62468"/>
    <w:rsid w:val="00A62AE2"/>
    <w:rsid w:val="00A62E75"/>
    <w:rsid w:val="00A6366E"/>
    <w:rsid w:val="00A63823"/>
    <w:rsid w:val="00A6408F"/>
    <w:rsid w:val="00A641D9"/>
    <w:rsid w:val="00A6424E"/>
    <w:rsid w:val="00A64297"/>
    <w:rsid w:val="00A649A9"/>
    <w:rsid w:val="00A64E70"/>
    <w:rsid w:val="00A65166"/>
    <w:rsid w:val="00A65285"/>
    <w:rsid w:val="00A65325"/>
    <w:rsid w:val="00A654EA"/>
    <w:rsid w:val="00A65837"/>
    <w:rsid w:val="00A65A90"/>
    <w:rsid w:val="00A65F8B"/>
    <w:rsid w:val="00A6604B"/>
    <w:rsid w:val="00A662D1"/>
    <w:rsid w:val="00A663DB"/>
    <w:rsid w:val="00A6669D"/>
    <w:rsid w:val="00A668A4"/>
    <w:rsid w:val="00A668A7"/>
    <w:rsid w:val="00A66964"/>
    <w:rsid w:val="00A66A9D"/>
    <w:rsid w:val="00A66B28"/>
    <w:rsid w:val="00A66C2F"/>
    <w:rsid w:val="00A66CAE"/>
    <w:rsid w:val="00A66CD5"/>
    <w:rsid w:val="00A66D78"/>
    <w:rsid w:val="00A67732"/>
    <w:rsid w:val="00A67947"/>
    <w:rsid w:val="00A67E4F"/>
    <w:rsid w:val="00A70098"/>
    <w:rsid w:val="00A7014E"/>
    <w:rsid w:val="00A7032D"/>
    <w:rsid w:val="00A7077C"/>
    <w:rsid w:val="00A7085E"/>
    <w:rsid w:val="00A708E3"/>
    <w:rsid w:val="00A70CE4"/>
    <w:rsid w:val="00A712F9"/>
    <w:rsid w:val="00A71664"/>
    <w:rsid w:val="00A718C1"/>
    <w:rsid w:val="00A71DFB"/>
    <w:rsid w:val="00A71E7B"/>
    <w:rsid w:val="00A71FF3"/>
    <w:rsid w:val="00A72687"/>
    <w:rsid w:val="00A7320E"/>
    <w:rsid w:val="00A7368E"/>
    <w:rsid w:val="00A737B4"/>
    <w:rsid w:val="00A738F2"/>
    <w:rsid w:val="00A73C42"/>
    <w:rsid w:val="00A73E8D"/>
    <w:rsid w:val="00A744C8"/>
    <w:rsid w:val="00A747DC"/>
    <w:rsid w:val="00A74A17"/>
    <w:rsid w:val="00A74EC6"/>
    <w:rsid w:val="00A7511B"/>
    <w:rsid w:val="00A7548B"/>
    <w:rsid w:val="00A754F7"/>
    <w:rsid w:val="00A75781"/>
    <w:rsid w:val="00A758A2"/>
    <w:rsid w:val="00A75EF5"/>
    <w:rsid w:val="00A75F98"/>
    <w:rsid w:val="00A76203"/>
    <w:rsid w:val="00A76692"/>
    <w:rsid w:val="00A767B1"/>
    <w:rsid w:val="00A76C37"/>
    <w:rsid w:val="00A76ED8"/>
    <w:rsid w:val="00A77131"/>
    <w:rsid w:val="00A772F5"/>
    <w:rsid w:val="00A775F0"/>
    <w:rsid w:val="00A77841"/>
    <w:rsid w:val="00A77892"/>
    <w:rsid w:val="00A77BB5"/>
    <w:rsid w:val="00A77BE8"/>
    <w:rsid w:val="00A77C51"/>
    <w:rsid w:val="00A77DE7"/>
    <w:rsid w:val="00A77F08"/>
    <w:rsid w:val="00A77F0F"/>
    <w:rsid w:val="00A7C05C"/>
    <w:rsid w:val="00A80110"/>
    <w:rsid w:val="00A80162"/>
    <w:rsid w:val="00A8025A"/>
    <w:rsid w:val="00A80428"/>
    <w:rsid w:val="00A804D6"/>
    <w:rsid w:val="00A8067E"/>
    <w:rsid w:val="00A80710"/>
    <w:rsid w:val="00A808C7"/>
    <w:rsid w:val="00A80BE1"/>
    <w:rsid w:val="00A80EAA"/>
    <w:rsid w:val="00A80F9D"/>
    <w:rsid w:val="00A813BA"/>
    <w:rsid w:val="00A81861"/>
    <w:rsid w:val="00A81E02"/>
    <w:rsid w:val="00A82274"/>
    <w:rsid w:val="00A822F1"/>
    <w:rsid w:val="00A8259D"/>
    <w:rsid w:val="00A825ED"/>
    <w:rsid w:val="00A83AD7"/>
    <w:rsid w:val="00A83C6A"/>
    <w:rsid w:val="00A83C89"/>
    <w:rsid w:val="00A83F89"/>
    <w:rsid w:val="00A83F93"/>
    <w:rsid w:val="00A84098"/>
    <w:rsid w:val="00A84317"/>
    <w:rsid w:val="00A843E1"/>
    <w:rsid w:val="00A844FC"/>
    <w:rsid w:val="00A8458E"/>
    <w:rsid w:val="00A846BF"/>
    <w:rsid w:val="00A84A4B"/>
    <w:rsid w:val="00A84B67"/>
    <w:rsid w:val="00A84CCF"/>
    <w:rsid w:val="00A84DD7"/>
    <w:rsid w:val="00A84F91"/>
    <w:rsid w:val="00A850BE"/>
    <w:rsid w:val="00A85909"/>
    <w:rsid w:val="00A85B3F"/>
    <w:rsid w:val="00A85B4D"/>
    <w:rsid w:val="00A85FC5"/>
    <w:rsid w:val="00A86305"/>
    <w:rsid w:val="00A865D2"/>
    <w:rsid w:val="00A86C7A"/>
    <w:rsid w:val="00A86E8E"/>
    <w:rsid w:val="00A871B6"/>
    <w:rsid w:val="00A874FD"/>
    <w:rsid w:val="00A8766B"/>
    <w:rsid w:val="00A8772F"/>
    <w:rsid w:val="00A87887"/>
    <w:rsid w:val="00A87D56"/>
    <w:rsid w:val="00A87DAF"/>
    <w:rsid w:val="00A9023C"/>
    <w:rsid w:val="00A90597"/>
    <w:rsid w:val="00A90693"/>
    <w:rsid w:val="00A9069A"/>
    <w:rsid w:val="00A91669"/>
    <w:rsid w:val="00A916AF"/>
    <w:rsid w:val="00A91C96"/>
    <w:rsid w:val="00A920E6"/>
    <w:rsid w:val="00A92612"/>
    <w:rsid w:val="00A92CE3"/>
    <w:rsid w:val="00A92D6B"/>
    <w:rsid w:val="00A92EAC"/>
    <w:rsid w:val="00A92ED0"/>
    <w:rsid w:val="00A937EA"/>
    <w:rsid w:val="00A93881"/>
    <w:rsid w:val="00A93A62"/>
    <w:rsid w:val="00A93B45"/>
    <w:rsid w:val="00A940F1"/>
    <w:rsid w:val="00A945B6"/>
    <w:rsid w:val="00A949F7"/>
    <w:rsid w:val="00A94B28"/>
    <w:rsid w:val="00A94CDD"/>
    <w:rsid w:val="00A95056"/>
    <w:rsid w:val="00A951AD"/>
    <w:rsid w:val="00A954B2"/>
    <w:rsid w:val="00A954B6"/>
    <w:rsid w:val="00A955F6"/>
    <w:rsid w:val="00A95635"/>
    <w:rsid w:val="00A95676"/>
    <w:rsid w:val="00A956DE"/>
    <w:rsid w:val="00A957E8"/>
    <w:rsid w:val="00A95A6D"/>
    <w:rsid w:val="00A960D1"/>
    <w:rsid w:val="00A9618A"/>
    <w:rsid w:val="00A961ED"/>
    <w:rsid w:val="00A96245"/>
    <w:rsid w:val="00A96267"/>
    <w:rsid w:val="00A96358"/>
    <w:rsid w:val="00A9693B"/>
    <w:rsid w:val="00A96A54"/>
    <w:rsid w:val="00A96AD5"/>
    <w:rsid w:val="00A96EAD"/>
    <w:rsid w:val="00A96F9D"/>
    <w:rsid w:val="00A97362"/>
    <w:rsid w:val="00A9759F"/>
    <w:rsid w:val="00A97852"/>
    <w:rsid w:val="00A97931"/>
    <w:rsid w:val="00A97A0F"/>
    <w:rsid w:val="00A97A5F"/>
    <w:rsid w:val="00A97F26"/>
    <w:rsid w:val="00A97F99"/>
    <w:rsid w:val="00A9CC5E"/>
    <w:rsid w:val="00AA0155"/>
    <w:rsid w:val="00AA0292"/>
    <w:rsid w:val="00AA0816"/>
    <w:rsid w:val="00AA08DE"/>
    <w:rsid w:val="00AA0D7F"/>
    <w:rsid w:val="00AA0DD8"/>
    <w:rsid w:val="00AA11D7"/>
    <w:rsid w:val="00AA12AE"/>
    <w:rsid w:val="00AA153B"/>
    <w:rsid w:val="00AA1887"/>
    <w:rsid w:val="00AA18A2"/>
    <w:rsid w:val="00AA19E9"/>
    <w:rsid w:val="00AA1A29"/>
    <w:rsid w:val="00AA1BD4"/>
    <w:rsid w:val="00AA2262"/>
    <w:rsid w:val="00AA2791"/>
    <w:rsid w:val="00AA294A"/>
    <w:rsid w:val="00AA2A85"/>
    <w:rsid w:val="00AA2F03"/>
    <w:rsid w:val="00AA2F4C"/>
    <w:rsid w:val="00AA2FEA"/>
    <w:rsid w:val="00AA33BE"/>
    <w:rsid w:val="00AA38FA"/>
    <w:rsid w:val="00AA3D1F"/>
    <w:rsid w:val="00AA3F85"/>
    <w:rsid w:val="00AA3FF4"/>
    <w:rsid w:val="00AA408F"/>
    <w:rsid w:val="00AA459B"/>
    <w:rsid w:val="00AA49A8"/>
    <w:rsid w:val="00AA4A66"/>
    <w:rsid w:val="00AA4DDE"/>
    <w:rsid w:val="00AA5255"/>
    <w:rsid w:val="00AA5328"/>
    <w:rsid w:val="00AA53D8"/>
    <w:rsid w:val="00AA53F9"/>
    <w:rsid w:val="00AA554E"/>
    <w:rsid w:val="00AA560E"/>
    <w:rsid w:val="00AA57F4"/>
    <w:rsid w:val="00AA5AA4"/>
    <w:rsid w:val="00AA5B78"/>
    <w:rsid w:val="00AA5B82"/>
    <w:rsid w:val="00AA6546"/>
    <w:rsid w:val="00AA6965"/>
    <w:rsid w:val="00AA69CB"/>
    <w:rsid w:val="00AA6EF0"/>
    <w:rsid w:val="00AA7111"/>
    <w:rsid w:val="00AA717E"/>
    <w:rsid w:val="00AA72D5"/>
    <w:rsid w:val="00AA7409"/>
    <w:rsid w:val="00AA76B4"/>
    <w:rsid w:val="00AA7AC9"/>
    <w:rsid w:val="00AA7B46"/>
    <w:rsid w:val="00AA7BF9"/>
    <w:rsid w:val="00AA7CF4"/>
    <w:rsid w:val="00AB0025"/>
    <w:rsid w:val="00AB017D"/>
    <w:rsid w:val="00AB018D"/>
    <w:rsid w:val="00AB029A"/>
    <w:rsid w:val="00AB064C"/>
    <w:rsid w:val="00AB0BE9"/>
    <w:rsid w:val="00AB0FF7"/>
    <w:rsid w:val="00AB1322"/>
    <w:rsid w:val="00AB16F8"/>
    <w:rsid w:val="00AB17C0"/>
    <w:rsid w:val="00AB17ED"/>
    <w:rsid w:val="00AB199A"/>
    <w:rsid w:val="00AB1A37"/>
    <w:rsid w:val="00AB1AF2"/>
    <w:rsid w:val="00AB1C9B"/>
    <w:rsid w:val="00AB1D58"/>
    <w:rsid w:val="00AB2002"/>
    <w:rsid w:val="00AB20DE"/>
    <w:rsid w:val="00AB239E"/>
    <w:rsid w:val="00AB2433"/>
    <w:rsid w:val="00AB255D"/>
    <w:rsid w:val="00AB25A7"/>
    <w:rsid w:val="00AB276C"/>
    <w:rsid w:val="00AB2D42"/>
    <w:rsid w:val="00AB2EEF"/>
    <w:rsid w:val="00AB32E8"/>
    <w:rsid w:val="00AB380A"/>
    <w:rsid w:val="00AB42AD"/>
    <w:rsid w:val="00AB431A"/>
    <w:rsid w:val="00AB43D6"/>
    <w:rsid w:val="00AB45ED"/>
    <w:rsid w:val="00AB460B"/>
    <w:rsid w:val="00AB5184"/>
    <w:rsid w:val="00AB5523"/>
    <w:rsid w:val="00AB5596"/>
    <w:rsid w:val="00AB5BBD"/>
    <w:rsid w:val="00AB5EA0"/>
    <w:rsid w:val="00AB6048"/>
    <w:rsid w:val="00AB68CE"/>
    <w:rsid w:val="00AB69EB"/>
    <w:rsid w:val="00AB6A75"/>
    <w:rsid w:val="00AB6CD6"/>
    <w:rsid w:val="00AB6D3D"/>
    <w:rsid w:val="00AB6E59"/>
    <w:rsid w:val="00AB7052"/>
    <w:rsid w:val="00AB70E6"/>
    <w:rsid w:val="00AB70EC"/>
    <w:rsid w:val="00AB7404"/>
    <w:rsid w:val="00AB744E"/>
    <w:rsid w:val="00AB74B9"/>
    <w:rsid w:val="00AB7758"/>
    <w:rsid w:val="00AB783A"/>
    <w:rsid w:val="00AB78D9"/>
    <w:rsid w:val="00AB7C59"/>
    <w:rsid w:val="00AB7EE3"/>
    <w:rsid w:val="00ABF4D4"/>
    <w:rsid w:val="00AC03D3"/>
    <w:rsid w:val="00AC0508"/>
    <w:rsid w:val="00AC0713"/>
    <w:rsid w:val="00AC0BD7"/>
    <w:rsid w:val="00AC0D24"/>
    <w:rsid w:val="00AC0F39"/>
    <w:rsid w:val="00AC1327"/>
    <w:rsid w:val="00AC14E2"/>
    <w:rsid w:val="00AC1853"/>
    <w:rsid w:val="00AC1AD8"/>
    <w:rsid w:val="00AC1C9A"/>
    <w:rsid w:val="00AC2732"/>
    <w:rsid w:val="00AC2813"/>
    <w:rsid w:val="00AC29C2"/>
    <w:rsid w:val="00AC2EEA"/>
    <w:rsid w:val="00AC3453"/>
    <w:rsid w:val="00AC346B"/>
    <w:rsid w:val="00AC34BB"/>
    <w:rsid w:val="00AC37EB"/>
    <w:rsid w:val="00AC38B6"/>
    <w:rsid w:val="00AC3923"/>
    <w:rsid w:val="00AC3ACE"/>
    <w:rsid w:val="00AC3BD1"/>
    <w:rsid w:val="00AC3BEC"/>
    <w:rsid w:val="00AC3CE9"/>
    <w:rsid w:val="00AC3F3C"/>
    <w:rsid w:val="00AC4416"/>
    <w:rsid w:val="00AC44B1"/>
    <w:rsid w:val="00AC487E"/>
    <w:rsid w:val="00AC4A8E"/>
    <w:rsid w:val="00AC4BE4"/>
    <w:rsid w:val="00AC4BFD"/>
    <w:rsid w:val="00AC4ED5"/>
    <w:rsid w:val="00AC5018"/>
    <w:rsid w:val="00AC510C"/>
    <w:rsid w:val="00AC51B4"/>
    <w:rsid w:val="00AC51B7"/>
    <w:rsid w:val="00AC51E3"/>
    <w:rsid w:val="00AC5628"/>
    <w:rsid w:val="00AC5802"/>
    <w:rsid w:val="00AC5A24"/>
    <w:rsid w:val="00AC5AD7"/>
    <w:rsid w:val="00AC5B02"/>
    <w:rsid w:val="00AC5CFD"/>
    <w:rsid w:val="00AC5D19"/>
    <w:rsid w:val="00AC5D7F"/>
    <w:rsid w:val="00AC5EA9"/>
    <w:rsid w:val="00AC6844"/>
    <w:rsid w:val="00AC6945"/>
    <w:rsid w:val="00AC6A75"/>
    <w:rsid w:val="00AC6C9A"/>
    <w:rsid w:val="00AC6CF4"/>
    <w:rsid w:val="00AC704E"/>
    <w:rsid w:val="00AC71D5"/>
    <w:rsid w:val="00AC7336"/>
    <w:rsid w:val="00AC74BD"/>
    <w:rsid w:val="00AC7B94"/>
    <w:rsid w:val="00AC7F93"/>
    <w:rsid w:val="00ACD10A"/>
    <w:rsid w:val="00AD012A"/>
    <w:rsid w:val="00AD01CE"/>
    <w:rsid w:val="00AD0216"/>
    <w:rsid w:val="00AD0311"/>
    <w:rsid w:val="00AD03EC"/>
    <w:rsid w:val="00AD07C2"/>
    <w:rsid w:val="00AD0841"/>
    <w:rsid w:val="00AD0968"/>
    <w:rsid w:val="00AD0B6A"/>
    <w:rsid w:val="00AD0D60"/>
    <w:rsid w:val="00AD1530"/>
    <w:rsid w:val="00AD15D7"/>
    <w:rsid w:val="00AD1757"/>
    <w:rsid w:val="00AD1A5C"/>
    <w:rsid w:val="00AD1C37"/>
    <w:rsid w:val="00AD1F28"/>
    <w:rsid w:val="00AD203A"/>
    <w:rsid w:val="00AD241F"/>
    <w:rsid w:val="00AD2675"/>
    <w:rsid w:val="00AD283E"/>
    <w:rsid w:val="00AD2A95"/>
    <w:rsid w:val="00AD30EB"/>
    <w:rsid w:val="00AD31D1"/>
    <w:rsid w:val="00AD35C2"/>
    <w:rsid w:val="00AD36C7"/>
    <w:rsid w:val="00AD39D4"/>
    <w:rsid w:val="00AD3A44"/>
    <w:rsid w:val="00AD3BD0"/>
    <w:rsid w:val="00AD3D13"/>
    <w:rsid w:val="00AD3D4E"/>
    <w:rsid w:val="00AD406B"/>
    <w:rsid w:val="00AD4181"/>
    <w:rsid w:val="00AD4217"/>
    <w:rsid w:val="00AD4453"/>
    <w:rsid w:val="00AD44D5"/>
    <w:rsid w:val="00AD4724"/>
    <w:rsid w:val="00AD4801"/>
    <w:rsid w:val="00AD48C5"/>
    <w:rsid w:val="00AD4A4E"/>
    <w:rsid w:val="00AD512B"/>
    <w:rsid w:val="00AD57D1"/>
    <w:rsid w:val="00AD5968"/>
    <w:rsid w:val="00AD5B4F"/>
    <w:rsid w:val="00AD5DF8"/>
    <w:rsid w:val="00AD626F"/>
    <w:rsid w:val="00AD637D"/>
    <w:rsid w:val="00AD69A6"/>
    <w:rsid w:val="00AD6E02"/>
    <w:rsid w:val="00AD724A"/>
    <w:rsid w:val="00AD7311"/>
    <w:rsid w:val="00AD738C"/>
    <w:rsid w:val="00AD763D"/>
    <w:rsid w:val="00AD7A67"/>
    <w:rsid w:val="00AD7C2D"/>
    <w:rsid w:val="00AE02E6"/>
    <w:rsid w:val="00AE03EC"/>
    <w:rsid w:val="00AE068A"/>
    <w:rsid w:val="00AE0782"/>
    <w:rsid w:val="00AE0D22"/>
    <w:rsid w:val="00AE0DE1"/>
    <w:rsid w:val="00AE1619"/>
    <w:rsid w:val="00AE167A"/>
    <w:rsid w:val="00AE16F6"/>
    <w:rsid w:val="00AE17DC"/>
    <w:rsid w:val="00AE19A7"/>
    <w:rsid w:val="00AE1A58"/>
    <w:rsid w:val="00AE1CC1"/>
    <w:rsid w:val="00AE1D0A"/>
    <w:rsid w:val="00AE20CF"/>
    <w:rsid w:val="00AE2603"/>
    <w:rsid w:val="00AE2A8E"/>
    <w:rsid w:val="00AE2B8E"/>
    <w:rsid w:val="00AE3432"/>
    <w:rsid w:val="00AE3435"/>
    <w:rsid w:val="00AE3517"/>
    <w:rsid w:val="00AE35D1"/>
    <w:rsid w:val="00AE3DD9"/>
    <w:rsid w:val="00AE402E"/>
    <w:rsid w:val="00AE44E4"/>
    <w:rsid w:val="00AE4515"/>
    <w:rsid w:val="00AE4EBF"/>
    <w:rsid w:val="00AE5201"/>
    <w:rsid w:val="00AE5EDD"/>
    <w:rsid w:val="00AE60BD"/>
    <w:rsid w:val="00AE622F"/>
    <w:rsid w:val="00AE64AE"/>
    <w:rsid w:val="00AE660F"/>
    <w:rsid w:val="00AE6AD4"/>
    <w:rsid w:val="00AE6CFE"/>
    <w:rsid w:val="00AE73C0"/>
    <w:rsid w:val="00AE7418"/>
    <w:rsid w:val="00AE741A"/>
    <w:rsid w:val="00AE7765"/>
    <w:rsid w:val="00AE7A69"/>
    <w:rsid w:val="00AE7CA2"/>
    <w:rsid w:val="00AE7D8E"/>
    <w:rsid w:val="00AE7E38"/>
    <w:rsid w:val="00AE7F8D"/>
    <w:rsid w:val="00AE7F93"/>
    <w:rsid w:val="00AE89DC"/>
    <w:rsid w:val="00AF02C8"/>
    <w:rsid w:val="00AF034E"/>
    <w:rsid w:val="00AF0958"/>
    <w:rsid w:val="00AF09E5"/>
    <w:rsid w:val="00AF0C45"/>
    <w:rsid w:val="00AF0CD4"/>
    <w:rsid w:val="00AF10A0"/>
    <w:rsid w:val="00AF15CB"/>
    <w:rsid w:val="00AF1A3E"/>
    <w:rsid w:val="00AF1C39"/>
    <w:rsid w:val="00AF1D3D"/>
    <w:rsid w:val="00AF2052"/>
    <w:rsid w:val="00AF21B6"/>
    <w:rsid w:val="00AF2218"/>
    <w:rsid w:val="00AF22CE"/>
    <w:rsid w:val="00AF2304"/>
    <w:rsid w:val="00AF2400"/>
    <w:rsid w:val="00AF2450"/>
    <w:rsid w:val="00AF24DC"/>
    <w:rsid w:val="00AF2B8B"/>
    <w:rsid w:val="00AF2C3C"/>
    <w:rsid w:val="00AF2EDA"/>
    <w:rsid w:val="00AF35B7"/>
    <w:rsid w:val="00AF37EA"/>
    <w:rsid w:val="00AF3835"/>
    <w:rsid w:val="00AF3861"/>
    <w:rsid w:val="00AF399D"/>
    <w:rsid w:val="00AF3C04"/>
    <w:rsid w:val="00AF3E0C"/>
    <w:rsid w:val="00AF4002"/>
    <w:rsid w:val="00AF40EE"/>
    <w:rsid w:val="00AF4324"/>
    <w:rsid w:val="00AF43EA"/>
    <w:rsid w:val="00AF44D5"/>
    <w:rsid w:val="00AF45DB"/>
    <w:rsid w:val="00AF4B6D"/>
    <w:rsid w:val="00AF53FB"/>
    <w:rsid w:val="00AF5574"/>
    <w:rsid w:val="00AF56AA"/>
    <w:rsid w:val="00AF590B"/>
    <w:rsid w:val="00AF59E4"/>
    <w:rsid w:val="00AF5A55"/>
    <w:rsid w:val="00AF5AB3"/>
    <w:rsid w:val="00AF5DC7"/>
    <w:rsid w:val="00AF5DF2"/>
    <w:rsid w:val="00AF5E42"/>
    <w:rsid w:val="00AF5E55"/>
    <w:rsid w:val="00AF5EFE"/>
    <w:rsid w:val="00AF629C"/>
    <w:rsid w:val="00AF64AC"/>
    <w:rsid w:val="00AF657F"/>
    <w:rsid w:val="00AF65AA"/>
    <w:rsid w:val="00AF6BAB"/>
    <w:rsid w:val="00AF6E37"/>
    <w:rsid w:val="00AF6F65"/>
    <w:rsid w:val="00AF6FE7"/>
    <w:rsid w:val="00AF702B"/>
    <w:rsid w:val="00AF7170"/>
    <w:rsid w:val="00AF78E3"/>
    <w:rsid w:val="00B00407"/>
    <w:rsid w:val="00B00797"/>
    <w:rsid w:val="00B008A4"/>
    <w:rsid w:val="00B00B52"/>
    <w:rsid w:val="00B00BEC"/>
    <w:rsid w:val="00B00E5B"/>
    <w:rsid w:val="00B01236"/>
    <w:rsid w:val="00B01347"/>
    <w:rsid w:val="00B01358"/>
    <w:rsid w:val="00B014A7"/>
    <w:rsid w:val="00B015CE"/>
    <w:rsid w:val="00B0165E"/>
    <w:rsid w:val="00B01745"/>
    <w:rsid w:val="00B01911"/>
    <w:rsid w:val="00B01973"/>
    <w:rsid w:val="00B01B05"/>
    <w:rsid w:val="00B0215C"/>
    <w:rsid w:val="00B025B0"/>
    <w:rsid w:val="00B02800"/>
    <w:rsid w:val="00B02A3B"/>
    <w:rsid w:val="00B02AE4"/>
    <w:rsid w:val="00B02B89"/>
    <w:rsid w:val="00B02C9E"/>
    <w:rsid w:val="00B02FFD"/>
    <w:rsid w:val="00B0304D"/>
    <w:rsid w:val="00B031F2"/>
    <w:rsid w:val="00B0342F"/>
    <w:rsid w:val="00B034AE"/>
    <w:rsid w:val="00B034B7"/>
    <w:rsid w:val="00B0364C"/>
    <w:rsid w:val="00B036C5"/>
    <w:rsid w:val="00B037B7"/>
    <w:rsid w:val="00B03A70"/>
    <w:rsid w:val="00B03AC4"/>
    <w:rsid w:val="00B04137"/>
    <w:rsid w:val="00B042DF"/>
    <w:rsid w:val="00B04329"/>
    <w:rsid w:val="00B043B3"/>
    <w:rsid w:val="00B04533"/>
    <w:rsid w:val="00B04738"/>
    <w:rsid w:val="00B04968"/>
    <w:rsid w:val="00B04B24"/>
    <w:rsid w:val="00B05380"/>
    <w:rsid w:val="00B05B07"/>
    <w:rsid w:val="00B05B1B"/>
    <w:rsid w:val="00B05D94"/>
    <w:rsid w:val="00B05F2C"/>
    <w:rsid w:val="00B05FAF"/>
    <w:rsid w:val="00B0602F"/>
    <w:rsid w:val="00B060C5"/>
    <w:rsid w:val="00B060E1"/>
    <w:rsid w:val="00B065AE"/>
    <w:rsid w:val="00B06839"/>
    <w:rsid w:val="00B06A81"/>
    <w:rsid w:val="00B06B78"/>
    <w:rsid w:val="00B06D09"/>
    <w:rsid w:val="00B07026"/>
    <w:rsid w:val="00B0702C"/>
    <w:rsid w:val="00B077B7"/>
    <w:rsid w:val="00B0792A"/>
    <w:rsid w:val="00B079E7"/>
    <w:rsid w:val="00B07A61"/>
    <w:rsid w:val="00B07B80"/>
    <w:rsid w:val="00B07BD1"/>
    <w:rsid w:val="00B07C93"/>
    <w:rsid w:val="00B07EC6"/>
    <w:rsid w:val="00B10C66"/>
    <w:rsid w:val="00B1115E"/>
    <w:rsid w:val="00B11A70"/>
    <w:rsid w:val="00B11C60"/>
    <w:rsid w:val="00B11CB1"/>
    <w:rsid w:val="00B11ED1"/>
    <w:rsid w:val="00B11F37"/>
    <w:rsid w:val="00B12042"/>
    <w:rsid w:val="00B121BF"/>
    <w:rsid w:val="00B12446"/>
    <w:rsid w:val="00B12623"/>
    <w:rsid w:val="00B12658"/>
    <w:rsid w:val="00B12836"/>
    <w:rsid w:val="00B1304B"/>
    <w:rsid w:val="00B1333A"/>
    <w:rsid w:val="00B135C9"/>
    <w:rsid w:val="00B13825"/>
    <w:rsid w:val="00B13944"/>
    <w:rsid w:val="00B13955"/>
    <w:rsid w:val="00B13A74"/>
    <w:rsid w:val="00B13A8A"/>
    <w:rsid w:val="00B13BD1"/>
    <w:rsid w:val="00B13D49"/>
    <w:rsid w:val="00B13DAD"/>
    <w:rsid w:val="00B1405C"/>
    <w:rsid w:val="00B145CC"/>
    <w:rsid w:val="00B147E5"/>
    <w:rsid w:val="00B14A7D"/>
    <w:rsid w:val="00B14D8D"/>
    <w:rsid w:val="00B14E01"/>
    <w:rsid w:val="00B14F8F"/>
    <w:rsid w:val="00B15243"/>
    <w:rsid w:val="00B1543E"/>
    <w:rsid w:val="00B155B7"/>
    <w:rsid w:val="00B15666"/>
    <w:rsid w:val="00B159A5"/>
    <w:rsid w:val="00B15A5E"/>
    <w:rsid w:val="00B15B46"/>
    <w:rsid w:val="00B15B68"/>
    <w:rsid w:val="00B15C68"/>
    <w:rsid w:val="00B15D57"/>
    <w:rsid w:val="00B1632A"/>
    <w:rsid w:val="00B165F1"/>
    <w:rsid w:val="00B16A2A"/>
    <w:rsid w:val="00B16B56"/>
    <w:rsid w:val="00B16BAE"/>
    <w:rsid w:val="00B16CFD"/>
    <w:rsid w:val="00B16F02"/>
    <w:rsid w:val="00B17103"/>
    <w:rsid w:val="00B1711E"/>
    <w:rsid w:val="00B176F7"/>
    <w:rsid w:val="00B17731"/>
    <w:rsid w:val="00B1777C"/>
    <w:rsid w:val="00B17B0A"/>
    <w:rsid w:val="00B18FC2"/>
    <w:rsid w:val="00B20273"/>
    <w:rsid w:val="00B205F9"/>
    <w:rsid w:val="00B206CC"/>
    <w:rsid w:val="00B20A2E"/>
    <w:rsid w:val="00B20C31"/>
    <w:rsid w:val="00B20D00"/>
    <w:rsid w:val="00B211E7"/>
    <w:rsid w:val="00B213D9"/>
    <w:rsid w:val="00B2175B"/>
    <w:rsid w:val="00B21D35"/>
    <w:rsid w:val="00B21D71"/>
    <w:rsid w:val="00B21E30"/>
    <w:rsid w:val="00B21F5F"/>
    <w:rsid w:val="00B22121"/>
    <w:rsid w:val="00B223A4"/>
    <w:rsid w:val="00B22422"/>
    <w:rsid w:val="00B22796"/>
    <w:rsid w:val="00B229DA"/>
    <w:rsid w:val="00B22A3F"/>
    <w:rsid w:val="00B22ADB"/>
    <w:rsid w:val="00B22BB6"/>
    <w:rsid w:val="00B22BF3"/>
    <w:rsid w:val="00B22E11"/>
    <w:rsid w:val="00B23267"/>
    <w:rsid w:val="00B2333E"/>
    <w:rsid w:val="00B23AA1"/>
    <w:rsid w:val="00B240BE"/>
    <w:rsid w:val="00B24322"/>
    <w:rsid w:val="00B24685"/>
    <w:rsid w:val="00B24694"/>
    <w:rsid w:val="00B2485C"/>
    <w:rsid w:val="00B249DE"/>
    <w:rsid w:val="00B24EC6"/>
    <w:rsid w:val="00B24FDF"/>
    <w:rsid w:val="00B252D2"/>
    <w:rsid w:val="00B25654"/>
    <w:rsid w:val="00B26335"/>
    <w:rsid w:val="00B2648E"/>
    <w:rsid w:val="00B26521"/>
    <w:rsid w:val="00B265CD"/>
    <w:rsid w:val="00B26749"/>
    <w:rsid w:val="00B269C0"/>
    <w:rsid w:val="00B26DF9"/>
    <w:rsid w:val="00B26E92"/>
    <w:rsid w:val="00B270EB"/>
    <w:rsid w:val="00B271AD"/>
    <w:rsid w:val="00B277CE"/>
    <w:rsid w:val="00B27A5D"/>
    <w:rsid w:val="00B27BE0"/>
    <w:rsid w:val="00B27BE9"/>
    <w:rsid w:val="00B27D6E"/>
    <w:rsid w:val="00B302AB"/>
    <w:rsid w:val="00B30426"/>
    <w:rsid w:val="00B3063F"/>
    <w:rsid w:val="00B306E8"/>
    <w:rsid w:val="00B308A8"/>
    <w:rsid w:val="00B309D3"/>
    <w:rsid w:val="00B30A12"/>
    <w:rsid w:val="00B30E33"/>
    <w:rsid w:val="00B30EA8"/>
    <w:rsid w:val="00B31429"/>
    <w:rsid w:val="00B3150F"/>
    <w:rsid w:val="00B315EE"/>
    <w:rsid w:val="00B31761"/>
    <w:rsid w:val="00B319CD"/>
    <w:rsid w:val="00B31BDC"/>
    <w:rsid w:val="00B31F80"/>
    <w:rsid w:val="00B3206B"/>
    <w:rsid w:val="00B3206E"/>
    <w:rsid w:val="00B3209B"/>
    <w:rsid w:val="00B32204"/>
    <w:rsid w:val="00B32251"/>
    <w:rsid w:val="00B3292F"/>
    <w:rsid w:val="00B32A49"/>
    <w:rsid w:val="00B32A7F"/>
    <w:rsid w:val="00B32CCF"/>
    <w:rsid w:val="00B32DF4"/>
    <w:rsid w:val="00B3319A"/>
    <w:rsid w:val="00B33491"/>
    <w:rsid w:val="00B3354F"/>
    <w:rsid w:val="00B3366E"/>
    <w:rsid w:val="00B33B2C"/>
    <w:rsid w:val="00B33EF2"/>
    <w:rsid w:val="00B34060"/>
    <w:rsid w:val="00B358E0"/>
    <w:rsid w:val="00B35A5F"/>
    <w:rsid w:val="00B35EBC"/>
    <w:rsid w:val="00B36323"/>
    <w:rsid w:val="00B368ED"/>
    <w:rsid w:val="00B36DE5"/>
    <w:rsid w:val="00B36EA6"/>
    <w:rsid w:val="00B36F3C"/>
    <w:rsid w:val="00B3708F"/>
    <w:rsid w:val="00B371F9"/>
    <w:rsid w:val="00B374B3"/>
    <w:rsid w:val="00B37D47"/>
    <w:rsid w:val="00B40105"/>
    <w:rsid w:val="00B4012C"/>
    <w:rsid w:val="00B40248"/>
    <w:rsid w:val="00B404EF"/>
    <w:rsid w:val="00B40780"/>
    <w:rsid w:val="00B40794"/>
    <w:rsid w:val="00B40B50"/>
    <w:rsid w:val="00B40BBE"/>
    <w:rsid w:val="00B40C0D"/>
    <w:rsid w:val="00B40D44"/>
    <w:rsid w:val="00B41226"/>
    <w:rsid w:val="00B4141F"/>
    <w:rsid w:val="00B415CB"/>
    <w:rsid w:val="00B41624"/>
    <w:rsid w:val="00B41648"/>
    <w:rsid w:val="00B4165A"/>
    <w:rsid w:val="00B4175B"/>
    <w:rsid w:val="00B4186C"/>
    <w:rsid w:val="00B418A6"/>
    <w:rsid w:val="00B41966"/>
    <w:rsid w:val="00B41978"/>
    <w:rsid w:val="00B419C9"/>
    <w:rsid w:val="00B41AD3"/>
    <w:rsid w:val="00B41C84"/>
    <w:rsid w:val="00B41D02"/>
    <w:rsid w:val="00B41FA2"/>
    <w:rsid w:val="00B4225F"/>
    <w:rsid w:val="00B426B5"/>
    <w:rsid w:val="00B42810"/>
    <w:rsid w:val="00B43044"/>
    <w:rsid w:val="00B4309F"/>
    <w:rsid w:val="00B430D8"/>
    <w:rsid w:val="00B43247"/>
    <w:rsid w:val="00B43745"/>
    <w:rsid w:val="00B4392F"/>
    <w:rsid w:val="00B43BFD"/>
    <w:rsid w:val="00B44054"/>
    <w:rsid w:val="00B444F6"/>
    <w:rsid w:val="00B4479A"/>
    <w:rsid w:val="00B44FA9"/>
    <w:rsid w:val="00B45003"/>
    <w:rsid w:val="00B451D3"/>
    <w:rsid w:val="00B457C0"/>
    <w:rsid w:val="00B46058"/>
    <w:rsid w:val="00B46998"/>
    <w:rsid w:val="00B46CF2"/>
    <w:rsid w:val="00B46DEC"/>
    <w:rsid w:val="00B46DF4"/>
    <w:rsid w:val="00B478F4"/>
    <w:rsid w:val="00B4799F"/>
    <w:rsid w:val="00B47A10"/>
    <w:rsid w:val="00B47BC8"/>
    <w:rsid w:val="00B47C0B"/>
    <w:rsid w:val="00B47C22"/>
    <w:rsid w:val="00B47D0A"/>
    <w:rsid w:val="00B50246"/>
    <w:rsid w:val="00B50508"/>
    <w:rsid w:val="00B5062B"/>
    <w:rsid w:val="00B5083F"/>
    <w:rsid w:val="00B509B9"/>
    <w:rsid w:val="00B50A9F"/>
    <w:rsid w:val="00B51352"/>
    <w:rsid w:val="00B51887"/>
    <w:rsid w:val="00B51B07"/>
    <w:rsid w:val="00B51D81"/>
    <w:rsid w:val="00B52232"/>
    <w:rsid w:val="00B52510"/>
    <w:rsid w:val="00B5252D"/>
    <w:rsid w:val="00B52582"/>
    <w:rsid w:val="00B5282D"/>
    <w:rsid w:val="00B5284F"/>
    <w:rsid w:val="00B52E21"/>
    <w:rsid w:val="00B52EE3"/>
    <w:rsid w:val="00B532D8"/>
    <w:rsid w:val="00B53A66"/>
    <w:rsid w:val="00B53DD3"/>
    <w:rsid w:val="00B5415F"/>
    <w:rsid w:val="00B54197"/>
    <w:rsid w:val="00B5433B"/>
    <w:rsid w:val="00B54402"/>
    <w:rsid w:val="00B5466B"/>
    <w:rsid w:val="00B547EF"/>
    <w:rsid w:val="00B5485F"/>
    <w:rsid w:val="00B54904"/>
    <w:rsid w:val="00B549B4"/>
    <w:rsid w:val="00B54D26"/>
    <w:rsid w:val="00B54FB1"/>
    <w:rsid w:val="00B54FDE"/>
    <w:rsid w:val="00B54FE5"/>
    <w:rsid w:val="00B551E7"/>
    <w:rsid w:val="00B5553C"/>
    <w:rsid w:val="00B555ED"/>
    <w:rsid w:val="00B55AB8"/>
    <w:rsid w:val="00B55CFA"/>
    <w:rsid w:val="00B55ECB"/>
    <w:rsid w:val="00B56099"/>
    <w:rsid w:val="00B563CE"/>
    <w:rsid w:val="00B56445"/>
    <w:rsid w:val="00B569D2"/>
    <w:rsid w:val="00B56EBD"/>
    <w:rsid w:val="00B57071"/>
    <w:rsid w:val="00B574C8"/>
    <w:rsid w:val="00B575C4"/>
    <w:rsid w:val="00B578E4"/>
    <w:rsid w:val="00B57B4A"/>
    <w:rsid w:val="00B57F0E"/>
    <w:rsid w:val="00B60019"/>
    <w:rsid w:val="00B60671"/>
    <w:rsid w:val="00B6075A"/>
    <w:rsid w:val="00B60AD6"/>
    <w:rsid w:val="00B60D48"/>
    <w:rsid w:val="00B61097"/>
    <w:rsid w:val="00B61468"/>
    <w:rsid w:val="00B614B5"/>
    <w:rsid w:val="00B614D5"/>
    <w:rsid w:val="00B615F1"/>
    <w:rsid w:val="00B6188B"/>
    <w:rsid w:val="00B618CC"/>
    <w:rsid w:val="00B61A0A"/>
    <w:rsid w:val="00B62427"/>
    <w:rsid w:val="00B62567"/>
    <w:rsid w:val="00B62C87"/>
    <w:rsid w:val="00B62F63"/>
    <w:rsid w:val="00B62F65"/>
    <w:rsid w:val="00B62F98"/>
    <w:rsid w:val="00B63459"/>
    <w:rsid w:val="00B6379C"/>
    <w:rsid w:val="00B63C28"/>
    <w:rsid w:val="00B644D8"/>
    <w:rsid w:val="00B64B85"/>
    <w:rsid w:val="00B65116"/>
    <w:rsid w:val="00B6528F"/>
    <w:rsid w:val="00B65906"/>
    <w:rsid w:val="00B66B57"/>
    <w:rsid w:val="00B66D9F"/>
    <w:rsid w:val="00B66F11"/>
    <w:rsid w:val="00B66FF6"/>
    <w:rsid w:val="00B671E5"/>
    <w:rsid w:val="00B67486"/>
    <w:rsid w:val="00B67618"/>
    <w:rsid w:val="00B67733"/>
    <w:rsid w:val="00B67937"/>
    <w:rsid w:val="00B67C6E"/>
    <w:rsid w:val="00B67D2F"/>
    <w:rsid w:val="00B67E47"/>
    <w:rsid w:val="00B67F0D"/>
    <w:rsid w:val="00B67FD1"/>
    <w:rsid w:val="00B701BE"/>
    <w:rsid w:val="00B70323"/>
    <w:rsid w:val="00B70873"/>
    <w:rsid w:val="00B7094E"/>
    <w:rsid w:val="00B710DB"/>
    <w:rsid w:val="00B714C9"/>
    <w:rsid w:val="00B71570"/>
    <w:rsid w:val="00B71E28"/>
    <w:rsid w:val="00B71EC6"/>
    <w:rsid w:val="00B71FB4"/>
    <w:rsid w:val="00B72674"/>
    <w:rsid w:val="00B72C12"/>
    <w:rsid w:val="00B72D32"/>
    <w:rsid w:val="00B72E9F"/>
    <w:rsid w:val="00B72FBC"/>
    <w:rsid w:val="00B731D1"/>
    <w:rsid w:val="00B732EA"/>
    <w:rsid w:val="00B736B4"/>
    <w:rsid w:val="00B736B6"/>
    <w:rsid w:val="00B736DF"/>
    <w:rsid w:val="00B73966"/>
    <w:rsid w:val="00B739BB"/>
    <w:rsid w:val="00B73EF7"/>
    <w:rsid w:val="00B742E4"/>
    <w:rsid w:val="00B74322"/>
    <w:rsid w:val="00B746DE"/>
    <w:rsid w:val="00B748BD"/>
    <w:rsid w:val="00B74E6C"/>
    <w:rsid w:val="00B74F3E"/>
    <w:rsid w:val="00B75233"/>
    <w:rsid w:val="00B75746"/>
    <w:rsid w:val="00B75993"/>
    <w:rsid w:val="00B76095"/>
    <w:rsid w:val="00B763E4"/>
    <w:rsid w:val="00B764FF"/>
    <w:rsid w:val="00B76603"/>
    <w:rsid w:val="00B768CC"/>
    <w:rsid w:val="00B76A74"/>
    <w:rsid w:val="00B76CBF"/>
    <w:rsid w:val="00B77012"/>
    <w:rsid w:val="00B77024"/>
    <w:rsid w:val="00B772C9"/>
    <w:rsid w:val="00B77357"/>
    <w:rsid w:val="00B778AA"/>
    <w:rsid w:val="00B77B4A"/>
    <w:rsid w:val="00B77DE1"/>
    <w:rsid w:val="00B77F76"/>
    <w:rsid w:val="00B8009A"/>
    <w:rsid w:val="00B8035E"/>
    <w:rsid w:val="00B80AF8"/>
    <w:rsid w:val="00B8106C"/>
    <w:rsid w:val="00B811E1"/>
    <w:rsid w:val="00B8124D"/>
    <w:rsid w:val="00B81309"/>
    <w:rsid w:val="00B81357"/>
    <w:rsid w:val="00B81552"/>
    <w:rsid w:val="00B818E4"/>
    <w:rsid w:val="00B81D20"/>
    <w:rsid w:val="00B81FBA"/>
    <w:rsid w:val="00B823E6"/>
    <w:rsid w:val="00B82601"/>
    <w:rsid w:val="00B82879"/>
    <w:rsid w:val="00B82901"/>
    <w:rsid w:val="00B829B9"/>
    <w:rsid w:val="00B82D1F"/>
    <w:rsid w:val="00B834F6"/>
    <w:rsid w:val="00B8369E"/>
    <w:rsid w:val="00B83BED"/>
    <w:rsid w:val="00B83C41"/>
    <w:rsid w:val="00B83D4E"/>
    <w:rsid w:val="00B841DF"/>
    <w:rsid w:val="00B843A3"/>
    <w:rsid w:val="00B8447E"/>
    <w:rsid w:val="00B846FB"/>
    <w:rsid w:val="00B849CB"/>
    <w:rsid w:val="00B84A0E"/>
    <w:rsid w:val="00B84B39"/>
    <w:rsid w:val="00B84FF3"/>
    <w:rsid w:val="00B8513F"/>
    <w:rsid w:val="00B85E64"/>
    <w:rsid w:val="00B86289"/>
    <w:rsid w:val="00B862B8"/>
    <w:rsid w:val="00B86E48"/>
    <w:rsid w:val="00B86FD9"/>
    <w:rsid w:val="00B8721E"/>
    <w:rsid w:val="00B87372"/>
    <w:rsid w:val="00B87714"/>
    <w:rsid w:val="00B87A82"/>
    <w:rsid w:val="00B87CBE"/>
    <w:rsid w:val="00B87F6C"/>
    <w:rsid w:val="00B902D2"/>
    <w:rsid w:val="00B90967"/>
    <w:rsid w:val="00B910EF"/>
    <w:rsid w:val="00B91159"/>
    <w:rsid w:val="00B9146D"/>
    <w:rsid w:val="00B917BD"/>
    <w:rsid w:val="00B91860"/>
    <w:rsid w:val="00B91E0D"/>
    <w:rsid w:val="00B91EA9"/>
    <w:rsid w:val="00B91EBB"/>
    <w:rsid w:val="00B91FD7"/>
    <w:rsid w:val="00B92378"/>
    <w:rsid w:val="00B92418"/>
    <w:rsid w:val="00B924F8"/>
    <w:rsid w:val="00B92675"/>
    <w:rsid w:val="00B926E9"/>
    <w:rsid w:val="00B92812"/>
    <w:rsid w:val="00B92BAB"/>
    <w:rsid w:val="00B92C29"/>
    <w:rsid w:val="00B92E72"/>
    <w:rsid w:val="00B92F40"/>
    <w:rsid w:val="00B9301F"/>
    <w:rsid w:val="00B9305F"/>
    <w:rsid w:val="00B930AB"/>
    <w:rsid w:val="00B93419"/>
    <w:rsid w:val="00B93424"/>
    <w:rsid w:val="00B9344E"/>
    <w:rsid w:val="00B9355E"/>
    <w:rsid w:val="00B93786"/>
    <w:rsid w:val="00B93ADB"/>
    <w:rsid w:val="00B94385"/>
    <w:rsid w:val="00B94B41"/>
    <w:rsid w:val="00B94FFC"/>
    <w:rsid w:val="00B95287"/>
    <w:rsid w:val="00B95605"/>
    <w:rsid w:val="00B957F8"/>
    <w:rsid w:val="00B960FC"/>
    <w:rsid w:val="00B963CC"/>
    <w:rsid w:val="00B9662A"/>
    <w:rsid w:val="00B966EB"/>
    <w:rsid w:val="00B96776"/>
    <w:rsid w:val="00B96A04"/>
    <w:rsid w:val="00B96B25"/>
    <w:rsid w:val="00B96D0E"/>
    <w:rsid w:val="00B970D3"/>
    <w:rsid w:val="00B97A4F"/>
    <w:rsid w:val="00B97AAE"/>
    <w:rsid w:val="00B97B77"/>
    <w:rsid w:val="00B97B91"/>
    <w:rsid w:val="00B97D11"/>
    <w:rsid w:val="00B97DCA"/>
    <w:rsid w:val="00B97EAE"/>
    <w:rsid w:val="00BA0163"/>
    <w:rsid w:val="00BA02AB"/>
    <w:rsid w:val="00BA07A5"/>
    <w:rsid w:val="00BA0816"/>
    <w:rsid w:val="00BA0A3D"/>
    <w:rsid w:val="00BA0D73"/>
    <w:rsid w:val="00BA0F52"/>
    <w:rsid w:val="00BA109B"/>
    <w:rsid w:val="00BA1253"/>
    <w:rsid w:val="00BA12A4"/>
    <w:rsid w:val="00BA1603"/>
    <w:rsid w:val="00BA167C"/>
    <w:rsid w:val="00BA1A16"/>
    <w:rsid w:val="00BA1BF3"/>
    <w:rsid w:val="00BA1FDE"/>
    <w:rsid w:val="00BA23E6"/>
    <w:rsid w:val="00BA2460"/>
    <w:rsid w:val="00BA2491"/>
    <w:rsid w:val="00BA254E"/>
    <w:rsid w:val="00BA25F8"/>
    <w:rsid w:val="00BA2ABE"/>
    <w:rsid w:val="00BA2C64"/>
    <w:rsid w:val="00BA2D71"/>
    <w:rsid w:val="00BA2E35"/>
    <w:rsid w:val="00BA3076"/>
    <w:rsid w:val="00BA31E4"/>
    <w:rsid w:val="00BA32AB"/>
    <w:rsid w:val="00BA33F0"/>
    <w:rsid w:val="00BA354B"/>
    <w:rsid w:val="00BA373E"/>
    <w:rsid w:val="00BA390C"/>
    <w:rsid w:val="00BA3B00"/>
    <w:rsid w:val="00BA3BA7"/>
    <w:rsid w:val="00BA3BDA"/>
    <w:rsid w:val="00BA3E43"/>
    <w:rsid w:val="00BA3F54"/>
    <w:rsid w:val="00BA4219"/>
    <w:rsid w:val="00BA440B"/>
    <w:rsid w:val="00BA4491"/>
    <w:rsid w:val="00BA456F"/>
    <w:rsid w:val="00BA4916"/>
    <w:rsid w:val="00BA4BED"/>
    <w:rsid w:val="00BA4E8A"/>
    <w:rsid w:val="00BA4F96"/>
    <w:rsid w:val="00BA5154"/>
    <w:rsid w:val="00BA5395"/>
    <w:rsid w:val="00BA5477"/>
    <w:rsid w:val="00BA5865"/>
    <w:rsid w:val="00BA608D"/>
    <w:rsid w:val="00BA60D3"/>
    <w:rsid w:val="00BA62C0"/>
    <w:rsid w:val="00BA632B"/>
    <w:rsid w:val="00BA6657"/>
    <w:rsid w:val="00BA6830"/>
    <w:rsid w:val="00BA68E6"/>
    <w:rsid w:val="00BA6C63"/>
    <w:rsid w:val="00BA6E0E"/>
    <w:rsid w:val="00BA6FCB"/>
    <w:rsid w:val="00BA71A3"/>
    <w:rsid w:val="00BA7237"/>
    <w:rsid w:val="00BA79DE"/>
    <w:rsid w:val="00BA7A64"/>
    <w:rsid w:val="00BA7B57"/>
    <w:rsid w:val="00BA8D02"/>
    <w:rsid w:val="00BB00A0"/>
    <w:rsid w:val="00BB02FB"/>
    <w:rsid w:val="00BB050A"/>
    <w:rsid w:val="00BB05B5"/>
    <w:rsid w:val="00BB0698"/>
    <w:rsid w:val="00BB0CBB"/>
    <w:rsid w:val="00BB121D"/>
    <w:rsid w:val="00BB1225"/>
    <w:rsid w:val="00BB1451"/>
    <w:rsid w:val="00BB1894"/>
    <w:rsid w:val="00BB18A4"/>
    <w:rsid w:val="00BB1F17"/>
    <w:rsid w:val="00BB219A"/>
    <w:rsid w:val="00BB29DA"/>
    <w:rsid w:val="00BB32A8"/>
    <w:rsid w:val="00BB340C"/>
    <w:rsid w:val="00BB343D"/>
    <w:rsid w:val="00BB380A"/>
    <w:rsid w:val="00BB38EF"/>
    <w:rsid w:val="00BB399E"/>
    <w:rsid w:val="00BB3B65"/>
    <w:rsid w:val="00BB3ED3"/>
    <w:rsid w:val="00BB4117"/>
    <w:rsid w:val="00BB476A"/>
    <w:rsid w:val="00BB4A1C"/>
    <w:rsid w:val="00BB4D98"/>
    <w:rsid w:val="00BB5029"/>
    <w:rsid w:val="00BB5225"/>
    <w:rsid w:val="00BB56E4"/>
    <w:rsid w:val="00BB5782"/>
    <w:rsid w:val="00BB5842"/>
    <w:rsid w:val="00BB5C14"/>
    <w:rsid w:val="00BB5CB0"/>
    <w:rsid w:val="00BB6127"/>
    <w:rsid w:val="00BB6348"/>
    <w:rsid w:val="00BB67A7"/>
    <w:rsid w:val="00BB6D02"/>
    <w:rsid w:val="00BB6F8A"/>
    <w:rsid w:val="00BB70EF"/>
    <w:rsid w:val="00BB7427"/>
    <w:rsid w:val="00BB77AC"/>
    <w:rsid w:val="00BB7D14"/>
    <w:rsid w:val="00BB7D75"/>
    <w:rsid w:val="00BC0022"/>
    <w:rsid w:val="00BC00C5"/>
    <w:rsid w:val="00BC056A"/>
    <w:rsid w:val="00BC06E8"/>
    <w:rsid w:val="00BC0711"/>
    <w:rsid w:val="00BC096C"/>
    <w:rsid w:val="00BC0E0D"/>
    <w:rsid w:val="00BC0E71"/>
    <w:rsid w:val="00BC1110"/>
    <w:rsid w:val="00BC1E70"/>
    <w:rsid w:val="00BC1ECD"/>
    <w:rsid w:val="00BC20AF"/>
    <w:rsid w:val="00BC22A4"/>
    <w:rsid w:val="00BC2739"/>
    <w:rsid w:val="00BC28FF"/>
    <w:rsid w:val="00BC296A"/>
    <w:rsid w:val="00BC2DB4"/>
    <w:rsid w:val="00BC2FB2"/>
    <w:rsid w:val="00BC31EF"/>
    <w:rsid w:val="00BC365C"/>
    <w:rsid w:val="00BC36DF"/>
    <w:rsid w:val="00BC3C46"/>
    <w:rsid w:val="00BC3F68"/>
    <w:rsid w:val="00BC4420"/>
    <w:rsid w:val="00BC462C"/>
    <w:rsid w:val="00BC47E0"/>
    <w:rsid w:val="00BC486C"/>
    <w:rsid w:val="00BC49F0"/>
    <w:rsid w:val="00BC4A67"/>
    <w:rsid w:val="00BC5167"/>
    <w:rsid w:val="00BC5538"/>
    <w:rsid w:val="00BC5D2F"/>
    <w:rsid w:val="00BC5FFE"/>
    <w:rsid w:val="00BC5FFF"/>
    <w:rsid w:val="00BC60B2"/>
    <w:rsid w:val="00BC6D3B"/>
    <w:rsid w:val="00BC6DD1"/>
    <w:rsid w:val="00BC7091"/>
    <w:rsid w:val="00BC70F9"/>
    <w:rsid w:val="00BC75ED"/>
    <w:rsid w:val="00BC785C"/>
    <w:rsid w:val="00BC78E8"/>
    <w:rsid w:val="00BC7938"/>
    <w:rsid w:val="00BC7979"/>
    <w:rsid w:val="00BC7BC1"/>
    <w:rsid w:val="00BC7D66"/>
    <w:rsid w:val="00BC7E68"/>
    <w:rsid w:val="00BC7F16"/>
    <w:rsid w:val="00BD011B"/>
    <w:rsid w:val="00BD020B"/>
    <w:rsid w:val="00BD0615"/>
    <w:rsid w:val="00BD0676"/>
    <w:rsid w:val="00BD0891"/>
    <w:rsid w:val="00BD089F"/>
    <w:rsid w:val="00BD0BCF"/>
    <w:rsid w:val="00BD0E61"/>
    <w:rsid w:val="00BD0EC4"/>
    <w:rsid w:val="00BD0F15"/>
    <w:rsid w:val="00BD0F93"/>
    <w:rsid w:val="00BD155E"/>
    <w:rsid w:val="00BD181A"/>
    <w:rsid w:val="00BD261C"/>
    <w:rsid w:val="00BD26AE"/>
    <w:rsid w:val="00BD2ACF"/>
    <w:rsid w:val="00BD2C10"/>
    <w:rsid w:val="00BD2D33"/>
    <w:rsid w:val="00BD2DAB"/>
    <w:rsid w:val="00BD30E5"/>
    <w:rsid w:val="00BD327F"/>
    <w:rsid w:val="00BD32FF"/>
    <w:rsid w:val="00BD3492"/>
    <w:rsid w:val="00BD38A2"/>
    <w:rsid w:val="00BD39C4"/>
    <w:rsid w:val="00BD39EA"/>
    <w:rsid w:val="00BD39F1"/>
    <w:rsid w:val="00BD3AD6"/>
    <w:rsid w:val="00BD3F70"/>
    <w:rsid w:val="00BD44C6"/>
    <w:rsid w:val="00BD4820"/>
    <w:rsid w:val="00BD4A2F"/>
    <w:rsid w:val="00BD4CF1"/>
    <w:rsid w:val="00BD51C8"/>
    <w:rsid w:val="00BD52A5"/>
    <w:rsid w:val="00BD53F5"/>
    <w:rsid w:val="00BD57BB"/>
    <w:rsid w:val="00BD5936"/>
    <w:rsid w:val="00BD5D3C"/>
    <w:rsid w:val="00BD6225"/>
    <w:rsid w:val="00BD6336"/>
    <w:rsid w:val="00BD645D"/>
    <w:rsid w:val="00BD6F2D"/>
    <w:rsid w:val="00BD6F71"/>
    <w:rsid w:val="00BD73E7"/>
    <w:rsid w:val="00BD75C7"/>
    <w:rsid w:val="00BD7BBA"/>
    <w:rsid w:val="00BD7C7C"/>
    <w:rsid w:val="00BD89C8"/>
    <w:rsid w:val="00BE0498"/>
    <w:rsid w:val="00BE0A7E"/>
    <w:rsid w:val="00BE0D24"/>
    <w:rsid w:val="00BE0F1D"/>
    <w:rsid w:val="00BE0FFB"/>
    <w:rsid w:val="00BE1459"/>
    <w:rsid w:val="00BE14F3"/>
    <w:rsid w:val="00BE199E"/>
    <w:rsid w:val="00BE1C3E"/>
    <w:rsid w:val="00BE1C84"/>
    <w:rsid w:val="00BE1CF0"/>
    <w:rsid w:val="00BE1E0C"/>
    <w:rsid w:val="00BE1F30"/>
    <w:rsid w:val="00BE237B"/>
    <w:rsid w:val="00BE2522"/>
    <w:rsid w:val="00BE27E4"/>
    <w:rsid w:val="00BE2A51"/>
    <w:rsid w:val="00BE2C79"/>
    <w:rsid w:val="00BE2CF4"/>
    <w:rsid w:val="00BE2CF5"/>
    <w:rsid w:val="00BE2ED4"/>
    <w:rsid w:val="00BE3054"/>
    <w:rsid w:val="00BE32F9"/>
    <w:rsid w:val="00BE3358"/>
    <w:rsid w:val="00BE3784"/>
    <w:rsid w:val="00BE3AD8"/>
    <w:rsid w:val="00BE3EE2"/>
    <w:rsid w:val="00BE4A3E"/>
    <w:rsid w:val="00BE4B55"/>
    <w:rsid w:val="00BE51A7"/>
    <w:rsid w:val="00BE532A"/>
    <w:rsid w:val="00BE535B"/>
    <w:rsid w:val="00BE5450"/>
    <w:rsid w:val="00BE57E5"/>
    <w:rsid w:val="00BE5851"/>
    <w:rsid w:val="00BE5A2D"/>
    <w:rsid w:val="00BE5F76"/>
    <w:rsid w:val="00BE6293"/>
    <w:rsid w:val="00BE6CB0"/>
    <w:rsid w:val="00BE6DE1"/>
    <w:rsid w:val="00BE72B3"/>
    <w:rsid w:val="00BE7658"/>
    <w:rsid w:val="00BE77E8"/>
    <w:rsid w:val="00BE7800"/>
    <w:rsid w:val="00BE7878"/>
    <w:rsid w:val="00BE7908"/>
    <w:rsid w:val="00BE797D"/>
    <w:rsid w:val="00BE7D7A"/>
    <w:rsid w:val="00BF0092"/>
    <w:rsid w:val="00BF01B2"/>
    <w:rsid w:val="00BF02F8"/>
    <w:rsid w:val="00BF037E"/>
    <w:rsid w:val="00BF03EF"/>
    <w:rsid w:val="00BF0497"/>
    <w:rsid w:val="00BF0E51"/>
    <w:rsid w:val="00BF1017"/>
    <w:rsid w:val="00BF1081"/>
    <w:rsid w:val="00BF13FC"/>
    <w:rsid w:val="00BF15C9"/>
    <w:rsid w:val="00BF1A08"/>
    <w:rsid w:val="00BF1CE0"/>
    <w:rsid w:val="00BF1F61"/>
    <w:rsid w:val="00BF2595"/>
    <w:rsid w:val="00BF25CE"/>
    <w:rsid w:val="00BF291B"/>
    <w:rsid w:val="00BF2A49"/>
    <w:rsid w:val="00BF2D5A"/>
    <w:rsid w:val="00BF30C3"/>
    <w:rsid w:val="00BF3515"/>
    <w:rsid w:val="00BF3B42"/>
    <w:rsid w:val="00BF4C93"/>
    <w:rsid w:val="00BF51FA"/>
    <w:rsid w:val="00BF575B"/>
    <w:rsid w:val="00BF58C3"/>
    <w:rsid w:val="00BF58C7"/>
    <w:rsid w:val="00BF5C38"/>
    <w:rsid w:val="00BF5E40"/>
    <w:rsid w:val="00BF60D7"/>
    <w:rsid w:val="00BF6185"/>
    <w:rsid w:val="00BF652B"/>
    <w:rsid w:val="00BF6980"/>
    <w:rsid w:val="00BF6AB5"/>
    <w:rsid w:val="00BF6C85"/>
    <w:rsid w:val="00BF6F66"/>
    <w:rsid w:val="00BF70E3"/>
    <w:rsid w:val="00BF78BD"/>
    <w:rsid w:val="00BF7B27"/>
    <w:rsid w:val="00BF7BFA"/>
    <w:rsid w:val="00BF7C96"/>
    <w:rsid w:val="00BF7D18"/>
    <w:rsid w:val="00BF7DCF"/>
    <w:rsid w:val="00BF7E80"/>
    <w:rsid w:val="00C00164"/>
    <w:rsid w:val="00C0055D"/>
    <w:rsid w:val="00C0097F"/>
    <w:rsid w:val="00C00C28"/>
    <w:rsid w:val="00C00C91"/>
    <w:rsid w:val="00C00E7A"/>
    <w:rsid w:val="00C00EF5"/>
    <w:rsid w:val="00C011D4"/>
    <w:rsid w:val="00C017DB"/>
    <w:rsid w:val="00C01AB7"/>
    <w:rsid w:val="00C01BF6"/>
    <w:rsid w:val="00C023A7"/>
    <w:rsid w:val="00C023FA"/>
    <w:rsid w:val="00C02589"/>
    <w:rsid w:val="00C027FE"/>
    <w:rsid w:val="00C02ACF"/>
    <w:rsid w:val="00C02F8F"/>
    <w:rsid w:val="00C03080"/>
    <w:rsid w:val="00C03166"/>
    <w:rsid w:val="00C03380"/>
    <w:rsid w:val="00C03384"/>
    <w:rsid w:val="00C033A1"/>
    <w:rsid w:val="00C03566"/>
    <w:rsid w:val="00C03613"/>
    <w:rsid w:val="00C0369B"/>
    <w:rsid w:val="00C0394B"/>
    <w:rsid w:val="00C03975"/>
    <w:rsid w:val="00C039F9"/>
    <w:rsid w:val="00C03A9C"/>
    <w:rsid w:val="00C0456B"/>
    <w:rsid w:val="00C04809"/>
    <w:rsid w:val="00C051F9"/>
    <w:rsid w:val="00C0529B"/>
    <w:rsid w:val="00C053CD"/>
    <w:rsid w:val="00C054F9"/>
    <w:rsid w:val="00C0551A"/>
    <w:rsid w:val="00C055B3"/>
    <w:rsid w:val="00C05883"/>
    <w:rsid w:val="00C05C39"/>
    <w:rsid w:val="00C064C1"/>
    <w:rsid w:val="00C06589"/>
    <w:rsid w:val="00C067BC"/>
    <w:rsid w:val="00C06947"/>
    <w:rsid w:val="00C069F3"/>
    <w:rsid w:val="00C0702E"/>
    <w:rsid w:val="00C07332"/>
    <w:rsid w:val="00C07A50"/>
    <w:rsid w:val="00C07B8A"/>
    <w:rsid w:val="00C07B91"/>
    <w:rsid w:val="00C07BEF"/>
    <w:rsid w:val="00C07C30"/>
    <w:rsid w:val="00C07DFD"/>
    <w:rsid w:val="00C1043D"/>
    <w:rsid w:val="00C10812"/>
    <w:rsid w:val="00C10A66"/>
    <w:rsid w:val="00C10BD1"/>
    <w:rsid w:val="00C10C3D"/>
    <w:rsid w:val="00C10C82"/>
    <w:rsid w:val="00C10FA8"/>
    <w:rsid w:val="00C1123F"/>
    <w:rsid w:val="00C1186C"/>
    <w:rsid w:val="00C11911"/>
    <w:rsid w:val="00C11AA5"/>
    <w:rsid w:val="00C11C27"/>
    <w:rsid w:val="00C11C4D"/>
    <w:rsid w:val="00C11F67"/>
    <w:rsid w:val="00C1236F"/>
    <w:rsid w:val="00C12788"/>
    <w:rsid w:val="00C127AC"/>
    <w:rsid w:val="00C127B3"/>
    <w:rsid w:val="00C1295B"/>
    <w:rsid w:val="00C129D2"/>
    <w:rsid w:val="00C13116"/>
    <w:rsid w:val="00C13422"/>
    <w:rsid w:val="00C1366B"/>
    <w:rsid w:val="00C13756"/>
    <w:rsid w:val="00C13879"/>
    <w:rsid w:val="00C13AF9"/>
    <w:rsid w:val="00C13D4E"/>
    <w:rsid w:val="00C13D7A"/>
    <w:rsid w:val="00C14085"/>
    <w:rsid w:val="00C142F0"/>
    <w:rsid w:val="00C143EF"/>
    <w:rsid w:val="00C1446C"/>
    <w:rsid w:val="00C144C1"/>
    <w:rsid w:val="00C14D9D"/>
    <w:rsid w:val="00C150E9"/>
    <w:rsid w:val="00C1568C"/>
    <w:rsid w:val="00C1579B"/>
    <w:rsid w:val="00C15BA8"/>
    <w:rsid w:val="00C163F8"/>
    <w:rsid w:val="00C16551"/>
    <w:rsid w:val="00C16643"/>
    <w:rsid w:val="00C16AAE"/>
    <w:rsid w:val="00C16B4C"/>
    <w:rsid w:val="00C1766F"/>
    <w:rsid w:val="00C17814"/>
    <w:rsid w:val="00C1787C"/>
    <w:rsid w:val="00C17A9F"/>
    <w:rsid w:val="00C17C5D"/>
    <w:rsid w:val="00C17D8C"/>
    <w:rsid w:val="00C20451"/>
    <w:rsid w:val="00C2092F"/>
    <w:rsid w:val="00C20AD3"/>
    <w:rsid w:val="00C20C17"/>
    <w:rsid w:val="00C20EE7"/>
    <w:rsid w:val="00C20F78"/>
    <w:rsid w:val="00C21004"/>
    <w:rsid w:val="00C2101F"/>
    <w:rsid w:val="00C2123D"/>
    <w:rsid w:val="00C2128A"/>
    <w:rsid w:val="00C212D6"/>
    <w:rsid w:val="00C21690"/>
    <w:rsid w:val="00C2189F"/>
    <w:rsid w:val="00C219A6"/>
    <w:rsid w:val="00C21A4E"/>
    <w:rsid w:val="00C21DC7"/>
    <w:rsid w:val="00C21DC9"/>
    <w:rsid w:val="00C21DDE"/>
    <w:rsid w:val="00C21F0C"/>
    <w:rsid w:val="00C22317"/>
    <w:rsid w:val="00C230B5"/>
    <w:rsid w:val="00C2316A"/>
    <w:rsid w:val="00C234F7"/>
    <w:rsid w:val="00C23FEE"/>
    <w:rsid w:val="00C2401C"/>
    <w:rsid w:val="00C24138"/>
    <w:rsid w:val="00C241B4"/>
    <w:rsid w:val="00C241FA"/>
    <w:rsid w:val="00C246A8"/>
    <w:rsid w:val="00C24736"/>
    <w:rsid w:val="00C2477F"/>
    <w:rsid w:val="00C248BE"/>
    <w:rsid w:val="00C24DA8"/>
    <w:rsid w:val="00C25037"/>
    <w:rsid w:val="00C25489"/>
    <w:rsid w:val="00C25588"/>
    <w:rsid w:val="00C259DF"/>
    <w:rsid w:val="00C25A0A"/>
    <w:rsid w:val="00C26037"/>
    <w:rsid w:val="00C26120"/>
    <w:rsid w:val="00C26133"/>
    <w:rsid w:val="00C261E2"/>
    <w:rsid w:val="00C26A54"/>
    <w:rsid w:val="00C26C51"/>
    <w:rsid w:val="00C26D6B"/>
    <w:rsid w:val="00C2774C"/>
    <w:rsid w:val="00C27754"/>
    <w:rsid w:val="00C277B7"/>
    <w:rsid w:val="00C2784A"/>
    <w:rsid w:val="00C27DCE"/>
    <w:rsid w:val="00C3041B"/>
    <w:rsid w:val="00C305ED"/>
    <w:rsid w:val="00C3061B"/>
    <w:rsid w:val="00C30AD1"/>
    <w:rsid w:val="00C30F2F"/>
    <w:rsid w:val="00C30F9A"/>
    <w:rsid w:val="00C311A3"/>
    <w:rsid w:val="00C312AE"/>
    <w:rsid w:val="00C315A6"/>
    <w:rsid w:val="00C319DE"/>
    <w:rsid w:val="00C31A42"/>
    <w:rsid w:val="00C31C07"/>
    <w:rsid w:val="00C31D0F"/>
    <w:rsid w:val="00C31EA9"/>
    <w:rsid w:val="00C3222C"/>
    <w:rsid w:val="00C32265"/>
    <w:rsid w:val="00C32407"/>
    <w:rsid w:val="00C32820"/>
    <w:rsid w:val="00C328F8"/>
    <w:rsid w:val="00C3296D"/>
    <w:rsid w:val="00C32A1A"/>
    <w:rsid w:val="00C32FDC"/>
    <w:rsid w:val="00C338D8"/>
    <w:rsid w:val="00C33907"/>
    <w:rsid w:val="00C33B32"/>
    <w:rsid w:val="00C33CBD"/>
    <w:rsid w:val="00C33E27"/>
    <w:rsid w:val="00C33E2A"/>
    <w:rsid w:val="00C341F8"/>
    <w:rsid w:val="00C342AD"/>
    <w:rsid w:val="00C344C8"/>
    <w:rsid w:val="00C34579"/>
    <w:rsid w:val="00C3481D"/>
    <w:rsid w:val="00C34FB7"/>
    <w:rsid w:val="00C3518F"/>
    <w:rsid w:val="00C35292"/>
    <w:rsid w:val="00C35356"/>
    <w:rsid w:val="00C356F3"/>
    <w:rsid w:val="00C3593C"/>
    <w:rsid w:val="00C35976"/>
    <w:rsid w:val="00C35C20"/>
    <w:rsid w:val="00C36073"/>
    <w:rsid w:val="00C363A8"/>
    <w:rsid w:val="00C36563"/>
    <w:rsid w:val="00C36823"/>
    <w:rsid w:val="00C3682E"/>
    <w:rsid w:val="00C3692F"/>
    <w:rsid w:val="00C36BC8"/>
    <w:rsid w:val="00C373FA"/>
    <w:rsid w:val="00C37A48"/>
    <w:rsid w:val="00C37C69"/>
    <w:rsid w:val="00C4017B"/>
    <w:rsid w:val="00C40425"/>
    <w:rsid w:val="00C404B6"/>
    <w:rsid w:val="00C40738"/>
    <w:rsid w:val="00C40A68"/>
    <w:rsid w:val="00C40B1A"/>
    <w:rsid w:val="00C40EBC"/>
    <w:rsid w:val="00C40F6E"/>
    <w:rsid w:val="00C41084"/>
    <w:rsid w:val="00C41173"/>
    <w:rsid w:val="00C412BA"/>
    <w:rsid w:val="00C4141C"/>
    <w:rsid w:val="00C41790"/>
    <w:rsid w:val="00C41C0D"/>
    <w:rsid w:val="00C4299C"/>
    <w:rsid w:val="00C4310B"/>
    <w:rsid w:val="00C4316E"/>
    <w:rsid w:val="00C43198"/>
    <w:rsid w:val="00C4348B"/>
    <w:rsid w:val="00C43A17"/>
    <w:rsid w:val="00C43BE8"/>
    <w:rsid w:val="00C43D51"/>
    <w:rsid w:val="00C44240"/>
    <w:rsid w:val="00C4437D"/>
    <w:rsid w:val="00C44460"/>
    <w:rsid w:val="00C44FDC"/>
    <w:rsid w:val="00C45287"/>
    <w:rsid w:val="00C453E9"/>
    <w:rsid w:val="00C454DB"/>
    <w:rsid w:val="00C4589B"/>
    <w:rsid w:val="00C45B46"/>
    <w:rsid w:val="00C46299"/>
    <w:rsid w:val="00C46558"/>
    <w:rsid w:val="00C465A4"/>
    <w:rsid w:val="00C46719"/>
    <w:rsid w:val="00C46CFB"/>
    <w:rsid w:val="00C46D4A"/>
    <w:rsid w:val="00C46DF4"/>
    <w:rsid w:val="00C46E51"/>
    <w:rsid w:val="00C4700C"/>
    <w:rsid w:val="00C47016"/>
    <w:rsid w:val="00C4718C"/>
    <w:rsid w:val="00C474B7"/>
    <w:rsid w:val="00C475F1"/>
    <w:rsid w:val="00C476B1"/>
    <w:rsid w:val="00C476ED"/>
    <w:rsid w:val="00C4792C"/>
    <w:rsid w:val="00C47A52"/>
    <w:rsid w:val="00C47A6B"/>
    <w:rsid w:val="00C47DA5"/>
    <w:rsid w:val="00C50151"/>
    <w:rsid w:val="00C5017D"/>
    <w:rsid w:val="00C50379"/>
    <w:rsid w:val="00C50383"/>
    <w:rsid w:val="00C50677"/>
    <w:rsid w:val="00C50704"/>
    <w:rsid w:val="00C508EE"/>
    <w:rsid w:val="00C50C8C"/>
    <w:rsid w:val="00C50D5F"/>
    <w:rsid w:val="00C51171"/>
    <w:rsid w:val="00C514EA"/>
    <w:rsid w:val="00C51BEA"/>
    <w:rsid w:val="00C51DA1"/>
    <w:rsid w:val="00C52165"/>
    <w:rsid w:val="00C524B9"/>
    <w:rsid w:val="00C5293D"/>
    <w:rsid w:val="00C52C0F"/>
    <w:rsid w:val="00C52DE2"/>
    <w:rsid w:val="00C53037"/>
    <w:rsid w:val="00C5327A"/>
    <w:rsid w:val="00C53304"/>
    <w:rsid w:val="00C538D7"/>
    <w:rsid w:val="00C53B20"/>
    <w:rsid w:val="00C5436E"/>
    <w:rsid w:val="00C545D2"/>
    <w:rsid w:val="00C54C92"/>
    <w:rsid w:val="00C54D47"/>
    <w:rsid w:val="00C54F56"/>
    <w:rsid w:val="00C55C4E"/>
    <w:rsid w:val="00C55D79"/>
    <w:rsid w:val="00C56087"/>
    <w:rsid w:val="00C5696D"/>
    <w:rsid w:val="00C56983"/>
    <w:rsid w:val="00C56996"/>
    <w:rsid w:val="00C56A1E"/>
    <w:rsid w:val="00C56C81"/>
    <w:rsid w:val="00C56EF8"/>
    <w:rsid w:val="00C57847"/>
    <w:rsid w:val="00C57D4B"/>
    <w:rsid w:val="00C57E3A"/>
    <w:rsid w:val="00C60628"/>
    <w:rsid w:val="00C608DC"/>
    <w:rsid w:val="00C60999"/>
    <w:rsid w:val="00C61C3C"/>
    <w:rsid w:val="00C62085"/>
    <w:rsid w:val="00C623C9"/>
    <w:rsid w:val="00C6240A"/>
    <w:rsid w:val="00C62496"/>
    <w:rsid w:val="00C62646"/>
    <w:rsid w:val="00C62ACF"/>
    <w:rsid w:val="00C62AF2"/>
    <w:rsid w:val="00C62C3C"/>
    <w:rsid w:val="00C62F05"/>
    <w:rsid w:val="00C62F2D"/>
    <w:rsid w:val="00C630FE"/>
    <w:rsid w:val="00C63516"/>
    <w:rsid w:val="00C63554"/>
    <w:rsid w:val="00C63925"/>
    <w:rsid w:val="00C63DAC"/>
    <w:rsid w:val="00C63DCC"/>
    <w:rsid w:val="00C63E64"/>
    <w:rsid w:val="00C63FC2"/>
    <w:rsid w:val="00C6497B"/>
    <w:rsid w:val="00C64A10"/>
    <w:rsid w:val="00C64AFC"/>
    <w:rsid w:val="00C651ED"/>
    <w:rsid w:val="00C6539A"/>
    <w:rsid w:val="00C653B7"/>
    <w:rsid w:val="00C65734"/>
    <w:rsid w:val="00C65A43"/>
    <w:rsid w:val="00C65AC2"/>
    <w:rsid w:val="00C65AE5"/>
    <w:rsid w:val="00C65B56"/>
    <w:rsid w:val="00C65BEE"/>
    <w:rsid w:val="00C65DA3"/>
    <w:rsid w:val="00C66225"/>
    <w:rsid w:val="00C664A3"/>
    <w:rsid w:val="00C66859"/>
    <w:rsid w:val="00C66C7C"/>
    <w:rsid w:val="00C66CD0"/>
    <w:rsid w:val="00C66D4E"/>
    <w:rsid w:val="00C66EB9"/>
    <w:rsid w:val="00C67722"/>
    <w:rsid w:val="00C700A7"/>
    <w:rsid w:val="00C7025A"/>
    <w:rsid w:val="00C703F4"/>
    <w:rsid w:val="00C70BA2"/>
    <w:rsid w:val="00C70D59"/>
    <w:rsid w:val="00C71406"/>
    <w:rsid w:val="00C71421"/>
    <w:rsid w:val="00C71DFF"/>
    <w:rsid w:val="00C7267F"/>
    <w:rsid w:val="00C7281A"/>
    <w:rsid w:val="00C72A54"/>
    <w:rsid w:val="00C72A68"/>
    <w:rsid w:val="00C72B89"/>
    <w:rsid w:val="00C72CAD"/>
    <w:rsid w:val="00C72EF8"/>
    <w:rsid w:val="00C731CA"/>
    <w:rsid w:val="00C733DA"/>
    <w:rsid w:val="00C73743"/>
    <w:rsid w:val="00C7388C"/>
    <w:rsid w:val="00C73ACA"/>
    <w:rsid w:val="00C73F7A"/>
    <w:rsid w:val="00C741B7"/>
    <w:rsid w:val="00C74378"/>
    <w:rsid w:val="00C74439"/>
    <w:rsid w:val="00C74A26"/>
    <w:rsid w:val="00C74A35"/>
    <w:rsid w:val="00C74C92"/>
    <w:rsid w:val="00C74DB5"/>
    <w:rsid w:val="00C751CE"/>
    <w:rsid w:val="00C75205"/>
    <w:rsid w:val="00C756BC"/>
    <w:rsid w:val="00C759C6"/>
    <w:rsid w:val="00C75A16"/>
    <w:rsid w:val="00C75A50"/>
    <w:rsid w:val="00C75B40"/>
    <w:rsid w:val="00C75D1C"/>
    <w:rsid w:val="00C75EB6"/>
    <w:rsid w:val="00C767F8"/>
    <w:rsid w:val="00C7695E"/>
    <w:rsid w:val="00C76AA6"/>
    <w:rsid w:val="00C76C57"/>
    <w:rsid w:val="00C7727A"/>
    <w:rsid w:val="00C772DB"/>
    <w:rsid w:val="00C775AA"/>
    <w:rsid w:val="00C775DB"/>
    <w:rsid w:val="00C776FE"/>
    <w:rsid w:val="00C777A2"/>
    <w:rsid w:val="00C7799A"/>
    <w:rsid w:val="00C77CE9"/>
    <w:rsid w:val="00C77EF3"/>
    <w:rsid w:val="00C77F43"/>
    <w:rsid w:val="00C77FC6"/>
    <w:rsid w:val="00C802D9"/>
    <w:rsid w:val="00C80502"/>
    <w:rsid w:val="00C80594"/>
    <w:rsid w:val="00C80EC9"/>
    <w:rsid w:val="00C81168"/>
    <w:rsid w:val="00C8125B"/>
    <w:rsid w:val="00C8133F"/>
    <w:rsid w:val="00C8187F"/>
    <w:rsid w:val="00C819CF"/>
    <w:rsid w:val="00C81A41"/>
    <w:rsid w:val="00C81CE5"/>
    <w:rsid w:val="00C81F15"/>
    <w:rsid w:val="00C81FA8"/>
    <w:rsid w:val="00C81FB0"/>
    <w:rsid w:val="00C82331"/>
    <w:rsid w:val="00C82841"/>
    <w:rsid w:val="00C82849"/>
    <w:rsid w:val="00C82931"/>
    <w:rsid w:val="00C82B97"/>
    <w:rsid w:val="00C830FA"/>
    <w:rsid w:val="00C83142"/>
    <w:rsid w:val="00C83450"/>
    <w:rsid w:val="00C83627"/>
    <w:rsid w:val="00C84005"/>
    <w:rsid w:val="00C84318"/>
    <w:rsid w:val="00C84A06"/>
    <w:rsid w:val="00C84C73"/>
    <w:rsid w:val="00C84DB2"/>
    <w:rsid w:val="00C84DFF"/>
    <w:rsid w:val="00C8509C"/>
    <w:rsid w:val="00C8530D"/>
    <w:rsid w:val="00C85620"/>
    <w:rsid w:val="00C85764"/>
    <w:rsid w:val="00C85836"/>
    <w:rsid w:val="00C85CFE"/>
    <w:rsid w:val="00C85D8C"/>
    <w:rsid w:val="00C85EB1"/>
    <w:rsid w:val="00C86270"/>
    <w:rsid w:val="00C86360"/>
    <w:rsid w:val="00C8641F"/>
    <w:rsid w:val="00C86684"/>
    <w:rsid w:val="00C86868"/>
    <w:rsid w:val="00C86A44"/>
    <w:rsid w:val="00C86B58"/>
    <w:rsid w:val="00C86B78"/>
    <w:rsid w:val="00C86C9B"/>
    <w:rsid w:val="00C86EE7"/>
    <w:rsid w:val="00C87023"/>
    <w:rsid w:val="00C870AB"/>
    <w:rsid w:val="00C87218"/>
    <w:rsid w:val="00C87392"/>
    <w:rsid w:val="00C8765A"/>
    <w:rsid w:val="00C87AAE"/>
    <w:rsid w:val="00C87B0D"/>
    <w:rsid w:val="00C87D7C"/>
    <w:rsid w:val="00C9007E"/>
    <w:rsid w:val="00C901B0"/>
    <w:rsid w:val="00C901D5"/>
    <w:rsid w:val="00C902C6"/>
    <w:rsid w:val="00C90678"/>
    <w:rsid w:val="00C9094B"/>
    <w:rsid w:val="00C909C8"/>
    <w:rsid w:val="00C919AF"/>
    <w:rsid w:val="00C919FA"/>
    <w:rsid w:val="00C91AAB"/>
    <w:rsid w:val="00C9247B"/>
    <w:rsid w:val="00C924C9"/>
    <w:rsid w:val="00C9250C"/>
    <w:rsid w:val="00C92C87"/>
    <w:rsid w:val="00C92CC6"/>
    <w:rsid w:val="00C92F0D"/>
    <w:rsid w:val="00C93155"/>
    <w:rsid w:val="00C931C0"/>
    <w:rsid w:val="00C9327C"/>
    <w:rsid w:val="00C93280"/>
    <w:rsid w:val="00C9349D"/>
    <w:rsid w:val="00C93545"/>
    <w:rsid w:val="00C93936"/>
    <w:rsid w:val="00C93CDB"/>
    <w:rsid w:val="00C93D72"/>
    <w:rsid w:val="00C93DA2"/>
    <w:rsid w:val="00C93E1C"/>
    <w:rsid w:val="00C9403A"/>
    <w:rsid w:val="00C94255"/>
    <w:rsid w:val="00C94317"/>
    <w:rsid w:val="00C945BE"/>
    <w:rsid w:val="00C94621"/>
    <w:rsid w:val="00C9469E"/>
    <w:rsid w:val="00C946DE"/>
    <w:rsid w:val="00C94CB0"/>
    <w:rsid w:val="00C94D05"/>
    <w:rsid w:val="00C94F82"/>
    <w:rsid w:val="00C95257"/>
    <w:rsid w:val="00C953DC"/>
    <w:rsid w:val="00C954E6"/>
    <w:rsid w:val="00C95539"/>
    <w:rsid w:val="00C955C8"/>
    <w:rsid w:val="00C957A0"/>
    <w:rsid w:val="00C958AC"/>
    <w:rsid w:val="00C959CF"/>
    <w:rsid w:val="00C95BFD"/>
    <w:rsid w:val="00C95D47"/>
    <w:rsid w:val="00C95D7A"/>
    <w:rsid w:val="00C95FA0"/>
    <w:rsid w:val="00C960ED"/>
    <w:rsid w:val="00C961EC"/>
    <w:rsid w:val="00C969B3"/>
    <w:rsid w:val="00C96C41"/>
    <w:rsid w:val="00C97736"/>
    <w:rsid w:val="00C97B16"/>
    <w:rsid w:val="00CA00D1"/>
    <w:rsid w:val="00CA0285"/>
    <w:rsid w:val="00CA02D3"/>
    <w:rsid w:val="00CA02FB"/>
    <w:rsid w:val="00CA0342"/>
    <w:rsid w:val="00CA0445"/>
    <w:rsid w:val="00CA0504"/>
    <w:rsid w:val="00CA0AA9"/>
    <w:rsid w:val="00CA0CB7"/>
    <w:rsid w:val="00CA13F2"/>
    <w:rsid w:val="00CA155B"/>
    <w:rsid w:val="00CA1B84"/>
    <w:rsid w:val="00CA2164"/>
    <w:rsid w:val="00CA2CE2"/>
    <w:rsid w:val="00CA2F68"/>
    <w:rsid w:val="00CA2FAB"/>
    <w:rsid w:val="00CA3168"/>
    <w:rsid w:val="00CA383E"/>
    <w:rsid w:val="00CA385C"/>
    <w:rsid w:val="00CA3A2B"/>
    <w:rsid w:val="00CA401B"/>
    <w:rsid w:val="00CA4261"/>
    <w:rsid w:val="00CA462B"/>
    <w:rsid w:val="00CA48D2"/>
    <w:rsid w:val="00CA4AF6"/>
    <w:rsid w:val="00CA4C49"/>
    <w:rsid w:val="00CA5315"/>
    <w:rsid w:val="00CA547F"/>
    <w:rsid w:val="00CA58E5"/>
    <w:rsid w:val="00CA594B"/>
    <w:rsid w:val="00CA5956"/>
    <w:rsid w:val="00CA5ABB"/>
    <w:rsid w:val="00CA5B3C"/>
    <w:rsid w:val="00CA5DC2"/>
    <w:rsid w:val="00CA654A"/>
    <w:rsid w:val="00CA67B9"/>
    <w:rsid w:val="00CA6893"/>
    <w:rsid w:val="00CA699F"/>
    <w:rsid w:val="00CA6A24"/>
    <w:rsid w:val="00CA717B"/>
    <w:rsid w:val="00CA7265"/>
    <w:rsid w:val="00CA737D"/>
    <w:rsid w:val="00CA7569"/>
    <w:rsid w:val="00CA7957"/>
    <w:rsid w:val="00CA796C"/>
    <w:rsid w:val="00CA7EE1"/>
    <w:rsid w:val="00CA8013"/>
    <w:rsid w:val="00CB0345"/>
    <w:rsid w:val="00CB08AB"/>
    <w:rsid w:val="00CB0A9A"/>
    <w:rsid w:val="00CB0C6D"/>
    <w:rsid w:val="00CB0D49"/>
    <w:rsid w:val="00CB0E2D"/>
    <w:rsid w:val="00CB0EFD"/>
    <w:rsid w:val="00CB1021"/>
    <w:rsid w:val="00CB10D6"/>
    <w:rsid w:val="00CB112D"/>
    <w:rsid w:val="00CB1280"/>
    <w:rsid w:val="00CB13C2"/>
    <w:rsid w:val="00CB1550"/>
    <w:rsid w:val="00CB16D1"/>
    <w:rsid w:val="00CB21CF"/>
    <w:rsid w:val="00CB266F"/>
    <w:rsid w:val="00CB2673"/>
    <w:rsid w:val="00CB2FE2"/>
    <w:rsid w:val="00CB30F0"/>
    <w:rsid w:val="00CB31ED"/>
    <w:rsid w:val="00CB3EB5"/>
    <w:rsid w:val="00CB4184"/>
    <w:rsid w:val="00CB438D"/>
    <w:rsid w:val="00CB4448"/>
    <w:rsid w:val="00CB4555"/>
    <w:rsid w:val="00CB4709"/>
    <w:rsid w:val="00CB4979"/>
    <w:rsid w:val="00CB4B4B"/>
    <w:rsid w:val="00CB4C5E"/>
    <w:rsid w:val="00CB54B1"/>
    <w:rsid w:val="00CB5922"/>
    <w:rsid w:val="00CB5BE2"/>
    <w:rsid w:val="00CB5C09"/>
    <w:rsid w:val="00CB5C87"/>
    <w:rsid w:val="00CB5EFD"/>
    <w:rsid w:val="00CB5F6F"/>
    <w:rsid w:val="00CB5FDC"/>
    <w:rsid w:val="00CB6131"/>
    <w:rsid w:val="00CB617E"/>
    <w:rsid w:val="00CB6444"/>
    <w:rsid w:val="00CB6597"/>
    <w:rsid w:val="00CB6651"/>
    <w:rsid w:val="00CB69D0"/>
    <w:rsid w:val="00CB6AC0"/>
    <w:rsid w:val="00CB6B63"/>
    <w:rsid w:val="00CB6D1D"/>
    <w:rsid w:val="00CB6DB1"/>
    <w:rsid w:val="00CB6E36"/>
    <w:rsid w:val="00CB7211"/>
    <w:rsid w:val="00CB7A6C"/>
    <w:rsid w:val="00CB7D15"/>
    <w:rsid w:val="00CBA06B"/>
    <w:rsid w:val="00CC0759"/>
    <w:rsid w:val="00CC07C0"/>
    <w:rsid w:val="00CC084C"/>
    <w:rsid w:val="00CC0DA0"/>
    <w:rsid w:val="00CC1044"/>
    <w:rsid w:val="00CC12AA"/>
    <w:rsid w:val="00CC1461"/>
    <w:rsid w:val="00CC15FD"/>
    <w:rsid w:val="00CC1665"/>
    <w:rsid w:val="00CC213E"/>
    <w:rsid w:val="00CC2437"/>
    <w:rsid w:val="00CC282F"/>
    <w:rsid w:val="00CC28E9"/>
    <w:rsid w:val="00CC2916"/>
    <w:rsid w:val="00CC2F56"/>
    <w:rsid w:val="00CC2F84"/>
    <w:rsid w:val="00CC3226"/>
    <w:rsid w:val="00CC3296"/>
    <w:rsid w:val="00CC32AF"/>
    <w:rsid w:val="00CC3380"/>
    <w:rsid w:val="00CC38B3"/>
    <w:rsid w:val="00CC393D"/>
    <w:rsid w:val="00CC4206"/>
    <w:rsid w:val="00CC4B1E"/>
    <w:rsid w:val="00CC4D8F"/>
    <w:rsid w:val="00CC52D6"/>
    <w:rsid w:val="00CC53C7"/>
    <w:rsid w:val="00CC5866"/>
    <w:rsid w:val="00CC59B8"/>
    <w:rsid w:val="00CC5B83"/>
    <w:rsid w:val="00CC5EFD"/>
    <w:rsid w:val="00CC6185"/>
    <w:rsid w:val="00CC6533"/>
    <w:rsid w:val="00CC682A"/>
    <w:rsid w:val="00CC6886"/>
    <w:rsid w:val="00CC6955"/>
    <w:rsid w:val="00CC6BA4"/>
    <w:rsid w:val="00CC6C5C"/>
    <w:rsid w:val="00CC747C"/>
    <w:rsid w:val="00CC765A"/>
    <w:rsid w:val="00CC7782"/>
    <w:rsid w:val="00CC7804"/>
    <w:rsid w:val="00CC79EB"/>
    <w:rsid w:val="00CC7AC5"/>
    <w:rsid w:val="00CC7B71"/>
    <w:rsid w:val="00CC7CB9"/>
    <w:rsid w:val="00CC7CE1"/>
    <w:rsid w:val="00CD01CA"/>
    <w:rsid w:val="00CD0234"/>
    <w:rsid w:val="00CD05DA"/>
    <w:rsid w:val="00CD0794"/>
    <w:rsid w:val="00CD0B35"/>
    <w:rsid w:val="00CD0C63"/>
    <w:rsid w:val="00CD0CA9"/>
    <w:rsid w:val="00CD0EA0"/>
    <w:rsid w:val="00CD0F4B"/>
    <w:rsid w:val="00CD112F"/>
    <w:rsid w:val="00CD1150"/>
    <w:rsid w:val="00CD120D"/>
    <w:rsid w:val="00CD17D1"/>
    <w:rsid w:val="00CD185B"/>
    <w:rsid w:val="00CD19CE"/>
    <w:rsid w:val="00CD1B42"/>
    <w:rsid w:val="00CD25AB"/>
    <w:rsid w:val="00CD2A54"/>
    <w:rsid w:val="00CD39E1"/>
    <w:rsid w:val="00CD3C65"/>
    <w:rsid w:val="00CD3EA4"/>
    <w:rsid w:val="00CD41A7"/>
    <w:rsid w:val="00CD430E"/>
    <w:rsid w:val="00CD44E4"/>
    <w:rsid w:val="00CD49F4"/>
    <w:rsid w:val="00CD4BBE"/>
    <w:rsid w:val="00CD4C08"/>
    <w:rsid w:val="00CD4CF1"/>
    <w:rsid w:val="00CD5052"/>
    <w:rsid w:val="00CD5201"/>
    <w:rsid w:val="00CD556B"/>
    <w:rsid w:val="00CD587A"/>
    <w:rsid w:val="00CD594F"/>
    <w:rsid w:val="00CD5A5F"/>
    <w:rsid w:val="00CD5B3F"/>
    <w:rsid w:val="00CD5B50"/>
    <w:rsid w:val="00CD5E8B"/>
    <w:rsid w:val="00CD61BA"/>
    <w:rsid w:val="00CD656B"/>
    <w:rsid w:val="00CD656C"/>
    <w:rsid w:val="00CD6A21"/>
    <w:rsid w:val="00CD6B90"/>
    <w:rsid w:val="00CD6F0E"/>
    <w:rsid w:val="00CD70D6"/>
    <w:rsid w:val="00CD74F8"/>
    <w:rsid w:val="00CD7537"/>
    <w:rsid w:val="00CD76DB"/>
    <w:rsid w:val="00CD779B"/>
    <w:rsid w:val="00CD7929"/>
    <w:rsid w:val="00CD7A7E"/>
    <w:rsid w:val="00CD7CF1"/>
    <w:rsid w:val="00CD7D72"/>
    <w:rsid w:val="00CD7DD0"/>
    <w:rsid w:val="00CE007A"/>
    <w:rsid w:val="00CE04AB"/>
    <w:rsid w:val="00CE04FB"/>
    <w:rsid w:val="00CE050F"/>
    <w:rsid w:val="00CE05CD"/>
    <w:rsid w:val="00CE06C2"/>
    <w:rsid w:val="00CE0D46"/>
    <w:rsid w:val="00CE0F2B"/>
    <w:rsid w:val="00CE1067"/>
    <w:rsid w:val="00CE1849"/>
    <w:rsid w:val="00CE1C10"/>
    <w:rsid w:val="00CE2262"/>
    <w:rsid w:val="00CE24BA"/>
    <w:rsid w:val="00CE254D"/>
    <w:rsid w:val="00CE25BB"/>
    <w:rsid w:val="00CE2807"/>
    <w:rsid w:val="00CE2811"/>
    <w:rsid w:val="00CE2D13"/>
    <w:rsid w:val="00CE2ECB"/>
    <w:rsid w:val="00CE3697"/>
    <w:rsid w:val="00CE3742"/>
    <w:rsid w:val="00CE3749"/>
    <w:rsid w:val="00CE3C30"/>
    <w:rsid w:val="00CE420C"/>
    <w:rsid w:val="00CE4373"/>
    <w:rsid w:val="00CE43E6"/>
    <w:rsid w:val="00CE4604"/>
    <w:rsid w:val="00CE4A75"/>
    <w:rsid w:val="00CE5089"/>
    <w:rsid w:val="00CE5902"/>
    <w:rsid w:val="00CE5A46"/>
    <w:rsid w:val="00CE5B0D"/>
    <w:rsid w:val="00CE5C43"/>
    <w:rsid w:val="00CE5C92"/>
    <w:rsid w:val="00CE5C94"/>
    <w:rsid w:val="00CE5DB4"/>
    <w:rsid w:val="00CE5DC6"/>
    <w:rsid w:val="00CE6085"/>
    <w:rsid w:val="00CE624F"/>
    <w:rsid w:val="00CE675B"/>
    <w:rsid w:val="00CE68F4"/>
    <w:rsid w:val="00CE6978"/>
    <w:rsid w:val="00CE69E1"/>
    <w:rsid w:val="00CE6BE4"/>
    <w:rsid w:val="00CE6D88"/>
    <w:rsid w:val="00CE7B29"/>
    <w:rsid w:val="00CE7BC2"/>
    <w:rsid w:val="00CE7D32"/>
    <w:rsid w:val="00CF018B"/>
    <w:rsid w:val="00CF025B"/>
    <w:rsid w:val="00CF0280"/>
    <w:rsid w:val="00CF047C"/>
    <w:rsid w:val="00CF0625"/>
    <w:rsid w:val="00CF0642"/>
    <w:rsid w:val="00CF0CCD"/>
    <w:rsid w:val="00CF0F93"/>
    <w:rsid w:val="00CF11B4"/>
    <w:rsid w:val="00CF16C1"/>
    <w:rsid w:val="00CF181A"/>
    <w:rsid w:val="00CF1CE8"/>
    <w:rsid w:val="00CF1E48"/>
    <w:rsid w:val="00CF2A96"/>
    <w:rsid w:val="00CF2CE8"/>
    <w:rsid w:val="00CF329E"/>
    <w:rsid w:val="00CF3438"/>
    <w:rsid w:val="00CF3489"/>
    <w:rsid w:val="00CF35B5"/>
    <w:rsid w:val="00CF3682"/>
    <w:rsid w:val="00CF36AD"/>
    <w:rsid w:val="00CF3964"/>
    <w:rsid w:val="00CF396A"/>
    <w:rsid w:val="00CF3D41"/>
    <w:rsid w:val="00CF3DA7"/>
    <w:rsid w:val="00CF3DAA"/>
    <w:rsid w:val="00CF3DBC"/>
    <w:rsid w:val="00CF3E11"/>
    <w:rsid w:val="00CF3FEE"/>
    <w:rsid w:val="00CF43BA"/>
    <w:rsid w:val="00CF451B"/>
    <w:rsid w:val="00CF45BF"/>
    <w:rsid w:val="00CF4AFF"/>
    <w:rsid w:val="00CF5069"/>
    <w:rsid w:val="00CF5555"/>
    <w:rsid w:val="00CF55AB"/>
    <w:rsid w:val="00CF56C0"/>
    <w:rsid w:val="00CF56DC"/>
    <w:rsid w:val="00CF58C7"/>
    <w:rsid w:val="00CF5930"/>
    <w:rsid w:val="00CF5B7B"/>
    <w:rsid w:val="00CF5C1E"/>
    <w:rsid w:val="00CF5D68"/>
    <w:rsid w:val="00CF605B"/>
    <w:rsid w:val="00CF6274"/>
    <w:rsid w:val="00CF6589"/>
    <w:rsid w:val="00CF6666"/>
    <w:rsid w:val="00CF6D9C"/>
    <w:rsid w:val="00CF6FB2"/>
    <w:rsid w:val="00CF70D0"/>
    <w:rsid w:val="00CF7321"/>
    <w:rsid w:val="00CF7406"/>
    <w:rsid w:val="00CF743A"/>
    <w:rsid w:val="00CF74D5"/>
    <w:rsid w:val="00CF74D9"/>
    <w:rsid w:val="00CF7548"/>
    <w:rsid w:val="00CF76FF"/>
    <w:rsid w:val="00CF7955"/>
    <w:rsid w:val="00CF79FF"/>
    <w:rsid w:val="00CF7C47"/>
    <w:rsid w:val="00CF7D19"/>
    <w:rsid w:val="00D001CF"/>
    <w:rsid w:val="00D00477"/>
    <w:rsid w:val="00D0065A"/>
    <w:rsid w:val="00D00759"/>
    <w:rsid w:val="00D007C8"/>
    <w:rsid w:val="00D008B9"/>
    <w:rsid w:val="00D00A3B"/>
    <w:rsid w:val="00D00AED"/>
    <w:rsid w:val="00D00C59"/>
    <w:rsid w:val="00D00C66"/>
    <w:rsid w:val="00D00C9A"/>
    <w:rsid w:val="00D00CB7"/>
    <w:rsid w:val="00D00CC0"/>
    <w:rsid w:val="00D00D39"/>
    <w:rsid w:val="00D00FAE"/>
    <w:rsid w:val="00D0110D"/>
    <w:rsid w:val="00D01A36"/>
    <w:rsid w:val="00D02075"/>
    <w:rsid w:val="00D02E72"/>
    <w:rsid w:val="00D03013"/>
    <w:rsid w:val="00D033D4"/>
    <w:rsid w:val="00D03692"/>
    <w:rsid w:val="00D037B7"/>
    <w:rsid w:val="00D03B29"/>
    <w:rsid w:val="00D04990"/>
    <w:rsid w:val="00D04AB7"/>
    <w:rsid w:val="00D04BC2"/>
    <w:rsid w:val="00D04C4A"/>
    <w:rsid w:val="00D055D7"/>
    <w:rsid w:val="00D0587A"/>
    <w:rsid w:val="00D05AA8"/>
    <w:rsid w:val="00D05BE4"/>
    <w:rsid w:val="00D061AC"/>
    <w:rsid w:val="00D062BE"/>
    <w:rsid w:val="00D06410"/>
    <w:rsid w:val="00D06551"/>
    <w:rsid w:val="00D06B53"/>
    <w:rsid w:val="00D06BF0"/>
    <w:rsid w:val="00D06C55"/>
    <w:rsid w:val="00D06CAB"/>
    <w:rsid w:val="00D06DCA"/>
    <w:rsid w:val="00D06E52"/>
    <w:rsid w:val="00D06F3D"/>
    <w:rsid w:val="00D06F6A"/>
    <w:rsid w:val="00D073CB"/>
    <w:rsid w:val="00D079AE"/>
    <w:rsid w:val="00D07D6D"/>
    <w:rsid w:val="00D10532"/>
    <w:rsid w:val="00D1081C"/>
    <w:rsid w:val="00D109F5"/>
    <w:rsid w:val="00D10C0C"/>
    <w:rsid w:val="00D10EB3"/>
    <w:rsid w:val="00D10FEA"/>
    <w:rsid w:val="00D115F1"/>
    <w:rsid w:val="00D11B0C"/>
    <w:rsid w:val="00D11B15"/>
    <w:rsid w:val="00D12012"/>
    <w:rsid w:val="00D1207F"/>
    <w:rsid w:val="00D121B2"/>
    <w:rsid w:val="00D122A6"/>
    <w:rsid w:val="00D1240E"/>
    <w:rsid w:val="00D124BB"/>
    <w:rsid w:val="00D124CA"/>
    <w:rsid w:val="00D1295B"/>
    <w:rsid w:val="00D129EE"/>
    <w:rsid w:val="00D12A5C"/>
    <w:rsid w:val="00D12CF9"/>
    <w:rsid w:val="00D1358B"/>
    <w:rsid w:val="00D136BD"/>
    <w:rsid w:val="00D138D2"/>
    <w:rsid w:val="00D13C7F"/>
    <w:rsid w:val="00D13E51"/>
    <w:rsid w:val="00D13EE9"/>
    <w:rsid w:val="00D13F6C"/>
    <w:rsid w:val="00D143AE"/>
    <w:rsid w:val="00D1456E"/>
    <w:rsid w:val="00D14804"/>
    <w:rsid w:val="00D14967"/>
    <w:rsid w:val="00D14A83"/>
    <w:rsid w:val="00D1515D"/>
    <w:rsid w:val="00D151A5"/>
    <w:rsid w:val="00D153C2"/>
    <w:rsid w:val="00D153E0"/>
    <w:rsid w:val="00D15897"/>
    <w:rsid w:val="00D158B9"/>
    <w:rsid w:val="00D159D2"/>
    <w:rsid w:val="00D15FB9"/>
    <w:rsid w:val="00D16027"/>
    <w:rsid w:val="00D16064"/>
    <w:rsid w:val="00D160CF"/>
    <w:rsid w:val="00D163AE"/>
    <w:rsid w:val="00D1684E"/>
    <w:rsid w:val="00D1695C"/>
    <w:rsid w:val="00D16C70"/>
    <w:rsid w:val="00D16D40"/>
    <w:rsid w:val="00D16EAD"/>
    <w:rsid w:val="00D16EB4"/>
    <w:rsid w:val="00D16EE6"/>
    <w:rsid w:val="00D170F3"/>
    <w:rsid w:val="00D1746C"/>
    <w:rsid w:val="00D17483"/>
    <w:rsid w:val="00D1753C"/>
    <w:rsid w:val="00D1778B"/>
    <w:rsid w:val="00D17803"/>
    <w:rsid w:val="00D179D4"/>
    <w:rsid w:val="00D17A01"/>
    <w:rsid w:val="00D17B19"/>
    <w:rsid w:val="00D17B20"/>
    <w:rsid w:val="00D17C6C"/>
    <w:rsid w:val="00D17E7E"/>
    <w:rsid w:val="00D17E83"/>
    <w:rsid w:val="00D17FBC"/>
    <w:rsid w:val="00D20033"/>
    <w:rsid w:val="00D20B7C"/>
    <w:rsid w:val="00D20F57"/>
    <w:rsid w:val="00D2110B"/>
    <w:rsid w:val="00D21135"/>
    <w:rsid w:val="00D213EA"/>
    <w:rsid w:val="00D215AF"/>
    <w:rsid w:val="00D21651"/>
    <w:rsid w:val="00D21692"/>
    <w:rsid w:val="00D216A9"/>
    <w:rsid w:val="00D21E32"/>
    <w:rsid w:val="00D220C8"/>
    <w:rsid w:val="00D224FE"/>
    <w:rsid w:val="00D226DC"/>
    <w:rsid w:val="00D22736"/>
    <w:rsid w:val="00D228BB"/>
    <w:rsid w:val="00D228EF"/>
    <w:rsid w:val="00D22AD7"/>
    <w:rsid w:val="00D23071"/>
    <w:rsid w:val="00D2342B"/>
    <w:rsid w:val="00D2356B"/>
    <w:rsid w:val="00D23A20"/>
    <w:rsid w:val="00D23B59"/>
    <w:rsid w:val="00D23BF0"/>
    <w:rsid w:val="00D24057"/>
    <w:rsid w:val="00D246D5"/>
    <w:rsid w:val="00D24764"/>
    <w:rsid w:val="00D24792"/>
    <w:rsid w:val="00D24DC6"/>
    <w:rsid w:val="00D24DDF"/>
    <w:rsid w:val="00D24E4C"/>
    <w:rsid w:val="00D24EF8"/>
    <w:rsid w:val="00D2503C"/>
    <w:rsid w:val="00D2533A"/>
    <w:rsid w:val="00D25363"/>
    <w:rsid w:val="00D25452"/>
    <w:rsid w:val="00D25559"/>
    <w:rsid w:val="00D25749"/>
    <w:rsid w:val="00D25965"/>
    <w:rsid w:val="00D25A12"/>
    <w:rsid w:val="00D25B7C"/>
    <w:rsid w:val="00D261C7"/>
    <w:rsid w:val="00D26385"/>
    <w:rsid w:val="00D26423"/>
    <w:rsid w:val="00D26ACC"/>
    <w:rsid w:val="00D27005"/>
    <w:rsid w:val="00D2730A"/>
    <w:rsid w:val="00D273FA"/>
    <w:rsid w:val="00D276FE"/>
    <w:rsid w:val="00D27755"/>
    <w:rsid w:val="00D27AB0"/>
    <w:rsid w:val="00D27B74"/>
    <w:rsid w:val="00D27CDD"/>
    <w:rsid w:val="00D3049E"/>
    <w:rsid w:val="00D308C4"/>
    <w:rsid w:val="00D30C9B"/>
    <w:rsid w:val="00D30D67"/>
    <w:rsid w:val="00D3148E"/>
    <w:rsid w:val="00D3166B"/>
    <w:rsid w:val="00D316AC"/>
    <w:rsid w:val="00D31973"/>
    <w:rsid w:val="00D31991"/>
    <w:rsid w:val="00D31AD1"/>
    <w:rsid w:val="00D31C96"/>
    <w:rsid w:val="00D320F5"/>
    <w:rsid w:val="00D32109"/>
    <w:rsid w:val="00D3224B"/>
    <w:rsid w:val="00D323FF"/>
    <w:rsid w:val="00D3248E"/>
    <w:rsid w:val="00D324FD"/>
    <w:rsid w:val="00D32971"/>
    <w:rsid w:val="00D329DD"/>
    <w:rsid w:val="00D33675"/>
    <w:rsid w:val="00D337FC"/>
    <w:rsid w:val="00D338FD"/>
    <w:rsid w:val="00D339CF"/>
    <w:rsid w:val="00D33C4A"/>
    <w:rsid w:val="00D33FD9"/>
    <w:rsid w:val="00D341D4"/>
    <w:rsid w:val="00D34268"/>
    <w:rsid w:val="00D343E0"/>
    <w:rsid w:val="00D34742"/>
    <w:rsid w:val="00D34840"/>
    <w:rsid w:val="00D34F3A"/>
    <w:rsid w:val="00D35366"/>
    <w:rsid w:val="00D35A21"/>
    <w:rsid w:val="00D35A4A"/>
    <w:rsid w:val="00D35AFC"/>
    <w:rsid w:val="00D35DD0"/>
    <w:rsid w:val="00D3601A"/>
    <w:rsid w:val="00D362FD"/>
    <w:rsid w:val="00D36329"/>
    <w:rsid w:val="00D36A05"/>
    <w:rsid w:val="00D36BA3"/>
    <w:rsid w:val="00D370BF"/>
    <w:rsid w:val="00D3730F"/>
    <w:rsid w:val="00D37388"/>
    <w:rsid w:val="00D374EB"/>
    <w:rsid w:val="00D37903"/>
    <w:rsid w:val="00D37A90"/>
    <w:rsid w:val="00D37CBB"/>
    <w:rsid w:val="00D37DBD"/>
    <w:rsid w:val="00D37E48"/>
    <w:rsid w:val="00D37E83"/>
    <w:rsid w:val="00D37E94"/>
    <w:rsid w:val="00D37EF4"/>
    <w:rsid w:val="00D37F15"/>
    <w:rsid w:val="00D37F1F"/>
    <w:rsid w:val="00D404EA"/>
    <w:rsid w:val="00D40742"/>
    <w:rsid w:val="00D40926"/>
    <w:rsid w:val="00D40D7D"/>
    <w:rsid w:val="00D40F40"/>
    <w:rsid w:val="00D4123B"/>
    <w:rsid w:val="00D412B2"/>
    <w:rsid w:val="00D412BC"/>
    <w:rsid w:val="00D41AAD"/>
    <w:rsid w:val="00D41B02"/>
    <w:rsid w:val="00D41BCE"/>
    <w:rsid w:val="00D42373"/>
    <w:rsid w:val="00D42586"/>
    <w:rsid w:val="00D426EE"/>
    <w:rsid w:val="00D42943"/>
    <w:rsid w:val="00D42DAF"/>
    <w:rsid w:val="00D431B9"/>
    <w:rsid w:val="00D43273"/>
    <w:rsid w:val="00D432A1"/>
    <w:rsid w:val="00D43400"/>
    <w:rsid w:val="00D4347C"/>
    <w:rsid w:val="00D43500"/>
    <w:rsid w:val="00D43806"/>
    <w:rsid w:val="00D43890"/>
    <w:rsid w:val="00D438DB"/>
    <w:rsid w:val="00D43D8C"/>
    <w:rsid w:val="00D4404F"/>
    <w:rsid w:val="00D446A7"/>
    <w:rsid w:val="00D44716"/>
    <w:rsid w:val="00D448B7"/>
    <w:rsid w:val="00D44B12"/>
    <w:rsid w:val="00D4506A"/>
    <w:rsid w:val="00D45222"/>
    <w:rsid w:val="00D45326"/>
    <w:rsid w:val="00D454F1"/>
    <w:rsid w:val="00D458C7"/>
    <w:rsid w:val="00D4596A"/>
    <w:rsid w:val="00D460D4"/>
    <w:rsid w:val="00D46612"/>
    <w:rsid w:val="00D46625"/>
    <w:rsid w:val="00D4683F"/>
    <w:rsid w:val="00D468CA"/>
    <w:rsid w:val="00D46AAE"/>
    <w:rsid w:val="00D46E38"/>
    <w:rsid w:val="00D470EF"/>
    <w:rsid w:val="00D471AE"/>
    <w:rsid w:val="00D4727F"/>
    <w:rsid w:val="00D4733F"/>
    <w:rsid w:val="00D474AC"/>
    <w:rsid w:val="00D475ED"/>
    <w:rsid w:val="00D47663"/>
    <w:rsid w:val="00D479DB"/>
    <w:rsid w:val="00D47E99"/>
    <w:rsid w:val="00D47EB8"/>
    <w:rsid w:val="00D47F21"/>
    <w:rsid w:val="00D50064"/>
    <w:rsid w:val="00D504D0"/>
    <w:rsid w:val="00D5081A"/>
    <w:rsid w:val="00D50B7F"/>
    <w:rsid w:val="00D50BB2"/>
    <w:rsid w:val="00D51082"/>
    <w:rsid w:val="00D51293"/>
    <w:rsid w:val="00D51453"/>
    <w:rsid w:val="00D5147C"/>
    <w:rsid w:val="00D514BD"/>
    <w:rsid w:val="00D517F1"/>
    <w:rsid w:val="00D51B33"/>
    <w:rsid w:val="00D51B69"/>
    <w:rsid w:val="00D51B98"/>
    <w:rsid w:val="00D51C61"/>
    <w:rsid w:val="00D5289C"/>
    <w:rsid w:val="00D52B71"/>
    <w:rsid w:val="00D52BAB"/>
    <w:rsid w:val="00D52E96"/>
    <w:rsid w:val="00D52F18"/>
    <w:rsid w:val="00D52F6E"/>
    <w:rsid w:val="00D5309F"/>
    <w:rsid w:val="00D53288"/>
    <w:rsid w:val="00D53510"/>
    <w:rsid w:val="00D53926"/>
    <w:rsid w:val="00D53E7D"/>
    <w:rsid w:val="00D54046"/>
    <w:rsid w:val="00D54474"/>
    <w:rsid w:val="00D55083"/>
    <w:rsid w:val="00D551B7"/>
    <w:rsid w:val="00D551E6"/>
    <w:rsid w:val="00D55607"/>
    <w:rsid w:val="00D55B56"/>
    <w:rsid w:val="00D55BE7"/>
    <w:rsid w:val="00D56368"/>
    <w:rsid w:val="00D5651C"/>
    <w:rsid w:val="00D569D6"/>
    <w:rsid w:val="00D5707F"/>
    <w:rsid w:val="00D570F5"/>
    <w:rsid w:val="00D575BB"/>
    <w:rsid w:val="00D5765D"/>
    <w:rsid w:val="00D57730"/>
    <w:rsid w:val="00D57737"/>
    <w:rsid w:val="00D577A1"/>
    <w:rsid w:val="00D5786F"/>
    <w:rsid w:val="00D57BBB"/>
    <w:rsid w:val="00D57F50"/>
    <w:rsid w:val="00D60220"/>
    <w:rsid w:val="00D602A2"/>
    <w:rsid w:val="00D603DB"/>
    <w:rsid w:val="00D605CE"/>
    <w:rsid w:val="00D6076A"/>
    <w:rsid w:val="00D6084F"/>
    <w:rsid w:val="00D60A7B"/>
    <w:rsid w:val="00D60FCF"/>
    <w:rsid w:val="00D610E2"/>
    <w:rsid w:val="00D6152A"/>
    <w:rsid w:val="00D61D2F"/>
    <w:rsid w:val="00D61F89"/>
    <w:rsid w:val="00D623F3"/>
    <w:rsid w:val="00D625E5"/>
    <w:rsid w:val="00D626A0"/>
    <w:rsid w:val="00D62850"/>
    <w:rsid w:val="00D62865"/>
    <w:rsid w:val="00D628E4"/>
    <w:rsid w:val="00D6298D"/>
    <w:rsid w:val="00D62C8A"/>
    <w:rsid w:val="00D62DBD"/>
    <w:rsid w:val="00D62DC5"/>
    <w:rsid w:val="00D630AB"/>
    <w:rsid w:val="00D630EF"/>
    <w:rsid w:val="00D635D3"/>
    <w:rsid w:val="00D638F3"/>
    <w:rsid w:val="00D63A9C"/>
    <w:rsid w:val="00D63DCE"/>
    <w:rsid w:val="00D63EB8"/>
    <w:rsid w:val="00D63FA6"/>
    <w:rsid w:val="00D64179"/>
    <w:rsid w:val="00D64509"/>
    <w:rsid w:val="00D64587"/>
    <w:rsid w:val="00D64668"/>
    <w:rsid w:val="00D64DB6"/>
    <w:rsid w:val="00D65A48"/>
    <w:rsid w:val="00D65BAB"/>
    <w:rsid w:val="00D65ECD"/>
    <w:rsid w:val="00D6610A"/>
    <w:rsid w:val="00D6630A"/>
    <w:rsid w:val="00D663F5"/>
    <w:rsid w:val="00D664B4"/>
    <w:rsid w:val="00D66581"/>
    <w:rsid w:val="00D667AC"/>
    <w:rsid w:val="00D668B4"/>
    <w:rsid w:val="00D66D57"/>
    <w:rsid w:val="00D66F71"/>
    <w:rsid w:val="00D6769F"/>
    <w:rsid w:val="00D67E37"/>
    <w:rsid w:val="00D67E85"/>
    <w:rsid w:val="00D67F64"/>
    <w:rsid w:val="00D6CCC1"/>
    <w:rsid w:val="00D701A7"/>
    <w:rsid w:val="00D703E9"/>
    <w:rsid w:val="00D706E7"/>
    <w:rsid w:val="00D70792"/>
    <w:rsid w:val="00D70BF9"/>
    <w:rsid w:val="00D70CFE"/>
    <w:rsid w:val="00D70EE3"/>
    <w:rsid w:val="00D70F9D"/>
    <w:rsid w:val="00D71103"/>
    <w:rsid w:val="00D711FF"/>
    <w:rsid w:val="00D7182A"/>
    <w:rsid w:val="00D720D3"/>
    <w:rsid w:val="00D725CC"/>
    <w:rsid w:val="00D72641"/>
    <w:rsid w:val="00D726EB"/>
    <w:rsid w:val="00D727A3"/>
    <w:rsid w:val="00D72A53"/>
    <w:rsid w:val="00D72C4E"/>
    <w:rsid w:val="00D72E06"/>
    <w:rsid w:val="00D731B4"/>
    <w:rsid w:val="00D7342D"/>
    <w:rsid w:val="00D735C6"/>
    <w:rsid w:val="00D739B3"/>
    <w:rsid w:val="00D739BE"/>
    <w:rsid w:val="00D73AE7"/>
    <w:rsid w:val="00D73B0A"/>
    <w:rsid w:val="00D73BBE"/>
    <w:rsid w:val="00D73FAC"/>
    <w:rsid w:val="00D740DF"/>
    <w:rsid w:val="00D7414B"/>
    <w:rsid w:val="00D743E6"/>
    <w:rsid w:val="00D746A7"/>
    <w:rsid w:val="00D74CEA"/>
    <w:rsid w:val="00D75000"/>
    <w:rsid w:val="00D751A2"/>
    <w:rsid w:val="00D7533B"/>
    <w:rsid w:val="00D757A0"/>
    <w:rsid w:val="00D75F0B"/>
    <w:rsid w:val="00D75FA1"/>
    <w:rsid w:val="00D762C5"/>
    <w:rsid w:val="00D763F6"/>
    <w:rsid w:val="00D76429"/>
    <w:rsid w:val="00D766F8"/>
    <w:rsid w:val="00D76BA0"/>
    <w:rsid w:val="00D76F61"/>
    <w:rsid w:val="00D7702A"/>
    <w:rsid w:val="00D77A58"/>
    <w:rsid w:val="00D77A59"/>
    <w:rsid w:val="00D77BFD"/>
    <w:rsid w:val="00D77C74"/>
    <w:rsid w:val="00D77C79"/>
    <w:rsid w:val="00D77CED"/>
    <w:rsid w:val="00D77D23"/>
    <w:rsid w:val="00D77E43"/>
    <w:rsid w:val="00D803DE"/>
    <w:rsid w:val="00D806F7"/>
    <w:rsid w:val="00D80BAC"/>
    <w:rsid w:val="00D80BB8"/>
    <w:rsid w:val="00D80BEA"/>
    <w:rsid w:val="00D80E2E"/>
    <w:rsid w:val="00D80E32"/>
    <w:rsid w:val="00D8132B"/>
    <w:rsid w:val="00D81351"/>
    <w:rsid w:val="00D81537"/>
    <w:rsid w:val="00D81DEE"/>
    <w:rsid w:val="00D8202F"/>
    <w:rsid w:val="00D82374"/>
    <w:rsid w:val="00D8241F"/>
    <w:rsid w:val="00D8242B"/>
    <w:rsid w:val="00D8260A"/>
    <w:rsid w:val="00D82979"/>
    <w:rsid w:val="00D82B93"/>
    <w:rsid w:val="00D82EEA"/>
    <w:rsid w:val="00D83231"/>
    <w:rsid w:val="00D832C0"/>
    <w:rsid w:val="00D83846"/>
    <w:rsid w:val="00D839C3"/>
    <w:rsid w:val="00D83A6D"/>
    <w:rsid w:val="00D84228"/>
    <w:rsid w:val="00D842C2"/>
    <w:rsid w:val="00D84947"/>
    <w:rsid w:val="00D84A14"/>
    <w:rsid w:val="00D84A8B"/>
    <w:rsid w:val="00D85366"/>
    <w:rsid w:val="00D85C0C"/>
    <w:rsid w:val="00D85C32"/>
    <w:rsid w:val="00D85F03"/>
    <w:rsid w:val="00D85F7E"/>
    <w:rsid w:val="00D8670E"/>
    <w:rsid w:val="00D86842"/>
    <w:rsid w:val="00D86B12"/>
    <w:rsid w:val="00D86CED"/>
    <w:rsid w:val="00D86FBB"/>
    <w:rsid w:val="00D872F2"/>
    <w:rsid w:val="00D876A6"/>
    <w:rsid w:val="00D904D7"/>
    <w:rsid w:val="00D90574"/>
    <w:rsid w:val="00D9057D"/>
    <w:rsid w:val="00D90742"/>
    <w:rsid w:val="00D9088E"/>
    <w:rsid w:val="00D90BD4"/>
    <w:rsid w:val="00D90DBF"/>
    <w:rsid w:val="00D910FF"/>
    <w:rsid w:val="00D91472"/>
    <w:rsid w:val="00D915F9"/>
    <w:rsid w:val="00D917B6"/>
    <w:rsid w:val="00D91A87"/>
    <w:rsid w:val="00D91BE9"/>
    <w:rsid w:val="00D91C72"/>
    <w:rsid w:val="00D91E38"/>
    <w:rsid w:val="00D91ED3"/>
    <w:rsid w:val="00D9203C"/>
    <w:rsid w:val="00D92242"/>
    <w:rsid w:val="00D925FE"/>
    <w:rsid w:val="00D9261A"/>
    <w:rsid w:val="00D929D4"/>
    <w:rsid w:val="00D92AFF"/>
    <w:rsid w:val="00D92C78"/>
    <w:rsid w:val="00D92E69"/>
    <w:rsid w:val="00D92F70"/>
    <w:rsid w:val="00D930AB"/>
    <w:rsid w:val="00D932D3"/>
    <w:rsid w:val="00D93747"/>
    <w:rsid w:val="00D94018"/>
    <w:rsid w:val="00D94460"/>
    <w:rsid w:val="00D945A7"/>
    <w:rsid w:val="00D9478E"/>
    <w:rsid w:val="00D9492C"/>
    <w:rsid w:val="00D9494D"/>
    <w:rsid w:val="00D94D2B"/>
    <w:rsid w:val="00D95058"/>
    <w:rsid w:val="00D950E8"/>
    <w:rsid w:val="00D95114"/>
    <w:rsid w:val="00D95150"/>
    <w:rsid w:val="00D95755"/>
    <w:rsid w:val="00D95F1F"/>
    <w:rsid w:val="00D95F9A"/>
    <w:rsid w:val="00D9614F"/>
    <w:rsid w:val="00D9658B"/>
    <w:rsid w:val="00D965F1"/>
    <w:rsid w:val="00D966E9"/>
    <w:rsid w:val="00D967D9"/>
    <w:rsid w:val="00D96970"/>
    <w:rsid w:val="00D97059"/>
    <w:rsid w:val="00D97076"/>
    <w:rsid w:val="00D97251"/>
    <w:rsid w:val="00D974B1"/>
    <w:rsid w:val="00D97544"/>
    <w:rsid w:val="00D9759B"/>
    <w:rsid w:val="00D97D69"/>
    <w:rsid w:val="00D97D9F"/>
    <w:rsid w:val="00D97F80"/>
    <w:rsid w:val="00DA00D0"/>
    <w:rsid w:val="00DA0365"/>
    <w:rsid w:val="00DA0483"/>
    <w:rsid w:val="00DA0584"/>
    <w:rsid w:val="00DA0BF3"/>
    <w:rsid w:val="00DA0CD8"/>
    <w:rsid w:val="00DA0DBC"/>
    <w:rsid w:val="00DA104D"/>
    <w:rsid w:val="00DA10C5"/>
    <w:rsid w:val="00DA150B"/>
    <w:rsid w:val="00DA1673"/>
    <w:rsid w:val="00DA1935"/>
    <w:rsid w:val="00DA1A2C"/>
    <w:rsid w:val="00DA1B5E"/>
    <w:rsid w:val="00DA232B"/>
    <w:rsid w:val="00DA2900"/>
    <w:rsid w:val="00DA2AB6"/>
    <w:rsid w:val="00DA2D3F"/>
    <w:rsid w:val="00DA319F"/>
    <w:rsid w:val="00DA3239"/>
    <w:rsid w:val="00DA34E0"/>
    <w:rsid w:val="00DA34EE"/>
    <w:rsid w:val="00DA3834"/>
    <w:rsid w:val="00DA4055"/>
    <w:rsid w:val="00DA4190"/>
    <w:rsid w:val="00DA4534"/>
    <w:rsid w:val="00DA48E3"/>
    <w:rsid w:val="00DA5139"/>
    <w:rsid w:val="00DA526E"/>
    <w:rsid w:val="00DA52B5"/>
    <w:rsid w:val="00DA533E"/>
    <w:rsid w:val="00DA53EC"/>
    <w:rsid w:val="00DA556C"/>
    <w:rsid w:val="00DA5A74"/>
    <w:rsid w:val="00DA5B5C"/>
    <w:rsid w:val="00DA5B7D"/>
    <w:rsid w:val="00DA5EDE"/>
    <w:rsid w:val="00DA62B2"/>
    <w:rsid w:val="00DA6AF0"/>
    <w:rsid w:val="00DA6E38"/>
    <w:rsid w:val="00DA77D2"/>
    <w:rsid w:val="00DA78A4"/>
    <w:rsid w:val="00DA78F6"/>
    <w:rsid w:val="00DA7C91"/>
    <w:rsid w:val="00DA7CF4"/>
    <w:rsid w:val="00DA7D9B"/>
    <w:rsid w:val="00DA7DA5"/>
    <w:rsid w:val="00DA7FC1"/>
    <w:rsid w:val="00DB03D9"/>
    <w:rsid w:val="00DB0645"/>
    <w:rsid w:val="00DB06DC"/>
    <w:rsid w:val="00DB0783"/>
    <w:rsid w:val="00DB0992"/>
    <w:rsid w:val="00DB0B99"/>
    <w:rsid w:val="00DB0FB5"/>
    <w:rsid w:val="00DB177E"/>
    <w:rsid w:val="00DB17D4"/>
    <w:rsid w:val="00DB1D49"/>
    <w:rsid w:val="00DB22E5"/>
    <w:rsid w:val="00DB26CA"/>
    <w:rsid w:val="00DB2E9C"/>
    <w:rsid w:val="00DB3257"/>
    <w:rsid w:val="00DB34FF"/>
    <w:rsid w:val="00DB37C2"/>
    <w:rsid w:val="00DB38A2"/>
    <w:rsid w:val="00DB399A"/>
    <w:rsid w:val="00DB3ACA"/>
    <w:rsid w:val="00DB40FB"/>
    <w:rsid w:val="00DB46F7"/>
    <w:rsid w:val="00DB47AF"/>
    <w:rsid w:val="00DB4952"/>
    <w:rsid w:val="00DB49B5"/>
    <w:rsid w:val="00DB4A92"/>
    <w:rsid w:val="00DB4D4D"/>
    <w:rsid w:val="00DB4EEF"/>
    <w:rsid w:val="00DB526E"/>
    <w:rsid w:val="00DB52C2"/>
    <w:rsid w:val="00DB544F"/>
    <w:rsid w:val="00DB54D1"/>
    <w:rsid w:val="00DB54E1"/>
    <w:rsid w:val="00DB5953"/>
    <w:rsid w:val="00DB5967"/>
    <w:rsid w:val="00DB5D72"/>
    <w:rsid w:val="00DB60EB"/>
    <w:rsid w:val="00DB6546"/>
    <w:rsid w:val="00DB689C"/>
    <w:rsid w:val="00DB68B6"/>
    <w:rsid w:val="00DB700F"/>
    <w:rsid w:val="00DB70C6"/>
    <w:rsid w:val="00DB73F7"/>
    <w:rsid w:val="00DB7833"/>
    <w:rsid w:val="00DC0056"/>
    <w:rsid w:val="00DC02CC"/>
    <w:rsid w:val="00DC04EC"/>
    <w:rsid w:val="00DC060C"/>
    <w:rsid w:val="00DC06C6"/>
    <w:rsid w:val="00DC09AB"/>
    <w:rsid w:val="00DC0D73"/>
    <w:rsid w:val="00DC1628"/>
    <w:rsid w:val="00DC1E39"/>
    <w:rsid w:val="00DC1F17"/>
    <w:rsid w:val="00DC255D"/>
    <w:rsid w:val="00DC2A96"/>
    <w:rsid w:val="00DC305B"/>
    <w:rsid w:val="00DC3269"/>
    <w:rsid w:val="00DC360A"/>
    <w:rsid w:val="00DC3681"/>
    <w:rsid w:val="00DC3731"/>
    <w:rsid w:val="00DC3D0E"/>
    <w:rsid w:val="00DC3E64"/>
    <w:rsid w:val="00DC3ED3"/>
    <w:rsid w:val="00DC4183"/>
    <w:rsid w:val="00DC474E"/>
    <w:rsid w:val="00DC5104"/>
    <w:rsid w:val="00DC5303"/>
    <w:rsid w:val="00DC566D"/>
    <w:rsid w:val="00DC5B95"/>
    <w:rsid w:val="00DC5C34"/>
    <w:rsid w:val="00DC5C89"/>
    <w:rsid w:val="00DC5D10"/>
    <w:rsid w:val="00DC5DDE"/>
    <w:rsid w:val="00DC5E8B"/>
    <w:rsid w:val="00DC60F5"/>
    <w:rsid w:val="00DC616A"/>
    <w:rsid w:val="00DC6727"/>
    <w:rsid w:val="00DC6968"/>
    <w:rsid w:val="00DC6B88"/>
    <w:rsid w:val="00DC6C9D"/>
    <w:rsid w:val="00DC6D27"/>
    <w:rsid w:val="00DC726C"/>
    <w:rsid w:val="00DC78D9"/>
    <w:rsid w:val="00DC7DF7"/>
    <w:rsid w:val="00DCAD7E"/>
    <w:rsid w:val="00DD0A22"/>
    <w:rsid w:val="00DD0AFE"/>
    <w:rsid w:val="00DD0DED"/>
    <w:rsid w:val="00DD0F9E"/>
    <w:rsid w:val="00DD1104"/>
    <w:rsid w:val="00DD1208"/>
    <w:rsid w:val="00DD14BB"/>
    <w:rsid w:val="00DD189A"/>
    <w:rsid w:val="00DD18A9"/>
    <w:rsid w:val="00DD19CF"/>
    <w:rsid w:val="00DD1AEF"/>
    <w:rsid w:val="00DD222C"/>
    <w:rsid w:val="00DD23E6"/>
    <w:rsid w:val="00DD25C8"/>
    <w:rsid w:val="00DD299E"/>
    <w:rsid w:val="00DD29A3"/>
    <w:rsid w:val="00DD2A3D"/>
    <w:rsid w:val="00DD2BD4"/>
    <w:rsid w:val="00DD2CF2"/>
    <w:rsid w:val="00DD2E7E"/>
    <w:rsid w:val="00DD2F59"/>
    <w:rsid w:val="00DD3170"/>
    <w:rsid w:val="00DD318B"/>
    <w:rsid w:val="00DD31BC"/>
    <w:rsid w:val="00DD3449"/>
    <w:rsid w:val="00DD352F"/>
    <w:rsid w:val="00DD35A9"/>
    <w:rsid w:val="00DD3717"/>
    <w:rsid w:val="00DD3BC2"/>
    <w:rsid w:val="00DD3D03"/>
    <w:rsid w:val="00DD3E7D"/>
    <w:rsid w:val="00DD3FBD"/>
    <w:rsid w:val="00DD419C"/>
    <w:rsid w:val="00DD4404"/>
    <w:rsid w:val="00DD48C6"/>
    <w:rsid w:val="00DD4A92"/>
    <w:rsid w:val="00DD4AD4"/>
    <w:rsid w:val="00DD4C34"/>
    <w:rsid w:val="00DD54B2"/>
    <w:rsid w:val="00DD564A"/>
    <w:rsid w:val="00DD57C2"/>
    <w:rsid w:val="00DD58C8"/>
    <w:rsid w:val="00DD5978"/>
    <w:rsid w:val="00DD5ACB"/>
    <w:rsid w:val="00DD5BE8"/>
    <w:rsid w:val="00DD5D64"/>
    <w:rsid w:val="00DD5E8A"/>
    <w:rsid w:val="00DD5E9C"/>
    <w:rsid w:val="00DD6554"/>
    <w:rsid w:val="00DD65A6"/>
    <w:rsid w:val="00DD6672"/>
    <w:rsid w:val="00DD6719"/>
    <w:rsid w:val="00DD6763"/>
    <w:rsid w:val="00DD6873"/>
    <w:rsid w:val="00DD6BBB"/>
    <w:rsid w:val="00DD6D65"/>
    <w:rsid w:val="00DD6E09"/>
    <w:rsid w:val="00DD6EA5"/>
    <w:rsid w:val="00DD70E9"/>
    <w:rsid w:val="00DD729B"/>
    <w:rsid w:val="00DD72DF"/>
    <w:rsid w:val="00DD7483"/>
    <w:rsid w:val="00DD756C"/>
    <w:rsid w:val="00DD7628"/>
    <w:rsid w:val="00DDACE4"/>
    <w:rsid w:val="00DE00DB"/>
    <w:rsid w:val="00DE0225"/>
    <w:rsid w:val="00DE0623"/>
    <w:rsid w:val="00DE0E15"/>
    <w:rsid w:val="00DE0E21"/>
    <w:rsid w:val="00DE1344"/>
    <w:rsid w:val="00DE1D5D"/>
    <w:rsid w:val="00DE1E13"/>
    <w:rsid w:val="00DE211D"/>
    <w:rsid w:val="00DE21CA"/>
    <w:rsid w:val="00DE2728"/>
    <w:rsid w:val="00DE2F86"/>
    <w:rsid w:val="00DE328B"/>
    <w:rsid w:val="00DE344C"/>
    <w:rsid w:val="00DE3744"/>
    <w:rsid w:val="00DE3803"/>
    <w:rsid w:val="00DE38DA"/>
    <w:rsid w:val="00DE3C60"/>
    <w:rsid w:val="00DE3F3C"/>
    <w:rsid w:val="00DE3FE5"/>
    <w:rsid w:val="00DE4062"/>
    <w:rsid w:val="00DE4253"/>
    <w:rsid w:val="00DE427A"/>
    <w:rsid w:val="00DE42CC"/>
    <w:rsid w:val="00DE430B"/>
    <w:rsid w:val="00DE4517"/>
    <w:rsid w:val="00DE4594"/>
    <w:rsid w:val="00DE4B18"/>
    <w:rsid w:val="00DE4B95"/>
    <w:rsid w:val="00DE510C"/>
    <w:rsid w:val="00DE53CD"/>
    <w:rsid w:val="00DE53EB"/>
    <w:rsid w:val="00DE5454"/>
    <w:rsid w:val="00DE559C"/>
    <w:rsid w:val="00DE5B2C"/>
    <w:rsid w:val="00DE5C5A"/>
    <w:rsid w:val="00DE603E"/>
    <w:rsid w:val="00DE6080"/>
    <w:rsid w:val="00DE60F4"/>
    <w:rsid w:val="00DE61CD"/>
    <w:rsid w:val="00DE65B6"/>
    <w:rsid w:val="00DE68C7"/>
    <w:rsid w:val="00DE69C2"/>
    <w:rsid w:val="00DE6A55"/>
    <w:rsid w:val="00DE6F88"/>
    <w:rsid w:val="00DE6FCA"/>
    <w:rsid w:val="00DE70E8"/>
    <w:rsid w:val="00DE7106"/>
    <w:rsid w:val="00DE7311"/>
    <w:rsid w:val="00DE75C9"/>
    <w:rsid w:val="00DE7904"/>
    <w:rsid w:val="00DE7B5C"/>
    <w:rsid w:val="00DF0243"/>
    <w:rsid w:val="00DF0296"/>
    <w:rsid w:val="00DF03B1"/>
    <w:rsid w:val="00DF062E"/>
    <w:rsid w:val="00DF075D"/>
    <w:rsid w:val="00DF07C4"/>
    <w:rsid w:val="00DF0837"/>
    <w:rsid w:val="00DF08E5"/>
    <w:rsid w:val="00DF0B5C"/>
    <w:rsid w:val="00DF0DF5"/>
    <w:rsid w:val="00DF0F37"/>
    <w:rsid w:val="00DF1024"/>
    <w:rsid w:val="00DF14D7"/>
    <w:rsid w:val="00DF1538"/>
    <w:rsid w:val="00DF16B1"/>
    <w:rsid w:val="00DF1A91"/>
    <w:rsid w:val="00DF1F47"/>
    <w:rsid w:val="00DF1FC9"/>
    <w:rsid w:val="00DF2152"/>
    <w:rsid w:val="00DF226A"/>
    <w:rsid w:val="00DF29D7"/>
    <w:rsid w:val="00DF2D98"/>
    <w:rsid w:val="00DF32A1"/>
    <w:rsid w:val="00DF3427"/>
    <w:rsid w:val="00DF389C"/>
    <w:rsid w:val="00DF39C1"/>
    <w:rsid w:val="00DF3A41"/>
    <w:rsid w:val="00DF4098"/>
    <w:rsid w:val="00DF40A2"/>
    <w:rsid w:val="00DF42EA"/>
    <w:rsid w:val="00DF42FC"/>
    <w:rsid w:val="00DF4320"/>
    <w:rsid w:val="00DF489D"/>
    <w:rsid w:val="00DF4CC7"/>
    <w:rsid w:val="00DF51D2"/>
    <w:rsid w:val="00DF549E"/>
    <w:rsid w:val="00DF54F6"/>
    <w:rsid w:val="00DF5644"/>
    <w:rsid w:val="00DF569B"/>
    <w:rsid w:val="00DF58D4"/>
    <w:rsid w:val="00DF58D7"/>
    <w:rsid w:val="00DF5CFA"/>
    <w:rsid w:val="00DF5E7C"/>
    <w:rsid w:val="00DF6193"/>
    <w:rsid w:val="00DF6590"/>
    <w:rsid w:val="00DF6639"/>
    <w:rsid w:val="00DF6846"/>
    <w:rsid w:val="00DF699B"/>
    <w:rsid w:val="00DF6CE1"/>
    <w:rsid w:val="00DF6F29"/>
    <w:rsid w:val="00DF6FFC"/>
    <w:rsid w:val="00DF7075"/>
    <w:rsid w:val="00DF730B"/>
    <w:rsid w:val="00DF769C"/>
    <w:rsid w:val="00DF7AEB"/>
    <w:rsid w:val="00DF7BB8"/>
    <w:rsid w:val="00DF7BC7"/>
    <w:rsid w:val="00DF7E6D"/>
    <w:rsid w:val="00E0023F"/>
    <w:rsid w:val="00E004CA"/>
    <w:rsid w:val="00E00503"/>
    <w:rsid w:val="00E0056C"/>
    <w:rsid w:val="00E00D52"/>
    <w:rsid w:val="00E00DE8"/>
    <w:rsid w:val="00E00E76"/>
    <w:rsid w:val="00E01032"/>
    <w:rsid w:val="00E01221"/>
    <w:rsid w:val="00E016A6"/>
    <w:rsid w:val="00E01C23"/>
    <w:rsid w:val="00E01DFE"/>
    <w:rsid w:val="00E0209C"/>
    <w:rsid w:val="00E02253"/>
    <w:rsid w:val="00E025E7"/>
    <w:rsid w:val="00E02D1B"/>
    <w:rsid w:val="00E02F61"/>
    <w:rsid w:val="00E03061"/>
    <w:rsid w:val="00E0324F"/>
    <w:rsid w:val="00E03282"/>
    <w:rsid w:val="00E033AF"/>
    <w:rsid w:val="00E033F0"/>
    <w:rsid w:val="00E0368D"/>
    <w:rsid w:val="00E038C0"/>
    <w:rsid w:val="00E03DB5"/>
    <w:rsid w:val="00E03F63"/>
    <w:rsid w:val="00E043EF"/>
    <w:rsid w:val="00E04628"/>
    <w:rsid w:val="00E046A7"/>
    <w:rsid w:val="00E04893"/>
    <w:rsid w:val="00E04991"/>
    <w:rsid w:val="00E04D2C"/>
    <w:rsid w:val="00E04E81"/>
    <w:rsid w:val="00E050EC"/>
    <w:rsid w:val="00E051CB"/>
    <w:rsid w:val="00E058EC"/>
    <w:rsid w:val="00E059AB"/>
    <w:rsid w:val="00E05B01"/>
    <w:rsid w:val="00E060AC"/>
    <w:rsid w:val="00E06294"/>
    <w:rsid w:val="00E062DF"/>
    <w:rsid w:val="00E067D7"/>
    <w:rsid w:val="00E06A55"/>
    <w:rsid w:val="00E06CFC"/>
    <w:rsid w:val="00E0704A"/>
    <w:rsid w:val="00E07142"/>
    <w:rsid w:val="00E07462"/>
    <w:rsid w:val="00E074AE"/>
    <w:rsid w:val="00E0753D"/>
    <w:rsid w:val="00E07B4F"/>
    <w:rsid w:val="00E07BD2"/>
    <w:rsid w:val="00E07FEB"/>
    <w:rsid w:val="00E1003B"/>
    <w:rsid w:val="00E10085"/>
    <w:rsid w:val="00E1045B"/>
    <w:rsid w:val="00E104FB"/>
    <w:rsid w:val="00E1067B"/>
    <w:rsid w:val="00E108B7"/>
    <w:rsid w:val="00E10949"/>
    <w:rsid w:val="00E10C8D"/>
    <w:rsid w:val="00E10D99"/>
    <w:rsid w:val="00E10E86"/>
    <w:rsid w:val="00E10EB3"/>
    <w:rsid w:val="00E10ED8"/>
    <w:rsid w:val="00E10FCB"/>
    <w:rsid w:val="00E111CD"/>
    <w:rsid w:val="00E11AEE"/>
    <w:rsid w:val="00E11B86"/>
    <w:rsid w:val="00E11F1B"/>
    <w:rsid w:val="00E12140"/>
    <w:rsid w:val="00E12234"/>
    <w:rsid w:val="00E122D7"/>
    <w:rsid w:val="00E124BC"/>
    <w:rsid w:val="00E12775"/>
    <w:rsid w:val="00E127B7"/>
    <w:rsid w:val="00E127F4"/>
    <w:rsid w:val="00E12905"/>
    <w:rsid w:val="00E12D61"/>
    <w:rsid w:val="00E13287"/>
    <w:rsid w:val="00E139B9"/>
    <w:rsid w:val="00E13BDD"/>
    <w:rsid w:val="00E14110"/>
    <w:rsid w:val="00E1451C"/>
    <w:rsid w:val="00E14564"/>
    <w:rsid w:val="00E14C1C"/>
    <w:rsid w:val="00E14F77"/>
    <w:rsid w:val="00E15124"/>
    <w:rsid w:val="00E151F9"/>
    <w:rsid w:val="00E156C1"/>
    <w:rsid w:val="00E15996"/>
    <w:rsid w:val="00E15A44"/>
    <w:rsid w:val="00E15C0C"/>
    <w:rsid w:val="00E15FF9"/>
    <w:rsid w:val="00E160DE"/>
    <w:rsid w:val="00E164C0"/>
    <w:rsid w:val="00E16547"/>
    <w:rsid w:val="00E16848"/>
    <w:rsid w:val="00E168C5"/>
    <w:rsid w:val="00E16BEB"/>
    <w:rsid w:val="00E16C7E"/>
    <w:rsid w:val="00E171C4"/>
    <w:rsid w:val="00E171E4"/>
    <w:rsid w:val="00E172E8"/>
    <w:rsid w:val="00E1742E"/>
    <w:rsid w:val="00E178E4"/>
    <w:rsid w:val="00E179B4"/>
    <w:rsid w:val="00E17C0B"/>
    <w:rsid w:val="00E206EF"/>
    <w:rsid w:val="00E206FD"/>
    <w:rsid w:val="00E20783"/>
    <w:rsid w:val="00E20876"/>
    <w:rsid w:val="00E20B90"/>
    <w:rsid w:val="00E20C13"/>
    <w:rsid w:val="00E21172"/>
    <w:rsid w:val="00E21523"/>
    <w:rsid w:val="00E21B37"/>
    <w:rsid w:val="00E22957"/>
    <w:rsid w:val="00E22964"/>
    <w:rsid w:val="00E229E4"/>
    <w:rsid w:val="00E22E5F"/>
    <w:rsid w:val="00E23C16"/>
    <w:rsid w:val="00E23C4B"/>
    <w:rsid w:val="00E23E5D"/>
    <w:rsid w:val="00E23EB4"/>
    <w:rsid w:val="00E24027"/>
    <w:rsid w:val="00E2416A"/>
    <w:rsid w:val="00E24375"/>
    <w:rsid w:val="00E243FE"/>
    <w:rsid w:val="00E24738"/>
    <w:rsid w:val="00E24780"/>
    <w:rsid w:val="00E248A1"/>
    <w:rsid w:val="00E24944"/>
    <w:rsid w:val="00E249A2"/>
    <w:rsid w:val="00E24A67"/>
    <w:rsid w:val="00E251CE"/>
    <w:rsid w:val="00E2522E"/>
    <w:rsid w:val="00E25342"/>
    <w:rsid w:val="00E2570C"/>
    <w:rsid w:val="00E25A60"/>
    <w:rsid w:val="00E25FD2"/>
    <w:rsid w:val="00E26013"/>
    <w:rsid w:val="00E26995"/>
    <w:rsid w:val="00E26AEB"/>
    <w:rsid w:val="00E26B27"/>
    <w:rsid w:val="00E26C2E"/>
    <w:rsid w:val="00E26D5C"/>
    <w:rsid w:val="00E26DAF"/>
    <w:rsid w:val="00E27113"/>
    <w:rsid w:val="00E273A6"/>
    <w:rsid w:val="00E27887"/>
    <w:rsid w:val="00E27B1D"/>
    <w:rsid w:val="00E27C82"/>
    <w:rsid w:val="00E27E58"/>
    <w:rsid w:val="00E27EA8"/>
    <w:rsid w:val="00E27EF3"/>
    <w:rsid w:val="00E27F67"/>
    <w:rsid w:val="00E27F7C"/>
    <w:rsid w:val="00E300CF"/>
    <w:rsid w:val="00E300DB"/>
    <w:rsid w:val="00E30543"/>
    <w:rsid w:val="00E306E1"/>
    <w:rsid w:val="00E308F3"/>
    <w:rsid w:val="00E30B2A"/>
    <w:rsid w:val="00E30EE6"/>
    <w:rsid w:val="00E311D8"/>
    <w:rsid w:val="00E31271"/>
    <w:rsid w:val="00E3130B"/>
    <w:rsid w:val="00E31B6F"/>
    <w:rsid w:val="00E31BD7"/>
    <w:rsid w:val="00E31C1B"/>
    <w:rsid w:val="00E31D22"/>
    <w:rsid w:val="00E31E03"/>
    <w:rsid w:val="00E31FF7"/>
    <w:rsid w:val="00E3213D"/>
    <w:rsid w:val="00E322E8"/>
    <w:rsid w:val="00E326F5"/>
    <w:rsid w:val="00E328BD"/>
    <w:rsid w:val="00E32FBB"/>
    <w:rsid w:val="00E33691"/>
    <w:rsid w:val="00E33E39"/>
    <w:rsid w:val="00E345C2"/>
    <w:rsid w:val="00E347F4"/>
    <w:rsid w:val="00E34A50"/>
    <w:rsid w:val="00E34BDD"/>
    <w:rsid w:val="00E34E96"/>
    <w:rsid w:val="00E353AC"/>
    <w:rsid w:val="00E355BB"/>
    <w:rsid w:val="00E35643"/>
    <w:rsid w:val="00E35781"/>
    <w:rsid w:val="00E358C8"/>
    <w:rsid w:val="00E36459"/>
    <w:rsid w:val="00E36461"/>
    <w:rsid w:val="00E365B9"/>
    <w:rsid w:val="00E3670F"/>
    <w:rsid w:val="00E36820"/>
    <w:rsid w:val="00E369E1"/>
    <w:rsid w:val="00E369ED"/>
    <w:rsid w:val="00E36B45"/>
    <w:rsid w:val="00E36F0C"/>
    <w:rsid w:val="00E36F2E"/>
    <w:rsid w:val="00E36FF2"/>
    <w:rsid w:val="00E371C3"/>
    <w:rsid w:val="00E3726C"/>
    <w:rsid w:val="00E3760A"/>
    <w:rsid w:val="00E37EE8"/>
    <w:rsid w:val="00E400C0"/>
    <w:rsid w:val="00E400C7"/>
    <w:rsid w:val="00E40182"/>
    <w:rsid w:val="00E40DC2"/>
    <w:rsid w:val="00E4150A"/>
    <w:rsid w:val="00E417C9"/>
    <w:rsid w:val="00E41BE2"/>
    <w:rsid w:val="00E41F0E"/>
    <w:rsid w:val="00E420D9"/>
    <w:rsid w:val="00E4234B"/>
    <w:rsid w:val="00E423C5"/>
    <w:rsid w:val="00E42DE7"/>
    <w:rsid w:val="00E42E15"/>
    <w:rsid w:val="00E42E5E"/>
    <w:rsid w:val="00E42E9F"/>
    <w:rsid w:val="00E42F78"/>
    <w:rsid w:val="00E43257"/>
    <w:rsid w:val="00E4354E"/>
    <w:rsid w:val="00E435B2"/>
    <w:rsid w:val="00E436BE"/>
    <w:rsid w:val="00E436E8"/>
    <w:rsid w:val="00E4399D"/>
    <w:rsid w:val="00E43C65"/>
    <w:rsid w:val="00E440B4"/>
    <w:rsid w:val="00E4411F"/>
    <w:rsid w:val="00E44494"/>
    <w:rsid w:val="00E4491B"/>
    <w:rsid w:val="00E449BD"/>
    <w:rsid w:val="00E44C78"/>
    <w:rsid w:val="00E44D56"/>
    <w:rsid w:val="00E44E77"/>
    <w:rsid w:val="00E44EE0"/>
    <w:rsid w:val="00E451B3"/>
    <w:rsid w:val="00E451EC"/>
    <w:rsid w:val="00E45446"/>
    <w:rsid w:val="00E459EF"/>
    <w:rsid w:val="00E46410"/>
    <w:rsid w:val="00E4665B"/>
    <w:rsid w:val="00E46695"/>
    <w:rsid w:val="00E471BC"/>
    <w:rsid w:val="00E4751E"/>
    <w:rsid w:val="00E4777D"/>
    <w:rsid w:val="00E502EF"/>
    <w:rsid w:val="00E504DF"/>
    <w:rsid w:val="00E50666"/>
    <w:rsid w:val="00E5086C"/>
    <w:rsid w:val="00E50980"/>
    <w:rsid w:val="00E50C7B"/>
    <w:rsid w:val="00E50F12"/>
    <w:rsid w:val="00E51E2D"/>
    <w:rsid w:val="00E52242"/>
    <w:rsid w:val="00E52597"/>
    <w:rsid w:val="00E52991"/>
    <w:rsid w:val="00E529C5"/>
    <w:rsid w:val="00E52C32"/>
    <w:rsid w:val="00E5332C"/>
    <w:rsid w:val="00E5337C"/>
    <w:rsid w:val="00E5338C"/>
    <w:rsid w:val="00E53662"/>
    <w:rsid w:val="00E53AEA"/>
    <w:rsid w:val="00E53E40"/>
    <w:rsid w:val="00E53FE0"/>
    <w:rsid w:val="00E54088"/>
    <w:rsid w:val="00E5442B"/>
    <w:rsid w:val="00E54B28"/>
    <w:rsid w:val="00E54C31"/>
    <w:rsid w:val="00E54CA1"/>
    <w:rsid w:val="00E54D9A"/>
    <w:rsid w:val="00E54E4E"/>
    <w:rsid w:val="00E5524A"/>
    <w:rsid w:val="00E5565C"/>
    <w:rsid w:val="00E55C10"/>
    <w:rsid w:val="00E55C46"/>
    <w:rsid w:val="00E55C67"/>
    <w:rsid w:val="00E55E93"/>
    <w:rsid w:val="00E56055"/>
    <w:rsid w:val="00E5652C"/>
    <w:rsid w:val="00E5664F"/>
    <w:rsid w:val="00E56691"/>
    <w:rsid w:val="00E577A4"/>
    <w:rsid w:val="00E57916"/>
    <w:rsid w:val="00E5791E"/>
    <w:rsid w:val="00E57B46"/>
    <w:rsid w:val="00E57D52"/>
    <w:rsid w:val="00E57DA6"/>
    <w:rsid w:val="00E60617"/>
    <w:rsid w:val="00E60F7B"/>
    <w:rsid w:val="00E6102F"/>
    <w:rsid w:val="00E61432"/>
    <w:rsid w:val="00E61A94"/>
    <w:rsid w:val="00E62051"/>
    <w:rsid w:val="00E6215D"/>
    <w:rsid w:val="00E62BDA"/>
    <w:rsid w:val="00E631EC"/>
    <w:rsid w:val="00E63836"/>
    <w:rsid w:val="00E6398B"/>
    <w:rsid w:val="00E63C3E"/>
    <w:rsid w:val="00E63C76"/>
    <w:rsid w:val="00E63F08"/>
    <w:rsid w:val="00E64060"/>
    <w:rsid w:val="00E64492"/>
    <w:rsid w:val="00E64971"/>
    <w:rsid w:val="00E64A89"/>
    <w:rsid w:val="00E64C48"/>
    <w:rsid w:val="00E64D67"/>
    <w:rsid w:val="00E64E5D"/>
    <w:rsid w:val="00E6541F"/>
    <w:rsid w:val="00E6546E"/>
    <w:rsid w:val="00E65D00"/>
    <w:rsid w:val="00E6658F"/>
    <w:rsid w:val="00E66697"/>
    <w:rsid w:val="00E66C19"/>
    <w:rsid w:val="00E66C4B"/>
    <w:rsid w:val="00E66CAA"/>
    <w:rsid w:val="00E67009"/>
    <w:rsid w:val="00E67160"/>
    <w:rsid w:val="00E67186"/>
    <w:rsid w:val="00E677E7"/>
    <w:rsid w:val="00E70179"/>
    <w:rsid w:val="00E701FD"/>
    <w:rsid w:val="00E70408"/>
    <w:rsid w:val="00E704B9"/>
    <w:rsid w:val="00E707FE"/>
    <w:rsid w:val="00E70BB2"/>
    <w:rsid w:val="00E70BDA"/>
    <w:rsid w:val="00E70C57"/>
    <w:rsid w:val="00E70CCA"/>
    <w:rsid w:val="00E71014"/>
    <w:rsid w:val="00E710C6"/>
    <w:rsid w:val="00E71592"/>
    <w:rsid w:val="00E7174B"/>
    <w:rsid w:val="00E71D8C"/>
    <w:rsid w:val="00E71F21"/>
    <w:rsid w:val="00E7248B"/>
    <w:rsid w:val="00E726CA"/>
    <w:rsid w:val="00E730D3"/>
    <w:rsid w:val="00E73362"/>
    <w:rsid w:val="00E734DB"/>
    <w:rsid w:val="00E736B2"/>
    <w:rsid w:val="00E73BB5"/>
    <w:rsid w:val="00E73CF9"/>
    <w:rsid w:val="00E73E5B"/>
    <w:rsid w:val="00E748F8"/>
    <w:rsid w:val="00E74BC7"/>
    <w:rsid w:val="00E74DBD"/>
    <w:rsid w:val="00E74E78"/>
    <w:rsid w:val="00E74F4A"/>
    <w:rsid w:val="00E750B3"/>
    <w:rsid w:val="00E75411"/>
    <w:rsid w:val="00E754EE"/>
    <w:rsid w:val="00E7583C"/>
    <w:rsid w:val="00E758AA"/>
    <w:rsid w:val="00E75C7A"/>
    <w:rsid w:val="00E75D5D"/>
    <w:rsid w:val="00E75E22"/>
    <w:rsid w:val="00E769F9"/>
    <w:rsid w:val="00E76D08"/>
    <w:rsid w:val="00E76EDE"/>
    <w:rsid w:val="00E7700E"/>
    <w:rsid w:val="00E77379"/>
    <w:rsid w:val="00E77639"/>
    <w:rsid w:val="00E77A0A"/>
    <w:rsid w:val="00E77BAF"/>
    <w:rsid w:val="00E77CDA"/>
    <w:rsid w:val="00E80015"/>
    <w:rsid w:val="00E80191"/>
    <w:rsid w:val="00E80417"/>
    <w:rsid w:val="00E807C6"/>
    <w:rsid w:val="00E808DF"/>
    <w:rsid w:val="00E80CA3"/>
    <w:rsid w:val="00E81282"/>
    <w:rsid w:val="00E818DC"/>
    <w:rsid w:val="00E819A1"/>
    <w:rsid w:val="00E81BDD"/>
    <w:rsid w:val="00E81C1E"/>
    <w:rsid w:val="00E81F2C"/>
    <w:rsid w:val="00E8230A"/>
    <w:rsid w:val="00E82549"/>
    <w:rsid w:val="00E826A5"/>
    <w:rsid w:val="00E827F0"/>
    <w:rsid w:val="00E828DD"/>
    <w:rsid w:val="00E82B32"/>
    <w:rsid w:val="00E8314B"/>
    <w:rsid w:val="00E83879"/>
    <w:rsid w:val="00E83A6A"/>
    <w:rsid w:val="00E83B86"/>
    <w:rsid w:val="00E84536"/>
    <w:rsid w:val="00E847CC"/>
    <w:rsid w:val="00E84980"/>
    <w:rsid w:val="00E84CB6"/>
    <w:rsid w:val="00E84DAC"/>
    <w:rsid w:val="00E851B8"/>
    <w:rsid w:val="00E85612"/>
    <w:rsid w:val="00E856C9"/>
    <w:rsid w:val="00E859E0"/>
    <w:rsid w:val="00E85B55"/>
    <w:rsid w:val="00E85E29"/>
    <w:rsid w:val="00E86086"/>
    <w:rsid w:val="00E8616A"/>
    <w:rsid w:val="00E8698B"/>
    <w:rsid w:val="00E86A99"/>
    <w:rsid w:val="00E86BAF"/>
    <w:rsid w:val="00E86C60"/>
    <w:rsid w:val="00E86CFE"/>
    <w:rsid w:val="00E86D0C"/>
    <w:rsid w:val="00E86EF4"/>
    <w:rsid w:val="00E8748B"/>
    <w:rsid w:val="00E876B2"/>
    <w:rsid w:val="00E87745"/>
    <w:rsid w:val="00E8799A"/>
    <w:rsid w:val="00E87A2D"/>
    <w:rsid w:val="00E87A8D"/>
    <w:rsid w:val="00E87CD0"/>
    <w:rsid w:val="00E87D80"/>
    <w:rsid w:val="00E90316"/>
    <w:rsid w:val="00E905D4"/>
    <w:rsid w:val="00E906E0"/>
    <w:rsid w:val="00E907B5"/>
    <w:rsid w:val="00E90862"/>
    <w:rsid w:val="00E908ED"/>
    <w:rsid w:val="00E91077"/>
    <w:rsid w:val="00E91191"/>
    <w:rsid w:val="00E911E5"/>
    <w:rsid w:val="00E913BF"/>
    <w:rsid w:val="00E913F0"/>
    <w:rsid w:val="00E91525"/>
    <w:rsid w:val="00E91932"/>
    <w:rsid w:val="00E919AE"/>
    <w:rsid w:val="00E92138"/>
    <w:rsid w:val="00E92439"/>
    <w:rsid w:val="00E9244D"/>
    <w:rsid w:val="00E927D2"/>
    <w:rsid w:val="00E92AED"/>
    <w:rsid w:val="00E92BC7"/>
    <w:rsid w:val="00E92FBF"/>
    <w:rsid w:val="00E9346A"/>
    <w:rsid w:val="00E93628"/>
    <w:rsid w:val="00E93644"/>
    <w:rsid w:val="00E93710"/>
    <w:rsid w:val="00E9379A"/>
    <w:rsid w:val="00E938C0"/>
    <w:rsid w:val="00E93906"/>
    <w:rsid w:val="00E93B0C"/>
    <w:rsid w:val="00E93C0D"/>
    <w:rsid w:val="00E93CB6"/>
    <w:rsid w:val="00E93FCE"/>
    <w:rsid w:val="00E9462E"/>
    <w:rsid w:val="00E9472D"/>
    <w:rsid w:val="00E94976"/>
    <w:rsid w:val="00E94BCE"/>
    <w:rsid w:val="00E94CCF"/>
    <w:rsid w:val="00E94D74"/>
    <w:rsid w:val="00E94F23"/>
    <w:rsid w:val="00E950E5"/>
    <w:rsid w:val="00E95534"/>
    <w:rsid w:val="00E95BC7"/>
    <w:rsid w:val="00E95BFA"/>
    <w:rsid w:val="00E95DC7"/>
    <w:rsid w:val="00E95EE2"/>
    <w:rsid w:val="00E95F9F"/>
    <w:rsid w:val="00E965C8"/>
    <w:rsid w:val="00E96D66"/>
    <w:rsid w:val="00E97374"/>
    <w:rsid w:val="00E973EB"/>
    <w:rsid w:val="00E9768A"/>
    <w:rsid w:val="00E97887"/>
    <w:rsid w:val="00E978BB"/>
    <w:rsid w:val="00E97E34"/>
    <w:rsid w:val="00E97F28"/>
    <w:rsid w:val="00E97FC1"/>
    <w:rsid w:val="00EA00C0"/>
    <w:rsid w:val="00EA0445"/>
    <w:rsid w:val="00EA06B2"/>
    <w:rsid w:val="00EA06B3"/>
    <w:rsid w:val="00EA0820"/>
    <w:rsid w:val="00EA08C7"/>
    <w:rsid w:val="00EA094D"/>
    <w:rsid w:val="00EA0AA6"/>
    <w:rsid w:val="00EA0D52"/>
    <w:rsid w:val="00EA0DB8"/>
    <w:rsid w:val="00EA0FBE"/>
    <w:rsid w:val="00EA13DF"/>
    <w:rsid w:val="00EA1443"/>
    <w:rsid w:val="00EA148C"/>
    <w:rsid w:val="00EA1A26"/>
    <w:rsid w:val="00EA1AA8"/>
    <w:rsid w:val="00EA1AD4"/>
    <w:rsid w:val="00EA1B1A"/>
    <w:rsid w:val="00EA2287"/>
    <w:rsid w:val="00EA2384"/>
    <w:rsid w:val="00EA2385"/>
    <w:rsid w:val="00EA2473"/>
    <w:rsid w:val="00EA2664"/>
    <w:rsid w:val="00EA2736"/>
    <w:rsid w:val="00EA2C15"/>
    <w:rsid w:val="00EA2F0D"/>
    <w:rsid w:val="00EA2FD7"/>
    <w:rsid w:val="00EA3085"/>
    <w:rsid w:val="00EA31E4"/>
    <w:rsid w:val="00EA322D"/>
    <w:rsid w:val="00EA344E"/>
    <w:rsid w:val="00EA35CC"/>
    <w:rsid w:val="00EA3657"/>
    <w:rsid w:val="00EA3866"/>
    <w:rsid w:val="00EA3E45"/>
    <w:rsid w:val="00EA406C"/>
    <w:rsid w:val="00EA46DA"/>
    <w:rsid w:val="00EA4881"/>
    <w:rsid w:val="00EA4898"/>
    <w:rsid w:val="00EA498A"/>
    <w:rsid w:val="00EA5560"/>
    <w:rsid w:val="00EA5851"/>
    <w:rsid w:val="00EA5CEA"/>
    <w:rsid w:val="00EA5E5E"/>
    <w:rsid w:val="00EA60B2"/>
    <w:rsid w:val="00EA6CC5"/>
    <w:rsid w:val="00EA74D9"/>
    <w:rsid w:val="00EA74E1"/>
    <w:rsid w:val="00EA75E5"/>
    <w:rsid w:val="00EA782F"/>
    <w:rsid w:val="00EA797E"/>
    <w:rsid w:val="00EA79D7"/>
    <w:rsid w:val="00EA7DEB"/>
    <w:rsid w:val="00EA7F50"/>
    <w:rsid w:val="00EAC781"/>
    <w:rsid w:val="00EB013C"/>
    <w:rsid w:val="00EB022A"/>
    <w:rsid w:val="00EB03E7"/>
    <w:rsid w:val="00EB0566"/>
    <w:rsid w:val="00EB0897"/>
    <w:rsid w:val="00EB08F7"/>
    <w:rsid w:val="00EB0927"/>
    <w:rsid w:val="00EB0BFE"/>
    <w:rsid w:val="00EB0F34"/>
    <w:rsid w:val="00EB0F68"/>
    <w:rsid w:val="00EB1149"/>
    <w:rsid w:val="00EB15A7"/>
    <w:rsid w:val="00EB188E"/>
    <w:rsid w:val="00EB18B6"/>
    <w:rsid w:val="00EB191A"/>
    <w:rsid w:val="00EB1DF4"/>
    <w:rsid w:val="00EB1E71"/>
    <w:rsid w:val="00EB20A7"/>
    <w:rsid w:val="00EB2163"/>
    <w:rsid w:val="00EB22F5"/>
    <w:rsid w:val="00EB25AB"/>
    <w:rsid w:val="00EB26C4"/>
    <w:rsid w:val="00EB2E1B"/>
    <w:rsid w:val="00EB362F"/>
    <w:rsid w:val="00EB36CD"/>
    <w:rsid w:val="00EB39E4"/>
    <w:rsid w:val="00EB3CDE"/>
    <w:rsid w:val="00EB4141"/>
    <w:rsid w:val="00EB416E"/>
    <w:rsid w:val="00EB44DD"/>
    <w:rsid w:val="00EB46CA"/>
    <w:rsid w:val="00EB48CB"/>
    <w:rsid w:val="00EB493D"/>
    <w:rsid w:val="00EB4A12"/>
    <w:rsid w:val="00EB4A29"/>
    <w:rsid w:val="00EB4AF5"/>
    <w:rsid w:val="00EB4ED9"/>
    <w:rsid w:val="00EB4F9F"/>
    <w:rsid w:val="00EB524B"/>
    <w:rsid w:val="00EB54E4"/>
    <w:rsid w:val="00EB59CF"/>
    <w:rsid w:val="00EB5AB9"/>
    <w:rsid w:val="00EB5CF3"/>
    <w:rsid w:val="00EB5EBA"/>
    <w:rsid w:val="00EB5FF5"/>
    <w:rsid w:val="00EB61AF"/>
    <w:rsid w:val="00EB632D"/>
    <w:rsid w:val="00EB642B"/>
    <w:rsid w:val="00EB650B"/>
    <w:rsid w:val="00EB675B"/>
    <w:rsid w:val="00EB688D"/>
    <w:rsid w:val="00EB6C6B"/>
    <w:rsid w:val="00EB6D6B"/>
    <w:rsid w:val="00EB6F06"/>
    <w:rsid w:val="00EB7411"/>
    <w:rsid w:val="00EB7C00"/>
    <w:rsid w:val="00EB7FDB"/>
    <w:rsid w:val="00EC024B"/>
    <w:rsid w:val="00EC02BF"/>
    <w:rsid w:val="00EC045F"/>
    <w:rsid w:val="00EC04B7"/>
    <w:rsid w:val="00EC0623"/>
    <w:rsid w:val="00EC106B"/>
    <w:rsid w:val="00EC1498"/>
    <w:rsid w:val="00EC179F"/>
    <w:rsid w:val="00EC184B"/>
    <w:rsid w:val="00EC1BCE"/>
    <w:rsid w:val="00EC20AB"/>
    <w:rsid w:val="00EC24BC"/>
    <w:rsid w:val="00EC2740"/>
    <w:rsid w:val="00EC2C3C"/>
    <w:rsid w:val="00EC2D2B"/>
    <w:rsid w:val="00EC34B6"/>
    <w:rsid w:val="00EC369F"/>
    <w:rsid w:val="00EC3AED"/>
    <w:rsid w:val="00EC3BE4"/>
    <w:rsid w:val="00EC3BFC"/>
    <w:rsid w:val="00EC415A"/>
    <w:rsid w:val="00EC461E"/>
    <w:rsid w:val="00EC48C2"/>
    <w:rsid w:val="00EC4A3C"/>
    <w:rsid w:val="00EC4C3C"/>
    <w:rsid w:val="00EC4DB6"/>
    <w:rsid w:val="00EC4EAE"/>
    <w:rsid w:val="00EC4EB2"/>
    <w:rsid w:val="00EC5B30"/>
    <w:rsid w:val="00EC6253"/>
    <w:rsid w:val="00EC680E"/>
    <w:rsid w:val="00EC6852"/>
    <w:rsid w:val="00EC68AF"/>
    <w:rsid w:val="00EC691C"/>
    <w:rsid w:val="00EC6AA5"/>
    <w:rsid w:val="00EC6B75"/>
    <w:rsid w:val="00EC6BC7"/>
    <w:rsid w:val="00EC6D67"/>
    <w:rsid w:val="00EC7199"/>
    <w:rsid w:val="00EC72E9"/>
    <w:rsid w:val="00EC73FC"/>
    <w:rsid w:val="00EC766B"/>
    <w:rsid w:val="00EC7886"/>
    <w:rsid w:val="00EC7CD6"/>
    <w:rsid w:val="00ED0859"/>
    <w:rsid w:val="00ED086D"/>
    <w:rsid w:val="00ED0CFF"/>
    <w:rsid w:val="00ED134C"/>
    <w:rsid w:val="00ED1464"/>
    <w:rsid w:val="00ED18C0"/>
    <w:rsid w:val="00ED1B4B"/>
    <w:rsid w:val="00ED1E92"/>
    <w:rsid w:val="00ED21C5"/>
    <w:rsid w:val="00ED27E6"/>
    <w:rsid w:val="00ED322A"/>
    <w:rsid w:val="00ED32CA"/>
    <w:rsid w:val="00ED36A1"/>
    <w:rsid w:val="00ED3843"/>
    <w:rsid w:val="00ED39BD"/>
    <w:rsid w:val="00ED3C05"/>
    <w:rsid w:val="00ED3C5C"/>
    <w:rsid w:val="00ED3DB3"/>
    <w:rsid w:val="00ED4312"/>
    <w:rsid w:val="00ED4550"/>
    <w:rsid w:val="00ED46DF"/>
    <w:rsid w:val="00ED4858"/>
    <w:rsid w:val="00ED4FBF"/>
    <w:rsid w:val="00ED5285"/>
    <w:rsid w:val="00ED5305"/>
    <w:rsid w:val="00ED53BF"/>
    <w:rsid w:val="00ED5638"/>
    <w:rsid w:val="00ED56F4"/>
    <w:rsid w:val="00ED5909"/>
    <w:rsid w:val="00ED5B5F"/>
    <w:rsid w:val="00ED5C1E"/>
    <w:rsid w:val="00ED5CF4"/>
    <w:rsid w:val="00ED6022"/>
    <w:rsid w:val="00ED613C"/>
    <w:rsid w:val="00ED6160"/>
    <w:rsid w:val="00ED6547"/>
    <w:rsid w:val="00ED661A"/>
    <w:rsid w:val="00ED67C0"/>
    <w:rsid w:val="00ED6C39"/>
    <w:rsid w:val="00ED70AF"/>
    <w:rsid w:val="00ED71BF"/>
    <w:rsid w:val="00ED73EF"/>
    <w:rsid w:val="00ED74B7"/>
    <w:rsid w:val="00ED75B3"/>
    <w:rsid w:val="00ED76C0"/>
    <w:rsid w:val="00ED7BA0"/>
    <w:rsid w:val="00EE0453"/>
    <w:rsid w:val="00EE0561"/>
    <w:rsid w:val="00EE0591"/>
    <w:rsid w:val="00EE0742"/>
    <w:rsid w:val="00EE0A40"/>
    <w:rsid w:val="00EE0FA8"/>
    <w:rsid w:val="00EE1534"/>
    <w:rsid w:val="00EE167F"/>
    <w:rsid w:val="00EE1A4A"/>
    <w:rsid w:val="00EE1F0A"/>
    <w:rsid w:val="00EE21C9"/>
    <w:rsid w:val="00EE2428"/>
    <w:rsid w:val="00EE28AB"/>
    <w:rsid w:val="00EE2AC8"/>
    <w:rsid w:val="00EE2CE3"/>
    <w:rsid w:val="00EE2EBD"/>
    <w:rsid w:val="00EE2F8B"/>
    <w:rsid w:val="00EE3256"/>
    <w:rsid w:val="00EE384F"/>
    <w:rsid w:val="00EE3968"/>
    <w:rsid w:val="00EE3AE8"/>
    <w:rsid w:val="00EE3CB3"/>
    <w:rsid w:val="00EE40B9"/>
    <w:rsid w:val="00EE473C"/>
    <w:rsid w:val="00EE4858"/>
    <w:rsid w:val="00EE511F"/>
    <w:rsid w:val="00EE549F"/>
    <w:rsid w:val="00EE5D48"/>
    <w:rsid w:val="00EE61F6"/>
    <w:rsid w:val="00EE65E0"/>
    <w:rsid w:val="00EE6F91"/>
    <w:rsid w:val="00EE7183"/>
    <w:rsid w:val="00EE784E"/>
    <w:rsid w:val="00EE7ABB"/>
    <w:rsid w:val="00EE7D5D"/>
    <w:rsid w:val="00EF01AE"/>
    <w:rsid w:val="00EF0432"/>
    <w:rsid w:val="00EF047E"/>
    <w:rsid w:val="00EF04F7"/>
    <w:rsid w:val="00EF0515"/>
    <w:rsid w:val="00EF07F1"/>
    <w:rsid w:val="00EF0BF8"/>
    <w:rsid w:val="00EF0D28"/>
    <w:rsid w:val="00EF187E"/>
    <w:rsid w:val="00EF19D2"/>
    <w:rsid w:val="00EF1B8B"/>
    <w:rsid w:val="00EF1BA5"/>
    <w:rsid w:val="00EF1D37"/>
    <w:rsid w:val="00EF1E4E"/>
    <w:rsid w:val="00EF1E51"/>
    <w:rsid w:val="00EF2574"/>
    <w:rsid w:val="00EF2946"/>
    <w:rsid w:val="00EF2B75"/>
    <w:rsid w:val="00EF2F82"/>
    <w:rsid w:val="00EF302B"/>
    <w:rsid w:val="00EF34E9"/>
    <w:rsid w:val="00EF3628"/>
    <w:rsid w:val="00EF3783"/>
    <w:rsid w:val="00EF3863"/>
    <w:rsid w:val="00EF38EB"/>
    <w:rsid w:val="00EF391E"/>
    <w:rsid w:val="00EF3E0E"/>
    <w:rsid w:val="00EF40D3"/>
    <w:rsid w:val="00EF40F4"/>
    <w:rsid w:val="00EF4188"/>
    <w:rsid w:val="00EF46CD"/>
    <w:rsid w:val="00EF477A"/>
    <w:rsid w:val="00EF4A6D"/>
    <w:rsid w:val="00EF4AE5"/>
    <w:rsid w:val="00EF506E"/>
    <w:rsid w:val="00EF52DD"/>
    <w:rsid w:val="00EF52F8"/>
    <w:rsid w:val="00EF54AB"/>
    <w:rsid w:val="00EF54DF"/>
    <w:rsid w:val="00EF54FD"/>
    <w:rsid w:val="00EF5632"/>
    <w:rsid w:val="00EF5685"/>
    <w:rsid w:val="00EF5734"/>
    <w:rsid w:val="00EF5799"/>
    <w:rsid w:val="00EF5942"/>
    <w:rsid w:val="00EF5A24"/>
    <w:rsid w:val="00EF5E44"/>
    <w:rsid w:val="00EF5F48"/>
    <w:rsid w:val="00EF6619"/>
    <w:rsid w:val="00EF68DA"/>
    <w:rsid w:val="00EF7C55"/>
    <w:rsid w:val="00EF7D00"/>
    <w:rsid w:val="00EF7D81"/>
    <w:rsid w:val="00EF7F4D"/>
    <w:rsid w:val="00F00147"/>
    <w:rsid w:val="00F00523"/>
    <w:rsid w:val="00F0058D"/>
    <w:rsid w:val="00F005B0"/>
    <w:rsid w:val="00F00C43"/>
    <w:rsid w:val="00F00D33"/>
    <w:rsid w:val="00F00D6A"/>
    <w:rsid w:val="00F01302"/>
    <w:rsid w:val="00F01B58"/>
    <w:rsid w:val="00F01D25"/>
    <w:rsid w:val="00F0209C"/>
    <w:rsid w:val="00F022F9"/>
    <w:rsid w:val="00F02690"/>
    <w:rsid w:val="00F02806"/>
    <w:rsid w:val="00F0298E"/>
    <w:rsid w:val="00F02CF3"/>
    <w:rsid w:val="00F02D29"/>
    <w:rsid w:val="00F02F61"/>
    <w:rsid w:val="00F02F71"/>
    <w:rsid w:val="00F02FCB"/>
    <w:rsid w:val="00F03160"/>
    <w:rsid w:val="00F031EA"/>
    <w:rsid w:val="00F03456"/>
    <w:rsid w:val="00F0346D"/>
    <w:rsid w:val="00F03859"/>
    <w:rsid w:val="00F03D2B"/>
    <w:rsid w:val="00F042D0"/>
    <w:rsid w:val="00F04664"/>
    <w:rsid w:val="00F04A42"/>
    <w:rsid w:val="00F05340"/>
    <w:rsid w:val="00F0547C"/>
    <w:rsid w:val="00F054E2"/>
    <w:rsid w:val="00F057FF"/>
    <w:rsid w:val="00F05873"/>
    <w:rsid w:val="00F058BA"/>
    <w:rsid w:val="00F058CF"/>
    <w:rsid w:val="00F05A6E"/>
    <w:rsid w:val="00F05AE4"/>
    <w:rsid w:val="00F06001"/>
    <w:rsid w:val="00F0680E"/>
    <w:rsid w:val="00F06985"/>
    <w:rsid w:val="00F06DF5"/>
    <w:rsid w:val="00F06ED5"/>
    <w:rsid w:val="00F06F22"/>
    <w:rsid w:val="00F06FDA"/>
    <w:rsid w:val="00F07093"/>
    <w:rsid w:val="00F07767"/>
    <w:rsid w:val="00F077DB"/>
    <w:rsid w:val="00F0ECE5"/>
    <w:rsid w:val="00F1000A"/>
    <w:rsid w:val="00F10221"/>
    <w:rsid w:val="00F102C0"/>
    <w:rsid w:val="00F10494"/>
    <w:rsid w:val="00F10623"/>
    <w:rsid w:val="00F10627"/>
    <w:rsid w:val="00F106CF"/>
    <w:rsid w:val="00F108AE"/>
    <w:rsid w:val="00F10A55"/>
    <w:rsid w:val="00F10BDE"/>
    <w:rsid w:val="00F10CE9"/>
    <w:rsid w:val="00F110E7"/>
    <w:rsid w:val="00F11115"/>
    <w:rsid w:val="00F1139A"/>
    <w:rsid w:val="00F114BF"/>
    <w:rsid w:val="00F115A6"/>
    <w:rsid w:val="00F11623"/>
    <w:rsid w:val="00F11660"/>
    <w:rsid w:val="00F11663"/>
    <w:rsid w:val="00F117F6"/>
    <w:rsid w:val="00F11AD3"/>
    <w:rsid w:val="00F11B67"/>
    <w:rsid w:val="00F11BB0"/>
    <w:rsid w:val="00F11BED"/>
    <w:rsid w:val="00F11BF8"/>
    <w:rsid w:val="00F11D5F"/>
    <w:rsid w:val="00F11ED0"/>
    <w:rsid w:val="00F120E3"/>
    <w:rsid w:val="00F12152"/>
    <w:rsid w:val="00F1215D"/>
    <w:rsid w:val="00F12377"/>
    <w:rsid w:val="00F12B43"/>
    <w:rsid w:val="00F12D79"/>
    <w:rsid w:val="00F12E58"/>
    <w:rsid w:val="00F1315F"/>
    <w:rsid w:val="00F13387"/>
    <w:rsid w:val="00F13603"/>
    <w:rsid w:val="00F139B1"/>
    <w:rsid w:val="00F13E27"/>
    <w:rsid w:val="00F13F43"/>
    <w:rsid w:val="00F144B7"/>
    <w:rsid w:val="00F147DD"/>
    <w:rsid w:val="00F1497D"/>
    <w:rsid w:val="00F14A97"/>
    <w:rsid w:val="00F14BFC"/>
    <w:rsid w:val="00F14D04"/>
    <w:rsid w:val="00F14F40"/>
    <w:rsid w:val="00F151F5"/>
    <w:rsid w:val="00F1527D"/>
    <w:rsid w:val="00F1548C"/>
    <w:rsid w:val="00F15A91"/>
    <w:rsid w:val="00F15D56"/>
    <w:rsid w:val="00F15D6D"/>
    <w:rsid w:val="00F161BA"/>
    <w:rsid w:val="00F16337"/>
    <w:rsid w:val="00F16AF2"/>
    <w:rsid w:val="00F16BB9"/>
    <w:rsid w:val="00F16F1C"/>
    <w:rsid w:val="00F1755A"/>
    <w:rsid w:val="00F17A35"/>
    <w:rsid w:val="00F17E88"/>
    <w:rsid w:val="00F20035"/>
    <w:rsid w:val="00F20109"/>
    <w:rsid w:val="00F2035D"/>
    <w:rsid w:val="00F2086F"/>
    <w:rsid w:val="00F20E2E"/>
    <w:rsid w:val="00F21018"/>
    <w:rsid w:val="00F2116A"/>
    <w:rsid w:val="00F2122B"/>
    <w:rsid w:val="00F213BC"/>
    <w:rsid w:val="00F2174C"/>
    <w:rsid w:val="00F21790"/>
    <w:rsid w:val="00F219FB"/>
    <w:rsid w:val="00F22163"/>
    <w:rsid w:val="00F224B7"/>
    <w:rsid w:val="00F228A1"/>
    <w:rsid w:val="00F22B1E"/>
    <w:rsid w:val="00F22CA8"/>
    <w:rsid w:val="00F230C4"/>
    <w:rsid w:val="00F23286"/>
    <w:rsid w:val="00F233DD"/>
    <w:rsid w:val="00F2352F"/>
    <w:rsid w:val="00F2367F"/>
    <w:rsid w:val="00F23830"/>
    <w:rsid w:val="00F23AD3"/>
    <w:rsid w:val="00F23C3B"/>
    <w:rsid w:val="00F23D51"/>
    <w:rsid w:val="00F23EBA"/>
    <w:rsid w:val="00F2411B"/>
    <w:rsid w:val="00F24348"/>
    <w:rsid w:val="00F24380"/>
    <w:rsid w:val="00F24B64"/>
    <w:rsid w:val="00F24CF8"/>
    <w:rsid w:val="00F24F2B"/>
    <w:rsid w:val="00F25015"/>
    <w:rsid w:val="00F250D8"/>
    <w:rsid w:val="00F252C2"/>
    <w:rsid w:val="00F25348"/>
    <w:rsid w:val="00F25378"/>
    <w:rsid w:val="00F2566B"/>
    <w:rsid w:val="00F25A2A"/>
    <w:rsid w:val="00F25AA1"/>
    <w:rsid w:val="00F2605B"/>
    <w:rsid w:val="00F269D5"/>
    <w:rsid w:val="00F26B3F"/>
    <w:rsid w:val="00F26B87"/>
    <w:rsid w:val="00F26F63"/>
    <w:rsid w:val="00F26FA7"/>
    <w:rsid w:val="00F2718F"/>
    <w:rsid w:val="00F271D7"/>
    <w:rsid w:val="00F27234"/>
    <w:rsid w:val="00F272EF"/>
    <w:rsid w:val="00F2744D"/>
    <w:rsid w:val="00F27B1A"/>
    <w:rsid w:val="00F27B6E"/>
    <w:rsid w:val="00F27F1E"/>
    <w:rsid w:val="00F27FE6"/>
    <w:rsid w:val="00F30089"/>
    <w:rsid w:val="00F30B57"/>
    <w:rsid w:val="00F30F28"/>
    <w:rsid w:val="00F31885"/>
    <w:rsid w:val="00F3191B"/>
    <w:rsid w:val="00F31B4C"/>
    <w:rsid w:val="00F31E70"/>
    <w:rsid w:val="00F31F03"/>
    <w:rsid w:val="00F31F41"/>
    <w:rsid w:val="00F31FED"/>
    <w:rsid w:val="00F32061"/>
    <w:rsid w:val="00F324D4"/>
    <w:rsid w:val="00F32795"/>
    <w:rsid w:val="00F327DB"/>
    <w:rsid w:val="00F32BD8"/>
    <w:rsid w:val="00F32BEA"/>
    <w:rsid w:val="00F3334C"/>
    <w:rsid w:val="00F3335E"/>
    <w:rsid w:val="00F33A2B"/>
    <w:rsid w:val="00F33AC6"/>
    <w:rsid w:val="00F33E87"/>
    <w:rsid w:val="00F346F5"/>
    <w:rsid w:val="00F34934"/>
    <w:rsid w:val="00F34C75"/>
    <w:rsid w:val="00F34CED"/>
    <w:rsid w:val="00F34DA5"/>
    <w:rsid w:val="00F34E7D"/>
    <w:rsid w:val="00F354B7"/>
    <w:rsid w:val="00F35BB2"/>
    <w:rsid w:val="00F360F6"/>
    <w:rsid w:val="00F3640F"/>
    <w:rsid w:val="00F367E1"/>
    <w:rsid w:val="00F36B3E"/>
    <w:rsid w:val="00F36E2D"/>
    <w:rsid w:val="00F36EE0"/>
    <w:rsid w:val="00F372C5"/>
    <w:rsid w:val="00F37559"/>
    <w:rsid w:val="00F375C2"/>
    <w:rsid w:val="00F37985"/>
    <w:rsid w:val="00F37FD1"/>
    <w:rsid w:val="00F40204"/>
    <w:rsid w:val="00F405EB"/>
    <w:rsid w:val="00F40636"/>
    <w:rsid w:val="00F408C1"/>
    <w:rsid w:val="00F408FE"/>
    <w:rsid w:val="00F409B2"/>
    <w:rsid w:val="00F40D28"/>
    <w:rsid w:val="00F41238"/>
    <w:rsid w:val="00F414A9"/>
    <w:rsid w:val="00F414BF"/>
    <w:rsid w:val="00F41819"/>
    <w:rsid w:val="00F41926"/>
    <w:rsid w:val="00F41FB6"/>
    <w:rsid w:val="00F421D4"/>
    <w:rsid w:val="00F429A1"/>
    <w:rsid w:val="00F429D2"/>
    <w:rsid w:val="00F42CA8"/>
    <w:rsid w:val="00F42D7D"/>
    <w:rsid w:val="00F43792"/>
    <w:rsid w:val="00F43944"/>
    <w:rsid w:val="00F43BF2"/>
    <w:rsid w:val="00F440CE"/>
    <w:rsid w:val="00F441E4"/>
    <w:rsid w:val="00F444ED"/>
    <w:rsid w:val="00F448EB"/>
    <w:rsid w:val="00F449B4"/>
    <w:rsid w:val="00F4507D"/>
    <w:rsid w:val="00F45657"/>
    <w:rsid w:val="00F45687"/>
    <w:rsid w:val="00F45864"/>
    <w:rsid w:val="00F45878"/>
    <w:rsid w:val="00F45945"/>
    <w:rsid w:val="00F45A00"/>
    <w:rsid w:val="00F45A6F"/>
    <w:rsid w:val="00F45B75"/>
    <w:rsid w:val="00F45B94"/>
    <w:rsid w:val="00F45F65"/>
    <w:rsid w:val="00F46162"/>
    <w:rsid w:val="00F463F6"/>
    <w:rsid w:val="00F46797"/>
    <w:rsid w:val="00F46B3C"/>
    <w:rsid w:val="00F46DD5"/>
    <w:rsid w:val="00F46EF9"/>
    <w:rsid w:val="00F46F00"/>
    <w:rsid w:val="00F46F86"/>
    <w:rsid w:val="00F4711C"/>
    <w:rsid w:val="00F4715F"/>
    <w:rsid w:val="00F4733A"/>
    <w:rsid w:val="00F47342"/>
    <w:rsid w:val="00F47A18"/>
    <w:rsid w:val="00F47C56"/>
    <w:rsid w:val="00F50112"/>
    <w:rsid w:val="00F504A3"/>
    <w:rsid w:val="00F50528"/>
    <w:rsid w:val="00F50627"/>
    <w:rsid w:val="00F50644"/>
    <w:rsid w:val="00F5071C"/>
    <w:rsid w:val="00F5126F"/>
    <w:rsid w:val="00F51593"/>
    <w:rsid w:val="00F5182F"/>
    <w:rsid w:val="00F51842"/>
    <w:rsid w:val="00F519A1"/>
    <w:rsid w:val="00F51C5C"/>
    <w:rsid w:val="00F51DA0"/>
    <w:rsid w:val="00F52892"/>
    <w:rsid w:val="00F52BC5"/>
    <w:rsid w:val="00F52C7B"/>
    <w:rsid w:val="00F53106"/>
    <w:rsid w:val="00F531B3"/>
    <w:rsid w:val="00F535B2"/>
    <w:rsid w:val="00F538AA"/>
    <w:rsid w:val="00F53A64"/>
    <w:rsid w:val="00F53C11"/>
    <w:rsid w:val="00F53E13"/>
    <w:rsid w:val="00F5438C"/>
    <w:rsid w:val="00F5463A"/>
    <w:rsid w:val="00F5483E"/>
    <w:rsid w:val="00F548FB"/>
    <w:rsid w:val="00F54935"/>
    <w:rsid w:val="00F54E11"/>
    <w:rsid w:val="00F54E30"/>
    <w:rsid w:val="00F54FBD"/>
    <w:rsid w:val="00F5501D"/>
    <w:rsid w:val="00F55356"/>
    <w:rsid w:val="00F553C2"/>
    <w:rsid w:val="00F554D0"/>
    <w:rsid w:val="00F55592"/>
    <w:rsid w:val="00F55673"/>
    <w:rsid w:val="00F55A22"/>
    <w:rsid w:val="00F5624E"/>
    <w:rsid w:val="00F562C9"/>
    <w:rsid w:val="00F564F2"/>
    <w:rsid w:val="00F56682"/>
    <w:rsid w:val="00F569B0"/>
    <w:rsid w:val="00F56A8F"/>
    <w:rsid w:val="00F56F6E"/>
    <w:rsid w:val="00F57213"/>
    <w:rsid w:val="00F57D41"/>
    <w:rsid w:val="00F60663"/>
    <w:rsid w:val="00F60828"/>
    <w:rsid w:val="00F609AB"/>
    <w:rsid w:val="00F610CA"/>
    <w:rsid w:val="00F61201"/>
    <w:rsid w:val="00F6144F"/>
    <w:rsid w:val="00F61AD4"/>
    <w:rsid w:val="00F61BBA"/>
    <w:rsid w:val="00F61F94"/>
    <w:rsid w:val="00F62018"/>
    <w:rsid w:val="00F62028"/>
    <w:rsid w:val="00F620EA"/>
    <w:rsid w:val="00F6288E"/>
    <w:rsid w:val="00F62D02"/>
    <w:rsid w:val="00F62EA4"/>
    <w:rsid w:val="00F631AF"/>
    <w:rsid w:val="00F631EE"/>
    <w:rsid w:val="00F6323B"/>
    <w:rsid w:val="00F633EA"/>
    <w:rsid w:val="00F6394D"/>
    <w:rsid w:val="00F63DED"/>
    <w:rsid w:val="00F63E95"/>
    <w:rsid w:val="00F645B5"/>
    <w:rsid w:val="00F648F2"/>
    <w:rsid w:val="00F64D0B"/>
    <w:rsid w:val="00F64D1E"/>
    <w:rsid w:val="00F65217"/>
    <w:rsid w:val="00F65254"/>
    <w:rsid w:val="00F6581E"/>
    <w:rsid w:val="00F65954"/>
    <w:rsid w:val="00F65A0D"/>
    <w:rsid w:val="00F65A3B"/>
    <w:rsid w:val="00F65C42"/>
    <w:rsid w:val="00F667A9"/>
    <w:rsid w:val="00F66A2E"/>
    <w:rsid w:val="00F66DDF"/>
    <w:rsid w:val="00F674AB"/>
    <w:rsid w:val="00F6769F"/>
    <w:rsid w:val="00F678D3"/>
    <w:rsid w:val="00F67BEC"/>
    <w:rsid w:val="00F7014F"/>
    <w:rsid w:val="00F702F3"/>
    <w:rsid w:val="00F703F1"/>
    <w:rsid w:val="00F70544"/>
    <w:rsid w:val="00F70600"/>
    <w:rsid w:val="00F70718"/>
    <w:rsid w:val="00F708F3"/>
    <w:rsid w:val="00F70C1D"/>
    <w:rsid w:val="00F70D1C"/>
    <w:rsid w:val="00F70F1A"/>
    <w:rsid w:val="00F7101D"/>
    <w:rsid w:val="00F71736"/>
    <w:rsid w:val="00F7193A"/>
    <w:rsid w:val="00F71BB2"/>
    <w:rsid w:val="00F71D75"/>
    <w:rsid w:val="00F722D6"/>
    <w:rsid w:val="00F72437"/>
    <w:rsid w:val="00F72711"/>
    <w:rsid w:val="00F72C59"/>
    <w:rsid w:val="00F72CF6"/>
    <w:rsid w:val="00F72D7F"/>
    <w:rsid w:val="00F72E36"/>
    <w:rsid w:val="00F72E4A"/>
    <w:rsid w:val="00F733AB"/>
    <w:rsid w:val="00F733F7"/>
    <w:rsid w:val="00F737CE"/>
    <w:rsid w:val="00F73B0C"/>
    <w:rsid w:val="00F73E97"/>
    <w:rsid w:val="00F74267"/>
    <w:rsid w:val="00F7437E"/>
    <w:rsid w:val="00F744BC"/>
    <w:rsid w:val="00F7454C"/>
    <w:rsid w:val="00F7483A"/>
    <w:rsid w:val="00F74D56"/>
    <w:rsid w:val="00F74E38"/>
    <w:rsid w:val="00F753F3"/>
    <w:rsid w:val="00F75538"/>
    <w:rsid w:val="00F757B4"/>
    <w:rsid w:val="00F75BD9"/>
    <w:rsid w:val="00F7611E"/>
    <w:rsid w:val="00F7638C"/>
    <w:rsid w:val="00F76B7E"/>
    <w:rsid w:val="00F76C08"/>
    <w:rsid w:val="00F7700B"/>
    <w:rsid w:val="00F773F3"/>
    <w:rsid w:val="00F77474"/>
    <w:rsid w:val="00F774EE"/>
    <w:rsid w:val="00F77674"/>
    <w:rsid w:val="00F77960"/>
    <w:rsid w:val="00F77C59"/>
    <w:rsid w:val="00F77CE8"/>
    <w:rsid w:val="00F80423"/>
    <w:rsid w:val="00F80447"/>
    <w:rsid w:val="00F804FD"/>
    <w:rsid w:val="00F8072A"/>
    <w:rsid w:val="00F80887"/>
    <w:rsid w:val="00F80A90"/>
    <w:rsid w:val="00F80C80"/>
    <w:rsid w:val="00F80D40"/>
    <w:rsid w:val="00F80D49"/>
    <w:rsid w:val="00F80F8C"/>
    <w:rsid w:val="00F81505"/>
    <w:rsid w:val="00F815E9"/>
    <w:rsid w:val="00F81747"/>
    <w:rsid w:val="00F81B01"/>
    <w:rsid w:val="00F81F87"/>
    <w:rsid w:val="00F82311"/>
    <w:rsid w:val="00F824B4"/>
    <w:rsid w:val="00F82646"/>
    <w:rsid w:val="00F82CD1"/>
    <w:rsid w:val="00F82F95"/>
    <w:rsid w:val="00F837F4"/>
    <w:rsid w:val="00F842EA"/>
    <w:rsid w:val="00F8449A"/>
    <w:rsid w:val="00F847B0"/>
    <w:rsid w:val="00F849AD"/>
    <w:rsid w:val="00F84A3B"/>
    <w:rsid w:val="00F84B23"/>
    <w:rsid w:val="00F84F7C"/>
    <w:rsid w:val="00F8555F"/>
    <w:rsid w:val="00F85EDD"/>
    <w:rsid w:val="00F862B0"/>
    <w:rsid w:val="00F862F6"/>
    <w:rsid w:val="00F862FA"/>
    <w:rsid w:val="00F86D2C"/>
    <w:rsid w:val="00F8713F"/>
    <w:rsid w:val="00F87411"/>
    <w:rsid w:val="00F87543"/>
    <w:rsid w:val="00F8775E"/>
    <w:rsid w:val="00F878C3"/>
    <w:rsid w:val="00F879CA"/>
    <w:rsid w:val="00F879FD"/>
    <w:rsid w:val="00F87C8A"/>
    <w:rsid w:val="00F87E6C"/>
    <w:rsid w:val="00F90048"/>
    <w:rsid w:val="00F90462"/>
    <w:rsid w:val="00F90646"/>
    <w:rsid w:val="00F90AF1"/>
    <w:rsid w:val="00F90D74"/>
    <w:rsid w:val="00F9115C"/>
    <w:rsid w:val="00F919F0"/>
    <w:rsid w:val="00F91BAE"/>
    <w:rsid w:val="00F91F08"/>
    <w:rsid w:val="00F91F77"/>
    <w:rsid w:val="00F920EC"/>
    <w:rsid w:val="00F92117"/>
    <w:rsid w:val="00F921EE"/>
    <w:rsid w:val="00F922C1"/>
    <w:rsid w:val="00F922CE"/>
    <w:rsid w:val="00F92CB7"/>
    <w:rsid w:val="00F92D2C"/>
    <w:rsid w:val="00F93148"/>
    <w:rsid w:val="00F93580"/>
    <w:rsid w:val="00F93948"/>
    <w:rsid w:val="00F93ADB"/>
    <w:rsid w:val="00F93F3B"/>
    <w:rsid w:val="00F93F74"/>
    <w:rsid w:val="00F94504"/>
    <w:rsid w:val="00F94601"/>
    <w:rsid w:val="00F94706"/>
    <w:rsid w:val="00F948A4"/>
    <w:rsid w:val="00F94AC1"/>
    <w:rsid w:val="00F94FF0"/>
    <w:rsid w:val="00F9518B"/>
    <w:rsid w:val="00F95498"/>
    <w:rsid w:val="00F95537"/>
    <w:rsid w:val="00F956AD"/>
    <w:rsid w:val="00F9616A"/>
    <w:rsid w:val="00F96214"/>
    <w:rsid w:val="00F96325"/>
    <w:rsid w:val="00F9638A"/>
    <w:rsid w:val="00F969FE"/>
    <w:rsid w:val="00F96BFC"/>
    <w:rsid w:val="00F96EA6"/>
    <w:rsid w:val="00F97013"/>
    <w:rsid w:val="00F97014"/>
    <w:rsid w:val="00F97174"/>
    <w:rsid w:val="00F9759C"/>
    <w:rsid w:val="00F97601"/>
    <w:rsid w:val="00F977EF"/>
    <w:rsid w:val="00F97814"/>
    <w:rsid w:val="00F9791D"/>
    <w:rsid w:val="00F97948"/>
    <w:rsid w:val="00F97A3E"/>
    <w:rsid w:val="00F97C5E"/>
    <w:rsid w:val="00F97D2C"/>
    <w:rsid w:val="00F97D61"/>
    <w:rsid w:val="00F97D6C"/>
    <w:rsid w:val="00F97E7F"/>
    <w:rsid w:val="00F97EDF"/>
    <w:rsid w:val="00FA019F"/>
    <w:rsid w:val="00FA01D8"/>
    <w:rsid w:val="00FA0427"/>
    <w:rsid w:val="00FA0A42"/>
    <w:rsid w:val="00FA0FF3"/>
    <w:rsid w:val="00FA1390"/>
    <w:rsid w:val="00FA1AAE"/>
    <w:rsid w:val="00FA1E36"/>
    <w:rsid w:val="00FA1E9E"/>
    <w:rsid w:val="00FA1F01"/>
    <w:rsid w:val="00FA22FB"/>
    <w:rsid w:val="00FA26BB"/>
    <w:rsid w:val="00FA2D24"/>
    <w:rsid w:val="00FA3231"/>
    <w:rsid w:val="00FA33C1"/>
    <w:rsid w:val="00FA374C"/>
    <w:rsid w:val="00FA40D4"/>
    <w:rsid w:val="00FA4989"/>
    <w:rsid w:val="00FA4CFE"/>
    <w:rsid w:val="00FA52E5"/>
    <w:rsid w:val="00FA5CB7"/>
    <w:rsid w:val="00FA5E69"/>
    <w:rsid w:val="00FA6821"/>
    <w:rsid w:val="00FA6A6A"/>
    <w:rsid w:val="00FA6AC9"/>
    <w:rsid w:val="00FA6E0F"/>
    <w:rsid w:val="00FA7618"/>
    <w:rsid w:val="00FA7647"/>
    <w:rsid w:val="00FA7CC0"/>
    <w:rsid w:val="00FA7CE8"/>
    <w:rsid w:val="00FB0241"/>
    <w:rsid w:val="00FB040E"/>
    <w:rsid w:val="00FB0431"/>
    <w:rsid w:val="00FB0ADE"/>
    <w:rsid w:val="00FB0CA7"/>
    <w:rsid w:val="00FB0CBC"/>
    <w:rsid w:val="00FB0CDF"/>
    <w:rsid w:val="00FB0DC2"/>
    <w:rsid w:val="00FB0F5D"/>
    <w:rsid w:val="00FB1421"/>
    <w:rsid w:val="00FB1A6F"/>
    <w:rsid w:val="00FB1AEC"/>
    <w:rsid w:val="00FB2526"/>
    <w:rsid w:val="00FB25EB"/>
    <w:rsid w:val="00FB29D0"/>
    <w:rsid w:val="00FB2B39"/>
    <w:rsid w:val="00FB2B85"/>
    <w:rsid w:val="00FB2E73"/>
    <w:rsid w:val="00FB323E"/>
    <w:rsid w:val="00FB32FD"/>
    <w:rsid w:val="00FB35E6"/>
    <w:rsid w:val="00FB3732"/>
    <w:rsid w:val="00FB37DE"/>
    <w:rsid w:val="00FB380C"/>
    <w:rsid w:val="00FB3927"/>
    <w:rsid w:val="00FB3B22"/>
    <w:rsid w:val="00FB3F09"/>
    <w:rsid w:val="00FB44CC"/>
    <w:rsid w:val="00FB44D9"/>
    <w:rsid w:val="00FB4519"/>
    <w:rsid w:val="00FB472A"/>
    <w:rsid w:val="00FB473D"/>
    <w:rsid w:val="00FB4957"/>
    <w:rsid w:val="00FB4DAB"/>
    <w:rsid w:val="00FB4EC9"/>
    <w:rsid w:val="00FB4ED2"/>
    <w:rsid w:val="00FB5052"/>
    <w:rsid w:val="00FB50B8"/>
    <w:rsid w:val="00FB50C8"/>
    <w:rsid w:val="00FB54C5"/>
    <w:rsid w:val="00FB5A2C"/>
    <w:rsid w:val="00FB5AAA"/>
    <w:rsid w:val="00FB5ACA"/>
    <w:rsid w:val="00FB5AF9"/>
    <w:rsid w:val="00FB5B14"/>
    <w:rsid w:val="00FB6074"/>
    <w:rsid w:val="00FB6358"/>
    <w:rsid w:val="00FB63A6"/>
    <w:rsid w:val="00FB6559"/>
    <w:rsid w:val="00FB657C"/>
    <w:rsid w:val="00FB6813"/>
    <w:rsid w:val="00FB6866"/>
    <w:rsid w:val="00FB6B5F"/>
    <w:rsid w:val="00FB71BE"/>
    <w:rsid w:val="00FB71F5"/>
    <w:rsid w:val="00FB72C5"/>
    <w:rsid w:val="00FB748B"/>
    <w:rsid w:val="00FB76BC"/>
    <w:rsid w:val="00FB77FC"/>
    <w:rsid w:val="00FB782F"/>
    <w:rsid w:val="00FB78D0"/>
    <w:rsid w:val="00FB7B7E"/>
    <w:rsid w:val="00FB7C60"/>
    <w:rsid w:val="00FBB9F8"/>
    <w:rsid w:val="00FC00D7"/>
    <w:rsid w:val="00FC0284"/>
    <w:rsid w:val="00FC0322"/>
    <w:rsid w:val="00FC045F"/>
    <w:rsid w:val="00FC0807"/>
    <w:rsid w:val="00FC097B"/>
    <w:rsid w:val="00FC0BC3"/>
    <w:rsid w:val="00FC0FF7"/>
    <w:rsid w:val="00FC105C"/>
    <w:rsid w:val="00FC159F"/>
    <w:rsid w:val="00FC1681"/>
    <w:rsid w:val="00FC1A6F"/>
    <w:rsid w:val="00FC1C3C"/>
    <w:rsid w:val="00FC23DF"/>
    <w:rsid w:val="00FC240E"/>
    <w:rsid w:val="00FC25C4"/>
    <w:rsid w:val="00FC2730"/>
    <w:rsid w:val="00FC2E0F"/>
    <w:rsid w:val="00FC303E"/>
    <w:rsid w:val="00FC31A9"/>
    <w:rsid w:val="00FC345A"/>
    <w:rsid w:val="00FC3975"/>
    <w:rsid w:val="00FC3ACA"/>
    <w:rsid w:val="00FC3C0A"/>
    <w:rsid w:val="00FC3EE3"/>
    <w:rsid w:val="00FC4009"/>
    <w:rsid w:val="00FC40D9"/>
    <w:rsid w:val="00FC4513"/>
    <w:rsid w:val="00FC467E"/>
    <w:rsid w:val="00FC4759"/>
    <w:rsid w:val="00FC48FF"/>
    <w:rsid w:val="00FC4D60"/>
    <w:rsid w:val="00FC52C7"/>
    <w:rsid w:val="00FC54F5"/>
    <w:rsid w:val="00FC583E"/>
    <w:rsid w:val="00FC5993"/>
    <w:rsid w:val="00FC5BF3"/>
    <w:rsid w:val="00FC5C92"/>
    <w:rsid w:val="00FC651D"/>
    <w:rsid w:val="00FC669A"/>
    <w:rsid w:val="00FC669B"/>
    <w:rsid w:val="00FC6719"/>
    <w:rsid w:val="00FC6A82"/>
    <w:rsid w:val="00FC6B68"/>
    <w:rsid w:val="00FC6B80"/>
    <w:rsid w:val="00FC6DE1"/>
    <w:rsid w:val="00FC6E7E"/>
    <w:rsid w:val="00FC7021"/>
    <w:rsid w:val="00FC73D0"/>
    <w:rsid w:val="00FC7B99"/>
    <w:rsid w:val="00FC7C24"/>
    <w:rsid w:val="00FC7C32"/>
    <w:rsid w:val="00FC7F18"/>
    <w:rsid w:val="00FC7FB3"/>
    <w:rsid w:val="00FC7FD4"/>
    <w:rsid w:val="00FD0008"/>
    <w:rsid w:val="00FD01BE"/>
    <w:rsid w:val="00FD0529"/>
    <w:rsid w:val="00FD05F5"/>
    <w:rsid w:val="00FD06DB"/>
    <w:rsid w:val="00FD09B7"/>
    <w:rsid w:val="00FD0A4F"/>
    <w:rsid w:val="00FD0B2E"/>
    <w:rsid w:val="00FD0F64"/>
    <w:rsid w:val="00FD1621"/>
    <w:rsid w:val="00FD1937"/>
    <w:rsid w:val="00FD197A"/>
    <w:rsid w:val="00FD19B9"/>
    <w:rsid w:val="00FD1A0D"/>
    <w:rsid w:val="00FD1E9D"/>
    <w:rsid w:val="00FD2079"/>
    <w:rsid w:val="00FD20D8"/>
    <w:rsid w:val="00FD28E2"/>
    <w:rsid w:val="00FD2B8C"/>
    <w:rsid w:val="00FD2BBF"/>
    <w:rsid w:val="00FD32AB"/>
    <w:rsid w:val="00FD371F"/>
    <w:rsid w:val="00FD3726"/>
    <w:rsid w:val="00FD3CB2"/>
    <w:rsid w:val="00FD3D7A"/>
    <w:rsid w:val="00FD3E59"/>
    <w:rsid w:val="00FD414E"/>
    <w:rsid w:val="00FD4252"/>
    <w:rsid w:val="00FD4336"/>
    <w:rsid w:val="00FD45E6"/>
    <w:rsid w:val="00FD4B65"/>
    <w:rsid w:val="00FD4D33"/>
    <w:rsid w:val="00FD4D84"/>
    <w:rsid w:val="00FD4E38"/>
    <w:rsid w:val="00FD506C"/>
    <w:rsid w:val="00FD53D5"/>
    <w:rsid w:val="00FD5E97"/>
    <w:rsid w:val="00FD5F3E"/>
    <w:rsid w:val="00FD64FB"/>
    <w:rsid w:val="00FD6571"/>
    <w:rsid w:val="00FD6586"/>
    <w:rsid w:val="00FD676B"/>
    <w:rsid w:val="00FD687C"/>
    <w:rsid w:val="00FD69B1"/>
    <w:rsid w:val="00FD69C9"/>
    <w:rsid w:val="00FD71DC"/>
    <w:rsid w:val="00FD73D8"/>
    <w:rsid w:val="00FD7571"/>
    <w:rsid w:val="00FD7729"/>
    <w:rsid w:val="00FD790C"/>
    <w:rsid w:val="00FD7ADC"/>
    <w:rsid w:val="00FD7DD5"/>
    <w:rsid w:val="00FE056F"/>
    <w:rsid w:val="00FE09DD"/>
    <w:rsid w:val="00FE0A1E"/>
    <w:rsid w:val="00FE0E3D"/>
    <w:rsid w:val="00FE0EA4"/>
    <w:rsid w:val="00FE0EF2"/>
    <w:rsid w:val="00FE0FB4"/>
    <w:rsid w:val="00FE11BA"/>
    <w:rsid w:val="00FE12B3"/>
    <w:rsid w:val="00FE1326"/>
    <w:rsid w:val="00FE16CF"/>
    <w:rsid w:val="00FE1AB7"/>
    <w:rsid w:val="00FE1CEC"/>
    <w:rsid w:val="00FE1DFE"/>
    <w:rsid w:val="00FE23CE"/>
    <w:rsid w:val="00FE24C0"/>
    <w:rsid w:val="00FE2508"/>
    <w:rsid w:val="00FE2603"/>
    <w:rsid w:val="00FE2820"/>
    <w:rsid w:val="00FE2C11"/>
    <w:rsid w:val="00FE374B"/>
    <w:rsid w:val="00FE3A24"/>
    <w:rsid w:val="00FE3AC1"/>
    <w:rsid w:val="00FE3BC4"/>
    <w:rsid w:val="00FE3E15"/>
    <w:rsid w:val="00FE445D"/>
    <w:rsid w:val="00FE46DE"/>
    <w:rsid w:val="00FE49FE"/>
    <w:rsid w:val="00FE4FED"/>
    <w:rsid w:val="00FE5073"/>
    <w:rsid w:val="00FE513F"/>
    <w:rsid w:val="00FE5273"/>
    <w:rsid w:val="00FE533B"/>
    <w:rsid w:val="00FE55D9"/>
    <w:rsid w:val="00FE5A88"/>
    <w:rsid w:val="00FE5ADF"/>
    <w:rsid w:val="00FE5C0F"/>
    <w:rsid w:val="00FE5D7A"/>
    <w:rsid w:val="00FE602A"/>
    <w:rsid w:val="00FE6573"/>
    <w:rsid w:val="00FE65D3"/>
    <w:rsid w:val="00FE6644"/>
    <w:rsid w:val="00FE6B70"/>
    <w:rsid w:val="00FE6BF1"/>
    <w:rsid w:val="00FE6CC8"/>
    <w:rsid w:val="00FE6F47"/>
    <w:rsid w:val="00FE7283"/>
    <w:rsid w:val="00FE731C"/>
    <w:rsid w:val="00FE7360"/>
    <w:rsid w:val="00FE7503"/>
    <w:rsid w:val="00FE7967"/>
    <w:rsid w:val="00FE7A4E"/>
    <w:rsid w:val="00FE7BA6"/>
    <w:rsid w:val="00FF003A"/>
    <w:rsid w:val="00FF0153"/>
    <w:rsid w:val="00FF0347"/>
    <w:rsid w:val="00FF038F"/>
    <w:rsid w:val="00FF08FE"/>
    <w:rsid w:val="00FF09C2"/>
    <w:rsid w:val="00FF0B2C"/>
    <w:rsid w:val="00FF0B4C"/>
    <w:rsid w:val="00FF0B5E"/>
    <w:rsid w:val="00FF0FB4"/>
    <w:rsid w:val="00FF139A"/>
    <w:rsid w:val="00FF14B0"/>
    <w:rsid w:val="00FF1AFE"/>
    <w:rsid w:val="00FF1BC4"/>
    <w:rsid w:val="00FF1DC4"/>
    <w:rsid w:val="00FF1F81"/>
    <w:rsid w:val="00FF25BC"/>
    <w:rsid w:val="00FF26E1"/>
    <w:rsid w:val="00FF2723"/>
    <w:rsid w:val="00FF27DA"/>
    <w:rsid w:val="00FF28FA"/>
    <w:rsid w:val="00FF2E00"/>
    <w:rsid w:val="00FF2F04"/>
    <w:rsid w:val="00FF3127"/>
    <w:rsid w:val="00FF3282"/>
    <w:rsid w:val="00FF3308"/>
    <w:rsid w:val="00FF3460"/>
    <w:rsid w:val="00FF3998"/>
    <w:rsid w:val="00FF39CC"/>
    <w:rsid w:val="00FF3D55"/>
    <w:rsid w:val="00FF42F6"/>
    <w:rsid w:val="00FF4BCF"/>
    <w:rsid w:val="00FF4DC4"/>
    <w:rsid w:val="00FF557B"/>
    <w:rsid w:val="00FF5654"/>
    <w:rsid w:val="00FF5835"/>
    <w:rsid w:val="00FF5BB8"/>
    <w:rsid w:val="00FF5D7C"/>
    <w:rsid w:val="00FF5EC9"/>
    <w:rsid w:val="00FF6597"/>
    <w:rsid w:val="00FF69A7"/>
    <w:rsid w:val="00FF6BC9"/>
    <w:rsid w:val="00FF6E95"/>
    <w:rsid w:val="00FF7077"/>
    <w:rsid w:val="00FF72A6"/>
    <w:rsid w:val="00FF7C11"/>
    <w:rsid w:val="00FF7C4A"/>
    <w:rsid w:val="00FF7F32"/>
    <w:rsid w:val="0100F4BA"/>
    <w:rsid w:val="0102C8AD"/>
    <w:rsid w:val="010462EF"/>
    <w:rsid w:val="01060E27"/>
    <w:rsid w:val="01076E5E"/>
    <w:rsid w:val="010C0B1A"/>
    <w:rsid w:val="010FD22C"/>
    <w:rsid w:val="0115D680"/>
    <w:rsid w:val="0115FD56"/>
    <w:rsid w:val="0118376E"/>
    <w:rsid w:val="011B2BF5"/>
    <w:rsid w:val="011C5AE8"/>
    <w:rsid w:val="01236490"/>
    <w:rsid w:val="01242802"/>
    <w:rsid w:val="0124404D"/>
    <w:rsid w:val="012A3ABC"/>
    <w:rsid w:val="012C9329"/>
    <w:rsid w:val="012D890C"/>
    <w:rsid w:val="012E3762"/>
    <w:rsid w:val="0131833F"/>
    <w:rsid w:val="0133876B"/>
    <w:rsid w:val="01341F53"/>
    <w:rsid w:val="01343CAE"/>
    <w:rsid w:val="013464E2"/>
    <w:rsid w:val="0138791B"/>
    <w:rsid w:val="0139AEFE"/>
    <w:rsid w:val="0142D1CE"/>
    <w:rsid w:val="0144E536"/>
    <w:rsid w:val="0144F7E2"/>
    <w:rsid w:val="0147F47A"/>
    <w:rsid w:val="014FB5BB"/>
    <w:rsid w:val="0154DE82"/>
    <w:rsid w:val="015CAD7D"/>
    <w:rsid w:val="015D75BF"/>
    <w:rsid w:val="015F684E"/>
    <w:rsid w:val="015FFD47"/>
    <w:rsid w:val="0160BA5C"/>
    <w:rsid w:val="0160C7D8"/>
    <w:rsid w:val="0162CAE9"/>
    <w:rsid w:val="0162CD28"/>
    <w:rsid w:val="0163FECE"/>
    <w:rsid w:val="0165770D"/>
    <w:rsid w:val="016664C9"/>
    <w:rsid w:val="0168CA67"/>
    <w:rsid w:val="016A0399"/>
    <w:rsid w:val="016C0B9A"/>
    <w:rsid w:val="01703C1D"/>
    <w:rsid w:val="0170554C"/>
    <w:rsid w:val="0174C470"/>
    <w:rsid w:val="01757415"/>
    <w:rsid w:val="01773AA7"/>
    <w:rsid w:val="0177F1D6"/>
    <w:rsid w:val="017865B6"/>
    <w:rsid w:val="017A84B0"/>
    <w:rsid w:val="01802B61"/>
    <w:rsid w:val="01809252"/>
    <w:rsid w:val="0180DDBD"/>
    <w:rsid w:val="01811F17"/>
    <w:rsid w:val="0183D887"/>
    <w:rsid w:val="01879474"/>
    <w:rsid w:val="0187F559"/>
    <w:rsid w:val="018AC31D"/>
    <w:rsid w:val="01910D44"/>
    <w:rsid w:val="01917188"/>
    <w:rsid w:val="0194A87C"/>
    <w:rsid w:val="019D82B8"/>
    <w:rsid w:val="019EFD7F"/>
    <w:rsid w:val="019FE0D2"/>
    <w:rsid w:val="01A3298F"/>
    <w:rsid w:val="01AC249F"/>
    <w:rsid w:val="01AFD905"/>
    <w:rsid w:val="01B314C8"/>
    <w:rsid w:val="01B5609B"/>
    <w:rsid w:val="01B5F614"/>
    <w:rsid w:val="01B6B96D"/>
    <w:rsid w:val="01B9512D"/>
    <w:rsid w:val="01BE994E"/>
    <w:rsid w:val="01BFF012"/>
    <w:rsid w:val="01C2972F"/>
    <w:rsid w:val="01C37B86"/>
    <w:rsid w:val="01C3D468"/>
    <w:rsid w:val="01C60EF1"/>
    <w:rsid w:val="01C9B73F"/>
    <w:rsid w:val="01CBF41D"/>
    <w:rsid w:val="01CE4327"/>
    <w:rsid w:val="01D0B412"/>
    <w:rsid w:val="01D25B8E"/>
    <w:rsid w:val="01D25C1E"/>
    <w:rsid w:val="01D6F7F8"/>
    <w:rsid w:val="01D71F79"/>
    <w:rsid w:val="01D854D2"/>
    <w:rsid w:val="01DA816F"/>
    <w:rsid w:val="01DABA78"/>
    <w:rsid w:val="01DD034D"/>
    <w:rsid w:val="01DD4859"/>
    <w:rsid w:val="01E232C2"/>
    <w:rsid w:val="01E32A72"/>
    <w:rsid w:val="01E32F51"/>
    <w:rsid w:val="01ED8BB1"/>
    <w:rsid w:val="01F76A1D"/>
    <w:rsid w:val="01F9CB8F"/>
    <w:rsid w:val="01FC5EAE"/>
    <w:rsid w:val="01FDF56D"/>
    <w:rsid w:val="01FFADA4"/>
    <w:rsid w:val="020098D7"/>
    <w:rsid w:val="0200AF48"/>
    <w:rsid w:val="020743EA"/>
    <w:rsid w:val="0210B6A0"/>
    <w:rsid w:val="02178A95"/>
    <w:rsid w:val="0218A56C"/>
    <w:rsid w:val="02201A41"/>
    <w:rsid w:val="0221EF58"/>
    <w:rsid w:val="0225FAD4"/>
    <w:rsid w:val="0227952F"/>
    <w:rsid w:val="0229795E"/>
    <w:rsid w:val="022A7524"/>
    <w:rsid w:val="022D1C18"/>
    <w:rsid w:val="022EB771"/>
    <w:rsid w:val="022ED3FB"/>
    <w:rsid w:val="022EF26B"/>
    <w:rsid w:val="02352D68"/>
    <w:rsid w:val="02371AF7"/>
    <w:rsid w:val="0237857F"/>
    <w:rsid w:val="023994F4"/>
    <w:rsid w:val="023DBD7C"/>
    <w:rsid w:val="02447116"/>
    <w:rsid w:val="02494FEB"/>
    <w:rsid w:val="0249F96E"/>
    <w:rsid w:val="024D6023"/>
    <w:rsid w:val="024DEE42"/>
    <w:rsid w:val="024EA66A"/>
    <w:rsid w:val="024F526C"/>
    <w:rsid w:val="0253A0F6"/>
    <w:rsid w:val="02545FE0"/>
    <w:rsid w:val="0257FADC"/>
    <w:rsid w:val="0258DE09"/>
    <w:rsid w:val="0259DA57"/>
    <w:rsid w:val="025B235F"/>
    <w:rsid w:val="025D6F71"/>
    <w:rsid w:val="025E6B32"/>
    <w:rsid w:val="02655217"/>
    <w:rsid w:val="0265C9FB"/>
    <w:rsid w:val="02692755"/>
    <w:rsid w:val="026AEDC0"/>
    <w:rsid w:val="026AF55E"/>
    <w:rsid w:val="026B3868"/>
    <w:rsid w:val="026C1F09"/>
    <w:rsid w:val="02734586"/>
    <w:rsid w:val="027DC8C7"/>
    <w:rsid w:val="027ECE19"/>
    <w:rsid w:val="027F4EF9"/>
    <w:rsid w:val="0284480C"/>
    <w:rsid w:val="0284E0FD"/>
    <w:rsid w:val="02868D4A"/>
    <w:rsid w:val="028B7A9B"/>
    <w:rsid w:val="028FDDDB"/>
    <w:rsid w:val="0291FF45"/>
    <w:rsid w:val="0295E8CF"/>
    <w:rsid w:val="0297CA7F"/>
    <w:rsid w:val="029A984F"/>
    <w:rsid w:val="02A2A5CE"/>
    <w:rsid w:val="02A6DDB1"/>
    <w:rsid w:val="02A7898F"/>
    <w:rsid w:val="02A967FB"/>
    <w:rsid w:val="02AA671D"/>
    <w:rsid w:val="02AC5ADE"/>
    <w:rsid w:val="02AC97DB"/>
    <w:rsid w:val="02ACBCB5"/>
    <w:rsid w:val="02AD211C"/>
    <w:rsid w:val="02AF9B43"/>
    <w:rsid w:val="02B2368C"/>
    <w:rsid w:val="02B2A10F"/>
    <w:rsid w:val="02B7D98A"/>
    <w:rsid w:val="02BA61D5"/>
    <w:rsid w:val="02BD837B"/>
    <w:rsid w:val="02C126B8"/>
    <w:rsid w:val="02C255A4"/>
    <w:rsid w:val="02C2CEB7"/>
    <w:rsid w:val="02C76F16"/>
    <w:rsid w:val="02C7B140"/>
    <w:rsid w:val="02C7D7F8"/>
    <w:rsid w:val="02CA117B"/>
    <w:rsid w:val="02CDF9A4"/>
    <w:rsid w:val="02D0C640"/>
    <w:rsid w:val="02D1001C"/>
    <w:rsid w:val="02D4C230"/>
    <w:rsid w:val="02DDF75B"/>
    <w:rsid w:val="02DE6071"/>
    <w:rsid w:val="02E54356"/>
    <w:rsid w:val="02EA0493"/>
    <w:rsid w:val="02EA97C5"/>
    <w:rsid w:val="02EAF8A5"/>
    <w:rsid w:val="02EBFE98"/>
    <w:rsid w:val="02EF300C"/>
    <w:rsid w:val="02F13F50"/>
    <w:rsid w:val="02F6472B"/>
    <w:rsid w:val="02F88C11"/>
    <w:rsid w:val="02FAD2D0"/>
    <w:rsid w:val="02FCE348"/>
    <w:rsid w:val="02FECBFA"/>
    <w:rsid w:val="03051EE0"/>
    <w:rsid w:val="0306C878"/>
    <w:rsid w:val="03093577"/>
    <w:rsid w:val="03096F02"/>
    <w:rsid w:val="0309C5C7"/>
    <w:rsid w:val="030A5722"/>
    <w:rsid w:val="030EC860"/>
    <w:rsid w:val="031335F3"/>
    <w:rsid w:val="0313DBF6"/>
    <w:rsid w:val="03172929"/>
    <w:rsid w:val="031CD843"/>
    <w:rsid w:val="031E8621"/>
    <w:rsid w:val="0320408B"/>
    <w:rsid w:val="0325819B"/>
    <w:rsid w:val="03296BDC"/>
    <w:rsid w:val="032ADE54"/>
    <w:rsid w:val="032AF09C"/>
    <w:rsid w:val="032D8CA1"/>
    <w:rsid w:val="032F5DC4"/>
    <w:rsid w:val="032FC463"/>
    <w:rsid w:val="0334C8D7"/>
    <w:rsid w:val="033730A8"/>
    <w:rsid w:val="0337B2DD"/>
    <w:rsid w:val="033800E4"/>
    <w:rsid w:val="0338216E"/>
    <w:rsid w:val="033AC44F"/>
    <w:rsid w:val="033AE7CF"/>
    <w:rsid w:val="033D51AC"/>
    <w:rsid w:val="033E3DA3"/>
    <w:rsid w:val="03448177"/>
    <w:rsid w:val="0344A60B"/>
    <w:rsid w:val="0345A8D1"/>
    <w:rsid w:val="034C7045"/>
    <w:rsid w:val="034C8428"/>
    <w:rsid w:val="03512C9C"/>
    <w:rsid w:val="0354CBD1"/>
    <w:rsid w:val="03584A11"/>
    <w:rsid w:val="035A7076"/>
    <w:rsid w:val="035A884E"/>
    <w:rsid w:val="035EFA8C"/>
    <w:rsid w:val="035F5EE7"/>
    <w:rsid w:val="0361B0C0"/>
    <w:rsid w:val="0364AF9C"/>
    <w:rsid w:val="03661863"/>
    <w:rsid w:val="0366DDFB"/>
    <w:rsid w:val="0366DEC4"/>
    <w:rsid w:val="036AC333"/>
    <w:rsid w:val="036AD8B7"/>
    <w:rsid w:val="036BF829"/>
    <w:rsid w:val="036E7C9B"/>
    <w:rsid w:val="036FDED4"/>
    <w:rsid w:val="03702B6E"/>
    <w:rsid w:val="0377CD2B"/>
    <w:rsid w:val="0378D3AE"/>
    <w:rsid w:val="038529A9"/>
    <w:rsid w:val="03864F27"/>
    <w:rsid w:val="0386C55B"/>
    <w:rsid w:val="03878816"/>
    <w:rsid w:val="038F4167"/>
    <w:rsid w:val="038FC3CD"/>
    <w:rsid w:val="03903F18"/>
    <w:rsid w:val="03966603"/>
    <w:rsid w:val="03A0BB39"/>
    <w:rsid w:val="03A57BDD"/>
    <w:rsid w:val="03A89CB8"/>
    <w:rsid w:val="03A95914"/>
    <w:rsid w:val="03A992EB"/>
    <w:rsid w:val="03AA09FB"/>
    <w:rsid w:val="03AC9482"/>
    <w:rsid w:val="03AD2B1D"/>
    <w:rsid w:val="03B7165B"/>
    <w:rsid w:val="03B755CE"/>
    <w:rsid w:val="03B7E190"/>
    <w:rsid w:val="03BAB6F9"/>
    <w:rsid w:val="03BC2043"/>
    <w:rsid w:val="03BDAA97"/>
    <w:rsid w:val="03C11393"/>
    <w:rsid w:val="03CB85F8"/>
    <w:rsid w:val="03CDC9E2"/>
    <w:rsid w:val="03CFF72B"/>
    <w:rsid w:val="03D12BF2"/>
    <w:rsid w:val="03D5F1C3"/>
    <w:rsid w:val="03D90C7E"/>
    <w:rsid w:val="03DA2639"/>
    <w:rsid w:val="03DC0F82"/>
    <w:rsid w:val="03DE4198"/>
    <w:rsid w:val="03E2A887"/>
    <w:rsid w:val="03EDADA6"/>
    <w:rsid w:val="03EED464"/>
    <w:rsid w:val="03F2AFA3"/>
    <w:rsid w:val="03F526AE"/>
    <w:rsid w:val="03F69189"/>
    <w:rsid w:val="03F9A3F2"/>
    <w:rsid w:val="03FD79C3"/>
    <w:rsid w:val="03FDDF43"/>
    <w:rsid w:val="04058302"/>
    <w:rsid w:val="0408D6F5"/>
    <w:rsid w:val="040A7244"/>
    <w:rsid w:val="040ACF42"/>
    <w:rsid w:val="040C84EB"/>
    <w:rsid w:val="040D9F52"/>
    <w:rsid w:val="040E0790"/>
    <w:rsid w:val="041CD31E"/>
    <w:rsid w:val="04247385"/>
    <w:rsid w:val="04282C36"/>
    <w:rsid w:val="042AA756"/>
    <w:rsid w:val="042F2F44"/>
    <w:rsid w:val="043087A9"/>
    <w:rsid w:val="043260D2"/>
    <w:rsid w:val="04332837"/>
    <w:rsid w:val="0433AFE3"/>
    <w:rsid w:val="04367221"/>
    <w:rsid w:val="043906E1"/>
    <w:rsid w:val="04391AC7"/>
    <w:rsid w:val="04395730"/>
    <w:rsid w:val="043B8268"/>
    <w:rsid w:val="043BAD86"/>
    <w:rsid w:val="043F34D1"/>
    <w:rsid w:val="04412086"/>
    <w:rsid w:val="0444A664"/>
    <w:rsid w:val="0446FB46"/>
    <w:rsid w:val="0447CD81"/>
    <w:rsid w:val="044B4D1A"/>
    <w:rsid w:val="044D134B"/>
    <w:rsid w:val="0450B0F2"/>
    <w:rsid w:val="0452BD39"/>
    <w:rsid w:val="045903CB"/>
    <w:rsid w:val="045C069F"/>
    <w:rsid w:val="045D67B9"/>
    <w:rsid w:val="045DB964"/>
    <w:rsid w:val="04641837"/>
    <w:rsid w:val="046444FA"/>
    <w:rsid w:val="0466C6AB"/>
    <w:rsid w:val="0467755D"/>
    <w:rsid w:val="046AE1C1"/>
    <w:rsid w:val="046BBC09"/>
    <w:rsid w:val="046D1956"/>
    <w:rsid w:val="0477BD48"/>
    <w:rsid w:val="047B4E1B"/>
    <w:rsid w:val="047C4A3A"/>
    <w:rsid w:val="047C89C6"/>
    <w:rsid w:val="04813DD5"/>
    <w:rsid w:val="0486E943"/>
    <w:rsid w:val="0488977B"/>
    <w:rsid w:val="048D6724"/>
    <w:rsid w:val="04952E81"/>
    <w:rsid w:val="04966499"/>
    <w:rsid w:val="049705F2"/>
    <w:rsid w:val="049B41CC"/>
    <w:rsid w:val="049B8712"/>
    <w:rsid w:val="049D6544"/>
    <w:rsid w:val="049FA328"/>
    <w:rsid w:val="04A7E944"/>
    <w:rsid w:val="04AD38E8"/>
    <w:rsid w:val="04ADDF63"/>
    <w:rsid w:val="04AF578D"/>
    <w:rsid w:val="04B0C5E8"/>
    <w:rsid w:val="04B2201C"/>
    <w:rsid w:val="04B30547"/>
    <w:rsid w:val="04B50EA1"/>
    <w:rsid w:val="04BC073B"/>
    <w:rsid w:val="04BC3D68"/>
    <w:rsid w:val="04C190DE"/>
    <w:rsid w:val="04C284DC"/>
    <w:rsid w:val="04C35048"/>
    <w:rsid w:val="04C8D755"/>
    <w:rsid w:val="04CB2CCA"/>
    <w:rsid w:val="04CDF731"/>
    <w:rsid w:val="04D04346"/>
    <w:rsid w:val="04D24823"/>
    <w:rsid w:val="04D5491F"/>
    <w:rsid w:val="04D9DFD6"/>
    <w:rsid w:val="04DAA24A"/>
    <w:rsid w:val="04DB7051"/>
    <w:rsid w:val="04DC5A4D"/>
    <w:rsid w:val="04E4E4F3"/>
    <w:rsid w:val="04E5F3D7"/>
    <w:rsid w:val="04E7B547"/>
    <w:rsid w:val="04E7D696"/>
    <w:rsid w:val="04F3CF90"/>
    <w:rsid w:val="04F7966D"/>
    <w:rsid w:val="04FD7ABE"/>
    <w:rsid w:val="04FF1512"/>
    <w:rsid w:val="0500AB27"/>
    <w:rsid w:val="05024E55"/>
    <w:rsid w:val="05028169"/>
    <w:rsid w:val="050A8ABE"/>
    <w:rsid w:val="050E0C4B"/>
    <w:rsid w:val="0517E25F"/>
    <w:rsid w:val="05195E8E"/>
    <w:rsid w:val="051CD24F"/>
    <w:rsid w:val="051DAE1B"/>
    <w:rsid w:val="051E25B2"/>
    <w:rsid w:val="051F2BE3"/>
    <w:rsid w:val="051F2F78"/>
    <w:rsid w:val="052085C7"/>
    <w:rsid w:val="052A1D17"/>
    <w:rsid w:val="05305144"/>
    <w:rsid w:val="05346609"/>
    <w:rsid w:val="0536686F"/>
    <w:rsid w:val="053C67BC"/>
    <w:rsid w:val="05405453"/>
    <w:rsid w:val="0544F9AB"/>
    <w:rsid w:val="05459261"/>
    <w:rsid w:val="05463006"/>
    <w:rsid w:val="0546EBA2"/>
    <w:rsid w:val="05477763"/>
    <w:rsid w:val="054810B6"/>
    <w:rsid w:val="054E6884"/>
    <w:rsid w:val="05510DCA"/>
    <w:rsid w:val="055774EE"/>
    <w:rsid w:val="05585461"/>
    <w:rsid w:val="05595E34"/>
    <w:rsid w:val="055ADB01"/>
    <w:rsid w:val="055C42EB"/>
    <w:rsid w:val="0560006C"/>
    <w:rsid w:val="05627077"/>
    <w:rsid w:val="05635485"/>
    <w:rsid w:val="0563D5B9"/>
    <w:rsid w:val="05682D26"/>
    <w:rsid w:val="056C2EB1"/>
    <w:rsid w:val="056CB35D"/>
    <w:rsid w:val="056D8E78"/>
    <w:rsid w:val="056FDF75"/>
    <w:rsid w:val="057132B4"/>
    <w:rsid w:val="057344B7"/>
    <w:rsid w:val="0574FA85"/>
    <w:rsid w:val="0577BD8B"/>
    <w:rsid w:val="057994ED"/>
    <w:rsid w:val="057A17BB"/>
    <w:rsid w:val="057BE7D6"/>
    <w:rsid w:val="05810960"/>
    <w:rsid w:val="0581ECE2"/>
    <w:rsid w:val="058252DB"/>
    <w:rsid w:val="058AB0AF"/>
    <w:rsid w:val="058BE735"/>
    <w:rsid w:val="059282F2"/>
    <w:rsid w:val="05930561"/>
    <w:rsid w:val="059321AE"/>
    <w:rsid w:val="05963EE3"/>
    <w:rsid w:val="05999222"/>
    <w:rsid w:val="059A1557"/>
    <w:rsid w:val="059B2B51"/>
    <w:rsid w:val="059B9D31"/>
    <w:rsid w:val="05A0EB84"/>
    <w:rsid w:val="05A2D534"/>
    <w:rsid w:val="05A3B1DC"/>
    <w:rsid w:val="05A6C3F5"/>
    <w:rsid w:val="05A81A1E"/>
    <w:rsid w:val="05AA5E80"/>
    <w:rsid w:val="05AB80E5"/>
    <w:rsid w:val="05AC2B4A"/>
    <w:rsid w:val="05AE376C"/>
    <w:rsid w:val="05B089AC"/>
    <w:rsid w:val="05B1C64A"/>
    <w:rsid w:val="05B65338"/>
    <w:rsid w:val="05B9B19F"/>
    <w:rsid w:val="05BC4D5E"/>
    <w:rsid w:val="05BD2832"/>
    <w:rsid w:val="05BE034B"/>
    <w:rsid w:val="05BE6120"/>
    <w:rsid w:val="05BF45B3"/>
    <w:rsid w:val="05BF5E1C"/>
    <w:rsid w:val="05BFE4C1"/>
    <w:rsid w:val="05CA29AB"/>
    <w:rsid w:val="05CE7E8E"/>
    <w:rsid w:val="05D02A38"/>
    <w:rsid w:val="05D342F3"/>
    <w:rsid w:val="05D34875"/>
    <w:rsid w:val="05D4A3E6"/>
    <w:rsid w:val="05D713E5"/>
    <w:rsid w:val="05D8DD20"/>
    <w:rsid w:val="05D981A2"/>
    <w:rsid w:val="05E2C2C9"/>
    <w:rsid w:val="05E9D74E"/>
    <w:rsid w:val="05EA62D0"/>
    <w:rsid w:val="05ED3435"/>
    <w:rsid w:val="05EE8D9A"/>
    <w:rsid w:val="05F04809"/>
    <w:rsid w:val="05F15D04"/>
    <w:rsid w:val="05FECAD1"/>
    <w:rsid w:val="06054369"/>
    <w:rsid w:val="060A5AD7"/>
    <w:rsid w:val="060E492D"/>
    <w:rsid w:val="0611D6D7"/>
    <w:rsid w:val="061414D4"/>
    <w:rsid w:val="06178C6F"/>
    <w:rsid w:val="0617A3FA"/>
    <w:rsid w:val="061834A2"/>
    <w:rsid w:val="061870AB"/>
    <w:rsid w:val="06199CE0"/>
    <w:rsid w:val="061AB7D0"/>
    <w:rsid w:val="061C9EE5"/>
    <w:rsid w:val="061DC0BD"/>
    <w:rsid w:val="061E7DB6"/>
    <w:rsid w:val="061EDC78"/>
    <w:rsid w:val="06274E7B"/>
    <w:rsid w:val="0627CF41"/>
    <w:rsid w:val="062A0FCB"/>
    <w:rsid w:val="062A754D"/>
    <w:rsid w:val="062C6B6A"/>
    <w:rsid w:val="06306213"/>
    <w:rsid w:val="0635494A"/>
    <w:rsid w:val="06395C64"/>
    <w:rsid w:val="063AA393"/>
    <w:rsid w:val="063CBFA2"/>
    <w:rsid w:val="06462340"/>
    <w:rsid w:val="06473E84"/>
    <w:rsid w:val="06525E72"/>
    <w:rsid w:val="06540375"/>
    <w:rsid w:val="06561986"/>
    <w:rsid w:val="0659CF0A"/>
    <w:rsid w:val="065A56B7"/>
    <w:rsid w:val="06648A04"/>
    <w:rsid w:val="06652223"/>
    <w:rsid w:val="066B2FB9"/>
    <w:rsid w:val="0676A170"/>
    <w:rsid w:val="0679EF7F"/>
    <w:rsid w:val="067B82E5"/>
    <w:rsid w:val="067E4E1B"/>
    <w:rsid w:val="067E68B8"/>
    <w:rsid w:val="068095DF"/>
    <w:rsid w:val="06834A28"/>
    <w:rsid w:val="0686529B"/>
    <w:rsid w:val="06866AB1"/>
    <w:rsid w:val="06866CCC"/>
    <w:rsid w:val="068DDBC1"/>
    <w:rsid w:val="068EEEDE"/>
    <w:rsid w:val="068FEAD3"/>
    <w:rsid w:val="069171F2"/>
    <w:rsid w:val="06935021"/>
    <w:rsid w:val="0695EA49"/>
    <w:rsid w:val="0698D9DD"/>
    <w:rsid w:val="069C295C"/>
    <w:rsid w:val="069C600A"/>
    <w:rsid w:val="069C6F0D"/>
    <w:rsid w:val="069EEA7B"/>
    <w:rsid w:val="06A230B2"/>
    <w:rsid w:val="06A399B2"/>
    <w:rsid w:val="06A5F12B"/>
    <w:rsid w:val="06A7F65F"/>
    <w:rsid w:val="06A88CE4"/>
    <w:rsid w:val="06AAC4BE"/>
    <w:rsid w:val="06ABF048"/>
    <w:rsid w:val="06ADEAAA"/>
    <w:rsid w:val="06B2956A"/>
    <w:rsid w:val="06B2B7C5"/>
    <w:rsid w:val="06BA8CBF"/>
    <w:rsid w:val="06BB2342"/>
    <w:rsid w:val="06BBF169"/>
    <w:rsid w:val="06C0446C"/>
    <w:rsid w:val="06C2EDE4"/>
    <w:rsid w:val="06C4E7FA"/>
    <w:rsid w:val="06C84635"/>
    <w:rsid w:val="06CD320E"/>
    <w:rsid w:val="06D67745"/>
    <w:rsid w:val="06D67BD1"/>
    <w:rsid w:val="06DA6D08"/>
    <w:rsid w:val="06DB9FE6"/>
    <w:rsid w:val="06DE242F"/>
    <w:rsid w:val="06E06E61"/>
    <w:rsid w:val="06E33791"/>
    <w:rsid w:val="06E77F0A"/>
    <w:rsid w:val="06EA1FF1"/>
    <w:rsid w:val="06EBD47E"/>
    <w:rsid w:val="06EEF013"/>
    <w:rsid w:val="06F33905"/>
    <w:rsid w:val="06F3FCCB"/>
    <w:rsid w:val="06F44670"/>
    <w:rsid w:val="06F6EAD1"/>
    <w:rsid w:val="06F75D77"/>
    <w:rsid w:val="06F88C6B"/>
    <w:rsid w:val="06F962CB"/>
    <w:rsid w:val="070283B9"/>
    <w:rsid w:val="0702868F"/>
    <w:rsid w:val="07081621"/>
    <w:rsid w:val="070B51BD"/>
    <w:rsid w:val="070C194C"/>
    <w:rsid w:val="070E4A62"/>
    <w:rsid w:val="07100DB3"/>
    <w:rsid w:val="07137C48"/>
    <w:rsid w:val="07141779"/>
    <w:rsid w:val="07173A41"/>
    <w:rsid w:val="07187908"/>
    <w:rsid w:val="0718C3C6"/>
    <w:rsid w:val="0718CBE8"/>
    <w:rsid w:val="0719535B"/>
    <w:rsid w:val="07197B1A"/>
    <w:rsid w:val="071A5173"/>
    <w:rsid w:val="071BD23E"/>
    <w:rsid w:val="071C2100"/>
    <w:rsid w:val="071FE602"/>
    <w:rsid w:val="07211213"/>
    <w:rsid w:val="0722292A"/>
    <w:rsid w:val="0724680C"/>
    <w:rsid w:val="072761EC"/>
    <w:rsid w:val="0728BD9F"/>
    <w:rsid w:val="072B08F0"/>
    <w:rsid w:val="072BD34D"/>
    <w:rsid w:val="072CE043"/>
    <w:rsid w:val="072DA54B"/>
    <w:rsid w:val="072FB23A"/>
    <w:rsid w:val="0730EA24"/>
    <w:rsid w:val="0732131E"/>
    <w:rsid w:val="073B0AEA"/>
    <w:rsid w:val="074343E2"/>
    <w:rsid w:val="07455EA3"/>
    <w:rsid w:val="07494916"/>
    <w:rsid w:val="074B811E"/>
    <w:rsid w:val="074CB964"/>
    <w:rsid w:val="074E4F96"/>
    <w:rsid w:val="0750F9C4"/>
    <w:rsid w:val="075279E8"/>
    <w:rsid w:val="0752872E"/>
    <w:rsid w:val="0754F495"/>
    <w:rsid w:val="07553371"/>
    <w:rsid w:val="07569292"/>
    <w:rsid w:val="0758948C"/>
    <w:rsid w:val="0759B0E7"/>
    <w:rsid w:val="075C2E02"/>
    <w:rsid w:val="075D361F"/>
    <w:rsid w:val="0767E070"/>
    <w:rsid w:val="076DF805"/>
    <w:rsid w:val="0775E8B2"/>
    <w:rsid w:val="07763C92"/>
    <w:rsid w:val="077A9997"/>
    <w:rsid w:val="077DC54A"/>
    <w:rsid w:val="078108B0"/>
    <w:rsid w:val="07834F22"/>
    <w:rsid w:val="0785A7AF"/>
    <w:rsid w:val="0787D0F3"/>
    <w:rsid w:val="078A8D26"/>
    <w:rsid w:val="078C163D"/>
    <w:rsid w:val="078EB62F"/>
    <w:rsid w:val="0793AC05"/>
    <w:rsid w:val="0794245E"/>
    <w:rsid w:val="0795AB92"/>
    <w:rsid w:val="079671B0"/>
    <w:rsid w:val="0796EA51"/>
    <w:rsid w:val="079E47BA"/>
    <w:rsid w:val="079E4FE9"/>
    <w:rsid w:val="079EDEF1"/>
    <w:rsid w:val="07A4D675"/>
    <w:rsid w:val="07A521B2"/>
    <w:rsid w:val="07A57A60"/>
    <w:rsid w:val="07A59C75"/>
    <w:rsid w:val="07A866DE"/>
    <w:rsid w:val="07A8EE0B"/>
    <w:rsid w:val="07ABC144"/>
    <w:rsid w:val="07ADB12D"/>
    <w:rsid w:val="07ADF2E9"/>
    <w:rsid w:val="07AE69E4"/>
    <w:rsid w:val="07AE8DEC"/>
    <w:rsid w:val="07AFC49A"/>
    <w:rsid w:val="07B53B4C"/>
    <w:rsid w:val="07B552B0"/>
    <w:rsid w:val="07BC1F19"/>
    <w:rsid w:val="07BDDBA1"/>
    <w:rsid w:val="07BFBB12"/>
    <w:rsid w:val="07C083BD"/>
    <w:rsid w:val="07C08563"/>
    <w:rsid w:val="07C31126"/>
    <w:rsid w:val="07C65DF6"/>
    <w:rsid w:val="07CDDBE1"/>
    <w:rsid w:val="07D0F8E4"/>
    <w:rsid w:val="07D40CF5"/>
    <w:rsid w:val="07D4D784"/>
    <w:rsid w:val="07D50606"/>
    <w:rsid w:val="07D52993"/>
    <w:rsid w:val="07D59B7C"/>
    <w:rsid w:val="07DCAEAA"/>
    <w:rsid w:val="07DD1962"/>
    <w:rsid w:val="07E2CDDC"/>
    <w:rsid w:val="07E59789"/>
    <w:rsid w:val="07E8E10F"/>
    <w:rsid w:val="07EB45C3"/>
    <w:rsid w:val="07ECCCFE"/>
    <w:rsid w:val="07F1C0CF"/>
    <w:rsid w:val="07F37E56"/>
    <w:rsid w:val="07F62718"/>
    <w:rsid w:val="07F6B3FB"/>
    <w:rsid w:val="07FFE821"/>
    <w:rsid w:val="0801DFFB"/>
    <w:rsid w:val="0802413E"/>
    <w:rsid w:val="08042188"/>
    <w:rsid w:val="080459DA"/>
    <w:rsid w:val="0807666F"/>
    <w:rsid w:val="0809CECE"/>
    <w:rsid w:val="080BE9BC"/>
    <w:rsid w:val="081349F2"/>
    <w:rsid w:val="08136888"/>
    <w:rsid w:val="0814659F"/>
    <w:rsid w:val="0815BDDE"/>
    <w:rsid w:val="0815C9C2"/>
    <w:rsid w:val="081741C2"/>
    <w:rsid w:val="0817F148"/>
    <w:rsid w:val="081CAF22"/>
    <w:rsid w:val="081D9CF3"/>
    <w:rsid w:val="0821A4D3"/>
    <w:rsid w:val="082220C7"/>
    <w:rsid w:val="082B19D4"/>
    <w:rsid w:val="082BA0A9"/>
    <w:rsid w:val="082C5225"/>
    <w:rsid w:val="082D4986"/>
    <w:rsid w:val="0831FC4D"/>
    <w:rsid w:val="083E854A"/>
    <w:rsid w:val="084231AD"/>
    <w:rsid w:val="08478202"/>
    <w:rsid w:val="084A30B3"/>
    <w:rsid w:val="0852DE6E"/>
    <w:rsid w:val="08578BDE"/>
    <w:rsid w:val="0857E3D5"/>
    <w:rsid w:val="0859A2D5"/>
    <w:rsid w:val="085C34B1"/>
    <w:rsid w:val="085DA527"/>
    <w:rsid w:val="086444B9"/>
    <w:rsid w:val="086C06CB"/>
    <w:rsid w:val="086CD90B"/>
    <w:rsid w:val="086D886D"/>
    <w:rsid w:val="08707CCA"/>
    <w:rsid w:val="08722F8F"/>
    <w:rsid w:val="087237E3"/>
    <w:rsid w:val="0872957D"/>
    <w:rsid w:val="087A0406"/>
    <w:rsid w:val="087A70AB"/>
    <w:rsid w:val="087AA9DC"/>
    <w:rsid w:val="087B4685"/>
    <w:rsid w:val="087CCA37"/>
    <w:rsid w:val="087E9513"/>
    <w:rsid w:val="08820C7D"/>
    <w:rsid w:val="08850B92"/>
    <w:rsid w:val="088545C2"/>
    <w:rsid w:val="08888048"/>
    <w:rsid w:val="088B1BA8"/>
    <w:rsid w:val="08938920"/>
    <w:rsid w:val="0895F982"/>
    <w:rsid w:val="089741EF"/>
    <w:rsid w:val="0897780D"/>
    <w:rsid w:val="089DD75B"/>
    <w:rsid w:val="08A6504E"/>
    <w:rsid w:val="08A65C7B"/>
    <w:rsid w:val="08A75F2E"/>
    <w:rsid w:val="08AB76ED"/>
    <w:rsid w:val="08AC35A0"/>
    <w:rsid w:val="08ADD5A6"/>
    <w:rsid w:val="08AE4246"/>
    <w:rsid w:val="08B0CB4B"/>
    <w:rsid w:val="08B784B6"/>
    <w:rsid w:val="08BA3460"/>
    <w:rsid w:val="08BD2588"/>
    <w:rsid w:val="08BF1322"/>
    <w:rsid w:val="08C10BFF"/>
    <w:rsid w:val="08C3C974"/>
    <w:rsid w:val="08C57C8F"/>
    <w:rsid w:val="08C72CBC"/>
    <w:rsid w:val="08C8DE5B"/>
    <w:rsid w:val="08D812C7"/>
    <w:rsid w:val="08D871F8"/>
    <w:rsid w:val="08DBC738"/>
    <w:rsid w:val="08DE282B"/>
    <w:rsid w:val="08DEBBF3"/>
    <w:rsid w:val="08DF73BF"/>
    <w:rsid w:val="08E0503E"/>
    <w:rsid w:val="08E1C38D"/>
    <w:rsid w:val="08E289DD"/>
    <w:rsid w:val="08E45582"/>
    <w:rsid w:val="08E8F03C"/>
    <w:rsid w:val="08E99523"/>
    <w:rsid w:val="08EE8477"/>
    <w:rsid w:val="08F0E848"/>
    <w:rsid w:val="08F0E98B"/>
    <w:rsid w:val="08F3C224"/>
    <w:rsid w:val="08F70747"/>
    <w:rsid w:val="08F72EDA"/>
    <w:rsid w:val="0904D9DC"/>
    <w:rsid w:val="0908D56E"/>
    <w:rsid w:val="090AED44"/>
    <w:rsid w:val="090B2809"/>
    <w:rsid w:val="090C8878"/>
    <w:rsid w:val="090D6A52"/>
    <w:rsid w:val="090F7F33"/>
    <w:rsid w:val="0910B5DA"/>
    <w:rsid w:val="09113727"/>
    <w:rsid w:val="09139351"/>
    <w:rsid w:val="091427C3"/>
    <w:rsid w:val="09185C23"/>
    <w:rsid w:val="0921321B"/>
    <w:rsid w:val="09225D5C"/>
    <w:rsid w:val="0925721A"/>
    <w:rsid w:val="0925CC83"/>
    <w:rsid w:val="092A390A"/>
    <w:rsid w:val="092B5CD9"/>
    <w:rsid w:val="092B7800"/>
    <w:rsid w:val="092F5398"/>
    <w:rsid w:val="0935D6EE"/>
    <w:rsid w:val="09360F8C"/>
    <w:rsid w:val="093DB35C"/>
    <w:rsid w:val="093E28A0"/>
    <w:rsid w:val="093E6655"/>
    <w:rsid w:val="093EAFFE"/>
    <w:rsid w:val="093F4DF4"/>
    <w:rsid w:val="09430755"/>
    <w:rsid w:val="0946C1EC"/>
    <w:rsid w:val="094911D0"/>
    <w:rsid w:val="094A856D"/>
    <w:rsid w:val="09505074"/>
    <w:rsid w:val="0951F3CF"/>
    <w:rsid w:val="09562D4D"/>
    <w:rsid w:val="095CD8C4"/>
    <w:rsid w:val="0960FBE9"/>
    <w:rsid w:val="0968B369"/>
    <w:rsid w:val="0969CAEA"/>
    <w:rsid w:val="096EB7B9"/>
    <w:rsid w:val="09724455"/>
    <w:rsid w:val="0974A949"/>
    <w:rsid w:val="0978C5C9"/>
    <w:rsid w:val="09797A64"/>
    <w:rsid w:val="097AA117"/>
    <w:rsid w:val="097DAA66"/>
    <w:rsid w:val="097E2351"/>
    <w:rsid w:val="097F7F83"/>
    <w:rsid w:val="09800B01"/>
    <w:rsid w:val="0984B51D"/>
    <w:rsid w:val="098AC610"/>
    <w:rsid w:val="098D20B0"/>
    <w:rsid w:val="099333E8"/>
    <w:rsid w:val="09933EF8"/>
    <w:rsid w:val="09937945"/>
    <w:rsid w:val="09946600"/>
    <w:rsid w:val="09983A76"/>
    <w:rsid w:val="099A40F7"/>
    <w:rsid w:val="099B16E7"/>
    <w:rsid w:val="09A05421"/>
    <w:rsid w:val="09A15CC0"/>
    <w:rsid w:val="09A46643"/>
    <w:rsid w:val="09A6C3CF"/>
    <w:rsid w:val="09AB21EF"/>
    <w:rsid w:val="09B46993"/>
    <w:rsid w:val="09B93A38"/>
    <w:rsid w:val="09BC461A"/>
    <w:rsid w:val="09BD33F1"/>
    <w:rsid w:val="09C0B4C8"/>
    <w:rsid w:val="09C13044"/>
    <w:rsid w:val="09C172EE"/>
    <w:rsid w:val="09C5E824"/>
    <w:rsid w:val="09C70CA3"/>
    <w:rsid w:val="09D2E999"/>
    <w:rsid w:val="09D41331"/>
    <w:rsid w:val="09D5F291"/>
    <w:rsid w:val="09D8BA09"/>
    <w:rsid w:val="09D90BE5"/>
    <w:rsid w:val="09D9F614"/>
    <w:rsid w:val="09E0FA3C"/>
    <w:rsid w:val="09E13605"/>
    <w:rsid w:val="09E81532"/>
    <w:rsid w:val="09F121FA"/>
    <w:rsid w:val="09F16B57"/>
    <w:rsid w:val="09FAFA96"/>
    <w:rsid w:val="09FD8B59"/>
    <w:rsid w:val="09FE536E"/>
    <w:rsid w:val="0A0003C1"/>
    <w:rsid w:val="0A02C39B"/>
    <w:rsid w:val="0A05F64F"/>
    <w:rsid w:val="0A0CC836"/>
    <w:rsid w:val="0A102C9D"/>
    <w:rsid w:val="0A12454F"/>
    <w:rsid w:val="0A1414BD"/>
    <w:rsid w:val="0A150E5D"/>
    <w:rsid w:val="0A1588A2"/>
    <w:rsid w:val="0A15FDAD"/>
    <w:rsid w:val="0A16AA7B"/>
    <w:rsid w:val="0A17ABF8"/>
    <w:rsid w:val="0A189A98"/>
    <w:rsid w:val="0A18E0AD"/>
    <w:rsid w:val="0A19D6C1"/>
    <w:rsid w:val="0A1A9C86"/>
    <w:rsid w:val="0A1BED6A"/>
    <w:rsid w:val="0A1CB1FF"/>
    <w:rsid w:val="0A20A9ED"/>
    <w:rsid w:val="0A2124F9"/>
    <w:rsid w:val="0A213840"/>
    <w:rsid w:val="0A216C80"/>
    <w:rsid w:val="0A25D21F"/>
    <w:rsid w:val="0A27F813"/>
    <w:rsid w:val="0A28DDFE"/>
    <w:rsid w:val="0A2F908C"/>
    <w:rsid w:val="0A305987"/>
    <w:rsid w:val="0A35DF88"/>
    <w:rsid w:val="0A38D6F5"/>
    <w:rsid w:val="0A3B431E"/>
    <w:rsid w:val="0A3BF78C"/>
    <w:rsid w:val="0A40ED27"/>
    <w:rsid w:val="0A41EC30"/>
    <w:rsid w:val="0A44A247"/>
    <w:rsid w:val="0A4592D3"/>
    <w:rsid w:val="0A464B10"/>
    <w:rsid w:val="0A558C49"/>
    <w:rsid w:val="0A59619E"/>
    <w:rsid w:val="0A5A9F16"/>
    <w:rsid w:val="0A5CE49A"/>
    <w:rsid w:val="0A5D58C4"/>
    <w:rsid w:val="0A5E0A55"/>
    <w:rsid w:val="0A5E3D26"/>
    <w:rsid w:val="0A5E6B0E"/>
    <w:rsid w:val="0A60DDA7"/>
    <w:rsid w:val="0A659EC2"/>
    <w:rsid w:val="0A671148"/>
    <w:rsid w:val="0A671511"/>
    <w:rsid w:val="0A72BE4F"/>
    <w:rsid w:val="0A74393A"/>
    <w:rsid w:val="0A78A6D5"/>
    <w:rsid w:val="0A7A5460"/>
    <w:rsid w:val="0A7B25A5"/>
    <w:rsid w:val="0A7B7B32"/>
    <w:rsid w:val="0A7DB71A"/>
    <w:rsid w:val="0A7E766F"/>
    <w:rsid w:val="0A7ECE63"/>
    <w:rsid w:val="0A81C296"/>
    <w:rsid w:val="0A81F34C"/>
    <w:rsid w:val="0A82397A"/>
    <w:rsid w:val="0A850019"/>
    <w:rsid w:val="0A85BEC9"/>
    <w:rsid w:val="0A868813"/>
    <w:rsid w:val="0A885545"/>
    <w:rsid w:val="0A888ED8"/>
    <w:rsid w:val="0A8A50C9"/>
    <w:rsid w:val="0A8B347A"/>
    <w:rsid w:val="0A8BC960"/>
    <w:rsid w:val="0A8C1130"/>
    <w:rsid w:val="0A90B813"/>
    <w:rsid w:val="0A92A5FF"/>
    <w:rsid w:val="0A961067"/>
    <w:rsid w:val="0A9A0903"/>
    <w:rsid w:val="0A9B2A80"/>
    <w:rsid w:val="0AA2F2FC"/>
    <w:rsid w:val="0AA53753"/>
    <w:rsid w:val="0AA58671"/>
    <w:rsid w:val="0AA64FC5"/>
    <w:rsid w:val="0AB190F4"/>
    <w:rsid w:val="0AB6B178"/>
    <w:rsid w:val="0AB7965D"/>
    <w:rsid w:val="0ABB2880"/>
    <w:rsid w:val="0ABB670E"/>
    <w:rsid w:val="0ABD4871"/>
    <w:rsid w:val="0ABF7540"/>
    <w:rsid w:val="0AC6E45C"/>
    <w:rsid w:val="0AC84304"/>
    <w:rsid w:val="0AC84ABB"/>
    <w:rsid w:val="0AC8BB42"/>
    <w:rsid w:val="0AD29D2C"/>
    <w:rsid w:val="0AD633D2"/>
    <w:rsid w:val="0AD77121"/>
    <w:rsid w:val="0AD7B9BE"/>
    <w:rsid w:val="0AD8B281"/>
    <w:rsid w:val="0AD8D40A"/>
    <w:rsid w:val="0ADB2A6E"/>
    <w:rsid w:val="0ADEF0E2"/>
    <w:rsid w:val="0AE17D29"/>
    <w:rsid w:val="0AE3461D"/>
    <w:rsid w:val="0AE3B341"/>
    <w:rsid w:val="0AE3CE6B"/>
    <w:rsid w:val="0AEA1502"/>
    <w:rsid w:val="0AF336CB"/>
    <w:rsid w:val="0AF449A4"/>
    <w:rsid w:val="0AF6A826"/>
    <w:rsid w:val="0AF967B2"/>
    <w:rsid w:val="0AF98D04"/>
    <w:rsid w:val="0AFD5BAF"/>
    <w:rsid w:val="0AFD8F79"/>
    <w:rsid w:val="0B026602"/>
    <w:rsid w:val="0B0328C8"/>
    <w:rsid w:val="0B05FD04"/>
    <w:rsid w:val="0B0AA5C6"/>
    <w:rsid w:val="0B0AC603"/>
    <w:rsid w:val="0B0D2DBA"/>
    <w:rsid w:val="0B12B0D3"/>
    <w:rsid w:val="0B12C5BD"/>
    <w:rsid w:val="0B148558"/>
    <w:rsid w:val="0B16EEE8"/>
    <w:rsid w:val="0B18E9D6"/>
    <w:rsid w:val="0B1DBFFA"/>
    <w:rsid w:val="0B202E18"/>
    <w:rsid w:val="0B2171C3"/>
    <w:rsid w:val="0B23D6B0"/>
    <w:rsid w:val="0B2AA456"/>
    <w:rsid w:val="0B2AB25E"/>
    <w:rsid w:val="0B2E62A6"/>
    <w:rsid w:val="0B304A17"/>
    <w:rsid w:val="0B31C660"/>
    <w:rsid w:val="0B325B08"/>
    <w:rsid w:val="0B39E37C"/>
    <w:rsid w:val="0B3A1DE3"/>
    <w:rsid w:val="0B3D2C2A"/>
    <w:rsid w:val="0B408E11"/>
    <w:rsid w:val="0B48262B"/>
    <w:rsid w:val="0B490C1C"/>
    <w:rsid w:val="0B4DB2AF"/>
    <w:rsid w:val="0B5B01BB"/>
    <w:rsid w:val="0B5EA8D1"/>
    <w:rsid w:val="0B6ACD6C"/>
    <w:rsid w:val="0B6B9EDE"/>
    <w:rsid w:val="0B6CA600"/>
    <w:rsid w:val="0B6CD13D"/>
    <w:rsid w:val="0B6F9A7F"/>
    <w:rsid w:val="0B70E51A"/>
    <w:rsid w:val="0B79C61D"/>
    <w:rsid w:val="0B80FCA2"/>
    <w:rsid w:val="0B824FF7"/>
    <w:rsid w:val="0B85F1C1"/>
    <w:rsid w:val="0B8C8AF8"/>
    <w:rsid w:val="0B8ED2AA"/>
    <w:rsid w:val="0B949FBC"/>
    <w:rsid w:val="0B9542EE"/>
    <w:rsid w:val="0B9B9B8F"/>
    <w:rsid w:val="0B9FDC00"/>
    <w:rsid w:val="0BA18553"/>
    <w:rsid w:val="0BA3E69C"/>
    <w:rsid w:val="0BA3F80B"/>
    <w:rsid w:val="0BA5804B"/>
    <w:rsid w:val="0BA8EA97"/>
    <w:rsid w:val="0BABD190"/>
    <w:rsid w:val="0BB2AECA"/>
    <w:rsid w:val="0BB58190"/>
    <w:rsid w:val="0BB5AFE8"/>
    <w:rsid w:val="0BB5C1B0"/>
    <w:rsid w:val="0BBC11B5"/>
    <w:rsid w:val="0BBC773E"/>
    <w:rsid w:val="0BBE1282"/>
    <w:rsid w:val="0BBF7771"/>
    <w:rsid w:val="0BC1241B"/>
    <w:rsid w:val="0BC3A245"/>
    <w:rsid w:val="0BC44A60"/>
    <w:rsid w:val="0BC4905E"/>
    <w:rsid w:val="0BC53F68"/>
    <w:rsid w:val="0BC870D7"/>
    <w:rsid w:val="0BC9C074"/>
    <w:rsid w:val="0BCB0A32"/>
    <w:rsid w:val="0BCFA9DC"/>
    <w:rsid w:val="0BD2F4BB"/>
    <w:rsid w:val="0BD65578"/>
    <w:rsid w:val="0BDCC302"/>
    <w:rsid w:val="0BDFE2B0"/>
    <w:rsid w:val="0BE003F7"/>
    <w:rsid w:val="0BE09469"/>
    <w:rsid w:val="0BE6D08A"/>
    <w:rsid w:val="0BE8DE2A"/>
    <w:rsid w:val="0BE9CD7D"/>
    <w:rsid w:val="0BE9CF43"/>
    <w:rsid w:val="0BEA23A2"/>
    <w:rsid w:val="0BF03399"/>
    <w:rsid w:val="0BF2ECE6"/>
    <w:rsid w:val="0BF8B8C7"/>
    <w:rsid w:val="0BF9F233"/>
    <w:rsid w:val="0BFC0297"/>
    <w:rsid w:val="0BFF2506"/>
    <w:rsid w:val="0C00C55F"/>
    <w:rsid w:val="0C02601D"/>
    <w:rsid w:val="0C03F38E"/>
    <w:rsid w:val="0C09DBFA"/>
    <w:rsid w:val="0C0C6BFD"/>
    <w:rsid w:val="0C1002EB"/>
    <w:rsid w:val="0C11FFE9"/>
    <w:rsid w:val="0C12156E"/>
    <w:rsid w:val="0C13B609"/>
    <w:rsid w:val="0C15B93E"/>
    <w:rsid w:val="0C1B2649"/>
    <w:rsid w:val="0C234344"/>
    <w:rsid w:val="0C28B495"/>
    <w:rsid w:val="0C2A03B5"/>
    <w:rsid w:val="0C2E2586"/>
    <w:rsid w:val="0C2F0351"/>
    <w:rsid w:val="0C316617"/>
    <w:rsid w:val="0C379B10"/>
    <w:rsid w:val="0C394F2A"/>
    <w:rsid w:val="0C3B88CC"/>
    <w:rsid w:val="0C3E1885"/>
    <w:rsid w:val="0C4479D1"/>
    <w:rsid w:val="0C49547A"/>
    <w:rsid w:val="0C4FAF04"/>
    <w:rsid w:val="0C500053"/>
    <w:rsid w:val="0C525D98"/>
    <w:rsid w:val="0C5463EC"/>
    <w:rsid w:val="0C595FC2"/>
    <w:rsid w:val="0C5A76E2"/>
    <w:rsid w:val="0C5C53C1"/>
    <w:rsid w:val="0C6122BB"/>
    <w:rsid w:val="0C651127"/>
    <w:rsid w:val="0C6A1AA0"/>
    <w:rsid w:val="0C6A455E"/>
    <w:rsid w:val="0C6A4797"/>
    <w:rsid w:val="0C6B4DDA"/>
    <w:rsid w:val="0C6D4348"/>
    <w:rsid w:val="0C6D51C6"/>
    <w:rsid w:val="0C6F040E"/>
    <w:rsid w:val="0C6F2281"/>
    <w:rsid w:val="0C70A275"/>
    <w:rsid w:val="0C721A45"/>
    <w:rsid w:val="0C76DAA6"/>
    <w:rsid w:val="0C76EEB6"/>
    <w:rsid w:val="0C790D98"/>
    <w:rsid w:val="0C7AA817"/>
    <w:rsid w:val="0C7DB7FD"/>
    <w:rsid w:val="0C7E63AF"/>
    <w:rsid w:val="0C7FC5DD"/>
    <w:rsid w:val="0C82A954"/>
    <w:rsid w:val="0C86DB29"/>
    <w:rsid w:val="0C8F2B97"/>
    <w:rsid w:val="0C91B0FB"/>
    <w:rsid w:val="0C93CE26"/>
    <w:rsid w:val="0C95D88F"/>
    <w:rsid w:val="0C9891B2"/>
    <w:rsid w:val="0C993A5B"/>
    <w:rsid w:val="0C99F7C8"/>
    <w:rsid w:val="0C9C090C"/>
    <w:rsid w:val="0C9F5C02"/>
    <w:rsid w:val="0CA0B82A"/>
    <w:rsid w:val="0CA3E488"/>
    <w:rsid w:val="0CA7A520"/>
    <w:rsid w:val="0CAC3778"/>
    <w:rsid w:val="0CAFA1D7"/>
    <w:rsid w:val="0CAFAF1C"/>
    <w:rsid w:val="0CB849DD"/>
    <w:rsid w:val="0CBD3201"/>
    <w:rsid w:val="0CBE88FE"/>
    <w:rsid w:val="0CC2666B"/>
    <w:rsid w:val="0CC2A595"/>
    <w:rsid w:val="0CC402B7"/>
    <w:rsid w:val="0CC7BBE8"/>
    <w:rsid w:val="0CC95AD5"/>
    <w:rsid w:val="0CCA8A1E"/>
    <w:rsid w:val="0CCBCD6E"/>
    <w:rsid w:val="0CCCC643"/>
    <w:rsid w:val="0CCD96C1"/>
    <w:rsid w:val="0CD3BF02"/>
    <w:rsid w:val="0CD7CB2B"/>
    <w:rsid w:val="0CE1076C"/>
    <w:rsid w:val="0CE17A04"/>
    <w:rsid w:val="0CEE518A"/>
    <w:rsid w:val="0CF2AF4B"/>
    <w:rsid w:val="0CF2D518"/>
    <w:rsid w:val="0CF4DCC3"/>
    <w:rsid w:val="0CF576DC"/>
    <w:rsid w:val="0CF98308"/>
    <w:rsid w:val="0CFAA5C1"/>
    <w:rsid w:val="0CFB358A"/>
    <w:rsid w:val="0CFF1EEC"/>
    <w:rsid w:val="0D08CAB4"/>
    <w:rsid w:val="0D0950BC"/>
    <w:rsid w:val="0D102D5C"/>
    <w:rsid w:val="0D14AE50"/>
    <w:rsid w:val="0D185F09"/>
    <w:rsid w:val="0D18CC03"/>
    <w:rsid w:val="0D1A8212"/>
    <w:rsid w:val="0D1C9DFA"/>
    <w:rsid w:val="0D1D1FAB"/>
    <w:rsid w:val="0D1E55C0"/>
    <w:rsid w:val="0D1F4182"/>
    <w:rsid w:val="0D21796D"/>
    <w:rsid w:val="0D2520DE"/>
    <w:rsid w:val="0D26CAC2"/>
    <w:rsid w:val="0D2835F1"/>
    <w:rsid w:val="0D2D1A37"/>
    <w:rsid w:val="0D2EB6C1"/>
    <w:rsid w:val="0D32A5C4"/>
    <w:rsid w:val="0D36BA5C"/>
    <w:rsid w:val="0D3DB3AA"/>
    <w:rsid w:val="0D3F7FE5"/>
    <w:rsid w:val="0D41BB1E"/>
    <w:rsid w:val="0D46FA36"/>
    <w:rsid w:val="0D4A1D86"/>
    <w:rsid w:val="0D4C6CDD"/>
    <w:rsid w:val="0D4C7A4E"/>
    <w:rsid w:val="0D4C98EB"/>
    <w:rsid w:val="0D4F193C"/>
    <w:rsid w:val="0D5193BD"/>
    <w:rsid w:val="0D56196A"/>
    <w:rsid w:val="0D5A7D1C"/>
    <w:rsid w:val="0D5D9B2F"/>
    <w:rsid w:val="0D5DC7AE"/>
    <w:rsid w:val="0D5DF0D5"/>
    <w:rsid w:val="0D621AFB"/>
    <w:rsid w:val="0D65EF2A"/>
    <w:rsid w:val="0D692043"/>
    <w:rsid w:val="0D69B2BA"/>
    <w:rsid w:val="0D73FA14"/>
    <w:rsid w:val="0D75AADD"/>
    <w:rsid w:val="0D786A0A"/>
    <w:rsid w:val="0D79177B"/>
    <w:rsid w:val="0D791B8F"/>
    <w:rsid w:val="0D7B5AD0"/>
    <w:rsid w:val="0D7D402F"/>
    <w:rsid w:val="0D8013C2"/>
    <w:rsid w:val="0D8046FC"/>
    <w:rsid w:val="0D87B75E"/>
    <w:rsid w:val="0D87FD67"/>
    <w:rsid w:val="0D8F86B7"/>
    <w:rsid w:val="0D9262C8"/>
    <w:rsid w:val="0D965EC4"/>
    <w:rsid w:val="0D9932FE"/>
    <w:rsid w:val="0D9B4E47"/>
    <w:rsid w:val="0D9C3295"/>
    <w:rsid w:val="0D9D03EE"/>
    <w:rsid w:val="0DA02E48"/>
    <w:rsid w:val="0DA86A6F"/>
    <w:rsid w:val="0DAAAF1B"/>
    <w:rsid w:val="0DAB40AB"/>
    <w:rsid w:val="0DABF027"/>
    <w:rsid w:val="0DADBA81"/>
    <w:rsid w:val="0DAEC91F"/>
    <w:rsid w:val="0DAEEA92"/>
    <w:rsid w:val="0DB033F7"/>
    <w:rsid w:val="0DB1C401"/>
    <w:rsid w:val="0DB227B5"/>
    <w:rsid w:val="0DB43FF9"/>
    <w:rsid w:val="0DB44CE9"/>
    <w:rsid w:val="0DB54888"/>
    <w:rsid w:val="0DB5E6FE"/>
    <w:rsid w:val="0DB82AF8"/>
    <w:rsid w:val="0DBC3C2D"/>
    <w:rsid w:val="0DBD2CF2"/>
    <w:rsid w:val="0DBE2577"/>
    <w:rsid w:val="0DC1D9F2"/>
    <w:rsid w:val="0DC6D13E"/>
    <w:rsid w:val="0DC740F5"/>
    <w:rsid w:val="0DD265F0"/>
    <w:rsid w:val="0DD2791E"/>
    <w:rsid w:val="0DD3B99A"/>
    <w:rsid w:val="0DD60EBC"/>
    <w:rsid w:val="0DD6D683"/>
    <w:rsid w:val="0DDBE134"/>
    <w:rsid w:val="0DE34A0C"/>
    <w:rsid w:val="0DE47796"/>
    <w:rsid w:val="0DE5270F"/>
    <w:rsid w:val="0DEAE590"/>
    <w:rsid w:val="0DEBC253"/>
    <w:rsid w:val="0DEC57F2"/>
    <w:rsid w:val="0DED0E0E"/>
    <w:rsid w:val="0DED0F21"/>
    <w:rsid w:val="0DEF1537"/>
    <w:rsid w:val="0DF8D8FD"/>
    <w:rsid w:val="0DF955D3"/>
    <w:rsid w:val="0DF99F7F"/>
    <w:rsid w:val="0DF9AC5F"/>
    <w:rsid w:val="0E00E432"/>
    <w:rsid w:val="0E087301"/>
    <w:rsid w:val="0E08ADCE"/>
    <w:rsid w:val="0E0A9674"/>
    <w:rsid w:val="0E0BC427"/>
    <w:rsid w:val="0E1248E5"/>
    <w:rsid w:val="0E14DDF9"/>
    <w:rsid w:val="0E1BF953"/>
    <w:rsid w:val="0E1C7F9F"/>
    <w:rsid w:val="0E1F39BE"/>
    <w:rsid w:val="0E21DB81"/>
    <w:rsid w:val="0E223EA9"/>
    <w:rsid w:val="0E24E4B7"/>
    <w:rsid w:val="0E29C892"/>
    <w:rsid w:val="0E2A9209"/>
    <w:rsid w:val="0E2A98DC"/>
    <w:rsid w:val="0E2BF8D9"/>
    <w:rsid w:val="0E2C7D81"/>
    <w:rsid w:val="0E2DCFB5"/>
    <w:rsid w:val="0E2E48E8"/>
    <w:rsid w:val="0E2F3140"/>
    <w:rsid w:val="0E323157"/>
    <w:rsid w:val="0E33A8FB"/>
    <w:rsid w:val="0E350ABC"/>
    <w:rsid w:val="0E382739"/>
    <w:rsid w:val="0E3DA0F1"/>
    <w:rsid w:val="0E404D69"/>
    <w:rsid w:val="0E4686C0"/>
    <w:rsid w:val="0E4D8FCF"/>
    <w:rsid w:val="0E4DAB1F"/>
    <w:rsid w:val="0E54BFB9"/>
    <w:rsid w:val="0E569A26"/>
    <w:rsid w:val="0E579535"/>
    <w:rsid w:val="0E5A0F6D"/>
    <w:rsid w:val="0E5D8316"/>
    <w:rsid w:val="0E5EACAA"/>
    <w:rsid w:val="0E61C06B"/>
    <w:rsid w:val="0E625E60"/>
    <w:rsid w:val="0E651251"/>
    <w:rsid w:val="0E67EAD9"/>
    <w:rsid w:val="0E6827DB"/>
    <w:rsid w:val="0E6852BD"/>
    <w:rsid w:val="0E6BE865"/>
    <w:rsid w:val="0E6C2735"/>
    <w:rsid w:val="0E6ED68B"/>
    <w:rsid w:val="0E706AF0"/>
    <w:rsid w:val="0E76A455"/>
    <w:rsid w:val="0E7C2F85"/>
    <w:rsid w:val="0E849916"/>
    <w:rsid w:val="0E884EF3"/>
    <w:rsid w:val="0E8D0668"/>
    <w:rsid w:val="0E8FF080"/>
    <w:rsid w:val="0E931ECF"/>
    <w:rsid w:val="0E941E6B"/>
    <w:rsid w:val="0EA27A84"/>
    <w:rsid w:val="0EA5FE78"/>
    <w:rsid w:val="0EA85462"/>
    <w:rsid w:val="0EA857FC"/>
    <w:rsid w:val="0EAD5E31"/>
    <w:rsid w:val="0EB28A29"/>
    <w:rsid w:val="0EB7690A"/>
    <w:rsid w:val="0EBCB55E"/>
    <w:rsid w:val="0EBD30B6"/>
    <w:rsid w:val="0EBE9A3C"/>
    <w:rsid w:val="0EBEAE22"/>
    <w:rsid w:val="0EBFE938"/>
    <w:rsid w:val="0EC19B5A"/>
    <w:rsid w:val="0EC30A66"/>
    <w:rsid w:val="0EC84CE6"/>
    <w:rsid w:val="0ECE384B"/>
    <w:rsid w:val="0ED2CE28"/>
    <w:rsid w:val="0ED6FEC9"/>
    <w:rsid w:val="0ED769D9"/>
    <w:rsid w:val="0EDF7077"/>
    <w:rsid w:val="0EE17D5F"/>
    <w:rsid w:val="0EE1DE4A"/>
    <w:rsid w:val="0EE3E006"/>
    <w:rsid w:val="0EE6B47F"/>
    <w:rsid w:val="0EECA59B"/>
    <w:rsid w:val="0EEF2DB4"/>
    <w:rsid w:val="0EF0651C"/>
    <w:rsid w:val="0EF16113"/>
    <w:rsid w:val="0EF27530"/>
    <w:rsid w:val="0EF3C53A"/>
    <w:rsid w:val="0EF43397"/>
    <w:rsid w:val="0EF44D16"/>
    <w:rsid w:val="0EFA6198"/>
    <w:rsid w:val="0EFD4DC8"/>
    <w:rsid w:val="0EFFF9C3"/>
    <w:rsid w:val="0F009728"/>
    <w:rsid w:val="0F034646"/>
    <w:rsid w:val="0F073B80"/>
    <w:rsid w:val="0F081B6A"/>
    <w:rsid w:val="0F1366C3"/>
    <w:rsid w:val="0F16BF73"/>
    <w:rsid w:val="0F17EB92"/>
    <w:rsid w:val="0F181290"/>
    <w:rsid w:val="0F1AB871"/>
    <w:rsid w:val="0F207E4D"/>
    <w:rsid w:val="0F238EEF"/>
    <w:rsid w:val="0F23B92D"/>
    <w:rsid w:val="0F282931"/>
    <w:rsid w:val="0F2CD2C1"/>
    <w:rsid w:val="0F3246B7"/>
    <w:rsid w:val="0F33C8BB"/>
    <w:rsid w:val="0F368DAB"/>
    <w:rsid w:val="0F3E12C5"/>
    <w:rsid w:val="0F401830"/>
    <w:rsid w:val="0F48D94C"/>
    <w:rsid w:val="0F4AD4B3"/>
    <w:rsid w:val="0F4B5C94"/>
    <w:rsid w:val="0F4B6766"/>
    <w:rsid w:val="0F4BF27C"/>
    <w:rsid w:val="0F4C7515"/>
    <w:rsid w:val="0F4D1024"/>
    <w:rsid w:val="0F5152B8"/>
    <w:rsid w:val="0F59C230"/>
    <w:rsid w:val="0F59F421"/>
    <w:rsid w:val="0F5E64D4"/>
    <w:rsid w:val="0F5FA942"/>
    <w:rsid w:val="0F5FF374"/>
    <w:rsid w:val="0F6461FE"/>
    <w:rsid w:val="0F6A8087"/>
    <w:rsid w:val="0F6E3C70"/>
    <w:rsid w:val="0F70675B"/>
    <w:rsid w:val="0F72CEAD"/>
    <w:rsid w:val="0F73D1EB"/>
    <w:rsid w:val="0F791A36"/>
    <w:rsid w:val="0F7BB510"/>
    <w:rsid w:val="0F7EE7B2"/>
    <w:rsid w:val="0F842CFC"/>
    <w:rsid w:val="0F8C05BA"/>
    <w:rsid w:val="0F8CCAA5"/>
    <w:rsid w:val="0F953B1C"/>
    <w:rsid w:val="0F9E7E6C"/>
    <w:rsid w:val="0F9EA1C3"/>
    <w:rsid w:val="0FA16D32"/>
    <w:rsid w:val="0FA46C64"/>
    <w:rsid w:val="0FA7839F"/>
    <w:rsid w:val="0FA81EF9"/>
    <w:rsid w:val="0FABD2DE"/>
    <w:rsid w:val="0FAEB1DA"/>
    <w:rsid w:val="0FAF7000"/>
    <w:rsid w:val="0FB3D2A4"/>
    <w:rsid w:val="0FB5B272"/>
    <w:rsid w:val="0FBAE54B"/>
    <w:rsid w:val="0FBB8A19"/>
    <w:rsid w:val="0FBCA1BD"/>
    <w:rsid w:val="0FBCA403"/>
    <w:rsid w:val="0FBD1E15"/>
    <w:rsid w:val="0FBECE30"/>
    <w:rsid w:val="0FC132C2"/>
    <w:rsid w:val="0FC23ED2"/>
    <w:rsid w:val="0FC27C1E"/>
    <w:rsid w:val="0FC2D56F"/>
    <w:rsid w:val="0FC41B31"/>
    <w:rsid w:val="0FC8CF34"/>
    <w:rsid w:val="0FCFF2B2"/>
    <w:rsid w:val="0FD213F4"/>
    <w:rsid w:val="0FD7EC1F"/>
    <w:rsid w:val="0FDA7544"/>
    <w:rsid w:val="0FE40ACC"/>
    <w:rsid w:val="0FE443CE"/>
    <w:rsid w:val="0FE5447F"/>
    <w:rsid w:val="0FE6C3C0"/>
    <w:rsid w:val="0FE9602C"/>
    <w:rsid w:val="0FEF05E5"/>
    <w:rsid w:val="0FEF3031"/>
    <w:rsid w:val="0FF1685E"/>
    <w:rsid w:val="0FF6F327"/>
    <w:rsid w:val="0FF9CE71"/>
    <w:rsid w:val="0FFCBE34"/>
    <w:rsid w:val="0FFF8F54"/>
    <w:rsid w:val="1001A399"/>
    <w:rsid w:val="1005B080"/>
    <w:rsid w:val="100801A6"/>
    <w:rsid w:val="100B3F08"/>
    <w:rsid w:val="100D45CE"/>
    <w:rsid w:val="100DD856"/>
    <w:rsid w:val="1019F73C"/>
    <w:rsid w:val="101E04B6"/>
    <w:rsid w:val="101FE963"/>
    <w:rsid w:val="102095CA"/>
    <w:rsid w:val="10217F98"/>
    <w:rsid w:val="1021EF1D"/>
    <w:rsid w:val="102492C2"/>
    <w:rsid w:val="10249729"/>
    <w:rsid w:val="1024A611"/>
    <w:rsid w:val="1024F7E6"/>
    <w:rsid w:val="1028AF52"/>
    <w:rsid w:val="10296D67"/>
    <w:rsid w:val="102AE24B"/>
    <w:rsid w:val="102BEB09"/>
    <w:rsid w:val="102D32AC"/>
    <w:rsid w:val="102DFCDF"/>
    <w:rsid w:val="1030CF4C"/>
    <w:rsid w:val="1031D4B9"/>
    <w:rsid w:val="10363184"/>
    <w:rsid w:val="10397FED"/>
    <w:rsid w:val="103B1EF4"/>
    <w:rsid w:val="103D2705"/>
    <w:rsid w:val="103EA2E1"/>
    <w:rsid w:val="10408BB9"/>
    <w:rsid w:val="10409770"/>
    <w:rsid w:val="10426368"/>
    <w:rsid w:val="10430BA2"/>
    <w:rsid w:val="104354B5"/>
    <w:rsid w:val="10460F2C"/>
    <w:rsid w:val="10478030"/>
    <w:rsid w:val="104B3404"/>
    <w:rsid w:val="1052F368"/>
    <w:rsid w:val="1054BC22"/>
    <w:rsid w:val="10604529"/>
    <w:rsid w:val="1060CEB5"/>
    <w:rsid w:val="1063323B"/>
    <w:rsid w:val="1063EA52"/>
    <w:rsid w:val="1064507A"/>
    <w:rsid w:val="10663E47"/>
    <w:rsid w:val="106660A2"/>
    <w:rsid w:val="1068FF61"/>
    <w:rsid w:val="106945AB"/>
    <w:rsid w:val="1069F269"/>
    <w:rsid w:val="106A57BA"/>
    <w:rsid w:val="106A6E8D"/>
    <w:rsid w:val="106B28D0"/>
    <w:rsid w:val="10700A76"/>
    <w:rsid w:val="1071A555"/>
    <w:rsid w:val="107283AA"/>
    <w:rsid w:val="1077241D"/>
    <w:rsid w:val="1079A30B"/>
    <w:rsid w:val="1079F37F"/>
    <w:rsid w:val="108932D3"/>
    <w:rsid w:val="1093A9E0"/>
    <w:rsid w:val="1095E735"/>
    <w:rsid w:val="1095EA7F"/>
    <w:rsid w:val="1098138E"/>
    <w:rsid w:val="10999842"/>
    <w:rsid w:val="109B1EA0"/>
    <w:rsid w:val="109B323F"/>
    <w:rsid w:val="109FDAF8"/>
    <w:rsid w:val="10A012E4"/>
    <w:rsid w:val="10A537D0"/>
    <w:rsid w:val="10A672AA"/>
    <w:rsid w:val="10A7FFFC"/>
    <w:rsid w:val="10A8E885"/>
    <w:rsid w:val="10A968BC"/>
    <w:rsid w:val="10B04FE9"/>
    <w:rsid w:val="10B089BB"/>
    <w:rsid w:val="10B23B7F"/>
    <w:rsid w:val="10BC61C8"/>
    <w:rsid w:val="10BC6DFB"/>
    <w:rsid w:val="10BD3C19"/>
    <w:rsid w:val="10BDEEE7"/>
    <w:rsid w:val="10BE6F25"/>
    <w:rsid w:val="10BE9A7D"/>
    <w:rsid w:val="10C0C73D"/>
    <w:rsid w:val="10C33EDE"/>
    <w:rsid w:val="10C5BEFE"/>
    <w:rsid w:val="10C6E93F"/>
    <w:rsid w:val="10C8BA9C"/>
    <w:rsid w:val="10CED96E"/>
    <w:rsid w:val="10CEF710"/>
    <w:rsid w:val="10D13851"/>
    <w:rsid w:val="10D2480C"/>
    <w:rsid w:val="10D5F2EC"/>
    <w:rsid w:val="10D7A72A"/>
    <w:rsid w:val="10D9C3C7"/>
    <w:rsid w:val="10DC2541"/>
    <w:rsid w:val="10DCE358"/>
    <w:rsid w:val="10DEC337"/>
    <w:rsid w:val="10DFC392"/>
    <w:rsid w:val="10E0EB25"/>
    <w:rsid w:val="10E1DAB7"/>
    <w:rsid w:val="10E3832D"/>
    <w:rsid w:val="10E40573"/>
    <w:rsid w:val="10E4284B"/>
    <w:rsid w:val="10E6897F"/>
    <w:rsid w:val="10E76AD0"/>
    <w:rsid w:val="10E84576"/>
    <w:rsid w:val="10E8D7C5"/>
    <w:rsid w:val="10E9D142"/>
    <w:rsid w:val="10EB6E66"/>
    <w:rsid w:val="10EC6A36"/>
    <w:rsid w:val="10ECC2FB"/>
    <w:rsid w:val="10EE0358"/>
    <w:rsid w:val="10F27ADA"/>
    <w:rsid w:val="10F34BB3"/>
    <w:rsid w:val="10F8CCCB"/>
    <w:rsid w:val="10F965EC"/>
    <w:rsid w:val="10FA687D"/>
    <w:rsid w:val="10FB3568"/>
    <w:rsid w:val="10FB469F"/>
    <w:rsid w:val="10FC19EE"/>
    <w:rsid w:val="10FC6C30"/>
    <w:rsid w:val="1100D1E1"/>
    <w:rsid w:val="1102F894"/>
    <w:rsid w:val="11030E07"/>
    <w:rsid w:val="110360F3"/>
    <w:rsid w:val="110522B4"/>
    <w:rsid w:val="1105FBE9"/>
    <w:rsid w:val="110C7410"/>
    <w:rsid w:val="110EED7F"/>
    <w:rsid w:val="1111DFF9"/>
    <w:rsid w:val="1117083B"/>
    <w:rsid w:val="1119A2A6"/>
    <w:rsid w:val="111D43D0"/>
    <w:rsid w:val="1120F17E"/>
    <w:rsid w:val="1124B93F"/>
    <w:rsid w:val="112C89F5"/>
    <w:rsid w:val="112E406A"/>
    <w:rsid w:val="11303432"/>
    <w:rsid w:val="1131C5F1"/>
    <w:rsid w:val="11410F45"/>
    <w:rsid w:val="1141160E"/>
    <w:rsid w:val="11422D70"/>
    <w:rsid w:val="11449C76"/>
    <w:rsid w:val="1146CA84"/>
    <w:rsid w:val="1149E2C7"/>
    <w:rsid w:val="114AFED8"/>
    <w:rsid w:val="114CC80E"/>
    <w:rsid w:val="11520537"/>
    <w:rsid w:val="115374D6"/>
    <w:rsid w:val="1155CB5C"/>
    <w:rsid w:val="1155CD64"/>
    <w:rsid w:val="115693E8"/>
    <w:rsid w:val="115CA468"/>
    <w:rsid w:val="11609544"/>
    <w:rsid w:val="1161DB8D"/>
    <w:rsid w:val="1161E89C"/>
    <w:rsid w:val="1167361D"/>
    <w:rsid w:val="1168AB43"/>
    <w:rsid w:val="11696E5E"/>
    <w:rsid w:val="116AE599"/>
    <w:rsid w:val="116DC400"/>
    <w:rsid w:val="116E7AB0"/>
    <w:rsid w:val="11712733"/>
    <w:rsid w:val="11722364"/>
    <w:rsid w:val="11729626"/>
    <w:rsid w:val="117742E9"/>
    <w:rsid w:val="117749E4"/>
    <w:rsid w:val="117B4522"/>
    <w:rsid w:val="117C9FBE"/>
    <w:rsid w:val="11898759"/>
    <w:rsid w:val="118A8C3F"/>
    <w:rsid w:val="1190E289"/>
    <w:rsid w:val="1194118D"/>
    <w:rsid w:val="119413E3"/>
    <w:rsid w:val="119A8CC4"/>
    <w:rsid w:val="119BAA3E"/>
    <w:rsid w:val="119D2323"/>
    <w:rsid w:val="11A18700"/>
    <w:rsid w:val="11A4F6E4"/>
    <w:rsid w:val="11A54880"/>
    <w:rsid w:val="11A557F7"/>
    <w:rsid w:val="11A64ECC"/>
    <w:rsid w:val="11A69C55"/>
    <w:rsid w:val="11A83C5E"/>
    <w:rsid w:val="11AC3E65"/>
    <w:rsid w:val="11AC8A31"/>
    <w:rsid w:val="11AE6844"/>
    <w:rsid w:val="11AFE806"/>
    <w:rsid w:val="11B204EE"/>
    <w:rsid w:val="11B4081A"/>
    <w:rsid w:val="11B87B3B"/>
    <w:rsid w:val="11B9EADE"/>
    <w:rsid w:val="11BBB6D4"/>
    <w:rsid w:val="11BF8669"/>
    <w:rsid w:val="11C0880A"/>
    <w:rsid w:val="11C1210E"/>
    <w:rsid w:val="11C1F4AC"/>
    <w:rsid w:val="11C3BC1F"/>
    <w:rsid w:val="11C78BDC"/>
    <w:rsid w:val="11CA4B8E"/>
    <w:rsid w:val="11CA5D5B"/>
    <w:rsid w:val="11CEC5DE"/>
    <w:rsid w:val="11CEF3FE"/>
    <w:rsid w:val="11CF8735"/>
    <w:rsid w:val="11D10EB8"/>
    <w:rsid w:val="11D61464"/>
    <w:rsid w:val="11D9E9A0"/>
    <w:rsid w:val="11DE3278"/>
    <w:rsid w:val="11DE6878"/>
    <w:rsid w:val="11DFED97"/>
    <w:rsid w:val="11E02C4F"/>
    <w:rsid w:val="11E0BE2A"/>
    <w:rsid w:val="11E1775B"/>
    <w:rsid w:val="11E90FB9"/>
    <w:rsid w:val="11E92268"/>
    <w:rsid w:val="11E97F71"/>
    <w:rsid w:val="11EBA7C6"/>
    <w:rsid w:val="11EBE7F5"/>
    <w:rsid w:val="11F58DB7"/>
    <w:rsid w:val="11F6AB4E"/>
    <w:rsid w:val="11F77FD4"/>
    <w:rsid w:val="11F7DFD7"/>
    <w:rsid w:val="11F81C3A"/>
    <w:rsid w:val="11F8568C"/>
    <w:rsid w:val="11F9C0B4"/>
    <w:rsid w:val="11FA25B4"/>
    <w:rsid w:val="11FA78C5"/>
    <w:rsid w:val="11FD6209"/>
    <w:rsid w:val="11FE142E"/>
    <w:rsid w:val="11FEB1F7"/>
    <w:rsid w:val="12019D83"/>
    <w:rsid w:val="1204B549"/>
    <w:rsid w:val="120564FA"/>
    <w:rsid w:val="120D739F"/>
    <w:rsid w:val="120D800F"/>
    <w:rsid w:val="120D8F77"/>
    <w:rsid w:val="120D9F94"/>
    <w:rsid w:val="12109333"/>
    <w:rsid w:val="12158ED4"/>
    <w:rsid w:val="121ACE3F"/>
    <w:rsid w:val="121CEDA8"/>
    <w:rsid w:val="121DED0E"/>
    <w:rsid w:val="12282AEE"/>
    <w:rsid w:val="1229B6C9"/>
    <w:rsid w:val="123225DF"/>
    <w:rsid w:val="1234A301"/>
    <w:rsid w:val="12410D2D"/>
    <w:rsid w:val="12417C25"/>
    <w:rsid w:val="1242F50B"/>
    <w:rsid w:val="1245C36E"/>
    <w:rsid w:val="1249EC38"/>
    <w:rsid w:val="124A707B"/>
    <w:rsid w:val="124D5A4B"/>
    <w:rsid w:val="124E79B1"/>
    <w:rsid w:val="12515D68"/>
    <w:rsid w:val="12525933"/>
    <w:rsid w:val="1252C167"/>
    <w:rsid w:val="1252F0FF"/>
    <w:rsid w:val="125524A7"/>
    <w:rsid w:val="125AEC50"/>
    <w:rsid w:val="125CB01C"/>
    <w:rsid w:val="1261345B"/>
    <w:rsid w:val="1264CCB0"/>
    <w:rsid w:val="12698897"/>
    <w:rsid w:val="126A579A"/>
    <w:rsid w:val="126A6416"/>
    <w:rsid w:val="126C8A15"/>
    <w:rsid w:val="12726BAB"/>
    <w:rsid w:val="1273F0E4"/>
    <w:rsid w:val="1274B251"/>
    <w:rsid w:val="12783B5E"/>
    <w:rsid w:val="127DEA6D"/>
    <w:rsid w:val="127F4DC5"/>
    <w:rsid w:val="127F67A3"/>
    <w:rsid w:val="127FF28D"/>
    <w:rsid w:val="12820BF7"/>
    <w:rsid w:val="12824F60"/>
    <w:rsid w:val="1285597E"/>
    <w:rsid w:val="128A4B86"/>
    <w:rsid w:val="128A5418"/>
    <w:rsid w:val="128CAEB6"/>
    <w:rsid w:val="12923FAB"/>
    <w:rsid w:val="1293A371"/>
    <w:rsid w:val="12957E27"/>
    <w:rsid w:val="129B232D"/>
    <w:rsid w:val="129E6CB6"/>
    <w:rsid w:val="12A086C4"/>
    <w:rsid w:val="12A13E38"/>
    <w:rsid w:val="12A24B92"/>
    <w:rsid w:val="12A6F99E"/>
    <w:rsid w:val="12A7520D"/>
    <w:rsid w:val="12B0BDA0"/>
    <w:rsid w:val="12B2B310"/>
    <w:rsid w:val="12BAFE8C"/>
    <w:rsid w:val="12BECC2E"/>
    <w:rsid w:val="12C41BBB"/>
    <w:rsid w:val="12C62413"/>
    <w:rsid w:val="12C8E1C5"/>
    <w:rsid w:val="12C9EC6C"/>
    <w:rsid w:val="12CD10A2"/>
    <w:rsid w:val="12CD2F59"/>
    <w:rsid w:val="12D004BC"/>
    <w:rsid w:val="12D4F520"/>
    <w:rsid w:val="12D71134"/>
    <w:rsid w:val="12DC7092"/>
    <w:rsid w:val="12DE10BC"/>
    <w:rsid w:val="12DE2481"/>
    <w:rsid w:val="12DF468A"/>
    <w:rsid w:val="12E2E57A"/>
    <w:rsid w:val="12E53A45"/>
    <w:rsid w:val="12ED83A7"/>
    <w:rsid w:val="12EEF1BD"/>
    <w:rsid w:val="12F3B0B6"/>
    <w:rsid w:val="12F5857B"/>
    <w:rsid w:val="12F93536"/>
    <w:rsid w:val="12FBA5FB"/>
    <w:rsid w:val="12FCF968"/>
    <w:rsid w:val="13016FAA"/>
    <w:rsid w:val="13021EB2"/>
    <w:rsid w:val="130686C5"/>
    <w:rsid w:val="1307DC2A"/>
    <w:rsid w:val="1309B589"/>
    <w:rsid w:val="130B644F"/>
    <w:rsid w:val="130D5D91"/>
    <w:rsid w:val="13118A7E"/>
    <w:rsid w:val="1316FBA3"/>
    <w:rsid w:val="13181BEB"/>
    <w:rsid w:val="1318E62C"/>
    <w:rsid w:val="131F40F0"/>
    <w:rsid w:val="13233572"/>
    <w:rsid w:val="1323EBAD"/>
    <w:rsid w:val="13242039"/>
    <w:rsid w:val="13257C9A"/>
    <w:rsid w:val="132DA971"/>
    <w:rsid w:val="132FBE47"/>
    <w:rsid w:val="13325952"/>
    <w:rsid w:val="133263D2"/>
    <w:rsid w:val="13327F31"/>
    <w:rsid w:val="1333833B"/>
    <w:rsid w:val="133A1148"/>
    <w:rsid w:val="133AC92D"/>
    <w:rsid w:val="133CCB21"/>
    <w:rsid w:val="1342B423"/>
    <w:rsid w:val="13487B59"/>
    <w:rsid w:val="134C5ED6"/>
    <w:rsid w:val="134FEADD"/>
    <w:rsid w:val="1350B5F2"/>
    <w:rsid w:val="135160E9"/>
    <w:rsid w:val="1357789D"/>
    <w:rsid w:val="135F7E3B"/>
    <w:rsid w:val="1360CD8C"/>
    <w:rsid w:val="1363A0DE"/>
    <w:rsid w:val="13697D75"/>
    <w:rsid w:val="136A9E1A"/>
    <w:rsid w:val="136CC3C7"/>
    <w:rsid w:val="1370B0E7"/>
    <w:rsid w:val="1370F012"/>
    <w:rsid w:val="13751908"/>
    <w:rsid w:val="1377BD60"/>
    <w:rsid w:val="137A76E7"/>
    <w:rsid w:val="137D706A"/>
    <w:rsid w:val="137E7241"/>
    <w:rsid w:val="13816BF3"/>
    <w:rsid w:val="1381AE85"/>
    <w:rsid w:val="13843912"/>
    <w:rsid w:val="138479AD"/>
    <w:rsid w:val="1386029E"/>
    <w:rsid w:val="138710B5"/>
    <w:rsid w:val="138C181C"/>
    <w:rsid w:val="13927BAF"/>
    <w:rsid w:val="1394F1A6"/>
    <w:rsid w:val="1394FB20"/>
    <w:rsid w:val="1399C761"/>
    <w:rsid w:val="139C010F"/>
    <w:rsid w:val="139ECDE1"/>
    <w:rsid w:val="13A0001D"/>
    <w:rsid w:val="13A12217"/>
    <w:rsid w:val="13A1C63F"/>
    <w:rsid w:val="13A3238A"/>
    <w:rsid w:val="13A5B935"/>
    <w:rsid w:val="13A8A9E2"/>
    <w:rsid w:val="13AD7411"/>
    <w:rsid w:val="13AE5E0C"/>
    <w:rsid w:val="13AEA945"/>
    <w:rsid w:val="13AF0A8C"/>
    <w:rsid w:val="13B1B7DA"/>
    <w:rsid w:val="13B23EC3"/>
    <w:rsid w:val="13B4C590"/>
    <w:rsid w:val="13B6D9DF"/>
    <w:rsid w:val="13B704A3"/>
    <w:rsid w:val="13B8CD81"/>
    <w:rsid w:val="13BA8F91"/>
    <w:rsid w:val="13C20F19"/>
    <w:rsid w:val="13C59AC8"/>
    <w:rsid w:val="13C7BB98"/>
    <w:rsid w:val="13CE2695"/>
    <w:rsid w:val="13CFDAF3"/>
    <w:rsid w:val="13D004D3"/>
    <w:rsid w:val="13D4671B"/>
    <w:rsid w:val="13D535B7"/>
    <w:rsid w:val="13D58D80"/>
    <w:rsid w:val="13D84068"/>
    <w:rsid w:val="13D95B62"/>
    <w:rsid w:val="13DC42DB"/>
    <w:rsid w:val="13DC6E4D"/>
    <w:rsid w:val="13DD6194"/>
    <w:rsid w:val="13DD8DD0"/>
    <w:rsid w:val="13DE2E6C"/>
    <w:rsid w:val="13E4C2AA"/>
    <w:rsid w:val="13E85BB9"/>
    <w:rsid w:val="13E9F97A"/>
    <w:rsid w:val="13EADFC5"/>
    <w:rsid w:val="13EAFC2D"/>
    <w:rsid w:val="13EB83B3"/>
    <w:rsid w:val="13F0D342"/>
    <w:rsid w:val="13F16EE1"/>
    <w:rsid w:val="13F39615"/>
    <w:rsid w:val="13F5413B"/>
    <w:rsid w:val="13F5DB49"/>
    <w:rsid w:val="13F73ED4"/>
    <w:rsid w:val="13F7C1B9"/>
    <w:rsid w:val="13FB730D"/>
    <w:rsid w:val="13FF10A5"/>
    <w:rsid w:val="1400F035"/>
    <w:rsid w:val="1401792B"/>
    <w:rsid w:val="14043DF4"/>
    <w:rsid w:val="14046E12"/>
    <w:rsid w:val="1404F077"/>
    <w:rsid w:val="14050418"/>
    <w:rsid w:val="1405778D"/>
    <w:rsid w:val="1406FDE9"/>
    <w:rsid w:val="14085962"/>
    <w:rsid w:val="14088403"/>
    <w:rsid w:val="1409B955"/>
    <w:rsid w:val="140ACCC4"/>
    <w:rsid w:val="140B24E0"/>
    <w:rsid w:val="140B5274"/>
    <w:rsid w:val="14127C29"/>
    <w:rsid w:val="14185A65"/>
    <w:rsid w:val="141BB3DD"/>
    <w:rsid w:val="141CD671"/>
    <w:rsid w:val="141D8B58"/>
    <w:rsid w:val="14267F06"/>
    <w:rsid w:val="1428045A"/>
    <w:rsid w:val="142AAF14"/>
    <w:rsid w:val="142AEC75"/>
    <w:rsid w:val="142D66FB"/>
    <w:rsid w:val="142DEBF4"/>
    <w:rsid w:val="1434A742"/>
    <w:rsid w:val="14400959"/>
    <w:rsid w:val="14416B6E"/>
    <w:rsid w:val="144462EB"/>
    <w:rsid w:val="144827EC"/>
    <w:rsid w:val="144DAEA0"/>
    <w:rsid w:val="145284EA"/>
    <w:rsid w:val="1453B6FC"/>
    <w:rsid w:val="14576193"/>
    <w:rsid w:val="1459A446"/>
    <w:rsid w:val="145C0428"/>
    <w:rsid w:val="145C1F55"/>
    <w:rsid w:val="145E28D8"/>
    <w:rsid w:val="146151AC"/>
    <w:rsid w:val="14681BEC"/>
    <w:rsid w:val="1468F75B"/>
    <w:rsid w:val="146A2E5B"/>
    <w:rsid w:val="146AB6E9"/>
    <w:rsid w:val="146AC117"/>
    <w:rsid w:val="146C4AA9"/>
    <w:rsid w:val="146C6AC0"/>
    <w:rsid w:val="1471B732"/>
    <w:rsid w:val="14761996"/>
    <w:rsid w:val="1477F4A8"/>
    <w:rsid w:val="14792F2F"/>
    <w:rsid w:val="147F3511"/>
    <w:rsid w:val="1480DC4A"/>
    <w:rsid w:val="1481C0AA"/>
    <w:rsid w:val="148339F9"/>
    <w:rsid w:val="1484CA66"/>
    <w:rsid w:val="148C66E3"/>
    <w:rsid w:val="148C9796"/>
    <w:rsid w:val="148E1505"/>
    <w:rsid w:val="149153B7"/>
    <w:rsid w:val="1495D954"/>
    <w:rsid w:val="1495F9D9"/>
    <w:rsid w:val="1498AD6D"/>
    <w:rsid w:val="1498F841"/>
    <w:rsid w:val="1498FAD8"/>
    <w:rsid w:val="14996B5B"/>
    <w:rsid w:val="149A1774"/>
    <w:rsid w:val="149B1310"/>
    <w:rsid w:val="149B44A4"/>
    <w:rsid w:val="149F6E91"/>
    <w:rsid w:val="14A05D6A"/>
    <w:rsid w:val="14A3AC8B"/>
    <w:rsid w:val="14A4AEB0"/>
    <w:rsid w:val="14A66BFF"/>
    <w:rsid w:val="14A9A637"/>
    <w:rsid w:val="14AAD805"/>
    <w:rsid w:val="14AFD78D"/>
    <w:rsid w:val="14B07A29"/>
    <w:rsid w:val="14B0F62E"/>
    <w:rsid w:val="14B4B955"/>
    <w:rsid w:val="14B5BD66"/>
    <w:rsid w:val="14BA7D59"/>
    <w:rsid w:val="14BCDFF0"/>
    <w:rsid w:val="14BF43A8"/>
    <w:rsid w:val="14C04BF8"/>
    <w:rsid w:val="14C25009"/>
    <w:rsid w:val="14C7A67C"/>
    <w:rsid w:val="14CB25CB"/>
    <w:rsid w:val="14D56A84"/>
    <w:rsid w:val="14DAEB19"/>
    <w:rsid w:val="14DCBB4D"/>
    <w:rsid w:val="14DDF374"/>
    <w:rsid w:val="14E369EE"/>
    <w:rsid w:val="14E5D002"/>
    <w:rsid w:val="14E8B7F6"/>
    <w:rsid w:val="14EBEE10"/>
    <w:rsid w:val="14ED2AFD"/>
    <w:rsid w:val="14EED969"/>
    <w:rsid w:val="14F3657F"/>
    <w:rsid w:val="14FAB23D"/>
    <w:rsid w:val="14FAD24A"/>
    <w:rsid w:val="1506E671"/>
    <w:rsid w:val="1507833F"/>
    <w:rsid w:val="1508E566"/>
    <w:rsid w:val="150A95D6"/>
    <w:rsid w:val="1512C38E"/>
    <w:rsid w:val="15180241"/>
    <w:rsid w:val="1518C8B6"/>
    <w:rsid w:val="151F5514"/>
    <w:rsid w:val="15217D1A"/>
    <w:rsid w:val="1524750C"/>
    <w:rsid w:val="152ACDB7"/>
    <w:rsid w:val="152B072B"/>
    <w:rsid w:val="15358684"/>
    <w:rsid w:val="15390E0D"/>
    <w:rsid w:val="15391E89"/>
    <w:rsid w:val="153D7CB4"/>
    <w:rsid w:val="1544F773"/>
    <w:rsid w:val="1545B31C"/>
    <w:rsid w:val="154A9291"/>
    <w:rsid w:val="154B5149"/>
    <w:rsid w:val="155013B6"/>
    <w:rsid w:val="1550AE37"/>
    <w:rsid w:val="1551BA49"/>
    <w:rsid w:val="15526387"/>
    <w:rsid w:val="1553B41C"/>
    <w:rsid w:val="1553F271"/>
    <w:rsid w:val="155444AA"/>
    <w:rsid w:val="155939B2"/>
    <w:rsid w:val="1559BF1A"/>
    <w:rsid w:val="155AD124"/>
    <w:rsid w:val="155CD60F"/>
    <w:rsid w:val="155D1D87"/>
    <w:rsid w:val="155F3978"/>
    <w:rsid w:val="1561D273"/>
    <w:rsid w:val="156426AD"/>
    <w:rsid w:val="1564A263"/>
    <w:rsid w:val="15677B4A"/>
    <w:rsid w:val="15688FF2"/>
    <w:rsid w:val="156D9981"/>
    <w:rsid w:val="15754DF4"/>
    <w:rsid w:val="15769049"/>
    <w:rsid w:val="1576A1F3"/>
    <w:rsid w:val="157B2A8E"/>
    <w:rsid w:val="157C885C"/>
    <w:rsid w:val="157D85E9"/>
    <w:rsid w:val="157F876A"/>
    <w:rsid w:val="1580319D"/>
    <w:rsid w:val="1580583F"/>
    <w:rsid w:val="1582E4E1"/>
    <w:rsid w:val="1584BB47"/>
    <w:rsid w:val="1584F7F6"/>
    <w:rsid w:val="1585ABCF"/>
    <w:rsid w:val="158C57BC"/>
    <w:rsid w:val="158C84FE"/>
    <w:rsid w:val="158FE8A4"/>
    <w:rsid w:val="1597240E"/>
    <w:rsid w:val="1599F926"/>
    <w:rsid w:val="15A00868"/>
    <w:rsid w:val="15A1E703"/>
    <w:rsid w:val="15A2FA08"/>
    <w:rsid w:val="15A6AE94"/>
    <w:rsid w:val="15A774D4"/>
    <w:rsid w:val="15A93263"/>
    <w:rsid w:val="15AF4773"/>
    <w:rsid w:val="15B141CC"/>
    <w:rsid w:val="15B1CA76"/>
    <w:rsid w:val="15B4F870"/>
    <w:rsid w:val="15BC67CF"/>
    <w:rsid w:val="15C16385"/>
    <w:rsid w:val="15C6C0CC"/>
    <w:rsid w:val="15C9A982"/>
    <w:rsid w:val="15CC03EE"/>
    <w:rsid w:val="15CE1089"/>
    <w:rsid w:val="15D118DD"/>
    <w:rsid w:val="15D5C209"/>
    <w:rsid w:val="15D6EAA7"/>
    <w:rsid w:val="15D94627"/>
    <w:rsid w:val="15DCCF18"/>
    <w:rsid w:val="15DD680C"/>
    <w:rsid w:val="15E3F056"/>
    <w:rsid w:val="15E5D9E7"/>
    <w:rsid w:val="15E7712D"/>
    <w:rsid w:val="15E870C9"/>
    <w:rsid w:val="15E8FBF2"/>
    <w:rsid w:val="15E99542"/>
    <w:rsid w:val="15E9A077"/>
    <w:rsid w:val="15E9D949"/>
    <w:rsid w:val="15EBC6DE"/>
    <w:rsid w:val="15ED5E80"/>
    <w:rsid w:val="15F398FE"/>
    <w:rsid w:val="15F3AAD4"/>
    <w:rsid w:val="15FCE328"/>
    <w:rsid w:val="15FD4E84"/>
    <w:rsid w:val="16009804"/>
    <w:rsid w:val="1602743B"/>
    <w:rsid w:val="160610ED"/>
    <w:rsid w:val="160630BB"/>
    <w:rsid w:val="1607F912"/>
    <w:rsid w:val="160B7494"/>
    <w:rsid w:val="1611CD67"/>
    <w:rsid w:val="16138773"/>
    <w:rsid w:val="16152387"/>
    <w:rsid w:val="161800D4"/>
    <w:rsid w:val="16185F91"/>
    <w:rsid w:val="16190246"/>
    <w:rsid w:val="16191396"/>
    <w:rsid w:val="161CB4CD"/>
    <w:rsid w:val="161E1176"/>
    <w:rsid w:val="161E9E56"/>
    <w:rsid w:val="161F7999"/>
    <w:rsid w:val="16228A2C"/>
    <w:rsid w:val="1623FA1D"/>
    <w:rsid w:val="1624A23A"/>
    <w:rsid w:val="162B7E68"/>
    <w:rsid w:val="162C6BCA"/>
    <w:rsid w:val="16358128"/>
    <w:rsid w:val="1637270F"/>
    <w:rsid w:val="1637BC51"/>
    <w:rsid w:val="163A5DF0"/>
    <w:rsid w:val="163CFBD5"/>
    <w:rsid w:val="163D4A03"/>
    <w:rsid w:val="163DE347"/>
    <w:rsid w:val="164101E5"/>
    <w:rsid w:val="1644E5C4"/>
    <w:rsid w:val="1649C1AD"/>
    <w:rsid w:val="164ADAA6"/>
    <w:rsid w:val="16508102"/>
    <w:rsid w:val="1655449B"/>
    <w:rsid w:val="1655DBC0"/>
    <w:rsid w:val="165984C9"/>
    <w:rsid w:val="1660B304"/>
    <w:rsid w:val="1661AC9E"/>
    <w:rsid w:val="1661DE74"/>
    <w:rsid w:val="16653A11"/>
    <w:rsid w:val="1667A670"/>
    <w:rsid w:val="167E5DA6"/>
    <w:rsid w:val="167F7B11"/>
    <w:rsid w:val="16828E9C"/>
    <w:rsid w:val="1687E56D"/>
    <w:rsid w:val="16898CF9"/>
    <w:rsid w:val="168A6705"/>
    <w:rsid w:val="1696A3BC"/>
    <w:rsid w:val="1699A728"/>
    <w:rsid w:val="1699E5FA"/>
    <w:rsid w:val="169F7638"/>
    <w:rsid w:val="16A0B0E8"/>
    <w:rsid w:val="16A4918C"/>
    <w:rsid w:val="16A6B06A"/>
    <w:rsid w:val="16A6C235"/>
    <w:rsid w:val="16ABC87E"/>
    <w:rsid w:val="16AD100B"/>
    <w:rsid w:val="16AF8A75"/>
    <w:rsid w:val="16B48F05"/>
    <w:rsid w:val="16B4ADBF"/>
    <w:rsid w:val="16B6E57D"/>
    <w:rsid w:val="16BED303"/>
    <w:rsid w:val="16C0CE1B"/>
    <w:rsid w:val="16C25BF4"/>
    <w:rsid w:val="16C60A4D"/>
    <w:rsid w:val="16C681C7"/>
    <w:rsid w:val="16CBC7AF"/>
    <w:rsid w:val="16CC7520"/>
    <w:rsid w:val="16D12EC4"/>
    <w:rsid w:val="16D6E067"/>
    <w:rsid w:val="16D77448"/>
    <w:rsid w:val="16D88D21"/>
    <w:rsid w:val="16D9A4C6"/>
    <w:rsid w:val="16DA69B4"/>
    <w:rsid w:val="16DD7946"/>
    <w:rsid w:val="16DD9960"/>
    <w:rsid w:val="16E14815"/>
    <w:rsid w:val="16E1E4E4"/>
    <w:rsid w:val="16E21EE4"/>
    <w:rsid w:val="16E29E65"/>
    <w:rsid w:val="16E43C45"/>
    <w:rsid w:val="16E47A77"/>
    <w:rsid w:val="16E7E66E"/>
    <w:rsid w:val="16EC7E98"/>
    <w:rsid w:val="16EE33E8"/>
    <w:rsid w:val="16EF5292"/>
    <w:rsid w:val="16F0BE1B"/>
    <w:rsid w:val="16F4EC9F"/>
    <w:rsid w:val="16F68ECA"/>
    <w:rsid w:val="16FC3308"/>
    <w:rsid w:val="16FE435D"/>
    <w:rsid w:val="16FF5EF7"/>
    <w:rsid w:val="170638CF"/>
    <w:rsid w:val="1708C62B"/>
    <w:rsid w:val="170C07DD"/>
    <w:rsid w:val="170F361F"/>
    <w:rsid w:val="171000EB"/>
    <w:rsid w:val="171153AA"/>
    <w:rsid w:val="1711DC2F"/>
    <w:rsid w:val="17170E6A"/>
    <w:rsid w:val="171A0C8B"/>
    <w:rsid w:val="17216F52"/>
    <w:rsid w:val="172206B0"/>
    <w:rsid w:val="1726C970"/>
    <w:rsid w:val="172754C5"/>
    <w:rsid w:val="17290970"/>
    <w:rsid w:val="17297BF6"/>
    <w:rsid w:val="172C63C1"/>
    <w:rsid w:val="173E167E"/>
    <w:rsid w:val="1740A803"/>
    <w:rsid w:val="17473852"/>
    <w:rsid w:val="17480916"/>
    <w:rsid w:val="1748FC2F"/>
    <w:rsid w:val="174D6E9D"/>
    <w:rsid w:val="174E836E"/>
    <w:rsid w:val="174FDF09"/>
    <w:rsid w:val="17526181"/>
    <w:rsid w:val="1752FAA3"/>
    <w:rsid w:val="175429E2"/>
    <w:rsid w:val="1757D73A"/>
    <w:rsid w:val="1758EE01"/>
    <w:rsid w:val="175B4403"/>
    <w:rsid w:val="175D5A87"/>
    <w:rsid w:val="175D7AF9"/>
    <w:rsid w:val="175EA43B"/>
    <w:rsid w:val="1760BC3A"/>
    <w:rsid w:val="17613357"/>
    <w:rsid w:val="1761AB68"/>
    <w:rsid w:val="1762BDAD"/>
    <w:rsid w:val="17669E4C"/>
    <w:rsid w:val="1766AFC6"/>
    <w:rsid w:val="176C1550"/>
    <w:rsid w:val="176E4DE3"/>
    <w:rsid w:val="176F06A4"/>
    <w:rsid w:val="17701F69"/>
    <w:rsid w:val="1775ECE8"/>
    <w:rsid w:val="1776FC9C"/>
    <w:rsid w:val="177A4C24"/>
    <w:rsid w:val="17813BDB"/>
    <w:rsid w:val="1783097B"/>
    <w:rsid w:val="178368A9"/>
    <w:rsid w:val="178400AA"/>
    <w:rsid w:val="1789D6BC"/>
    <w:rsid w:val="178C3321"/>
    <w:rsid w:val="178FC62F"/>
    <w:rsid w:val="17915514"/>
    <w:rsid w:val="1791D552"/>
    <w:rsid w:val="179F3AED"/>
    <w:rsid w:val="179F77FB"/>
    <w:rsid w:val="17A0D2E5"/>
    <w:rsid w:val="17A2A3BB"/>
    <w:rsid w:val="17A2A8A1"/>
    <w:rsid w:val="17A2EA81"/>
    <w:rsid w:val="17A533DC"/>
    <w:rsid w:val="17A8A52D"/>
    <w:rsid w:val="17AADFC1"/>
    <w:rsid w:val="17AD8C59"/>
    <w:rsid w:val="17AE6A8B"/>
    <w:rsid w:val="17AFB3FE"/>
    <w:rsid w:val="17B1E816"/>
    <w:rsid w:val="17B4FEAB"/>
    <w:rsid w:val="17B5C82C"/>
    <w:rsid w:val="17B61EE7"/>
    <w:rsid w:val="17B6AF28"/>
    <w:rsid w:val="17B91535"/>
    <w:rsid w:val="17BA4C67"/>
    <w:rsid w:val="17BA6078"/>
    <w:rsid w:val="17BC8EFC"/>
    <w:rsid w:val="17C0F5E3"/>
    <w:rsid w:val="17C2B65A"/>
    <w:rsid w:val="17C2F08F"/>
    <w:rsid w:val="17C3DD27"/>
    <w:rsid w:val="17C7F503"/>
    <w:rsid w:val="17C8057B"/>
    <w:rsid w:val="17D069B0"/>
    <w:rsid w:val="17D0C968"/>
    <w:rsid w:val="17D1E5C8"/>
    <w:rsid w:val="17DA7429"/>
    <w:rsid w:val="17E33A1B"/>
    <w:rsid w:val="17E37893"/>
    <w:rsid w:val="17E65075"/>
    <w:rsid w:val="17E8D6B0"/>
    <w:rsid w:val="17EA3522"/>
    <w:rsid w:val="17EFB0CE"/>
    <w:rsid w:val="17F2DE45"/>
    <w:rsid w:val="17F9A414"/>
    <w:rsid w:val="17FB2284"/>
    <w:rsid w:val="17FDE662"/>
    <w:rsid w:val="18019352"/>
    <w:rsid w:val="18073B9D"/>
    <w:rsid w:val="180A4C37"/>
    <w:rsid w:val="180D1399"/>
    <w:rsid w:val="180F5F1C"/>
    <w:rsid w:val="18111FBE"/>
    <w:rsid w:val="18179428"/>
    <w:rsid w:val="181A4075"/>
    <w:rsid w:val="181AEC07"/>
    <w:rsid w:val="181D22D4"/>
    <w:rsid w:val="1820E474"/>
    <w:rsid w:val="1826C097"/>
    <w:rsid w:val="182951E7"/>
    <w:rsid w:val="1830625B"/>
    <w:rsid w:val="1832821A"/>
    <w:rsid w:val="18347985"/>
    <w:rsid w:val="1834A90D"/>
    <w:rsid w:val="1835DB96"/>
    <w:rsid w:val="1837FF0E"/>
    <w:rsid w:val="183B30CA"/>
    <w:rsid w:val="183D2BD9"/>
    <w:rsid w:val="183DAF3C"/>
    <w:rsid w:val="1840C2CF"/>
    <w:rsid w:val="18437016"/>
    <w:rsid w:val="184798DF"/>
    <w:rsid w:val="1847E0D8"/>
    <w:rsid w:val="18483F7C"/>
    <w:rsid w:val="18492B24"/>
    <w:rsid w:val="184B49ED"/>
    <w:rsid w:val="184BF546"/>
    <w:rsid w:val="1850A6EF"/>
    <w:rsid w:val="1854166C"/>
    <w:rsid w:val="1856891A"/>
    <w:rsid w:val="18591B4A"/>
    <w:rsid w:val="185D5A36"/>
    <w:rsid w:val="185F7B9F"/>
    <w:rsid w:val="187BD347"/>
    <w:rsid w:val="187CECED"/>
    <w:rsid w:val="187DF4CA"/>
    <w:rsid w:val="1880D82E"/>
    <w:rsid w:val="18810818"/>
    <w:rsid w:val="1882610E"/>
    <w:rsid w:val="18833788"/>
    <w:rsid w:val="1884EE27"/>
    <w:rsid w:val="18853F26"/>
    <w:rsid w:val="189C871F"/>
    <w:rsid w:val="189DF715"/>
    <w:rsid w:val="18A1CA09"/>
    <w:rsid w:val="18A2C8FA"/>
    <w:rsid w:val="18B36C22"/>
    <w:rsid w:val="18B66862"/>
    <w:rsid w:val="18B82289"/>
    <w:rsid w:val="18C2C9EA"/>
    <w:rsid w:val="18C322FE"/>
    <w:rsid w:val="18C46DCB"/>
    <w:rsid w:val="18CD93D2"/>
    <w:rsid w:val="18D199E8"/>
    <w:rsid w:val="18D371BC"/>
    <w:rsid w:val="18D3C649"/>
    <w:rsid w:val="18D57171"/>
    <w:rsid w:val="18D8753B"/>
    <w:rsid w:val="18DB9CA9"/>
    <w:rsid w:val="18DEF75B"/>
    <w:rsid w:val="18E54FCD"/>
    <w:rsid w:val="18E6A707"/>
    <w:rsid w:val="18E78C33"/>
    <w:rsid w:val="18E8B4FF"/>
    <w:rsid w:val="18EA6D85"/>
    <w:rsid w:val="18F59C99"/>
    <w:rsid w:val="18F5A6B8"/>
    <w:rsid w:val="18FA1A32"/>
    <w:rsid w:val="18FE618E"/>
    <w:rsid w:val="19006B80"/>
    <w:rsid w:val="19014A44"/>
    <w:rsid w:val="1901812F"/>
    <w:rsid w:val="190266AC"/>
    <w:rsid w:val="1902BCD5"/>
    <w:rsid w:val="190D6023"/>
    <w:rsid w:val="1910329A"/>
    <w:rsid w:val="1911D7DE"/>
    <w:rsid w:val="1913B932"/>
    <w:rsid w:val="1916FEBC"/>
    <w:rsid w:val="1917FDCD"/>
    <w:rsid w:val="1918D151"/>
    <w:rsid w:val="191CDDC7"/>
    <w:rsid w:val="191D1DD5"/>
    <w:rsid w:val="191F99CB"/>
    <w:rsid w:val="1922ECB5"/>
    <w:rsid w:val="1926044C"/>
    <w:rsid w:val="1928893D"/>
    <w:rsid w:val="192AB573"/>
    <w:rsid w:val="192EB8A5"/>
    <w:rsid w:val="19307B6C"/>
    <w:rsid w:val="1930E028"/>
    <w:rsid w:val="19315E7B"/>
    <w:rsid w:val="19325C02"/>
    <w:rsid w:val="1933ED94"/>
    <w:rsid w:val="1935C1D2"/>
    <w:rsid w:val="193849ED"/>
    <w:rsid w:val="19399FFF"/>
    <w:rsid w:val="193B485C"/>
    <w:rsid w:val="193DBBDE"/>
    <w:rsid w:val="193E8B7E"/>
    <w:rsid w:val="19405FD1"/>
    <w:rsid w:val="19457B53"/>
    <w:rsid w:val="1948F909"/>
    <w:rsid w:val="194B845F"/>
    <w:rsid w:val="194C9163"/>
    <w:rsid w:val="194D3C15"/>
    <w:rsid w:val="1950BF09"/>
    <w:rsid w:val="1951EF48"/>
    <w:rsid w:val="19585280"/>
    <w:rsid w:val="19598A62"/>
    <w:rsid w:val="195DF551"/>
    <w:rsid w:val="195F3B8C"/>
    <w:rsid w:val="196669D2"/>
    <w:rsid w:val="19673515"/>
    <w:rsid w:val="196A2A51"/>
    <w:rsid w:val="196A798F"/>
    <w:rsid w:val="196D8F85"/>
    <w:rsid w:val="1971D7E2"/>
    <w:rsid w:val="19743023"/>
    <w:rsid w:val="19744109"/>
    <w:rsid w:val="197588F2"/>
    <w:rsid w:val="1975BF5A"/>
    <w:rsid w:val="1986B54E"/>
    <w:rsid w:val="1988E53C"/>
    <w:rsid w:val="198968A0"/>
    <w:rsid w:val="198E06D6"/>
    <w:rsid w:val="198EBA28"/>
    <w:rsid w:val="198F2C76"/>
    <w:rsid w:val="198FB67D"/>
    <w:rsid w:val="199029E9"/>
    <w:rsid w:val="19923A56"/>
    <w:rsid w:val="1993800E"/>
    <w:rsid w:val="199E1BD4"/>
    <w:rsid w:val="19A67980"/>
    <w:rsid w:val="19A8A157"/>
    <w:rsid w:val="19ABA684"/>
    <w:rsid w:val="19AC7AA4"/>
    <w:rsid w:val="19AD31EF"/>
    <w:rsid w:val="19B04F94"/>
    <w:rsid w:val="19B13391"/>
    <w:rsid w:val="19B224AE"/>
    <w:rsid w:val="19B52F39"/>
    <w:rsid w:val="19B5F5A3"/>
    <w:rsid w:val="19B611AF"/>
    <w:rsid w:val="19B6803B"/>
    <w:rsid w:val="19B81676"/>
    <w:rsid w:val="19B8D8DB"/>
    <w:rsid w:val="19BEA992"/>
    <w:rsid w:val="19BF6FB5"/>
    <w:rsid w:val="19C2F413"/>
    <w:rsid w:val="19C87A5E"/>
    <w:rsid w:val="19C90407"/>
    <w:rsid w:val="19CC52A0"/>
    <w:rsid w:val="19CC75D7"/>
    <w:rsid w:val="19CD592D"/>
    <w:rsid w:val="19CDC624"/>
    <w:rsid w:val="19D21514"/>
    <w:rsid w:val="19D2A6B1"/>
    <w:rsid w:val="19D8FFA4"/>
    <w:rsid w:val="19D914A5"/>
    <w:rsid w:val="19DBAF6C"/>
    <w:rsid w:val="19DC386E"/>
    <w:rsid w:val="19E47C15"/>
    <w:rsid w:val="19E7DB22"/>
    <w:rsid w:val="19E9B2B3"/>
    <w:rsid w:val="19E9EDE8"/>
    <w:rsid w:val="19EA7249"/>
    <w:rsid w:val="19EB6A48"/>
    <w:rsid w:val="19F00D86"/>
    <w:rsid w:val="19F66DFA"/>
    <w:rsid w:val="19F9FCB6"/>
    <w:rsid w:val="19FB6C7C"/>
    <w:rsid w:val="19FE24E3"/>
    <w:rsid w:val="19FE2B5F"/>
    <w:rsid w:val="1A03DBA4"/>
    <w:rsid w:val="1A04AD5A"/>
    <w:rsid w:val="1A04C485"/>
    <w:rsid w:val="1A0F0A0D"/>
    <w:rsid w:val="1A13112D"/>
    <w:rsid w:val="1A131A49"/>
    <w:rsid w:val="1A143139"/>
    <w:rsid w:val="1A1663E4"/>
    <w:rsid w:val="1A16BCBE"/>
    <w:rsid w:val="1A18A78A"/>
    <w:rsid w:val="1A192111"/>
    <w:rsid w:val="1A19A3C7"/>
    <w:rsid w:val="1A23E760"/>
    <w:rsid w:val="1A2629BE"/>
    <w:rsid w:val="1A273D2B"/>
    <w:rsid w:val="1A28CE0A"/>
    <w:rsid w:val="1A2C51FD"/>
    <w:rsid w:val="1A2F0C7B"/>
    <w:rsid w:val="1A304BFC"/>
    <w:rsid w:val="1A320F1C"/>
    <w:rsid w:val="1A3342A9"/>
    <w:rsid w:val="1A334C27"/>
    <w:rsid w:val="1A3409F8"/>
    <w:rsid w:val="1A34F7A2"/>
    <w:rsid w:val="1A354396"/>
    <w:rsid w:val="1A379E48"/>
    <w:rsid w:val="1A40B943"/>
    <w:rsid w:val="1A41DA26"/>
    <w:rsid w:val="1A479517"/>
    <w:rsid w:val="1A47E01D"/>
    <w:rsid w:val="1A498D80"/>
    <w:rsid w:val="1A4A3A9A"/>
    <w:rsid w:val="1A4AE540"/>
    <w:rsid w:val="1A4C469A"/>
    <w:rsid w:val="1A4E6440"/>
    <w:rsid w:val="1A519291"/>
    <w:rsid w:val="1A53E6BC"/>
    <w:rsid w:val="1A573ECE"/>
    <w:rsid w:val="1A582FFC"/>
    <w:rsid w:val="1A5A565E"/>
    <w:rsid w:val="1A5A84C9"/>
    <w:rsid w:val="1A5CF354"/>
    <w:rsid w:val="1A5FA797"/>
    <w:rsid w:val="1A615E2D"/>
    <w:rsid w:val="1A64F230"/>
    <w:rsid w:val="1A67A521"/>
    <w:rsid w:val="1A67EBD2"/>
    <w:rsid w:val="1A6851F5"/>
    <w:rsid w:val="1A68D786"/>
    <w:rsid w:val="1A6B535B"/>
    <w:rsid w:val="1A6BBA39"/>
    <w:rsid w:val="1A6D495B"/>
    <w:rsid w:val="1A6D92EA"/>
    <w:rsid w:val="1A734E20"/>
    <w:rsid w:val="1A74270B"/>
    <w:rsid w:val="1A781A11"/>
    <w:rsid w:val="1A79D6F7"/>
    <w:rsid w:val="1A7EDFA5"/>
    <w:rsid w:val="1A808021"/>
    <w:rsid w:val="1A847CCF"/>
    <w:rsid w:val="1A84CE43"/>
    <w:rsid w:val="1A85169D"/>
    <w:rsid w:val="1A8CCCDC"/>
    <w:rsid w:val="1A8DCB2E"/>
    <w:rsid w:val="1A91F213"/>
    <w:rsid w:val="1A9268D3"/>
    <w:rsid w:val="1A93136E"/>
    <w:rsid w:val="1A9D1AA5"/>
    <w:rsid w:val="1AA0A95E"/>
    <w:rsid w:val="1AA8DD0D"/>
    <w:rsid w:val="1AA93C28"/>
    <w:rsid w:val="1AAD8DAA"/>
    <w:rsid w:val="1AB02FF5"/>
    <w:rsid w:val="1AB04DB7"/>
    <w:rsid w:val="1AB3C4A2"/>
    <w:rsid w:val="1AB849F5"/>
    <w:rsid w:val="1AC17E98"/>
    <w:rsid w:val="1AC243CC"/>
    <w:rsid w:val="1AC30EEF"/>
    <w:rsid w:val="1AC3AA17"/>
    <w:rsid w:val="1AC51DC1"/>
    <w:rsid w:val="1AC8E3CB"/>
    <w:rsid w:val="1AC8F1D3"/>
    <w:rsid w:val="1AC90206"/>
    <w:rsid w:val="1AD2C64C"/>
    <w:rsid w:val="1ADC0CE7"/>
    <w:rsid w:val="1ADC2614"/>
    <w:rsid w:val="1ADD5104"/>
    <w:rsid w:val="1AE594E2"/>
    <w:rsid w:val="1AE9CF82"/>
    <w:rsid w:val="1AEC23C2"/>
    <w:rsid w:val="1AF54463"/>
    <w:rsid w:val="1AF83F5E"/>
    <w:rsid w:val="1AF8A173"/>
    <w:rsid w:val="1AFA2E5A"/>
    <w:rsid w:val="1AFB4CED"/>
    <w:rsid w:val="1AFFC5BF"/>
    <w:rsid w:val="1B00B770"/>
    <w:rsid w:val="1B0376BF"/>
    <w:rsid w:val="1B04C7C1"/>
    <w:rsid w:val="1B0D7EA8"/>
    <w:rsid w:val="1B199F3D"/>
    <w:rsid w:val="1B1ADADD"/>
    <w:rsid w:val="1B214D80"/>
    <w:rsid w:val="1B21C8ED"/>
    <w:rsid w:val="1B242AEB"/>
    <w:rsid w:val="1B24B776"/>
    <w:rsid w:val="1B24FEEA"/>
    <w:rsid w:val="1B26CEB8"/>
    <w:rsid w:val="1B286456"/>
    <w:rsid w:val="1B2949EA"/>
    <w:rsid w:val="1B29B08D"/>
    <w:rsid w:val="1B330C1F"/>
    <w:rsid w:val="1B34FB82"/>
    <w:rsid w:val="1B38E6CB"/>
    <w:rsid w:val="1B39283F"/>
    <w:rsid w:val="1B3C9980"/>
    <w:rsid w:val="1B404FDF"/>
    <w:rsid w:val="1B47407A"/>
    <w:rsid w:val="1B4AD56B"/>
    <w:rsid w:val="1B50C5C8"/>
    <w:rsid w:val="1B518650"/>
    <w:rsid w:val="1B53D1DB"/>
    <w:rsid w:val="1B56C53B"/>
    <w:rsid w:val="1B5BC154"/>
    <w:rsid w:val="1B5BF0C3"/>
    <w:rsid w:val="1B5E44DA"/>
    <w:rsid w:val="1B5EC84A"/>
    <w:rsid w:val="1B60FE1E"/>
    <w:rsid w:val="1B614701"/>
    <w:rsid w:val="1B63FB97"/>
    <w:rsid w:val="1B659C3D"/>
    <w:rsid w:val="1B68618F"/>
    <w:rsid w:val="1B6AB98E"/>
    <w:rsid w:val="1B7577F1"/>
    <w:rsid w:val="1B7D7904"/>
    <w:rsid w:val="1B7DFAA4"/>
    <w:rsid w:val="1B7E3598"/>
    <w:rsid w:val="1B802EA3"/>
    <w:rsid w:val="1B8385BE"/>
    <w:rsid w:val="1B8762E2"/>
    <w:rsid w:val="1B8792E3"/>
    <w:rsid w:val="1B8B03BA"/>
    <w:rsid w:val="1B8B612E"/>
    <w:rsid w:val="1B9001F9"/>
    <w:rsid w:val="1B924332"/>
    <w:rsid w:val="1B953CED"/>
    <w:rsid w:val="1B9547FE"/>
    <w:rsid w:val="1B957CE5"/>
    <w:rsid w:val="1B994DD6"/>
    <w:rsid w:val="1B9F8876"/>
    <w:rsid w:val="1BA32C4E"/>
    <w:rsid w:val="1BA429AC"/>
    <w:rsid w:val="1BA5FBC0"/>
    <w:rsid w:val="1BA7EAD4"/>
    <w:rsid w:val="1BA8F862"/>
    <w:rsid w:val="1BAB06E1"/>
    <w:rsid w:val="1BAD93D2"/>
    <w:rsid w:val="1BAE435D"/>
    <w:rsid w:val="1BB4F873"/>
    <w:rsid w:val="1BB7E7D9"/>
    <w:rsid w:val="1BC16ED0"/>
    <w:rsid w:val="1BC37B90"/>
    <w:rsid w:val="1BC75C8B"/>
    <w:rsid w:val="1BCBCCF1"/>
    <w:rsid w:val="1BCDA464"/>
    <w:rsid w:val="1BD36488"/>
    <w:rsid w:val="1BD6E76B"/>
    <w:rsid w:val="1BD7F748"/>
    <w:rsid w:val="1BDC85DC"/>
    <w:rsid w:val="1BDD242E"/>
    <w:rsid w:val="1BE1C169"/>
    <w:rsid w:val="1BE35869"/>
    <w:rsid w:val="1BE5E59A"/>
    <w:rsid w:val="1BE6C801"/>
    <w:rsid w:val="1BE99AA9"/>
    <w:rsid w:val="1BEC3FB3"/>
    <w:rsid w:val="1BEDEC1B"/>
    <w:rsid w:val="1BF5C060"/>
    <w:rsid w:val="1BFCDA5A"/>
    <w:rsid w:val="1BFD6528"/>
    <w:rsid w:val="1BFE92D2"/>
    <w:rsid w:val="1BFF6C2D"/>
    <w:rsid w:val="1C0167E5"/>
    <w:rsid w:val="1C02DE62"/>
    <w:rsid w:val="1C03DEF5"/>
    <w:rsid w:val="1C06EE98"/>
    <w:rsid w:val="1C093AAA"/>
    <w:rsid w:val="1C0A1F68"/>
    <w:rsid w:val="1C0A725D"/>
    <w:rsid w:val="1C0B7A09"/>
    <w:rsid w:val="1C0D535F"/>
    <w:rsid w:val="1C0FB196"/>
    <w:rsid w:val="1C10BE90"/>
    <w:rsid w:val="1C11449C"/>
    <w:rsid w:val="1C12898C"/>
    <w:rsid w:val="1C13C69F"/>
    <w:rsid w:val="1C1528D6"/>
    <w:rsid w:val="1C1B1662"/>
    <w:rsid w:val="1C1DFA58"/>
    <w:rsid w:val="1C1E88F7"/>
    <w:rsid w:val="1C1FD8A7"/>
    <w:rsid w:val="1C210AB4"/>
    <w:rsid w:val="1C2B485D"/>
    <w:rsid w:val="1C3232CB"/>
    <w:rsid w:val="1C3BB37C"/>
    <w:rsid w:val="1C3DFAA1"/>
    <w:rsid w:val="1C3FB4FD"/>
    <w:rsid w:val="1C415ECA"/>
    <w:rsid w:val="1C417CB2"/>
    <w:rsid w:val="1C41AC1D"/>
    <w:rsid w:val="1C43F70A"/>
    <w:rsid w:val="1C4AEFE3"/>
    <w:rsid w:val="1C4E2F15"/>
    <w:rsid w:val="1C548808"/>
    <w:rsid w:val="1C595816"/>
    <w:rsid w:val="1C5C8EAE"/>
    <w:rsid w:val="1C64C8C2"/>
    <w:rsid w:val="1C69FCC4"/>
    <w:rsid w:val="1C6AC3F8"/>
    <w:rsid w:val="1C6DEC0D"/>
    <w:rsid w:val="1C6DFA06"/>
    <w:rsid w:val="1C72DA69"/>
    <w:rsid w:val="1C736AC4"/>
    <w:rsid w:val="1C795144"/>
    <w:rsid w:val="1C809742"/>
    <w:rsid w:val="1C80E40C"/>
    <w:rsid w:val="1C80E81A"/>
    <w:rsid w:val="1C81FDD8"/>
    <w:rsid w:val="1C893BF5"/>
    <w:rsid w:val="1C8D5BF6"/>
    <w:rsid w:val="1C8DFB17"/>
    <w:rsid w:val="1C8FD0E7"/>
    <w:rsid w:val="1C922B86"/>
    <w:rsid w:val="1C95BCD2"/>
    <w:rsid w:val="1C9953D0"/>
    <w:rsid w:val="1C9A24D1"/>
    <w:rsid w:val="1C9D821F"/>
    <w:rsid w:val="1C9F29D4"/>
    <w:rsid w:val="1CA0E427"/>
    <w:rsid w:val="1CA10FE2"/>
    <w:rsid w:val="1CA6D252"/>
    <w:rsid w:val="1CA75C91"/>
    <w:rsid w:val="1CA78758"/>
    <w:rsid w:val="1CA90DA3"/>
    <w:rsid w:val="1CAABA3D"/>
    <w:rsid w:val="1CAC72A7"/>
    <w:rsid w:val="1CAF467E"/>
    <w:rsid w:val="1CB15AA5"/>
    <w:rsid w:val="1CB22630"/>
    <w:rsid w:val="1CB813A4"/>
    <w:rsid w:val="1CB9D104"/>
    <w:rsid w:val="1CBAAF07"/>
    <w:rsid w:val="1CBCD58C"/>
    <w:rsid w:val="1CBE2765"/>
    <w:rsid w:val="1CC40669"/>
    <w:rsid w:val="1CC565B6"/>
    <w:rsid w:val="1CC9AA18"/>
    <w:rsid w:val="1CCD55A7"/>
    <w:rsid w:val="1CCE0285"/>
    <w:rsid w:val="1CCF2625"/>
    <w:rsid w:val="1CCF2C94"/>
    <w:rsid w:val="1CD01C26"/>
    <w:rsid w:val="1CD108F5"/>
    <w:rsid w:val="1CD21776"/>
    <w:rsid w:val="1CD40EB7"/>
    <w:rsid w:val="1CD46809"/>
    <w:rsid w:val="1CD4F8A0"/>
    <w:rsid w:val="1CD58F69"/>
    <w:rsid w:val="1CD7B570"/>
    <w:rsid w:val="1CD91ED4"/>
    <w:rsid w:val="1CDC4602"/>
    <w:rsid w:val="1CDCE5B8"/>
    <w:rsid w:val="1CDFABBC"/>
    <w:rsid w:val="1CE089A8"/>
    <w:rsid w:val="1CE7CD32"/>
    <w:rsid w:val="1CEAD428"/>
    <w:rsid w:val="1CF26575"/>
    <w:rsid w:val="1CF28147"/>
    <w:rsid w:val="1CF4B866"/>
    <w:rsid w:val="1CF51A85"/>
    <w:rsid w:val="1CF8F832"/>
    <w:rsid w:val="1CF972AC"/>
    <w:rsid w:val="1CFE786C"/>
    <w:rsid w:val="1D02A4A0"/>
    <w:rsid w:val="1D0454CE"/>
    <w:rsid w:val="1D07CFFD"/>
    <w:rsid w:val="1D0B4AA6"/>
    <w:rsid w:val="1D0C990A"/>
    <w:rsid w:val="1D0E679E"/>
    <w:rsid w:val="1D0FF875"/>
    <w:rsid w:val="1D10899F"/>
    <w:rsid w:val="1D1309A0"/>
    <w:rsid w:val="1D133810"/>
    <w:rsid w:val="1D1B442B"/>
    <w:rsid w:val="1D1F7BE4"/>
    <w:rsid w:val="1D1FB566"/>
    <w:rsid w:val="1D2225E9"/>
    <w:rsid w:val="1D243623"/>
    <w:rsid w:val="1D244847"/>
    <w:rsid w:val="1D249B62"/>
    <w:rsid w:val="1D262701"/>
    <w:rsid w:val="1D293212"/>
    <w:rsid w:val="1D2942A4"/>
    <w:rsid w:val="1D2AFF51"/>
    <w:rsid w:val="1D2D82DA"/>
    <w:rsid w:val="1D2F387A"/>
    <w:rsid w:val="1D315961"/>
    <w:rsid w:val="1D33144B"/>
    <w:rsid w:val="1D37704F"/>
    <w:rsid w:val="1D3B387C"/>
    <w:rsid w:val="1D3F34ED"/>
    <w:rsid w:val="1D44A800"/>
    <w:rsid w:val="1D4647B0"/>
    <w:rsid w:val="1D46F16C"/>
    <w:rsid w:val="1D484BD2"/>
    <w:rsid w:val="1D49D732"/>
    <w:rsid w:val="1D5538B7"/>
    <w:rsid w:val="1D578B01"/>
    <w:rsid w:val="1D57E3C1"/>
    <w:rsid w:val="1D582D46"/>
    <w:rsid w:val="1D5BCF41"/>
    <w:rsid w:val="1D659E80"/>
    <w:rsid w:val="1D66C017"/>
    <w:rsid w:val="1D67B5DB"/>
    <w:rsid w:val="1D6F41E3"/>
    <w:rsid w:val="1D722743"/>
    <w:rsid w:val="1D74EFD5"/>
    <w:rsid w:val="1D76B457"/>
    <w:rsid w:val="1D7AB7B4"/>
    <w:rsid w:val="1D829E4A"/>
    <w:rsid w:val="1D8823C8"/>
    <w:rsid w:val="1D89598F"/>
    <w:rsid w:val="1D8DA0E7"/>
    <w:rsid w:val="1D92CADE"/>
    <w:rsid w:val="1D983768"/>
    <w:rsid w:val="1D994289"/>
    <w:rsid w:val="1D99AD34"/>
    <w:rsid w:val="1D9A853C"/>
    <w:rsid w:val="1DA31D44"/>
    <w:rsid w:val="1DAA27AF"/>
    <w:rsid w:val="1DB49335"/>
    <w:rsid w:val="1DB7BA4E"/>
    <w:rsid w:val="1DBBEBF1"/>
    <w:rsid w:val="1DBF5185"/>
    <w:rsid w:val="1DC0A3CD"/>
    <w:rsid w:val="1DC0B5EC"/>
    <w:rsid w:val="1DC25B50"/>
    <w:rsid w:val="1DC2E827"/>
    <w:rsid w:val="1DC501D6"/>
    <w:rsid w:val="1DC584FB"/>
    <w:rsid w:val="1DC9C570"/>
    <w:rsid w:val="1DCDB649"/>
    <w:rsid w:val="1DCFD188"/>
    <w:rsid w:val="1DD24893"/>
    <w:rsid w:val="1DD41D74"/>
    <w:rsid w:val="1DDD1A24"/>
    <w:rsid w:val="1DDD41C5"/>
    <w:rsid w:val="1DDEB214"/>
    <w:rsid w:val="1DE865B7"/>
    <w:rsid w:val="1DE8D029"/>
    <w:rsid w:val="1DEB5AAD"/>
    <w:rsid w:val="1DED25F6"/>
    <w:rsid w:val="1DEF3212"/>
    <w:rsid w:val="1DEFD06C"/>
    <w:rsid w:val="1DF212B5"/>
    <w:rsid w:val="1DF534BA"/>
    <w:rsid w:val="1DF5DF7F"/>
    <w:rsid w:val="1DF659AF"/>
    <w:rsid w:val="1DFA5955"/>
    <w:rsid w:val="1DFB16CF"/>
    <w:rsid w:val="1DFF4F38"/>
    <w:rsid w:val="1E07C451"/>
    <w:rsid w:val="1E0C0EB5"/>
    <w:rsid w:val="1E150CE2"/>
    <w:rsid w:val="1E15BA3A"/>
    <w:rsid w:val="1E15FACA"/>
    <w:rsid w:val="1E188E6B"/>
    <w:rsid w:val="1E1A5006"/>
    <w:rsid w:val="1E1C1745"/>
    <w:rsid w:val="1E22B32D"/>
    <w:rsid w:val="1E274F20"/>
    <w:rsid w:val="1E2A4E9B"/>
    <w:rsid w:val="1E3078A1"/>
    <w:rsid w:val="1E3382E2"/>
    <w:rsid w:val="1E3A18D2"/>
    <w:rsid w:val="1E3A252B"/>
    <w:rsid w:val="1E3AABA8"/>
    <w:rsid w:val="1E3BCC4A"/>
    <w:rsid w:val="1E400B1A"/>
    <w:rsid w:val="1E4386EB"/>
    <w:rsid w:val="1E43AFBE"/>
    <w:rsid w:val="1E43B5B3"/>
    <w:rsid w:val="1E45AD50"/>
    <w:rsid w:val="1E47A146"/>
    <w:rsid w:val="1E4D7F57"/>
    <w:rsid w:val="1E4DC322"/>
    <w:rsid w:val="1E5A5F54"/>
    <w:rsid w:val="1E5B5AA7"/>
    <w:rsid w:val="1E7A533A"/>
    <w:rsid w:val="1E7A932B"/>
    <w:rsid w:val="1E8144C0"/>
    <w:rsid w:val="1E8173D3"/>
    <w:rsid w:val="1E870799"/>
    <w:rsid w:val="1E8A755F"/>
    <w:rsid w:val="1E8C09DE"/>
    <w:rsid w:val="1E8EE39C"/>
    <w:rsid w:val="1E9179F5"/>
    <w:rsid w:val="1E93D0B8"/>
    <w:rsid w:val="1E9C907C"/>
    <w:rsid w:val="1E9D2440"/>
    <w:rsid w:val="1EA35A67"/>
    <w:rsid w:val="1EA9C5B4"/>
    <w:rsid w:val="1EAB3B5F"/>
    <w:rsid w:val="1EAB6EB6"/>
    <w:rsid w:val="1EAC11E6"/>
    <w:rsid w:val="1EAD313F"/>
    <w:rsid w:val="1EAD7202"/>
    <w:rsid w:val="1EB35778"/>
    <w:rsid w:val="1EB92FBE"/>
    <w:rsid w:val="1EC048D0"/>
    <w:rsid w:val="1EC17819"/>
    <w:rsid w:val="1EC1C3B4"/>
    <w:rsid w:val="1EC1F762"/>
    <w:rsid w:val="1EC4EB0F"/>
    <w:rsid w:val="1EC73462"/>
    <w:rsid w:val="1EC8BC08"/>
    <w:rsid w:val="1EC94D14"/>
    <w:rsid w:val="1EC96517"/>
    <w:rsid w:val="1ECDBF6D"/>
    <w:rsid w:val="1ED57FB6"/>
    <w:rsid w:val="1ED59AE6"/>
    <w:rsid w:val="1ED749C0"/>
    <w:rsid w:val="1EDDD6C0"/>
    <w:rsid w:val="1EE09EEC"/>
    <w:rsid w:val="1EE353AB"/>
    <w:rsid w:val="1EE50901"/>
    <w:rsid w:val="1EE5B010"/>
    <w:rsid w:val="1EE92BB4"/>
    <w:rsid w:val="1EEE4585"/>
    <w:rsid w:val="1EEEC98C"/>
    <w:rsid w:val="1EF134E5"/>
    <w:rsid w:val="1EF90CDD"/>
    <w:rsid w:val="1EF9341B"/>
    <w:rsid w:val="1EFB1074"/>
    <w:rsid w:val="1EFB71EF"/>
    <w:rsid w:val="1F00420A"/>
    <w:rsid w:val="1F00803B"/>
    <w:rsid w:val="1F01B3EA"/>
    <w:rsid w:val="1F04C395"/>
    <w:rsid w:val="1F07AE72"/>
    <w:rsid w:val="1F08877C"/>
    <w:rsid w:val="1F0919C5"/>
    <w:rsid w:val="1F0A78D5"/>
    <w:rsid w:val="1F0B99C2"/>
    <w:rsid w:val="1F0E15D9"/>
    <w:rsid w:val="1F10829C"/>
    <w:rsid w:val="1F14B368"/>
    <w:rsid w:val="1F14C203"/>
    <w:rsid w:val="1F1879A8"/>
    <w:rsid w:val="1F19ED44"/>
    <w:rsid w:val="1F218232"/>
    <w:rsid w:val="1F2309D3"/>
    <w:rsid w:val="1F2B669A"/>
    <w:rsid w:val="1F2E0EFE"/>
    <w:rsid w:val="1F2F9E7D"/>
    <w:rsid w:val="1F315030"/>
    <w:rsid w:val="1F339EBC"/>
    <w:rsid w:val="1F34ACEC"/>
    <w:rsid w:val="1F39FC16"/>
    <w:rsid w:val="1F427690"/>
    <w:rsid w:val="1F427B26"/>
    <w:rsid w:val="1F42F4F4"/>
    <w:rsid w:val="1F43699B"/>
    <w:rsid w:val="1F4D090E"/>
    <w:rsid w:val="1F4E5DF1"/>
    <w:rsid w:val="1F5386E9"/>
    <w:rsid w:val="1F54BCD2"/>
    <w:rsid w:val="1F57636B"/>
    <w:rsid w:val="1F5B18CB"/>
    <w:rsid w:val="1F5B3220"/>
    <w:rsid w:val="1F5EEB81"/>
    <w:rsid w:val="1F61275D"/>
    <w:rsid w:val="1F616136"/>
    <w:rsid w:val="1F65A515"/>
    <w:rsid w:val="1F67E098"/>
    <w:rsid w:val="1F6E0E4A"/>
    <w:rsid w:val="1F6FB029"/>
    <w:rsid w:val="1F73A96A"/>
    <w:rsid w:val="1F794B73"/>
    <w:rsid w:val="1F81E5F2"/>
    <w:rsid w:val="1F84CBE5"/>
    <w:rsid w:val="1F875A6B"/>
    <w:rsid w:val="1F8C4DC0"/>
    <w:rsid w:val="1F8CA92D"/>
    <w:rsid w:val="1F8ECB6B"/>
    <w:rsid w:val="1F8F8EDA"/>
    <w:rsid w:val="1F907AD7"/>
    <w:rsid w:val="1F971B3A"/>
    <w:rsid w:val="1F9B92A1"/>
    <w:rsid w:val="1F9CADF4"/>
    <w:rsid w:val="1F9E6A58"/>
    <w:rsid w:val="1F9F2DCA"/>
    <w:rsid w:val="1FA13E5F"/>
    <w:rsid w:val="1FA275BB"/>
    <w:rsid w:val="1FA2EC70"/>
    <w:rsid w:val="1FA56C61"/>
    <w:rsid w:val="1FA8C473"/>
    <w:rsid w:val="1FAB9AE7"/>
    <w:rsid w:val="1FB1742A"/>
    <w:rsid w:val="1FB18025"/>
    <w:rsid w:val="1FB2DE52"/>
    <w:rsid w:val="1FB96570"/>
    <w:rsid w:val="1FBD0DA4"/>
    <w:rsid w:val="1FBED5E9"/>
    <w:rsid w:val="1FC20660"/>
    <w:rsid w:val="1FC56D41"/>
    <w:rsid w:val="1FC594CA"/>
    <w:rsid w:val="1FC6CE35"/>
    <w:rsid w:val="1FC99497"/>
    <w:rsid w:val="1FCA1285"/>
    <w:rsid w:val="1FCEEF0C"/>
    <w:rsid w:val="1FD27E77"/>
    <w:rsid w:val="1FD523A3"/>
    <w:rsid w:val="1FD65901"/>
    <w:rsid w:val="1FD8D397"/>
    <w:rsid w:val="1FDC8D3B"/>
    <w:rsid w:val="1FE3B205"/>
    <w:rsid w:val="1FE50B76"/>
    <w:rsid w:val="1FE5A26F"/>
    <w:rsid w:val="1FEA53E5"/>
    <w:rsid w:val="1FEAC7DF"/>
    <w:rsid w:val="1FEC440B"/>
    <w:rsid w:val="1FECB088"/>
    <w:rsid w:val="1FF74F16"/>
    <w:rsid w:val="1FF97E61"/>
    <w:rsid w:val="1FFAA812"/>
    <w:rsid w:val="1FFB3D88"/>
    <w:rsid w:val="1FFEABFD"/>
    <w:rsid w:val="2004784C"/>
    <w:rsid w:val="2004B76F"/>
    <w:rsid w:val="200621F0"/>
    <w:rsid w:val="20063937"/>
    <w:rsid w:val="2007F20D"/>
    <w:rsid w:val="200A12FB"/>
    <w:rsid w:val="200B1C47"/>
    <w:rsid w:val="200C9962"/>
    <w:rsid w:val="200C9E8E"/>
    <w:rsid w:val="200E5115"/>
    <w:rsid w:val="20128A77"/>
    <w:rsid w:val="20154260"/>
    <w:rsid w:val="2019B586"/>
    <w:rsid w:val="201B8F15"/>
    <w:rsid w:val="201EA57D"/>
    <w:rsid w:val="2020FCFB"/>
    <w:rsid w:val="2021459C"/>
    <w:rsid w:val="20225155"/>
    <w:rsid w:val="20239763"/>
    <w:rsid w:val="20241575"/>
    <w:rsid w:val="2024C937"/>
    <w:rsid w:val="2024CF9D"/>
    <w:rsid w:val="202620B6"/>
    <w:rsid w:val="202A0EEF"/>
    <w:rsid w:val="202EC1D0"/>
    <w:rsid w:val="2031B5FD"/>
    <w:rsid w:val="20323B41"/>
    <w:rsid w:val="20343040"/>
    <w:rsid w:val="2036B97E"/>
    <w:rsid w:val="20386C86"/>
    <w:rsid w:val="203A8934"/>
    <w:rsid w:val="203B9506"/>
    <w:rsid w:val="203C1BBF"/>
    <w:rsid w:val="203D7D29"/>
    <w:rsid w:val="203E2D68"/>
    <w:rsid w:val="205049A1"/>
    <w:rsid w:val="20519264"/>
    <w:rsid w:val="205395F4"/>
    <w:rsid w:val="205426C8"/>
    <w:rsid w:val="20563345"/>
    <w:rsid w:val="205B9A05"/>
    <w:rsid w:val="205CA30E"/>
    <w:rsid w:val="206153F7"/>
    <w:rsid w:val="20621932"/>
    <w:rsid w:val="20686C99"/>
    <w:rsid w:val="206A5FA5"/>
    <w:rsid w:val="206B18D2"/>
    <w:rsid w:val="206B4423"/>
    <w:rsid w:val="2070B3BC"/>
    <w:rsid w:val="20716AFC"/>
    <w:rsid w:val="2073B182"/>
    <w:rsid w:val="2077B636"/>
    <w:rsid w:val="207951EC"/>
    <w:rsid w:val="207CEACC"/>
    <w:rsid w:val="207E2078"/>
    <w:rsid w:val="20802D86"/>
    <w:rsid w:val="2084600E"/>
    <w:rsid w:val="2088515D"/>
    <w:rsid w:val="2088A774"/>
    <w:rsid w:val="208DE681"/>
    <w:rsid w:val="208ED5C3"/>
    <w:rsid w:val="208FA340"/>
    <w:rsid w:val="20912061"/>
    <w:rsid w:val="20913AF5"/>
    <w:rsid w:val="209432F0"/>
    <w:rsid w:val="209C79B8"/>
    <w:rsid w:val="20A4851A"/>
    <w:rsid w:val="20A979D5"/>
    <w:rsid w:val="20AA7ACF"/>
    <w:rsid w:val="20B49343"/>
    <w:rsid w:val="20B612C5"/>
    <w:rsid w:val="20B69476"/>
    <w:rsid w:val="20B6D69B"/>
    <w:rsid w:val="20BBEB2C"/>
    <w:rsid w:val="20BE8F38"/>
    <w:rsid w:val="20C61127"/>
    <w:rsid w:val="20C7EE34"/>
    <w:rsid w:val="20CFBD75"/>
    <w:rsid w:val="20D08A9A"/>
    <w:rsid w:val="20D31153"/>
    <w:rsid w:val="20D33A79"/>
    <w:rsid w:val="20D4C62D"/>
    <w:rsid w:val="20D58E87"/>
    <w:rsid w:val="20D69A57"/>
    <w:rsid w:val="20D9DEC5"/>
    <w:rsid w:val="20DC1261"/>
    <w:rsid w:val="20DCABCD"/>
    <w:rsid w:val="20DCDB1E"/>
    <w:rsid w:val="20DDCB97"/>
    <w:rsid w:val="20E170EA"/>
    <w:rsid w:val="20E210B5"/>
    <w:rsid w:val="20E59123"/>
    <w:rsid w:val="20E5ACEA"/>
    <w:rsid w:val="20E602F5"/>
    <w:rsid w:val="20E70215"/>
    <w:rsid w:val="20E94ADD"/>
    <w:rsid w:val="20E9D85E"/>
    <w:rsid w:val="20EF5FF3"/>
    <w:rsid w:val="20F3BA68"/>
    <w:rsid w:val="20F72B94"/>
    <w:rsid w:val="20FA9442"/>
    <w:rsid w:val="20FF5168"/>
    <w:rsid w:val="20FF718F"/>
    <w:rsid w:val="2103BC33"/>
    <w:rsid w:val="2107BBDC"/>
    <w:rsid w:val="2113EA42"/>
    <w:rsid w:val="2114754E"/>
    <w:rsid w:val="2114F9DB"/>
    <w:rsid w:val="2116C714"/>
    <w:rsid w:val="211A8453"/>
    <w:rsid w:val="211C9EFB"/>
    <w:rsid w:val="211D1B1F"/>
    <w:rsid w:val="211F77AD"/>
    <w:rsid w:val="2122B7BE"/>
    <w:rsid w:val="21238989"/>
    <w:rsid w:val="212C77EA"/>
    <w:rsid w:val="212EA947"/>
    <w:rsid w:val="212F79DB"/>
    <w:rsid w:val="2132EA19"/>
    <w:rsid w:val="21345E04"/>
    <w:rsid w:val="2136B3C7"/>
    <w:rsid w:val="21384238"/>
    <w:rsid w:val="21394749"/>
    <w:rsid w:val="213A0609"/>
    <w:rsid w:val="213B893C"/>
    <w:rsid w:val="213BD531"/>
    <w:rsid w:val="213D4DD4"/>
    <w:rsid w:val="213FE0DE"/>
    <w:rsid w:val="21475821"/>
    <w:rsid w:val="214A8D85"/>
    <w:rsid w:val="214B1A00"/>
    <w:rsid w:val="214D448B"/>
    <w:rsid w:val="214E450A"/>
    <w:rsid w:val="214FAB90"/>
    <w:rsid w:val="215482A0"/>
    <w:rsid w:val="215C0D41"/>
    <w:rsid w:val="215E0BD9"/>
    <w:rsid w:val="215F721F"/>
    <w:rsid w:val="215F9FB1"/>
    <w:rsid w:val="21633C45"/>
    <w:rsid w:val="21684289"/>
    <w:rsid w:val="21685146"/>
    <w:rsid w:val="216A73FF"/>
    <w:rsid w:val="216E1C77"/>
    <w:rsid w:val="21740C64"/>
    <w:rsid w:val="21772E96"/>
    <w:rsid w:val="2178AECC"/>
    <w:rsid w:val="2179F133"/>
    <w:rsid w:val="217C285F"/>
    <w:rsid w:val="217C848C"/>
    <w:rsid w:val="217D20F7"/>
    <w:rsid w:val="2189CE6A"/>
    <w:rsid w:val="218E1204"/>
    <w:rsid w:val="21911273"/>
    <w:rsid w:val="21925222"/>
    <w:rsid w:val="219409D9"/>
    <w:rsid w:val="219413DB"/>
    <w:rsid w:val="219528DD"/>
    <w:rsid w:val="2197269C"/>
    <w:rsid w:val="2197899A"/>
    <w:rsid w:val="219FFBD5"/>
    <w:rsid w:val="21A02C2F"/>
    <w:rsid w:val="21A55627"/>
    <w:rsid w:val="21A70A09"/>
    <w:rsid w:val="21A9FFFE"/>
    <w:rsid w:val="21AE97A2"/>
    <w:rsid w:val="21B116C6"/>
    <w:rsid w:val="21B1DCEE"/>
    <w:rsid w:val="21B1F398"/>
    <w:rsid w:val="21B3C2A1"/>
    <w:rsid w:val="21BA9C26"/>
    <w:rsid w:val="21C02435"/>
    <w:rsid w:val="21C3BFF0"/>
    <w:rsid w:val="21C7C1FE"/>
    <w:rsid w:val="21CDA945"/>
    <w:rsid w:val="21CE1DFE"/>
    <w:rsid w:val="21D4670C"/>
    <w:rsid w:val="21D4B69D"/>
    <w:rsid w:val="21D4FEC7"/>
    <w:rsid w:val="21D74C89"/>
    <w:rsid w:val="21DA2CC0"/>
    <w:rsid w:val="21DA4FE9"/>
    <w:rsid w:val="21DD3D27"/>
    <w:rsid w:val="21E36F3D"/>
    <w:rsid w:val="21E474C4"/>
    <w:rsid w:val="21E7B766"/>
    <w:rsid w:val="21F00D6A"/>
    <w:rsid w:val="21F4A57E"/>
    <w:rsid w:val="21F65535"/>
    <w:rsid w:val="21FABC30"/>
    <w:rsid w:val="21FC68C5"/>
    <w:rsid w:val="21FE050E"/>
    <w:rsid w:val="22003788"/>
    <w:rsid w:val="22028CEA"/>
    <w:rsid w:val="22029606"/>
    <w:rsid w:val="221BC0B8"/>
    <w:rsid w:val="221D4409"/>
    <w:rsid w:val="221EBB2C"/>
    <w:rsid w:val="221EEC26"/>
    <w:rsid w:val="221FFB56"/>
    <w:rsid w:val="2222B921"/>
    <w:rsid w:val="22294B49"/>
    <w:rsid w:val="222ECDA2"/>
    <w:rsid w:val="22315355"/>
    <w:rsid w:val="22368C9A"/>
    <w:rsid w:val="223ABE1F"/>
    <w:rsid w:val="223B03A3"/>
    <w:rsid w:val="223F5268"/>
    <w:rsid w:val="2241D39D"/>
    <w:rsid w:val="2243226E"/>
    <w:rsid w:val="2246C080"/>
    <w:rsid w:val="224839CE"/>
    <w:rsid w:val="224BFFB2"/>
    <w:rsid w:val="224C29A1"/>
    <w:rsid w:val="224CF70C"/>
    <w:rsid w:val="225082C4"/>
    <w:rsid w:val="2256A65C"/>
    <w:rsid w:val="2259DC5B"/>
    <w:rsid w:val="225B0A75"/>
    <w:rsid w:val="225B2986"/>
    <w:rsid w:val="225B3E98"/>
    <w:rsid w:val="225BA195"/>
    <w:rsid w:val="225DC242"/>
    <w:rsid w:val="22607128"/>
    <w:rsid w:val="22614E2D"/>
    <w:rsid w:val="22657A79"/>
    <w:rsid w:val="226C855A"/>
    <w:rsid w:val="226FD3AE"/>
    <w:rsid w:val="2272F57C"/>
    <w:rsid w:val="2279E7F2"/>
    <w:rsid w:val="22838634"/>
    <w:rsid w:val="2284E021"/>
    <w:rsid w:val="228DB7BD"/>
    <w:rsid w:val="22937182"/>
    <w:rsid w:val="22989E27"/>
    <w:rsid w:val="2298EFB9"/>
    <w:rsid w:val="229AA599"/>
    <w:rsid w:val="229B9066"/>
    <w:rsid w:val="22A2A4D6"/>
    <w:rsid w:val="22A3498C"/>
    <w:rsid w:val="22A55B95"/>
    <w:rsid w:val="22A58C52"/>
    <w:rsid w:val="22ADA5C2"/>
    <w:rsid w:val="22B1919B"/>
    <w:rsid w:val="22B37A53"/>
    <w:rsid w:val="22B45A5F"/>
    <w:rsid w:val="22B5939F"/>
    <w:rsid w:val="22BA3975"/>
    <w:rsid w:val="22BACF57"/>
    <w:rsid w:val="22BFDD9A"/>
    <w:rsid w:val="22C0E190"/>
    <w:rsid w:val="22C276A4"/>
    <w:rsid w:val="22C3F041"/>
    <w:rsid w:val="22C46E69"/>
    <w:rsid w:val="22C4CD16"/>
    <w:rsid w:val="22C68457"/>
    <w:rsid w:val="22C8ABAC"/>
    <w:rsid w:val="22C946A5"/>
    <w:rsid w:val="22CB4609"/>
    <w:rsid w:val="22CBEC23"/>
    <w:rsid w:val="22CBEF91"/>
    <w:rsid w:val="22D137A0"/>
    <w:rsid w:val="22D3D750"/>
    <w:rsid w:val="22D3EDC5"/>
    <w:rsid w:val="22D46CCD"/>
    <w:rsid w:val="22D51C90"/>
    <w:rsid w:val="22D5D227"/>
    <w:rsid w:val="22D6533F"/>
    <w:rsid w:val="22D6FAB2"/>
    <w:rsid w:val="22D99F83"/>
    <w:rsid w:val="22DC3D4F"/>
    <w:rsid w:val="22DE016E"/>
    <w:rsid w:val="22E24FDB"/>
    <w:rsid w:val="22E5EA0E"/>
    <w:rsid w:val="22EB9C0F"/>
    <w:rsid w:val="22EED28E"/>
    <w:rsid w:val="22EFD587"/>
    <w:rsid w:val="22F1A78E"/>
    <w:rsid w:val="22F2096F"/>
    <w:rsid w:val="22F235BA"/>
    <w:rsid w:val="22F2FAB0"/>
    <w:rsid w:val="22F5A1B4"/>
    <w:rsid w:val="22F6D4B2"/>
    <w:rsid w:val="22FD3E98"/>
    <w:rsid w:val="22FEB578"/>
    <w:rsid w:val="23008141"/>
    <w:rsid w:val="2304D797"/>
    <w:rsid w:val="2309F090"/>
    <w:rsid w:val="230E294A"/>
    <w:rsid w:val="23100704"/>
    <w:rsid w:val="23109C60"/>
    <w:rsid w:val="23140E73"/>
    <w:rsid w:val="23150B14"/>
    <w:rsid w:val="23150D53"/>
    <w:rsid w:val="2315B486"/>
    <w:rsid w:val="2315C581"/>
    <w:rsid w:val="2317D043"/>
    <w:rsid w:val="2318D03C"/>
    <w:rsid w:val="231BB04E"/>
    <w:rsid w:val="231F153D"/>
    <w:rsid w:val="2324E900"/>
    <w:rsid w:val="2326B8CD"/>
    <w:rsid w:val="23282CC1"/>
    <w:rsid w:val="23289D4E"/>
    <w:rsid w:val="232A83E3"/>
    <w:rsid w:val="232BC4B0"/>
    <w:rsid w:val="23329FD2"/>
    <w:rsid w:val="23359FE4"/>
    <w:rsid w:val="233A190D"/>
    <w:rsid w:val="233B8E65"/>
    <w:rsid w:val="233CFB1D"/>
    <w:rsid w:val="233E3533"/>
    <w:rsid w:val="233FB9E1"/>
    <w:rsid w:val="23415257"/>
    <w:rsid w:val="23431793"/>
    <w:rsid w:val="23462537"/>
    <w:rsid w:val="23483E48"/>
    <w:rsid w:val="2348EB6E"/>
    <w:rsid w:val="234D2CDA"/>
    <w:rsid w:val="234E43CD"/>
    <w:rsid w:val="234F3C30"/>
    <w:rsid w:val="2351090E"/>
    <w:rsid w:val="2354CA98"/>
    <w:rsid w:val="235908B0"/>
    <w:rsid w:val="235AA291"/>
    <w:rsid w:val="235BD1D9"/>
    <w:rsid w:val="2366AF7B"/>
    <w:rsid w:val="23686F65"/>
    <w:rsid w:val="2368B3A3"/>
    <w:rsid w:val="236C4862"/>
    <w:rsid w:val="236FCC03"/>
    <w:rsid w:val="237DAD20"/>
    <w:rsid w:val="237E172C"/>
    <w:rsid w:val="23855D58"/>
    <w:rsid w:val="2385F37A"/>
    <w:rsid w:val="238A801A"/>
    <w:rsid w:val="238CFB36"/>
    <w:rsid w:val="238D21EE"/>
    <w:rsid w:val="239525B0"/>
    <w:rsid w:val="2396CB98"/>
    <w:rsid w:val="239FF059"/>
    <w:rsid w:val="23A4291E"/>
    <w:rsid w:val="23A6A07A"/>
    <w:rsid w:val="23AA4151"/>
    <w:rsid w:val="23AB45E3"/>
    <w:rsid w:val="23B2CE4F"/>
    <w:rsid w:val="23B34D61"/>
    <w:rsid w:val="23BCE166"/>
    <w:rsid w:val="23BD2B7E"/>
    <w:rsid w:val="23C04836"/>
    <w:rsid w:val="23C13FE9"/>
    <w:rsid w:val="23C2FD7F"/>
    <w:rsid w:val="23C5A542"/>
    <w:rsid w:val="23C5E1E0"/>
    <w:rsid w:val="23CABA29"/>
    <w:rsid w:val="23CB9677"/>
    <w:rsid w:val="23D09BE0"/>
    <w:rsid w:val="23D435F2"/>
    <w:rsid w:val="23D6789D"/>
    <w:rsid w:val="23D6EE9A"/>
    <w:rsid w:val="23D80828"/>
    <w:rsid w:val="23DB9C82"/>
    <w:rsid w:val="23DFA3E0"/>
    <w:rsid w:val="23E074F9"/>
    <w:rsid w:val="23E12949"/>
    <w:rsid w:val="23E5B131"/>
    <w:rsid w:val="23EAF36B"/>
    <w:rsid w:val="23EC18E3"/>
    <w:rsid w:val="23ECF954"/>
    <w:rsid w:val="23ED080C"/>
    <w:rsid w:val="23F07E09"/>
    <w:rsid w:val="23F1D358"/>
    <w:rsid w:val="23F63D84"/>
    <w:rsid w:val="23F8037F"/>
    <w:rsid w:val="23F9076E"/>
    <w:rsid w:val="23F9D482"/>
    <w:rsid w:val="23FA384F"/>
    <w:rsid w:val="2403517F"/>
    <w:rsid w:val="240BF564"/>
    <w:rsid w:val="240EC41D"/>
    <w:rsid w:val="240EF5C9"/>
    <w:rsid w:val="2411E569"/>
    <w:rsid w:val="241241BD"/>
    <w:rsid w:val="2412BB9E"/>
    <w:rsid w:val="2413E4A7"/>
    <w:rsid w:val="2418CA64"/>
    <w:rsid w:val="241B34C6"/>
    <w:rsid w:val="241CFC98"/>
    <w:rsid w:val="241D7199"/>
    <w:rsid w:val="2420A1E3"/>
    <w:rsid w:val="2424C0CE"/>
    <w:rsid w:val="2425B0A9"/>
    <w:rsid w:val="2428B0AF"/>
    <w:rsid w:val="2429DA04"/>
    <w:rsid w:val="242DA64D"/>
    <w:rsid w:val="242DAF4F"/>
    <w:rsid w:val="242EF5EF"/>
    <w:rsid w:val="243075F7"/>
    <w:rsid w:val="24312F73"/>
    <w:rsid w:val="24327DD0"/>
    <w:rsid w:val="2432C2C7"/>
    <w:rsid w:val="243856E6"/>
    <w:rsid w:val="24387659"/>
    <w:rsid w:val="2438DA8F"/>
    <w:rsid w:val="243AED17"/>
    <w:rsid w:val="243DD12A"/>
    <w:rsid w:val="243E241D"/>
    <w:rsid w:val="2441F899"/>
    <w:rsid w:val="24454885"/>
    <w:rsid w:val="244984C4"/>
    <w:rsid w:val="244BA8A3"/>
    <w:rsid w:val="244D9F2B"/>
    <w:rsid w:val="244DD236"/>
    <w:rsid w:val="2457A66F"/>
    <w:rsid w:val="2458A28E"/>
    <w:rsid w:val="2459433E"/>
    <w:rsid w:val="245BE75B"/>
    <w:rsid w:val="245C17F8"/>
    <w:rsid w:val="245C9C15"/>
    <w:rsid w:val="245CE34E"/>
    <w:rsid w:val="245D2155"/>
    <w:rsid w:val="245F7686"/>
    <w:rsid w:val="24649FE2"/>
    <w:rsid w:val="2468037A"/>
    <w:rsid w:val="24692F86"/>
    <w:rsid w:val="246F52CC"/>
    <w:rsid w:val="24709B21"/>
    <w:rsid w:val="2470EB41"/>
    <w:rsid w:val="2471AEA4"/>
    <w:rsid w:val="24799A89"/>
    <w:rsid w:val="247A3681"/>
    <w:rsid w:val="247BDA35"/>
    <w:rsid w:val="24808613"/>
    <w:rsid w:val="2482E3B1"/>
    <w:rsid w:val="24864F75"/>
    <w:rsid w:val="24898F9C"/>
    <w:rsid w:val="248B7F3A"/>
    <w:rsid w:val="248C3C47"/>
    <w:rsid w:val="248E3706"/>
    <w:rsid w:val="24917E30"/>
    <w:rsid w:val="2491A433"/>
    <w:rsid w:val="2496BA40"/>
    <w:rsid w:val="24981F7F"/>
    <w:rsid w:val="24990C1D"/>
    <w:rsid w:val="24995DAA"/>
    <w:rsid w:val="24A0119C"/>
    <w:rsid w:val="24A2602F"/>
    <w:rsid w:val="24A26D6D"/>
    <w:rsid w:val="24A2B8B2"/>
    <w:rsid w:val="24A48972"/>
    <w:rsid w:val="24A9FD4C"/>
    <w:rsid w:val="24B1B6F2"/>
    <w:rsid w:val="24B4F313"/>
    <w:rsid w:val="24B67348"/>
    <w:rsid w:val="24BCB548"/>
    <w:rsid w:val="24BCC51F"/>
    <w:rsid w:val="24C16258"/>
    <w:rsid w:val="24C3791D"/>
    <w:rsid w:val="24C576B4"/>
    <w:rsid w:val="24C80B37"/>
    <w:rsid w:val="24C8DA18"/>
    <w:rsid w:val="24C8EC04"/>
    <w:rsid w:val="24CA6FAB"/>
    <w:rsid w:val="24CBFDC8"/>
    <w:rsid w:val="24CCE117"/>
    <w:rsid w:val="24CEB334"/>
    <w:rsid w:val="24D4FD58"/>
    <w:rsid w:val="24D7D1E2"/>
    <w:rsid w:val="24DC78E2"/>
    <w:rsid w:val="24DE09F7"/>
    <w:rsid w:val="24E14860"/>
    <w:rsid w:val="24E69E7B"/>
    <w:rsid w:val="24E88C6A"/>
    <w:rsid w:val="24EBF9E1"/>
    <w:rsid w:val="24EDDC65"/>
    <w:rsid w:val="24EF37D8"/>
    <w:rsid w:val="24F10BC3"/>
    <w:rsid w:val="24F13754"/>
    <w:rsid w:val="24FAFCC8"/>
    <w:rsid w:val="24FDAC72"/>
    <w:rsid w:val="24FE8480"/>
    <w:rsid w:val="2502354F"/>
    <w:rsid w:val="25028684"/>
    <w:rsid w:val="250310D5"/>
    <w:rsid w:val="2503806B"/>
    <w:rsid w:val="2505E4C7"/>
    <w:rsid w:val="2506BB69"/>
    <w:rsid w:val="2507FC0E"/>
    <w:rsid w:val="2509DE6A"/>
    <w:rsid w:val="250D2C49"/>
    <w:rsid w:val="25165E3F"/>
    <w:rsid w:val="251793E3"/>
    <w:rsid w:val="2518C74F"/>
    <w:rsid w:val="251F5828"/>
    <w:rsid w:val="252C95A9"/>
    <w:rsid w:val="252E779D"/>
    <w:rsid w:val="252F2A62"/>
    <w:rsid w:val="2530E298"/>
    <w:rsid w:val="25314CF6"/>
    <w:rsid w:val="25338A80"/>
    <w:rsid w:val="253B3DF6"/>
    <w:rsid w:val="253D47B7"/>
    <w:rsid w:val="253E4201"/>
    <w:rsid w:val="253FFBB7"/>
    <w:rsid w:val="25406A9F"/>
    <w:rsid w:val="25423842"/>
    <w:rsid w:val="254386A6"/>
    <w:rsid w:val="2545D1E5"/>
    <w:rsid w:val="254C6B92"/>
    <w:rsid w:val="254F921E"/>
    <w:rsid w:val="254F9763"/>
    <w:rsid w:val="25568C06"/>
    <w:rsid w:val="2556A10B"/>
    <w:rsid w:val="2556EB6B"/>
    <w:rsid w:val="25590130"/>
    <w:rsid w:val="255C225F"/>
    <w:rsid w:val="255EDD37"/>
    <w:rsid w:val="255F4A5C"/>
    <w:rsid w:val="2562139A"/>
    <w:rsid w:val="25638904"/>
    <w:rsid w:val="256A632E"/>
    <w:rsid w:val="256B52F0"/>
    <w:rsid w:val="25701B35"/>
    <w:rsid w:val="2570BB00"/>
    <w:rsid w:val="2572A2BC"/>
    <w:rsid w:val="2573E9CB"/>
    <w:rsid w:val="25795A70"/>
    <w:rsid w:val="257C52BA"/>
    <w:rsid w:val="257D3011"/>
    <w:rsid w:val="25814CAF"/>
    <w:rsid w:val="2581EFFB"/>
    <w:rsid w:val="258ABE80"/>
    <w:rsid w:val="258CCE1B"/>
    <w:rsid w:val="258EBAC8"/>
    <w:rsid w:val="258EE6C7"/>
    <w:rsid w:val="258FADF5"/>
    <w:rsid w:val="25901A51"/>
    <w:rsid w:val="25989298"/>
    <w:rsid w:val="259D3B85"/>
    <w:rsid w:val="259E679D"/>
    <w:rsid w:val="259E732B"/>
    <w:rsid w:val="259EA4C7"/>
    <w:rsid w:val="25A66981"/>
    <w:rsid w:val="25A7D24D"/>
    <w:rsid w:val="25A7EA35"/>
    <w:rsid w:val="25B6EC6A"/>
    <w:rsid w:val="25BE0AD0"/>
    <w:rsid w:val="25C4026D"/>
    <w:rsid w:val="25C5E2BB"/>
    <w:rsid w:val="25C61A86"/>
    <w:rsid w:val="25C8F7C6"/>
    <w:rsid w:val="25CB8340"/>
    <w:rsid w:val="25D05361"/>
    <w:rsid w:val="25D11189"/>
    <w:rsid w:val="25D175BF"/>
    <w:rsid w:val="25D31DAA"/>
    <w:rsid w:val="25D8EDB0"/>
    <w:rsid w:val="25D95F83"/>
    <w:rsid w:val="25DE3936"/>
    <w:rsid w:val="25E8302D"/>
    <w:rsid w:val="25E9DF4D"/>
    <w:rsid w:val="25ED064C"/>
    <w:rsid w:val="25F3B97E"/>
    <w:rsid w:val="25F76275"/>
    <w:rsid w:val="25FC2D57"/>
    <w:rsid w:val="2602E69F"/>
    <w:rsid w:val="2608397B"/>
    <w:rsid w:val="260E89E6"/>
    <w:rsid w:val="2612AC81"/>
    <w:rsid w:val="261749F3"/>
    <w:rsid w:val="26182B63"/>
    <w:rsid w:val="2619C086"/>
    <w:rsid w:val="26200051"/>
    <w:rsid w:val="2623F674"/>
    <w:rsid w:val="26260E93"/>
    <w:rsid w:val="2626849D"/>
    <w:rsid w:val="262A8CCE"/>
    <w:rsid w:val="262ECFD5"/>
    <w:rsid w:val="2631D659"/>
    <w:rsid w:val="26349860"/>
    <w:rsid w:val="26392EEC"/>
    <w:rsid w:val="263A36FD"/>
    <w:rsid w:val="263E3090"/>
    <w:rsid w:val="263F9BAD"/>
    <w:rsid w:val="2640BC2A"/>
    <w:rsid w:val="2642A6B2"/>
    <w:rsid w:val="264BB069"/>
    <w:rsid w:val="264D456D"/>
    <w:rsid w:val="264E722D"/>
    <w:rsid w:val="265417E4"/>
    <w:rsid w:val="26584693"/>
    <w:rsid w:val="26593E3A"/>
    <w:rsid w:val="2659943C"/>
    <w:rsid w:val="265E912D"/>
    <w:rsid w:val="265EADA6"/>
    <w:rsid w:val="2664E753"/>
    <w:rsid w:val="2665E009"/>
    <w:rsid w:val="2666828D"/>
    <w:rsid w:val="26671DFF"/>
    <w:rsid w:val="266AAA7D"/>
    <w:rsid w:val="266C0DC9"/>
    <w:rsid w:val="266E0883"/>
    <w:rsid w:val="266EC19D"/>
    <w:rsid w:val="26706077"/>
    <w:rsid w:val="26715F58"/>
    <w:rsid w:val="2677C8C7"/>
    <w:rsid w:val="2679BA8F"/>
    <w:rsid w:val="267F6A26"/>
    <w:rsid w:val="2683ACAA"/>
    <w:rsid w:val="2684AA1E"/>
    <w:rsid w:val="2685CF6F"/>
    <w:rsid w:val="2685FC3B"/>
    <w:rsid w:val="2685FE13"/>
    <w:rsid w:val="26887808"/>
    <w:rsid w:val="2689C5A5"/>
    <w:rsid w:val="268F7A5E"/>
    <w:rsid w:val="269A1CBF"/>
    <w:rsid w:val="269C4A39"/>
    <w:rsid w:val="269F0402"/>
    <w:rsid w:val="26A22FD3"/>
    <w:rsid w:val="26A23311"/>
    <w:rsid w:val="26A339CA"/>
    <w:rsid w:val="26A3EAE2"/>
    <w:rsid w:val="26A4283D"/>
    <w:rsid w:val="26AB61E0"/>
    <w:rsid w:val="26B1B17A"/>
    <w:rsid w:val="26B6B8B5"/>
    <w:rsid w:val="26B7C2CA"/>
    <w:rsid w:val="26BA6E33"/>
    <w:rsid w:val="26BBCE70"/>
    <w:rsid w:val="26BD9FF9"/>
    <w:rsid w:val="26C20786"/>
    <w:rsid w:val="26C6B0F5"/>
    <w:rsid w:val="26CA7831"/>
    <w:rsid w:val="26CADBD6"/>
    <w:rsid w:val="26D07E17"/>
    <w:rsid w:val="26D0BD3F"/>
    <w:rsid w:val="26D13FB1"/>
    <w:rsid w:val="26D32D14"/>
    <w:rsid w:val="26D463FB"/>
    <w:rsid w:val="26D491CA"/>
    <w:rsid w:val="26D4E4E2"/>
    <w:rsid w:val="26D73C32"/>
    <w:rsid w:val="26DAFA06"/>
    <w:rsid w:val="26DE42AB"/>
    <w:rsid w:val="26DF2456"/>
    <w:rsid w:val="26E4C6DF"/>
    <w:rsid w:val="26E7BD32"/>
    <w:rsid w:val="26EA47E5"/>
    <w:rsid w:val="26EE0780"/>
    <w:rsid w:val="26EE96E6"/>
    <w:rsid w:val="26F7453D"/>
    <w:rsid w:val="26F8AD33"/>
    <w:rsid w:val="26FDDC59"/>
    <w:rsid w:val="2701EFD7"/>
    <w:rsid w:val="2703DC9A"/>
    <w:rsid w:val="27049A60"/>
    <w:rsid w:val="2704ED25"/>
    <w:rsid w:val="27078129"/>
    <w:rsid w:val="270A3A39"/>
    <w:rsid w:val="270E0394"/>
    <w:rsid w:val="270FEBF1"/>
    <w:rsid w:val="2714B25A"/>
    <w:rsid w:val="271A27B4"/>
    <w:rsid w:val="271C055C"/>
    <w:rsid w:val="2720D065"/>
    <w:rsid w:val="2723343A"/>
    <w:rsid w:val="27269B8A"/>
    <w:rsid w:val="272BDAC3"/>
    <w:rsid w:val="272E1242"/>
    <w:rsid w:val="272F222C"/>
    <w:rsid w:val="2736017C"/>
    <w:rsid w:val="27363B59"/>
    <w:rsid w:val="274077E0"/>
    <w:rsid w:val="2744E90D"/>
    <w:rsid w:val="27467056"/>
    <w:rsid w:val="27478E7B"/>
    <w:rsid w:val="27481820"/>
    <w:rsid w:val="274D3CF9"/>
    <w:rsid w:val="274D94A0"/>
    <w:rsid w:val="274E5408"/>
    <w:rsid w:val="27531AFC"/>
    <w:rsid w:val="2753C371"/>
    <w:rsid w:val="275D2BC6"/>
    <w:rsid w:val="2761E7F9"/>
    <w:rsid w:val="27623A5E"/>
    <w:rsid w:val="27672553"/>
    <w:rsid w:val="2768631F"/>
    <w:rsid w:val="2769ED11"/>
    <w:rsid w:val="276CF3C9"/>
    <w:rsid w:val="276E2556"/>
    <w:rsid w:val="276F16E2"/>
    <w:rsid w:val="27749ECA"/>
    <w:rsid w:val="27769DDF"/>
    <w:rsid w:val="2776F3E7"/>
    <w:rsid w:val="2779A54B"/>
    <w:rsid w:val="277AF54C"/>
    <w:rsid w:val="277CDF55"/>
    <w:rsid w:val="277E3748"/>
    <w:rsid w:val="2780DE30"/>
    <w:rsid w:val="2780E5EC"/>
    <w:rsid w:val="27826110"/>
    <w:rsid w:val="2784B26A"/>
    <w:rsid w:val="27851A0A"/>
    <w:rsid w:val="2786FF89"/>
    <w:rsid w:val="278B8782"/>
    <w:rsid w:val="278BCD54"/>
    <w:rsid w:val="278C425B"/>
    <w:rsid w:val="278D2FAD"/>
    <w:rsid w:val="278E7B38"/>
    <w:rsid w:val="278F0A23"/>
    <w:rsid w:val="2797BED0"/>
    <w:rsid w:val="279F4C73"/>
    <w:rsid w:val="27A204D3"/>
    <w:rsid w:val="27A65CAF"/>
    <w:rsid w:val="27A94E3E"/>
    <w:rsid w:val="27AACDF9"/>
    <w:rsid w:val="27ADA127"/>
    <w:rsid w:val="27B1CDE1"/>
    <w:rsid w:val="27B31C08"/>
    <w:rsid w:val="27B55AB4"/>
    <w:rsid w:val="27B963B2"/>
    <w:rsid w:val="27BB396C"/>
    <w:rsid w:val="27BFDA89"/>
    <w:rsid w:val="27C410FC"/>
    <w:rsid w:val="27C56966"/>
    <w:rsid w:val="27CBAEE8"/>
    <w:rsid w:val="27CFFD75"/>
    <w:rsid w:val="27D00A5A"/>
    <w:rsid w:val="27D28381"/>
    <w:rsid w:val="27D4DEA7"/>
    <w:rsid w:val="27D51238"/>
    <w:rsid w:val="27D9E30A"/>
    <w:rsid w:val="27DD1B30"/>
    <w:rsid w:val="27E0AB5C"/>
    <w:rsid w:val="27E86B12"/>
    <w:rsid w:val="27EBF393"/>
    <w:rsid w:val="27EF6CC0"/>
    <w:rsid w:val="27F26EC5"/>
    <w:rsid w:val="27F765A7"/>
    <w:rsid w:val="27FCCCF1"/>
    <w:rsid w:val="27FEC51C"/>
    <w:rsid w:val="2806897C"/>
    <w:rsid w:val="2807B816"/>
    <w:rsid w:val="2813B612"/>
    <w:rsid w:val="28155E51"/>
    <w:rsid w:val="28173035"/>
    <w:rsid w:val="281AD314"/>
    <w:rsid w:val="281DC7B7"/>
    <w:rsid w:val="2824B823"/>
    <w:rsid w:val="2828A104"/>
    <w:rsid w:val="282C68D1"/>
    <w:rsid w:val="282D3752"/>
    <w:rsid w:val="282E1591"/>
    <w:rsid w:val="2830E2DC"/>
    <w:rsid w:val="28319AD9"/>
    <w:rsid w:val="28326BBA"/>
    <w:rsid w:val="2838CB4B"/>
    <w:rsid w:val="283E5612"/>
    <w:rsid w:val="283F9F8B"/>
    <w:rsid w:val="28411EA2"/>
    <w:rsid w:val="2842A6BC"/>
    <w:rsid w:val="2848DCD5"/>
    <w:rsid w:val="28497005"/>
    <w:rsid w:val="284DCCC9"/>
    <w:rsid w:val="2852A270"/>
    <w:rsid w:val="2855A568"/>
    <w:rsid w:val="2857AAD4"/>
    <w:rsid w:val="2857BF3D"/>
    <w:rsid w:val="2859B8B7"/>
    <w:rsid w:val="285B71B4"/>
    <w:rsid w:val="285CA27C"/>
    <w:rsid w:val="285E71E4"/>
    <w:rsid w:val="2865F99E"/>
    <w:rsid w:val="2867974A"/>
    <w:rsid w:val="2867FB93"/>
    <w:rsid w:val="286A7BCC"/>
    <w:rsid w:val="286B88EB"/>
    <w:rsid w:val="286E5D79"/>
    <w:rsid w:val="28725107"/>
    <w:rsid w:val="28793A5C"/>
    <w:rsid w:val="287EFAD4"/>
    <w:rsid w:val="2884CBED"/>
    <w:rsid w:val="28867F54"/>
    <w:rsid w:val="2886F2FA"/>
    <w:rsid w:val="288A9559"/>
    <w:rsid w:val="288AD2D2"/>
    <w:rsid w:val="288DA72B"/>
    <w:rsid w:val="28916720"/>
    <w:rsid w:val="28A42749"/>
    <w:rsid w:val="28A67154"/>
    <w:rsid w:val="28AA4830"/>
    <w:rsid w:val="28AA5FBD"/>
    <w:rsid w:val="28AB9AF5"/>
    <w:rsid w:val="28AC4DF8"/>
    <w:rsid w:val="28B0A8ED"/>
    <w:rsid w:val="28B0C99C"/>
    <w:rsid w:val="28B42399"/>
    <w:rsid w:val="28B532A8"/>
    <w:rsid w:val="28B550CA"/>
    <w:rsid w:val="28B8CF0A"/>
    <w:rsid w:val="28BB6392"/>
    <w:rsid w:val="28BCBB62"/>
    <w:rsid w:val="28BDA0E9"/>
    <w:rsid w:val="28BE3C26"/>
    <w:rsid w:val="28C197E1"/>
    <w:rsid w:val="28C3881A"/>
    <w:rsid w:val="28C44D70"/>
    <w:rsid w:val="28CADB87"/>
    <w:rsid w:val="28CE21DE"/>
    <w:rsid w:val="28D070DF"/>
    <w:rsid w:val="28D3D97A"/>
    <w:rsid w:val="28D76982"/>
    <w:rsid w:val="28D9405F"/>
    <w:rsid w:val="28DC20F6"/>
    <w:rsid w:val="28DD27C6"/>
    <w:rsid w:val="28DD7982"/>
    <w:rsid w:val="28E2381B"/>
    <w:rsid w:val="28E3026A"/>
    <w:rsid w:val="28E66B61"/>
    <w:rsid w:val="28E6CEA7"/>
    <w:rsid w:val="28E8685B"/>
    <w:rsid w:val="28E86E3C"/>
    <w:rsid w:val="28E89A97"/>
    <w:rsid w:val="28E958D3"/>
    <w:rsid w:val="28E9B72C"/>
    <w:rsid w:val="28EAB6AD"/>
    <w:rsid w:val="28F0CEAC"/>
    <w:rsid w:val="28F1BEFA"/>
    <w:rsid w:val="28F517FE"/>
    <w:rsid w:val="2900DF14"/>
    <w:rsid w:val="290107C8"/>
    <w:rsid w:val="2905E82D"/>
    <w:rsid w:val="290CD53B"/>
    <w:rsid w:val="290FAE89"/>
    <w:rsid w:val="2911D6D0"/>
    <w:rsid w:val="29150029"/>
    <w:rsid w:val="29154AB4"/>
    <w:rsid w:val="2917523B"/>
    <w:rsid w:val="29176AAC"/>
    <w:rsid w:val="2917DBB7"/>
    <w:rsid w:val="291D1072"/>
    <w:rsid w:val="2924D523"/>
    <w:rsid w:val="292994EA"/>
    <w:rsid w:val="292BE6E7"/>
    <w:rsid w:val="292D23E0"/>
    <w:rsid w:val="292E439D"/>
    <w:rsid w:val="292F9E66"/>
    <w:rsid w:val="29328EA6"/>
    <w:rsid w:val="293D2E61"/>
    <w:rsid w:val="293DF747"/>
    <w:rsid w:val="29400403"/>
    <w:rsid w:val="29412F19"/>
    <w:rsid w:val="2941EC24"/>
    <w:rsid w:val="294269CB"/>
    <w:rsid w:val="294293D2"/>
    <w:rsid w:val="294C0B8A"/>
    <w:rsid w:val="294F0742"/>
    <w:rsid w:val="294F1CA5"/>
    <w:rsid w:val="2953B9D6"/>
    <w:rsid w:val="2957ED0D"/>
    <w:rsid w:val="295DB38B"/>
    <w:rsid w:val="2965DBA4"/>
    <w:rsid w:val="296D75B2"/>
    <w:rsid w:val="296DCAD5"/>
    <w:rsid w:val="296E1C3B"/>
    <w:rsid w:val="296F12B3"/>
    <w:rsid w:val="296FA9DD"/>
    <w:rsid w:val="2971C26E"/>
    <w:rsid w:val="29722C3E"/>
    <w:rsid w:val="29726061"/>
    <w:rsid w:val="2974D99A"/>
    <w:rsid w:val="297C980B"/>
    <w:rsid w:val="297D5168"/>
    <w:rsid w:val="297D85C4"/>
    <w:rsid w:val="297DBED8"/>
    <w:rsid w:val="297E8433"/>
    <w:rsid w:val="2986A649"/>
    <w:rsid w:val="2987E9DF"/>
    <w:rsid w:val="298C8207"/>
    <w:rsid w:val="298D1974"/>
    <w:rsid w:val="2990B1E8"/>
    <w:rsid w:val="2990B927"/>
    <w:rsid w:val="2990F11C"/>
    <w:rsid w:val="2991019A"/>
    <w:rsid w:val="2992BE0D"/>
    <w:rsid w:val="2995165F"/>
    <w:rsid w:val="2995B1A3"/>
    <w:rsid w:val="299664EA"/>
    <w:rsid w:val="29991C7A"/>
    <w:rsid w:val="299DB32E"/>
    <w:rsid w:val="299E07FC"/>
    <w:rsid w:val="299EB3E3"/>
    <w:rsid w:val="299EBC78"/>
    <w:rsid w:val="29A21604"/>
    <w:rsid w:val="29A96FB2"/>
    <w:rsid w:val="29ADDD7A"/>
    <w:rsid w:val="29B1D3AA"/>
    <w:rsid w:val="29B30BAE"/>
    <w:rsid w:val="29B5E922"/>
    <w:rsid w:val="29B72AFD"/>
    <w:rsid w:val="29BCDA95"/>
    <w:rsid w:val="29BE44BF"/>
    <w:rsid w:val="29BFB81B"/>
    <w:rsid w:val="29C015E1"/>
    <w:rsid w:val="29C5D2C5"/>
    <w:rsid w:val="29C880FE"/>
    <w:rsid w:val="29CD047C"/>
    <w:rsid w:val="29CED4E4"/>
    <w:rsid w:val="29D03F74"/>
    <w:rsid w:val="29D1AE9F"/>
    <w:rsid w:val="29D9A0EE"/>
    <w:rsid w:val="29DB705C"/>
    <w:rsid w:val="29DB8636"/>
    <w:rsid w:val="29DC9C91"/>
    <w:rsid w:val="29DCE0FF"/>
    <w:rsid w:val="29E05A03"/>
    <w:rsid w:val="29E0C2EF"/>
    <w:rsid w:val="29E104B8"/>
    <w:rsid w:val="29E23DBD"/>
    <w:rsid w:val="29E98942"/>
    <w:rsid w:val="29EA1F99"/>
    <w:rsid w:val="29EA32B1"/>
    <w:rsid w:val="29ED38AC"/>
    <w:rsid w:val="29EE9866"/>
    <w:rsid w:val="29F06950"/>
    <w:rsid w:val="29F586FA"/>
    <w:rsid w:val="29F8E6D8"/>
    <w:rsid w:val="29F909F0"/>
    <w:rsid w:val="29FC30DF"/>
    <w:rsid w:val="29FC97F7"/>
    <w:rsid w:val="29FDAAAF"/>
    <w:rsid w:val="2A01896F"/>
    <w:rsid w:val="2A041968"/>
    <w:rsid w:val="2A07F66B"/>
    <w:rsid w:val="2A07F759"/>
    <w:rsid w:val="2A089ED3"/>
    <w:rsid w:val="2A0B024D"/>
    <w:rsid w:val="2A0C978F"/>
    <w:rsid w:val="2A140226"/>
    <w:rsid w:val="2A15026F"/>
    <w:rsid w:val="2A15C32A"/>
    <w:rsid w:val="2A167855"/>
    <w:rsid w:val="2A1D0DCA"/>
    <w:rsid w:val="2A20FFA1"/>
    <w:rsid w:val="2A21B258"/>
    <w:rsid w:val="2A21FA8C"/>
    <w:rsid w:val="2A239ED9"/>
    <w:rsid w:val="2A24EB73"/>
    <w:rsid w:val="2A29731A"/>
    <w:rsid w:val="2A2E00B5"/>
    <w:rsid w:val="2A35889F"/>
    <w:rsid w:val="2A3614CD"/>
    <w:rsid w:val="2A364655"/>
    <w:rsid w:val="2A39F7E3"/>
    <w:rsid w:val="2A3BB39A"/>
    <w:rsid w:val="2A3C62B9"/>
    <w:rsid w:val="2A3D9C57"/>
    <w:rsid w:val="2A3E4446"/>
    <w:rsid w:val="2A3FE6CE"/>
    <w:rsid w:val="2A44D856"/>
    <w:rsid w:val="2A4B6572"/>
    <w:rsid w:val="2A51AA9E"/>
    <w:rsid w:val="2A553FCE"/>
    <w:rsid w:val="2A5E3C4C"/>
    <w:rsid w:val="2A5FF8D7"/>
    <w:rsid w:val="2A602222"/>
    <w:rsid w:val="2A604550"/>
    <w:rsid w:val="2A678B1E"/>
    <w:rsid w:val="2A6F21CD"/>
    <w:rsid w:val="2A707E17"/>
    <w:rsid w:val="2A70AAF4"/>
    <w:rsid w:val="2A70C4FB"/>
    <w:rsid w:val="2A746D4C"/>
    <w:rsid w:val="2A78C7AC"/>
    <w:rsid w:val="2A79AD09"/>
    <w:rsid w:val="2A82795C"/>
    <w:rsid w:val="2A82CC99"/>
    <w:rsid w:val="2A85E3B4"/>
    <w:rsid w:val="2A8A9DE3"/>
    <w:rsid w:val="2A95E2C1"/>
    <w:rsid w:val="2A993EAF"/>
    <w:rsid w:val="2A9AE621"/>
    <w:rsid w:val="2AA11849"/>
    <w:rsid w:val="2AA41E2E"/>
    <w:rsid w:val="2AA5FD9B"/>
    <w:rsid w:val="2AA711D2"/>
    <w:rsid w:val="2AA8A59C"/>
    <w:rsid w:val="2AAFF348"/>
    <w:rsid w:val="2AB0684A"/>
    <w:rsid w:val="2AB76110"/>
    <w:rsid w:val="2AB9DC38"/>
    <w:rsid w:val="2ABA01D2"/>
    <w:rsid w:val="2ABB778A"/>
    <w:rsid w:val="2ABE09CB"/>
    <w:rsid w:val="2ABFDDF5"/>
    <w:rsid w:val="2AC02137"/>
    <w:rsid w:val="2AC1CDF9"/>
    <w:rsid w:val="2AC34606"/>
    <w:rsid w:val="2AC4AEDD"/>
    <w:rsid w:val="2AC5FA35"/>
    <w:rsid w:val="2AC9A8B4"/>
    <w:rsid w:val="2ACC12FF"/>
    <w:rsid w:val="2ACCE3AD"/>
    <w:rsid w:val="2AD008CA"/>
    <w:rsid w:val="2AD5DC67"/>
    <w:rsid w:val="2AD8CE73"/>
    <w:rsid w:val="2ADAAC48"/>
    <w:rsid w:val="2AE87C29"/>
    <w:rsid w:val="2AEB1AB8"/>
    <w:rsid w:val="2AEB1C72"/>
    <w:rsid w:val="2AEBD047"/>
    <w:rsid w:val="2AF4094E"/>
    <w:rsid w:val="2AF48D51"/>
    <w:rsid w:val="2AF8C84B"/>
    <w:rsid w:val="2AF9D05A"/>
    <w:rsid w:val="2AF9D845"/>
    <w:rsid w:val="2AFD71F6"/>
    <w:rsid w:val="2AFDF829"/>
    <w:rsid w:val="2AFFEEEE"/>
    <w:rsid w:val="2B00A566"/>
    <w:rsid w:val="2B0236CA"/>
    <w:rsid w:val="2B04D75B"/>
    <w:rsid w:val="2B051C76"/>
    <w:rsid w:val="2B0659D7"/>
    <w:rsid w:val="2B0B7A3E"/>
    <w:rsid w:val="2B0D92CF"/>
    <w:rsid w:val="2B0FA0FD"/>
    <w:rsid w:val="2B12A810"/>
    <w:rsid w:val="2B12ECD9"/>
    <w:rsid w:val="2B1519D5"/>
    <w:rsid w:val="2B157D2A"/>
    <w:rsid w:val="2B17EAB1"/>
    <w:rsid w:val="2B19CB0C"/>
    <w:rsid w:val="2B1B4568"/>
    <w:rsid w:val="2B1B8ABF"/>
    <w:rsid w:val="2B2281E1"/>
    <w:rsid w:val="2B27B385"/>
    <w:rsid w:val="2B2C1239"/>
    <w:rsid w:val="2B2C5C7F"/>
    <w:rsid w:val="2B2F5906"/>
    <w:rsid w:val="2B32735B"/>
    <w:rsid w:val="2B37A1C0"/>
    <w:rsid w:val="2B39A419"/>
    <w:rsid w:val="2B3B5B4A"/>
    <w:rsid w:val="2B40A5C2"/>
    <w:rsid w:val="2B421689"/>
    <w:rsid w:val="2B429499"/>
    <w:rsid w:val="2B44DAA6"/>
    <w:rsid w:val="2B45E774"/>
    <w:rsid w:val="2B4756EE"/>
    <w:rsid w:val="2B480742"/>
    <w:rsid w:val="2B48EE5C"/>
    <w:rsid w:val="2B4C2104"/>
    <w:rsid w:val="2B4C2F11"/>
    <w:rsid w:val="2B58D10C"/>
    <w:rsid w:val="2B602063"/>
    <w:rsid w:val="2B6517F7"/>
    <w:rsid w:val="2B6546E9"/>
    <w:rsid w:val="2B688A26"/>
    <w:rsid w:val="2B69847A"/>
    <w:rsid w:val="2B6CB26B"/>
    <w:rsid w:val="2B6FD00A"/>
    <w:rsid w:val="2B729053"/>
    <w:rsid w:val="2B745F2D"/>
    <w:rsid w:val="2B7BF7B9"/>
    <w:rsid w:val="2B7BFAF9"/>
    <w:rsid w:val="2B7C385F"/>
    <w:rsid w:val="2B7E42C4"/>
    <w:rsid w:val="2B7FD146"/>
    <w:rsid w:val="2B810FCA"/>
    <w:rsid w:val="2B84B1CD"/>
    <w:rsid w:val="2B857F65"/>
    <w:rsid w:val="2B86E829"/>
    <w:rsid w:val="2B894660"/>
    <w:rsid w:val="2B8C224A"/>
    <w:rsid w:val="2B8F220E"/>
    <w:rsid w:val="2B8F3F93"/>
    <w:rsid w:val="2B93917B"/>
    <w:rsid w:val="2B9462E2"/>
    <w:rsid w:val="2B95E821"/>
    <w:rsid w:val="2B95EDCE"/>
    <w:rsid w:val="2B970417"/>
    <w:rsid w:val="2B981323"/>
    <w:rsid w:val="2B996997"/>
    <w:rsid w:val="2B9983C6"/>
    <w:rsid w:val="2B9A0144"/>
    <w:rsid w:val="2BA07BD2"/>
    <w:rsid w:val="2BA2D486"/>
    <w:rsid w:val="2BA39650"/>
    <w:rsid w:val="2BA78490"/>
    <w:rsid w:val="2BA98E23"/>
    <w:rsid w:val="2BABFB25"/>
    <w:rsid w:val="2BADF8E5"/>
    <w:rsid w:val="2BB06F4C"/>
    <w:rsid w:val="2BBBF763"/>
    <w:rsid w:val="2BBC11A4"/>
    <w:rsid w:val="2BBD1BAE"/>
    <w:rsid w:val="2BBDA46F"/>
    <w:rsid w:val="2BC0D596"/>
    <w:rsid w:val="2BC136AB"/>
    <w:rsid w:val="2BC80E91"/>
    <w:rsid w:val="2BC8FC11"/>
    <w:rsid w:val="2BCAC0FB"/>
    <w:rsid w:val="2BCF7D57"/>
    <w:rsid w:val="2BD290C4"/>
    <w:rsid w:val="2BD8B3FC"/>
    <w:rsid w:val="2BDB5289"/>
    <w:rsid w:val="2BDB92D1"/>
    <w:rsid w:val="2BDCF9DB"/>
    <w:rsid w:val="2BE11803"/>
    <w:rsid w:val="2BE284B3"/>
    <w:rsid w:val="2BE93693"/>
    <w:rsid w:val="2BED4D78"/>
    <w:rsid w:val="2BED7AFF"/>
    <w:rsid w:val="2BF2F881"/>
    <w:rsid w:val="2BF35A73"/>
    <w:rsid w:val="2BF425FA"/>
    <w:rsid w:val="2BF6E102"/>
    <w:rsid w:val="2BFA1D57"/>
    <w:rsid w:val="2BFC60D6"/>
    <w:rsid w:val="2BFCCD1F"/>
    <w:rsid w:val="2BFE9C4E"/>
    <w:rsid w:val="2C03AEE2"/>
    <w:rsid w:val="2C053B4A"/>
    <w:rsid w:val="2C09A1BE"/>
    <w:rsid w:val="2C0AE379"/>
    <w:rsid w:val="2C0C90E6"/>
    <w:rsid w:val="2C0C955C"/>
    <w:rsid w:val="2C0F72F4"/>
    <w:rsid w:val="2C108DDA"/>
    <w:rsid w:val="2C11FD0F"/>
    <w:rsid w:val="2C1AE54F"/>
    <w:rsid w:val="2C2077B7"/>
    <w:rsid w:val="2C20B51E"/>
    <w:rsid w:val="2C276361"/>
    <w:rsid w:val="2C2B866F"/>
    <w:rsid w:val="2C2BEAE0"/>
    <w:rsid w:val="2C2D7BD8"/>
    <w:rsid w:val="2C2F1C7C"/>
    <w:rsid w:val="2C33FE39"/>
    <w:rsid w:val="2C345891"/>
    <w:rsid w:val="2C34999D"/>
    <w:rsid w:val="2C353EEA"/>
    <w:rsid w:val="2C35A72E"/>
    <w:rsid w:val="2C35FB09"/>
    <w:rsid w:val="2C38880D"/>
    <w:rsid w:val="2C3A679D"/>
    <w:rsid w:val="2C3B401F"/>
    <w:rsid w:val="2C3F7DE6"/>
    <w:rsid w:val="2C4475FD"/>
    <w:rsid w:val="2C4593DA"/>
    <w:rsid w:val="2C467201"/>
    <w:rsid w:val="2C46A579"/>
    <w:rsid w:val="2C4B09A5"/>
    <w:rsid w:val="2C4C12A6"/>
    <w:rsid w:val="2C4D5565"/>
    <w:rsid w:val="2C50EBFD"/>
    <w:rsid w:val="2C517802"/>
    <w:rsid w:val="2C51907E"/>
    <w:rsid w:val="2C51CBB9"/>
    <w:rsid w:val="2C5250D2"/>
    <w:rsid w:val="2C5352F9"/>
    <w:rsid w:val="2C582565"/>
    <w:rsid w:val="2C59E0E6"/>
    <w:rsid w:val="2C6031F4"/>
    <w:rsid w:val="2C608499"/>
    <w:rsid w:val="2C673F28"/>
    <w:rsid w:val="2C676249"/>
    <w:rsid w:val="2C6F5056"/>
    <w:rsid w:val="2C6FC4DE"/>
    <w:rsid w:val="2C756618"/>
    <w:rsid w:val="2C75E4F2"/>
    <w:rsid w:val="2C791357"/>
    <w:rsid w:val="2C7EC43E"/>
    <w:rsid w:val="2C8296C5"/>
    <w:rsid w:val="2C86F383"/>
    <w:rsid w:val="2C887745"/>
    <w:rsid w:val="2C89D1BD"/>
    <w:rsid w:val="2C8F2961"/>
    <w:rsid w:val="2C961EC0"/>
    <w:rsid w:val="2C990F9F"/>
    <w:rsid w:val="2C997E94"/>
    <w:rsid w:val="2C9AA282"/>
    <w:rsid w:val="2C9D5D66"/>
    <w:rsid w:val="2CAD4DBA"/>
    <w:rsid w:val="2CAF934F"/>
    <w:rsid w:val="2CB04FB8"/>
    <w:rsid w:val="2CBAC8E9"/>
    <w:rsid w:val="2CBD59A1"/>
    <w:rsid w:val="2CBEF7C7"/>
    <w:rsid w:val="2CBF4311"/>
    <w:rsid w:val="2CBFCA0F"/>
    <w:rsid w:val="2CC020BA"/>
    <w:rsid w:val="2CC4F1D4"/>
    <w:rsid w:val="2CC54CF6"/>
    <w:rsid w:val="2CC56674"/>
    <w:rsid w:val="2CD28BBE"/>
    <w:rsid w:val="2CD327C3"/>
    <w:rsid w:val="2CD419C9"/>
    <w:rsid w:val="2CD461CA"/>
    <w:rsid w:val="2CD68634"/>
    <w:rsid w:val="2CDBD220"/>
    <w:rsid w:val="2CDCEEBF"/>
    <w:rsid w:val="2CE0FAEB"/>
    <w:rsid w:val="2CE1DBDE"/>
    <w:rsid w:val="2CE5BF7F"/>
    <w:rsid w:val="2CE8F14F"/>
    <w:rsid w:val="2CEB1C6A"/>
    <w:rsid w:val="2CEDED14"/>
    <w:rsid w:val="2CEF357B"/>
    <w:rsid w:val="2CEFF660"/>
    <w:rsid w:val="2CF153A8"/>
    <w:rsid w:val="2CF56C2C"/>
    <w:rsid w:val="2CF9B04F"/>
    <w:rsid w:val="2CF9F756"/>
    <w:rsid w:val="2CFAD7FD"/>
    <w:rsid w:val="2CFBC7F2"/>
    <w:rsid w:val="2CFE266C"/>
    <w:rsid w:val="2CFFE93A"/>
    <w:rsid w:val="2D0101E9"/>
    <w:rsid w:val="2D04A097"/>
    <w:rsid w:val="2D065376"/>
    <w:rsid w:val="2D07D14F"/>
    <w:rsid w:val="2D0B84CD"/>
    <w:rsid w:val="2D103AC8"/>
    <w:rsid w:val="2D12CB2D"/>
    <w:rsid w:val="2D13D885"/>
    <w:rsid w:val="2D191706"/>
    <w:rsid w:val="2D1937F2"/>
    <w:rsid w:val="2D1978EA"/>
    <w:rsid w:val="2D1A1043"/>
    <w:rsid w:val="2D1BABF6"/>
    <w:rsid w:val="2D1BE954"/>
    <w:rsid w:val="2D206125"/>
    <w:rsid w:val="2D23803D"/>
    <w:rsid w:val="2D252967"/>
    <w:rsid w:val="2D28B45E"/>
    <w:rsid w:val="2D28D585"/>
    <w:rsid w:val="2D29821A"/>
    <w:rsid w:val="2D2E5CDD"/>
    <w:rsid w:val="2D344203"/>
    <w:rsid w:val="2D3A693E"/>
    <w:rsid w:val="2D3C3F49"/>
    <w:rsid w:val="2D3D7DD8"/>
    <w:rsid w:val="2D4104E1"/>
    <w:rsid w:val="2D443851"/>
    <w:rsid w:val="2D46202C"/>
    <w:rsid w:val="2D46D29F"/>
    <w:rsid w:val="2D4CE676"/>
    <w:rsid w:val="2D4D24C3"/>
    <w:rsid w:val="2D4D5E64"/>
    <w:rsid w:val="2D4EFBB9"/>
    <w:rsid w:val="2D56E29B"/>
    <w:rsid w:val="2D57BA7D"/>
    <w:rsid w:val="2D5A8EA5"/>
    <w:rsid w:val="2D5B3F9B"/>
    <w:rsid w:val="2D5D844D"/>
    <w:rsid w:val="2D5ECC95"/>
    <w:rsid w:val="2D623104"/>
    <w:rsid w:val="2D62FDD0"/>
    <w:rsid w:val="2D63B24A"/>
    <w:rsid w:val="2D6C2861"/>
    <w:rsid w:val="2D6D594E"/>
    <w:rsid w:val="2D6EB78C"/>
    <w:rsid w:val="2D704F83"/>
    <w:rsid w:val="2D71CD4B"/>
    <w:rsid w:val="2D769EC1"/>
    <w:rsid w:val="2D76E42B"/>
    <w:rsid w:val="2D7AA486"/>
    <w:rsid w:val="2D7B5235"/>
    <w:rsid w:val="2D7B8488"/>
    <w:rsid w:val="2D7B86BC"/>
    <w:rsid w:val="2D7E63CB"/>
    <w:rsid w:val="2D847048"/>
    <w:rsid w:val="2D85F10D"/>
    <w:rsid w:val="2D87CD20"/>
    <w:rsid w:val="2D8E8BF5"/>
    <w:rsid w:val="2D9139DF"/>
    <w:rsid w:val="2D913CAB"/>
    <w:rsid w:val="2D93BBE4"/>
    <w:rsid w:val="2D96F93D"/>
    <w:rsid w:val="2D9B5D8A"/>
    <w:rsid w:val="2D9D4729"/>
    <w:rsid w:val="2DA24ABB"/>
    <w:rsid w:val="2DA28DEC"/>
    <w:rsid w:val="2DA45584"/>
    <w:rsid w:val="2DA7E589"/>
    <w:rsid w:val="2DB08075"/>
    <w:rsid w:val="2DB18B6A"/>
    <w:rsid w:val="2DB2261F"/>
    <w:rsid w:val="2DB45BEF"/>
    <w:rsid w:val="2DB7E4CE"/>
    <w:rsid w:val="2DBE59B8"/>
    <w:rsid w:val="2DC068A2"/>
    <w:rsid w:val="2DD03ED4"/>
    <w:rsid w:val="2DD4465B"/>
    <w:rsid w:val="2DD9170B"/>
    <w:rsid w:val="2DDD94A4"/>
    <w:rsid w:val="2DE49C36"/>
    <w:rsid w:val="2DE67A02"/>
    <w:rsid w:val="2DE9FB3F"/>
    <w:rsid w:val="2DEC3C5C"/>
    <w:rsid w:val="2DED5D4B"/>
    <w:rsid w:val="2DF1AE94"/>
    <w:rsid w:val="2DF3E372"/>
    <w:rsid w:val="2DF71A10"/>
    <w:rsid w:val="2DFAC8DF"/>
    <w:rsid w:val="2DFAE6B8"/>
    <w:rsid w:val="2E05C681"/>
    <w:rsid w:val="2E062444"/>
    <w:rsid w:val="2E072276"/>
    <w:rsid w:val="2E09427B"/>
    <w:rsid w:val="2E0D5AA7"/>
    <w:rsid w:val="2E116435"/>
    <w:rsid w:val="2E1296BC"/>
    <w:rsid w:val="2E12E485"/>
    <w:rsid w:val="2E168C50"/>
    <w:rsid w:val="2E16FD00"/>
    <w:rsid w:val="2E1F566B"/>
    <w:rsid w:val="2E225BD8"/>
    <w:rsid w:val="2E24E633"/>
    <w:rsid w:val="2E29277B"/>
    <w:rsid w:val="2E2B4F76"/>
    <w:rsid w:val="2E2B7EFE"/>
    <w:rsid w:val="2E2C8FAE"/>
    <w:rsid w:val="2E2FA906"/>
    <w:rsid w:val="2E348369"/>
    <w:rsid w:val="2E35A4C4"/>
    <w:rsid w:val="2E3894A8"/>
    <w:rsid w:val="2E3C527E"/>
    <w:rsid w:val="2E3D111B"/>
    <w:rsid w:val="2E45047F"/>
    <w:rsid w:val="2E457C06"/>
    <w:rsid w:val="2E476A0C"/>
    <w:rsid w:val="2E4930C8"/>
    <w:rsid w:val="2E4B6DBC"/>
    <w:rsid w:val="2E4C02DE"/>
    <w:rsid w:val="2E4C400E"/>
    <w:rsid w:val="2E512FFB"/>
    <w:rsid w:val="2E51D78B"/>
    <w:rsid w:val="2E52319F"/>
    <w:rsid w:val="2E57EBDC"/>
    <w:rsid w:val="2E582EA6"/>
    <w:rsid w:val="2E58B0FA"/>
    <w:rsid w:val="2E5C1EA1"/>
    <w:rsid w:val="2E608354"/>
    <w:rsid w:val="2E60FB6D"/>
    <w:rsid w:val="2E62040D"/>
    <w:rsid w:val="2E63EF3F"/>
    <w:rsid w:val="2E66FE20"/>
    <w:rsid w:val="2E6799A8"/>
    <w:rsid w:val="2E67E0E7"/>
    <w:rsid w:val="2E6AB0FC"/>
    <w:rsid w:val="2E6BD472"/>
    <w:rsid w:val="2E6BE61A"/>
    <w:rsid w:val="2E6CC6A2"/>
    <w:rsid w:val="2E6D13A9"/>
    <w:rsid w:val="2E6D4466"/>
    <w:rsid w:val="2E6E5777"/>
    <w:rsid w:val="2E6FE10E"/>
    <w:rsid w:val="2E706F6B"/>
    <w:rsid w:val="2E716C95"/>
    <w:rsid w:val="2E765906"/>
    <w:rsid w:val="2E77A724"/>
    <w:rsid w:val="2E78B9BF"/>
    <w:rsid w:val="2E7DF7F3"/>
    <w:rsid w:val="2E8184F3"/>
    <w:rsid w:val="2E82C9C4"/>
    <w:rsid w:val="2E852589"/>
    <w:rsid w:val="2E86E2FF"/>
    <w:rsid w:val="2E94063B"/>
    <w:rsid w:val="2E96007F"/>
    <w:rsid w:val="2E991FA7"/>
    <w:rsid w:val="2E9A9471"/>
    <w:rsid w:val="2E9BB99B"/>
    <w:rsid w:val="2E9BE1D2"/>
    <w:rsid w:val="2E9CA4BE"/>
    <w:rsid w:val="2EA10F88"/>
    <w:rsid w:val="2EA98ED9"/>
    <w:rsid w:val="2EAC5938"/>
    <w:rsid w:val="2EAC9FD2"/>
    <w:rsid w:val="2EAECAA2"/>
    <w:rsid w:val="2EB13254"/>
    <w:rsid w:val="2EB255D9"/>
    <w:rsid w:val="2EB302C7"/>
    <w:rsid w:val="2EB40A36"/>
    <w:rsid w:val="2EB40F22"/>
    <w:rsid w:val="2EB52275"/>
    <w:rsid w:val="2EB5CCBC"/>
    <w:rsid w:val="2EB823DB"/>
    <w:rsid w:val="2EC3E9C7"/>
    <w:rsid w:val="2EC49C92"/>
    <w:rsid w:val="2EC8F81D"/>
    <w:rsid w:val="2EC9052C"/>
    <w:rsid w:val="2ECB2045"/>
    <w:rsid w:val="2ECB2B3F"/>
    <w:rsid w:val="2ECBA4F5"/>
    <w:rsid w:val="2ECD620C"/>
    <w:rsid w:val="2ECF0BB4"/>
    <w:rsid w:val="2ED3498C"/>
    <w:rsid w:val="2EDFFC13"/>
    <w:rsid w:val="2EE22215"/>
    <w:rsid w:val="2EE2BBFF"/>
    <w:rsid w:val="2EE9AE80"/>
    <w:rsid w:val="2EEAA5B9"/>
    <w:rsid w:val="2EED017B"/>
    <w:rsid w:val="2EED9AB2"/>
    <w:rsid w:val="2EF3DA80"/>
    <w:rsid w:val="2EF81FAA"/>
    <w:rsid w:val="2EF8DDCB"/>
    <w:rsid w:val="2EF93D04"/>
    <w:rsid w:val="2EFC2852"/>
    <w:rsid w:val="2F05916C"/>
    <w:rsid w:val="2F06C676"/>
    <w:rsid w:val="2F06DE31"/>
    <w:rsid w:val="2F08B776"/>
    <w:rsid w:val="2F094C2E"/>
    <w:rsid w:val="2F111696"/>
    <w:rsid w:val="2F12D204"/>
    <w:rsid w:val="2F19892A"/>
    <w:rsid w:val="2F1F31C9"/>
    <w:rsid w:val="2F20C497"/>
    <w:rsid w:val="2F25F68C"/>
    <w:rsid w:val="2F295BDE"/>
    <w:rsid w:val="2F342200"/>
    <w:rsid w:val="2F35A38A"/>
    <w:rsid w:val="2F36CC9A"/>
    <w:rsid w:val="2F390A7B"/>
    <w:rsid w:val="2F39EEDD"/>
    <w:rsid w:val="2F3AF6C3"/>
    <w:rsid w:val="2F3EFFAF"/>
    <w:rsid w:val="2F40009C"/>
    <w:rsid w:val="2F425CCE"/>
    <w:rsid w:val="2F4339FF"/>
    <w:rsid w:val="2F46CCD1"/>
    <w:rsid w:val="2F4C164C"/>
    <w:rsid w:val="2F4E2EC6"/>
    <w:rsid w:val="2F507043"/>
    <w:rsid w:val="2F53173A"/>
    <w:rsid w:val="2F532D37"/>
    <w:rsid w:val="2F53CE90"/>
    <w:rsid w:val="2F556276"/>
    <w:rsid w:val="2F55AF67"/>
    <w:rsid w:val="2F57A946"/>
    <w:rsid w:val="2F5D0499"/>
    <w:rsid w:val="2F5E00D1"/>
    <w:rsid w:val="2F601030"/>
    <w:rsid w:val="2F670631"/>
    <w:rsid w:val="2F680152"/>
    <w:rsid w:val="2F6A4915"/>
    <w:rsid w:val="2F6B0219"/>
    <w:rsid w:val="2F7157A3"/>
    <w:rsid w:val="2F737DF9"/>
    <w:rsid w:val="2F8595DE"/>
    <w:rsid w:val="2F8598E8"/>
    <w:rsid w:val="2F8B07C1"/>
    <w:rsid w:val="2F91A0B1"/>
    <w:rsid w:val="2F944054"/>
    <w:rsid w:val="2F953F1C"/>
    <w:rsid w:val="2F956614"/>
    <w:rsid w:val="2F9794C0"/>
    <w:rsid w:val="2F9ABC95"/>
    <w:rsid w:val="2F9C0738"/>
    <w:rsid w:val="2FA6831E"/>
    <w:rsid w:val="2FA838CE"/>
    <w:rsid w:val="2FAEC163"/>
    <w:rsid w:val="2FB0A705"/>
    <w:rsid w:val="2FB0B7EE"/>
    <w:rsid w:val="2FB12AA1"/>
    <w:rsid w:val="2FB24F05"/>
    <w:rsid w:val="2FB3BB3C"/>
    <w:rsid w:val="2FB492F4"/>
    <w:rsid w:val="2FB5AB1A"/>
    <w:rsid w:val="2FBAEF74"/>
    <w:rsid w:val="2FBBC5F5"/>
    <w:rsid w:val="2FBC84E4"/>
    <w:rsid w:val="2FBE10A3"/>
    <w:rsid w:val="2FC049C9"/>
    <w:rsid w:val="2FC0E798"/>
    <w:rsid w:val="2FC22CD1"/>
    <w:rsid w:val="2FC57849"/>
    <w:rsid w:val="2FC6C33E"/>
    <w:rsid w:val="2FC88117"/>
    <w:rsid w:val="2FCEBD36"/>
    <w:rsid w:val="2FCEEC69"/>
    <w:rsid w:val="2FCF3C7B"/>
    <w:rsid w:val="2FD5F70B"/>
    <w:rsid w:val="2FD8D6E8"/>
    <w:rsid w:val="2FD97226"/>
    <w:rsid w:val="2FDBA8D7"/>
    <w:rsid w:val="2FE27A74"/>
    <w:rsid w:val="2FE8E276"/>
    <w:rsid w:val="2FEC3663"/>
    <w:rsid w:val="2FED69A6"/>
    <w:rsid w:val="2FF4387F"/>
    <w:rsid w:val="2FFC9296"/>
    <w:rsid w:val="2FFE2681"/>
    <w:rsid w:val="2FFE3280"/>
    <w:rsid w:val="30020488"/>
    <w:rsid w:val="30082951"/>
    <w:rsid w:val="300A8BD7"/>
    <w:rsid w:val="300AC846"/>
    <w:rsid w:val="300C30BD"/>
    <w:rsid w:val="300CEA2B"/>
    <w:rsid w:val="300DF52E"/>
    <w:rsid w:val="30164D03"/>
    <w:rsid w:val="30168736"/>
    <w:rsid w:val="301A6728"/>
    <w:rsid w:val="301BAA98"/>
    <w:rsid w:val="301C7C74"/>
    <w:rsid w:val="3022BD2C"/>
    <w:rsid w:val="3026D364"/>
    <w:rsid w:val="302A7E19"/>
    <w:rsid w:val="302CBD22"/>
    <w:rsid w:val="3031D6B2"/>
    <w:rsid w:val="303767DE"/>
    <w:rsid w:val="30393D0A"/>
    <w:rsid w:val="303A810F"/>
    <w:rsid w:val="303B11CC"/>
    <w:rsid w:val="303E8628"/>
    <w:rsid w:val="3047AFA5"/>
    <w:rsid w:val="30488C9F"/>
    <w:rsid w:val="3048B4E3"/>
    <w:rsid w:val="304D8C67"/>
    <w:rsid w:val="305159D8"/>
    <w:rsid w:val="30564E4C"/>
    <w:rsid w:val="3057DBD9"/>
    <w:rsid w:val="3057ED36"/>
    <w:rsid w:val="305A3BF3"/>
    <w:rsid w:val="305BB3DD"/>
    <w:rsid w:val="305DC276"/>
    <w:rsid w:val="305E9394"/>
    <w:rsid w:val="30618113"/>
    <w:rsid w:val="3061D8A1"/>
    <w:rsid w:val="3062996B"/>
    <w:rsid w:val="3068FDC0"/>
    <w:rsid w:val="30692085"/>
    <w:rsid w:val="306D5C7C"/>
    <w:rsid w:val="306DC971"/>
    <w:rsid w:val="306E8DBD"/>
    <w:rsid w:val="30711E02"/>
    <w:rsid w:val="30719624"/>
    <w:rsid w:val="307305FB"/>
    <w:rsid w:val="307523F5"/>
    <w:rsid w:val="3077F3B8"/>
    <w:rsid w:val="30782412"/>
    <w:rsid w:val="307A4C11"/>
    <w:rsid w:val="30804642"/>
    <w:rsid w:val="3082667D"/>
    <w:rsid w:val="30830CD2"/>
    <w:rsid w:val="30882653"/>
    <w:rsid w:val="30893A49"/>
    <w:rsid w:val="30899DF7"/>
    <w:rsid w:val="308A6975"/>
    <w:rsid w:val="308CEE10"/>
    <w:rsid w:val="30911769"/>
    <w:rsid w:val="3092E05D"/>
    <w:rsid w:val="3096B4AF"/>
    <w:rsid w:val="3097EF48"/>
    <w:rsid w:val="309BEED7"/>
    <w:rsid w:val="309F53A1"/>
    <w:rsid w:val="30A4F09B"/>
    <w:rsid w:val="30A5295E"/>
    <w:rsid w:val="30A5DD7C"/>
    <w:rsid w:val="30A63BAB"/>
    <w:rsid w:val="30A8583C"/>
    <w:rsid w:val="30A9316D"/>
    <w:rsid w:val="30AD3D13"/>
    <w:rsid w:val="30AEF6C6"/>
    <w:rsid w:val="30B188B2"/>
    <w:rsid w:val="30BA6991"/>
    <w:rsid w:val="30BAF78B"/>
    <w:rsid w:val="30BE3C19"/>
    <w:rsid w:val="30BEE2CC"/>
    <w:rsid w:val="30C34F1B"/>
    <w:rsid w:val="30C6DAD1"/>
    <w:rsid w:val="30C7B995"/>
    <w:rsid w:val="30C914F1"/>
    <w:rsid w:val="30CAEFEE"/>
    <w:rsid w:val="30D0988E"/>
    <w:rsid w:val="30D0DED1"/>
    <w:rsid w:val="30D35B3C"/>
    <w:rsid w:val="30D83BF5"/>
    <w:rsid w:val="30D95F3C"/>
    <w:rsid w:val="30DA51E3"/>
    <w:rsid w:val="30DDD61A"/>
    <w:rsid w:val="30E132C3"/>
    <w:rsid w:val="30E17596"/>
    <w:rsid w:val="30E2D7FB"/>
    <w:rsid w:val="30F0208E"/>
    <w:rsid w:val="30F10B34"/>
    <w:rsid w:val="30F18FC3"/>
    <w:rsid w:val="30F20CEF"/>
    <w:rsid w:val="30F2C556"/>
    <w:rsid w:val="30F374FE"/>
    <w:rsid w:val="30F532C2"/>
    <w:rsid w:val="30F57060"/>
    <w:rsid w:val="30F6903F"/>
    <w:rsid w:val="30F91560"/>
    <w:rsid w:val="30FDE0CB"/>
    <w:rsid w:val="310A0067"/>
    <w:rsid w:val="310EA28F"/>
    <w:rsid w:val="310FB38A"/>
    <w:rsid w:val="311203F6"/>
    <w:rsid w:val="31175D76"/>
    <w:rsid w:val="31176EEC"/>
    <w:rsid w:val="311CCE9E"/>
    <w:rsid w:val="311D1788"/>
    <w:rsid w:val="31216949"/>
    <w:rsid w:val="3122D25F"/>
    <w:rsid w:val="31237169"/>
    <w:rsid w:val="3124C1E6"/>
    <w:rsid w:val="3125D0D7"/>
    <w:rsid w:val="3129B044"/>
    <w:rsid w:val="312B60A3"/>
    <w:rsid w:val="312C6492"/>
    <w:rsid w:val="312FA398"/>
    <w:rsid w:val="31304426"/>
    <w:rsid w:val="3133E01B"/>
    <w:rsid w:val="31364995"/>
    <w:rsid w:val="3136A1AB"/>
    <w:rsid w:val="3136F41B"/>
    <w:rsid w:val="313A0B83"/>
    <w:rsid w:val="313C87F8"/>
    <w:rsid w:val="3150E56B"/>
    <w:rsid w:val="31563046"/>
    <w:rsid w:val="315B766E"/>
    <w:rsid w:val="315C1749"/>
    <w:rsid w:val="315C4994"/>
    <w:rsid w:val="315FDD49"/>
    <w:rsid w:val="31639495"/>
    <w:rsid w:val="31697007"/>
    <w:rsid w:val="3169E22A"/>
    <w:rsid w:val="316B1E4E"/>
    <w:rsid w:val="316B515A"/>
    <w:rsid w:val="316F3231"/>
    <w:rsid w:val="3170F91B"/>
    <w:rsid w:val="31735F1B"/>
    <w:rsid w:val="3173A737"/>
    <w:rsid w:val="3177F922"/>
    <w:rsid w:val="31781453"/>
    <w:rsid w:val="317965C2"/>
    <w:rsid w:val="3179969E"/>
    <w:rsid w:val="317C1CA0"/>
    <w:rsid w:val="317E1E57"/>
    <w:rsid w:val="317FFCD3"/>
    <w:rsid w:val="3186813B"/>
    <w:rsid w:val="31891DE7"/>
    <w:rsid w:val="318A11FC"/>
    <w:rsid w:val="318ACB8A"/>
    <w:rsid w:val="318B7679"/>
    <w:rsid w:val="3191ED81"/>
    <w:rsid w:val="319345B8"/>
    <w:rsid w:val="31967095"/>
    <w:rsid w:val="3196EC03"/>
    <w:rsid w:val="319762A2"/>
    <w:rsid w:val="319C0022"/>
    <w:rsid w:val="319D78A5"/>
    <w:rsid w:val="319F597D"/>
    <w:rsid w:val="31A4429F"/>
    <w:rsid w:val="31A4833F"/>
    <w:rsid w:val="31A5C952"/>
    <w:rsid w:val="31A81866"/>
    <w:rsid w:val="31AACBAE"/>
    <w:rsid w:val="31B254A2"/>
    <w:rsid w:val="31C0B049"/>
    <w:rsid w:val="31C11713"/>
    <w:rsid w:val="31C4AA36"/>
    <w:rsid w:val="31C66BA9"/>
    <w:rsid w:val="31CC9767"/>
    <w:rsid w:val="31CE78B6"/>
    <w:rsid w:val="31D1375F"/>
    <w:rsid w:val="31D6288B"/>
    <w:rsid w:val="31D821E8"/>
    <w:rsid w:val="31D9DD7A"/>
    <w:rsid w:val="31DDFBD2"/>
    <w:rsid w:val="31E1D2AD"/>
    <w:rsid w:val="31E51F63"/>
    <w:rsid w:val="31E7D7E6"/>
    <w:rsid w:val="31E800E8"/>
    <w:rsid w:val="31E9A76A"/>
    <w:rsid w:val="31EB3B4D"/>
    <w:rsid w:val="31EF0174"/>
    <w:rsid w:val="31F31352"/>
    <w:rsid w:val="31FAA93C"/>
    <w:rsid w:val="31FB3E28"/>
    <w:rsid w:val="31FBCE83"/>
    <w:rsid w:val="31FD4C4E"/>
    <w:rsid w:val="31FDB547"/>
    <w:rsid w:val="31FE36E6"/>
    <w:rsid w:val="320098DF"/>
    <w:rsid w:val="3200D64B"/>
    <w:rsid w:val="3201A253"/>
    <w:rsid w:val="3204CD9E"/>
    <w:rsid w:val="320A26A8"/>
    <w:rsid w:val="320B85B2"/>
    <w:rsid w:val="320BFC12"/>
    <w:rsid w:val="320C1CFE"/>
    <w:rsid w:val="320EBD84"/>
    <w:rsid w:val="320FE32A"/>
    <w:rsid w:val="32105164"/>
    <w:rsid w:val="3210E32A"/>
    <w:rsid w:val="32111432"/>
    <w:rsid w:val="32131022"/>
    <w:rsid w:val="32171FB5"/>
    <w:rsid w:val="321D06D2"/>
    <w:rsid w:val="321D8799"/>
    <w:rsid w:val="321E5449"/>
    <w:rsid w:val="32217E7C"/>
    <w:rsid w:val="3226DED3"/>
    <w:rsid w:val="3228E801"/>
    <w:rsid w:val="322BEF43"/>
    <w:rsid w:val="322DF3F6"/>
    <w:rsid w:val="32312615"/>
    <w:rsid w:val="3235D368"/>
    <w:rsid w:val="3239DDC6"/>
    <w:rsid w:val="3239E5A0"/>
    <w:rsid w:val="32420C0C"/>
    <w:rsid w:val="3244254D"/>
    <w:rsid w:val="32442B9A"/>
    <w:rsid w:val="32450710"/>
    <w:rsid w:val="32453E6E"/>
    <w:rsid w:val="32491790"/>
    <w:rsid w:val="32494558"/>
    <w:rsid w:val="325129EC"/>
    <w:rsid w:val="32545C54"/>
    <w:rsid w:val="3254E204"/>
    <w:rsid w:val="325D318F"/>
    <w:rsid w:val="32610389"/>
    <w:rsid w:val="326138CD"/>
    <w:rsid w:val="32685208"/>
    <w:rsid w:val="32690743"/>
    <w:rsid w:val="326958DC"/>
    <w:rsid w:val="326ABE6D"/>
    <w:rsid w:val="326B80C4"/>
    <w:rsid w:val="326D28C7"/>
    <w:rsid w:val="326FEA29"/>
    <w:rsid w:val="32775E40"/>
    <w:rsid w:val="3277C4FD"/>
    <w:rsid w:val="3280337C"/>
    <w:rsid w:val="3281C30C"/>
    <w:rsid w:val="32824453"/>
    <w:rsid w:val="3284B249"/>
    <w:rsid w:val="32861299"/>
    <w:rsid w:val="3288DCC6"/>
    <w:rsid w:val="32899539"/>
    <w:rsid w:val="328E146A"/>
    <w:rsid w:val="328E41F9"/>
    <w:rsid w:val="328F3B0B"/>
    <w:rsid w:val="328F9618"/>
    <w:rsid w:val="3293C0A0"/>
    <w:rsid w:val="32946CD9"/>
    <w:rsid w:val="3297E162"/>
    <w:rsid w:val="32A07359"/>
    <w:rsid w:val="32A0FE01"/>
    <w:rsid w:val="32A6CD73"/>
    <w:rsid w:val="32A741F3"/>
    <w:rsid w:val="32ABAECB"/>
    <w:rsid w:val="32AEA4B4"/>
    <w:rsid w:val="32B04543"/>
    <w:rsid w:val="32B2DB50"/>
    <w:rsid w:val="32B3B781"/>
    <w:rsid w:val="32B511B5"/>
    <w:rsid w:val="32B537A7"/>
    <w:rsid w:val="32B580B4"/>
    <w:rsid w:val="32BBA422"/>
    <w:rsid w:val="32BE7831"/>
    <w:rsid w:val="32C0E9EF"/>
    <w:rsid w:val="32C50672"/>
    <w:rsid w:val="32C51912"/>
    <w:rsid w:val="32CB19FC"/>
    <w:rsid w:val="32CB7A75"/>
    <w:rsid w:val="32CC3E54"/>
    <w:rsid w:val="32CC5264"/>
    <w:rsid w:val="32CCDF82"/>
    <w:rsid w:val="32D026EF"/>
    <w:rsid w:val="32D3A4EF"/>
    <w:rsid w:val="32D44286"/>
    <w:rsid w:val="32D5A1D0"/>
    <w:rsid w:val="32D6A6C8"/>
    <w:rsid w:val="32DAA4AC"/>
    <w:rsid w:val="32DF571E"/>
    <w:rsid w:val="32E28784"/>
    <w:rsid w:val="32EB7196"/>
    <w:rsid w:val="32EDAF0A"/>
    <w:rsid w:val="32F46CE9"/>
    <w:rsid w:val="32FB6AA6"/>
    <w:rsid w:val="32FF885A"/>
    <w:rsid w:val="3307D3ED"/>
    <w:rsid w:val="330AFC51"/>
    <w:rsid w:val="330EFAEF"/>
    <w:rsid w:val="330FB6D1"/>
    <w:rsid w:val="3310B894"/>
    <w:rsid w:val="33117F1C"/>
    <w:rsid w:val="3316364A"/>
    <w:rsid w:val="3319CCF6"/>
    <w:rsid w:val="332099B3"/>
    <w:rsid w:val="3321C51D"/>
    <w:rsid w:val="332367BD"/>
    <w:rsid w:val="3324EE48"/>
    <w:rsid w:val="33258F0C"/>
    <w:rsid w:val="33264B05"/>
    <w:rsid w:val="33270297"/>
    <w:rsid w:val="3327690D"/>
    <w:rsid w:val="3327FE28"/>
    <w:rsid w:val="332B492D"/>
    <w:rsid w:val="332FC8E4"/>
    <w:rsid w:val="3332F012"/>
    <w:rsid w:val="3334F9C2"/>
    <w:rsid w:val="3335538B"/>
    <w:rsid w:val="33402F8A"/>
    <w:rsid w:val="3340EE85"/>
    <w:rsid w:val="3346E6FF"/>
    <w:rsid w:val="33489260"/>
    <w:rsid w:val="334A1785"/>
    <w:rsid w:val="334A6BD9"/>
    <w:rsid w:val="334D11C0"/>
    <w:rsid w:val="3351BB26"/>
    <w:rsid w:val="33520D88"/>
    <w:rsid w:val="335459FC"/>
    <w:rsid w:val="33546E60"/>
    <w:rsid w:val="33568ACB"/>
    <w:rsid w:val="335A32D9"/>
    <w:rsid w:val="335B3F85"/>
    <w:rsid w:val="335E71A3"/>
    <w:rsid w:val="33621443"/>
    <w:rsid w:val="33624B74"/>
    <w:rsid w:val="3362F9CA"/>
    <w:rsid w:val="336441ED"/>
    <w:rsid w:val="33645EAD"/>
    <w:rsid w:val="3365A90A"/>
    <w:rsid w:val="3365FA97"/>
    <w:rsid w:val="336621AB"/>
    <w:rsid w:val="33663A4F"/>
    <w:rsid w:val="3366801A"/>
    <w:rsid w:val="336790A5"/>
    <w:rsid w:val="336ABF45"/>
    <w:rsid w:val="336C0DE8"/>
    <w:rsid w:val="336EFE28"/>
    <w:rsid w:val="33709901"/>
    <w:rsid w:val="3370EE7B"/>
    <w:rsid w:val="33722155"/>
    <w:rsid w:val="3373B9DE"/>
    <w:rsid w:val="337A157A"/>
    <w:rsid w:val="337B1969"/>
    <w:rsid w:val="337BB9FD"/>
    <w:rsid w:val="337FF452"/>
    <w:rsid w:val="33835592"/>
    <w:rsid w:val="3383D149"/>
    <w:rsid w:val="33853685"/>
    <w:rsid w:val="3388A781"/>
    <w:rsid w:val="338B75D0"/>
    <w:rsid w:val="338C455E"/>
    <w:rsid w:val="338F8160"/>
    <w:rsid w:val="3390E34E"/>
    <w:rsid w:val="33939D82"/>
    <w:rsid w:val="3393D1B6"/>
    <w:rsid w:val="339491D4"/>
    <w:rsid w:val="339837D8"/>
    <w:rsid w:val="3398A2E6"/>
    <w:rsid w:val="33A1DBEB"/>
    <w:rsid w:val="33A89E86"/>
    <w:rsid w:val="33A90373"/>
    <w:rsid w:val="33A951D8"/>
    <w:rsid w:val="33AC012D"/>
    <w:rsid w:val="33AC1080"/>
    <w:rsid w:val="33AD9895"/>
    <w:rsid w:val="33ADF899"/>
    <w:rsid w:val="33AF02DE"/>
    <w:rsid w:val="33B09BFA"/>
    <w:rsid w:val="33B18204"/>
    <w:rsid w:val="33B1D6EA"/>
    <w:rsid w:val="33B61423"/>
    <w:rsid w:val="33B957FA"/>
    <w:rsid w:val="33B9D72C"/>
    <w:rsid w:val="33BB8E56"/>
    <w:rsid w:val="33BC4218"/>
    <w:rsid w:val="33BF5C07"/>
    <w:rsid w:val="33C631D5"/>
    <w:rsid w:val="33CB8E3A"/>
    <w:rsid w:val="33CC2140"/>
    <w:rsid w:val="33D1A8BC"/>
    <w:rsid w:val="33D8B927"/>
    <w:rsid w:val="33DA064A"/>
    <w:rsid w:val="33DB81F9"/>
    <w:rsid w:val="33DC915D"/>
    <w:rsid w:val="33DD067A"/>
    <w:rsid w:val="33E0607C"/>
    <w:rsid w:val="33E0BEE3"/>
    <w:rsid w:val="33E207FD"/>
    <w:rsid w:val="33E2740E"/>
    <w:rsid w:val="33E68173"/>
    <w:rsid w:val="33E68E12"/>
    <w:rsid w:val="33E929F8"/>
    <w:rsid w:val="33F02601"/>
    <w:rsid w:val="33F54CBD"/>
    <w:rsid w:val="33F7C30B"/>
    <w:rsid w:val="33F8316C"/>
    <w:rsid w:val="33FED509"/>
    <w:rsid w:val="33FFD529"/>
    <w:rsid w:val="340211CB"/>
    <w:rsid w:val="3404BAB4"/>
    <w:rsid w:val="340665CD"/>
    <w:rsid w:val="34091221"/>
    <w:rsid w:val="340970A2"/>
    <w:rsid w:val="3409B1EA"/>
    <w:rsid w:val="340C88AD"/>
    <w:rsid w:val="340D24AF"/>
    <w:rsid w:val="340EBE54"/>
    <w:rsid w:val="3410640D"/>
    <w:rsid w:val="3412C9B7"/>
    <w:rsid w:val="341A26D1"/>
    <w:rsid w:val="341CB7FB"/>
    <w:rsid w:val="342389A9"/>
    <w:rsid w:val="3424CB17"/>
    <w:rsid w:val="34258BC0"/>
    <w:rsid w:val="3425FF4E"/>
    <w:rsid w:val="342A84BF"/>
    <w:rsid w:val="342AD652"/>
    <w:rsid w:val="342B8A5A"/>
    <w:rsid w:val="342D2B07"/>
    <w:rsid w:val="342F221F"/>
    <w:rsid w:val="3432E9DB"/>
    <w:rsid w:val="3435037C"/>
    <w:rsid w:val="343ED9E8"/>
    <w:rsid w:val="3442E796"/>
    <w:rsid w:val="3448CDC9"/>
    <w:rsid w:val="344C120C"/>
    <w:rsid w:val="345917B0"/>
    <w:rsid w:val="345C6F8C"/>
    <w:rsid w:val="345E1882"/>
    <w:rsid w:val="34620C5D"/>
    <w:rsid w:val="34635DFE"/>
    <w:rsid w:val="3463682A"/>
    <w:rsid w:val="346373CE"/>
    <w:rsid w:val="3467773D"/>
    <w:rsid w:val="346A169A"/>
    <w:rsid w:val="346A626D"/>
    <w:rsid w:val="346BA64A"/>
    <w:rsid w:val="3471399A"/>
    <w:rsid w:val="3475B9D6"/>
    <w:rsid w:val="3477288C"/>
    <w:rsid w:val="34774B56"/>
    <w:rsid w:val="34792108"/>
    <w:rsid w:val="347A4C69"/>
    <w:rsid w:val="347B0B5F"/>
    <w:rsid w:val="347F05D6"/>
    <w:rsid w:val="34804490"/>
    <w:rsid w:val="34804D69"/>
    <w:rsid w:val="34818528"/>
    <w:rsid w:val="3483AD9D"/>
    <w:rsid w:val="34894566"/>
    <w:rsid w:val="348ABBA4"/>
    <w:rsid w:val="348DCE44"/>
    <w:rsid w:val="34903205"/>
    <w:rsid w:val="34963DDB"/>
    <w:rsid w:val="34976340"/>
    <w:rsid w:val="34A00129"/>
    <w:rsid w:val="34A2556C"/>
    <w:rsid w:val="34A7E163"/>
    <w:rsid w:val="34AB74C5"/>
    <w:rsid w:val="34AC9378"/>
    <w:rsid w:val="34B09373"/>
    <w:rsid w:val="34B2D672"/>
    <w:rsid w:val="34B51E3F"/>
    <w:rsid w:val="34B7F917"/>
    <w:rsid w:val="34BDB112"/>
    <w:rsid w:val="34C0A175"/>
    <w:rsid w:val="34C0B1CC"/>
    <w:rsid w:val="34C1E090"/>
    <w:rsid w:val="34C4E32E"/>
    <w:rsid w:val="34C7198E"/>
    <w:rsid w:val="34C880BB"/>
    <w:rsid w:val="34C89FA6"/>
    <w:rsid w:val="34CE7E86"/>
    <w:rsid w:val="34CEE1E1"/>
    <w:rsid w:val="34D98C87"/>
    <w:rsid w:val="34E3638E"/>
    <w:rsid w:val="34E56B3E"/>
    <w:rsid w:val="34EB9390"/>
    <w:rsid w:val="34ECF92E"/>
    <w:rsid w:val="34ED75A6"/>
    <w:rsid w:val="34F1EBEC"/>
    <w:rsid w:val="34F3C06B"/>
    <w:rsid w:val="34F81CBE"/>
    <w:rsid w:val="34FA3BA8"/>
    <w:rsid w:val="3502A86F"/>
    <w:rsid w:val="350380CC"/>
    <w:rsid w:val="35042716"/>
    <w:rsid w:val="3505D64F"/>
    <w:rsid w:val="350748A9"/>
    <w:rsid w:val="3507A248"/>
    <w:rsid w:val="3507FB2F"/>
    <w:rsid w:val="3509404D"/>
    <w:rsid w:val="350A9330"/>
    <w:rsid w:val="350B33A5"/>
    <w:rsid w:val="350C27B9"/>
    <w:rsid w:val="350FC4B1"/>
    <w:rsid w:val="351B20C8"/>
    <w:rsid w:val="351D28A6"/>
    <w:rsid w:val="351D882B"/>
    <w:rsid w:val="35208690"/>
    <w:rsid w:val="352304D9"/>
    <w:rsid w:val="3524A7BF"/>
    <w:rsid w:val="3524EE9C"/>
    <w:rsid w:val="352CFD5B"/>
    <w:rsid w:val="352DDAC6"/>
    <w:rsid w:val="352E7A8E"/>
    <w:rsid w:val="3533B4B8"/>
    <w:rsid w:val="353C1202"/>
    <w:rsid w:val="353D3B0D"/>
    <w:rsid w:val="353E153B"/>
    <w:rsid w:val="3547E0E1"/>
    <w:rsid w:val="354966FF"/>
    <w:rsid w:val="354AF836"/>
    <w:rsid w:val="354B040B"/>
    <w:rsid w:val="354DBA76"/>
    <w:rsid w:val="354E4C29"/>
    <w:rsid w:val="354EA3AC"/>
    <w:rsid w:val="355009A6"/>
    <w:rsid w:val="35567B17"/>
    <w:rsid w:val="35610033"/>
    <w:rsid w:val="3563CAC0"/>
    <w:rsid w:val="35653442"/>
    <w:rsid w:val="35665180"/>
    <w:rsid w:val="35669FCA"/>
    <w:rsid w:val="356884F8"/>
    <w:rsid w:val="35699BCC"/>
    <w:rsid w:val="356E6B86"/>
    <w:rsid w:val="35714313"/>
    <w:rsid w:val="357157A6"/>
    <w:rsid w:val="357326DC"/>
    <w:rsid w:val="3575C775"/>
    <w:rsid w:val="35763F85"/>
    <w:rsid w:val="35773DCC"/>
    <w:rsid w:val="35780594"/>
    <w:rsid w:val="357861BE"/>
    <w:rsid w:val="357A4FEA"/>
    <w:rsid w:val="357FB03C"/>
    <w:rsid w:val="35838206"/>
    <w:rsid w:val="3587040C"/>
    <w:rsid w:val="3587E395"/>
    <w:rsid w:val="35918F97"/>
    <w:rsid w:val="3593C455"/>
    <w:rsid w:val="359437D9"/>
    <w:rsid w:val="3595CB8A"/>
    <w:rsid w:val="35963031"/>
    <w:rsid w:val="35987F67"/>
    <w:rsid w:val="35989809"/>
    <w:rsid w:val="359A0D3C"/>
    <w:rsid w:val="359D62FE"/>
    <w:rsid w:val="359DBF87"/>
    <w:rsid w:val="35A3AFA2"/>
    <w:rsid w:val="35A84BFF"/>
    <w:rsid w:val="35AA52E3"/>
    <w:rsid w:val="35AB2E77"/>
    <w:rsid w:val="35AC6B8D"/>
    <w:rsid w:val="35ACD8AB"/>
    <w:rsid w:val="35B41F45"/>
    <w:rsid w:val="35B47A9B"/>
    <w:rsid w:val="35B47C70"/>
    <w:rsid w:val="35B572CF"/>
    <w:rsid w:val="35B74880"/>
    <w:rsid w:val="35BB9F48"/>
    <w:rsid w:val="35C25177"/>
    <w:rsid w:val="35C39AF7"/>
    <w:rsid w:val="35C5B8C3"/>
    <w:rsid w:val="35C5BE6A"/>
    <w:rsid w:val="35C7F650"/>
    <w:rsid w:val="35CBF5A5"/>
    <w:rsid w:val="35CEC857"/>
    <w:rsid w:val="35CF1071"/>
    <w:rsid w:val="35D123BD"/>
    <w:rsid w:val="35D2C8DF"/>
    <w:rsid w:val="35D2F223"/>
    <w:rsid w:val="35D49F0F"/>
    <w:rsid w:val="35D56DCE"/>
    <w:rsid w:val="35D6AF57"/>
    <w:rsid w:val="35D6D660"/>
    <w:rsid w:val="35D7E9B3"/>
    <w:rsid w:val="35DC96E3"/>
    <w:rsid w:val="35E1868B"/>
    <w:rsid w:val="35E4ED2A"/>
    <w:rsid w:val="35E55814"/>
    <w:rsid w:val="35E5DCFF"/>
    <w:rsid w:val="35E64576"/>
    <w:rsid w:val="35E91A69"/>
    <w:rsid w:val="35E9F142"/>
    <w:rsid w:val="35EF54E2"/>
    <w:rsid w:val="35EFFC60"/>
    <w:rsid w:val="35F1ABF7"/>
    <w:rsid w:val="35F7061F"/>
    <w:rsid w:val="35FA78CB"/>
    <w:rsid w:val="35FB1273"/>
    <w:rsid w:val="35FC750E"/>
    <w:rsid w:val="35FFA935"/>
    <w:rsid w:val="360341A6"/>
    <w:rsid w:val="36045B1B"/>
    <w:rsid w:val="3609E718"/>
    <w:rsid w:val="360DC871"/>
    <w:rsid w:val="360E692F"/>
    <w:rsid w:val="3611B414"/>
    <w:rsid w:val="36120EDC"/>
    <w:rsid w:val="36130B6A"/>
    <w:rsid w:val="3618D133"/>
    <w:rsid w:val="3619691B"/>
    <w:rsid w:val="3623C10B"/>
    <w:rsid w:val="36254C75"/>
    <w:rsid w:val="36259588"/>
    <w:rsid w:val="36259EA1"/>
    <w:rsid w:val="362673C7"/>
    <w:rsid w:val="362A18EF"/>
    <w:rsid w:val="362AE174"/>
    <w:rsid w:val="36353C6C"/>
    <w:rsid w:val="364837B6"/>
    <w:rsid w:val="3648A7C7"/>
    <w:rsid w:val="3649C6BE"/>
    <w:rsid w:val="36536906"/>
    <w:rsid w:val="36547ED8"/>
    <w:rsid w:val="365A5BFA"/>
    <w:rsid w:val="365AB81E"/>
    <w:rsid w:val="365B912C"/>
    <w:rsid w:val="365C41E0"/>
    <w:rsid w:val="365CC61B"/>
    <w:rsid w:val="365D67DB"/>
    <w:rsid w:val="365F6CB7"/>
    <w:rsid w:val="366003E7"/>
    <w:rsid w:val="3669E88B"/>
    <w:rsid w:val="36715CD1"/>
    <w:rsid w:val="36750DE1"/>
    <w:rsid w:val="36761624"/>
    <w:rsid w:val="3679F258"/>
    <w:rsid w:val="367A5B94"/>
    <w:rsid w:val="367AD8A8"/>
    <w:rsid w:val="367D8749"/>
    <w:rsid w:val="367E4585"/>
    <w:rsid w:val="367ED201"/>
    <w:rsid w:val="3680C902"/>
    <w:rsid w:val="36817245"/>
    <w:rsid w:val="3681F22D"/>
    <w:rsid w:val="3685A509"/>
    <w:rsid w:val="36869E80"/>
    <w:rsid w:val="3689DD49"/>
    <w:rsid w:val="368CBE36"/>
    <w:rsid w:val="368D65BE"/>
    <w:rsid w:val="368D752A"/>
    <w:rsid w:val="368EDC14"/>
    <w:rsid w:val="3691023F"/>
    <w:rsid w:val="36949B9B"/>
    <w:rsid w:val="3694FB9F"/>
    <w:rsid w:val="3696879F"/>
    <w:rsid w:val="3697FD95"/>
    <w:rsid w:val="369A3DFA"/>
    <w:rsid w:val="369AF4EE"/>
    <w:rsid w:val="36A3AEEA"/>
    <w:rsid w:val="36A4BBF5"/>
    <w:rsid w:val="36A686AF"/>
    <w:rsid w:val="36B5E778"/>
    <w:rsid w:val="36B8E6B5"/>
    <w:rsid w:val="36BB8BB4"/>
    <w:rsid w:val="36C245E9"/>
    <w:rsid w:val="36CB175D"/>
    <w:rsid w:val="36CC2000"/>
    <w:rsid w:val="36CE69B0"/>
    <w:rsid w:val="36CF7A17"/>
    <w:rsid w:val="36D2EEB8"/>
    <w:rsid w:val="36D61385"/>
    <w:rsid w:val="36D79D93"/>
    <w:rsid w:val="36D995D1"/>
    <w:rsid w:val="36D99D9B"/>
    <w:rsid w:val="36DE6BA1"/>
    <w:rsid w:val="36E53760"/>
    <w:rsid w:val="36E7E454"/>
    <w:rsid w:val="36E9AD32"/>
    <w:rsid w:val="36EAC387"/>
    <w:rsid w:val="36EC933F"/>
    <w:rsid w:val="36EDB4E5"/>
    <w:rsid w:val="36EE421B"/>
    <w:rsid w:val="36F0F8BC"/>
    <w:rsid w:val="36F0FB8D"/>
    <w:rsid w:val="36F83331"/>
    <w:rsid w:val="36FB87D4"/>
    <w:rsid w:val="36FDC4DA"/>
    <w:rsid w:val="36FEB18A"/>
    <w:rsid w:val="36FFFF56"/>
    <w:rsid w:val="37090E08"/>
    <w:rsid w:val="370D2063"/>
    <w:rsid w:val="370D379E"/>
    <w:rsid w:val="370FE828"/>
    <w:rsid w:val="3711740E"/>
    <w:rsid w:val="371B1943"/>
    <w:rsid w:val="371EA4DA"/>
    <w:rsid w:val="371FDDEF"/>
    <w:rsid w:val="37205A23"/>
    <w:rsid w:val="3722D24C"/>
    <w:rsid w:val="372655E7"/>
    <w:rsid w:val="372AA3C4"/>
    <w:rsid w:val="372B76C2"/>
    <w:rsid w:val="372D072D"/>
    <w:rsid w:val="372D4C16"/>
    <w:rsid w:val="372D5A7C"/>
    <w:rsid w:val="372EE296"/>
    <w:rsid w:val="3730D131"/>
    <w:rsid w:val="3730F99C"/>
    <w:rsid w:val="373199E9"/>
    <w:rsid w:val="37321631"/>
    <w:rsid w:val="3732C2DD"/>
    <w:rsid w:val="3733AF8C"/>
    <w:rsid w:val="3735CA61"/>
    <w:rsid w:val="3735DD9D"/>
    <w:rsid w:val="37375060"/>
    <w:rsid w:val="3737DB34"/>
    <w:rsid w:val="3737E20A"/>
    <w:rsid w:val="37395A97"/>
    <w:rsid w:val="373A078F"/>
    <w:rsid w:val="373C8D1F"/>
    <w:rsid w:val="373DD69D"/>
    <w:rsid w:val="37446DE3"/>
    <w:rsid w:val="37468725"/>
    <w:rsid w:val="374A5D2A"/>
    <w:rsid w:val="374B7679"/>
    <w:rsid w:val="374E4BE4"/>
    <w:rsid w:val="374F2634"/>
    <w:rsid w:val="374FB01B"/>
    <w:rsid w:val="3750FD82"/>
    <w:rsid w:val="37516EDB"/>
    <w:rsid w:val="37564DC9"/>
    <w:rsid w:val="3756DBCF"/>
    <w:rsid w:val="375B2F28"/>
    <w:rsid w:val="375D1CB5"/>
    <w:rsid w:val="3765FA94"/>
    <w:rsid w:val="37684169"/>
    <w:rsid w:val="37696B76"/>
    <w:rsid w:val="376E3EAB"/>
    <w:rsid w:val="37774B9B"/>
    <w:rsid w:val="377CA870"/>
    <w:rsid w:val="3780A221"/>
    <w:rsid w:val="37832864"/>
    <w:rsid w:val="3789D867"/>
    <w:rsid w:val="378A8BDA"/>
    <w:rsid w:val="378D87AD"/>
    <w:rsid w:val="378D9B8C"/>
    <w:rsid w:val="378DA074"/>
    <w:rsid w:val="378DB452"/>
    <w:rsid w:val="378F0E9D"/>
    <w:rsid w:val="3791F433"/>
    <w:rsid w:val="3793C2FF"/>
    <w:rsid w:val="37966E44"/>
    <w:rsid w:val="37996538"/>
    <w:rsid w:val="379976DD"/>
    <w:rsid w:val="379B2101"/>
    <w:rsid w:val="379CE07C"/>
    <w:rsid w:val="379E8B1F"/>
    <w:rsid w:val="379F2801"/>
    <w:rsid w:val="37A15AB5"/>
    <w:rsid w:val="37A609D3"/>
    <w:rsid w:val="37A88D7A"/>
    <w:rsid w:val="37A8EB80"/>
    <w:rsid w:val="37A9276A"/>
    <w:rsid w:val="37AB05A9"/>
    <w:rsid w:val="37B51987"/>
    <w:rsid w:val="37B66C9F"/>
    <w:rsid w:val="37B843F3"/>
    <w:rsid w:val="37BA3CD5"/>
    <w:rsid w:val="37BF8725"/>
    <w:rsid w:val="37C36EA9"/>
    <w:rsid w:val="37C56C85"/>
    <w:rsid w:val="37C59153"/>
    <w:rsid w:val="37C7A72D"/>
    <w:rsid w:val="37C8A95A"/>
    <w:rsid w:val="37CBA342"/>
    <w:rsid w:val="37CD53C7"/>
    <w:rsid w:val="37CF0F7C"/>
    <w:rsid w:val="37CF9B7A"/>
    <w:rsid w:val="37D30736"/>
    <w:rsid w:val="37D308EA"/>
    <w:rsid w:val="37D6B0E9"/>
    <w:rsid w:val="37DC0187"/>
    <w:rsid w:val="37DF0C83"/>
    <w:rsid w:val="37DF4515"/>
    <w:rsid w:val="37DFCA55"/>
    <w:rsid w:val="37E18E24"/>
    <w:rsid w:val="37E2211B"/>
    <w:rsid w:val="37E23FF0"/>
    <w:rsid w:val="37EAF962"/>
    <w:rsid w:val="37EC111B"/>
    <w:rsid w:val="37F071B7"/>
    <w:rsid w:val="37F0E322"/>
    <w:rsid w:val="37F25D83"/>
    <w:rsid w:val="37F2E5AE"/>
    <w:rsid w:val="37FAD00C"/>
    <w:rsid w:val="37FE842B"/>
    <w:rsid w:val="380484FE"/>
    <w:rsid w:val="3804A87B"/>
    <w:rsid w:val="38059655"/>
    <w:rsid w:val="38060126"/>
    <w:rsid w:val="380B9CAE"/>
    <w:rsid w:val="380C51D3"/>
    <w:rsid w:val="38102F7F"/>
    <w:rsid w:val="38108765"/>
    <w:rsid w:val="3813C73B"/>
    <w:rsid w:val="38175ACC"/>
    <w:rsid w:val="38191E96"/>
    <w:rsid w:val="3823FBA1"/>
    <w:rsid w:val="38243E83"/>
    <w:rsid w:val="3824AB93"/>
    <w:rsid w:val="382AAC75"/>
    <w:rsid w:val="382DFD75"/>
    <w:rsid w:val="382E7A3D"/>
    <w:rsid w:val="38310CC6"/>
    <w:rsid w:val="38333198"/>
    <w:rsid w:val="383A2BE6"/>
    <w:rsid w:val="383C16B8"/>
    <w:rsid w:val="383D1C18"/>
    <w:rsid w:val="383D1FCC"/>
    <w:rsid w:val="383F087B"/>
    <w:rsid w:val="38419264"/>
    <w:rsid w:val="384209D8"/>
    <w:rsid w:val="3845ECAB"/>
    <w:rsid w:val="3846CAAB"/>
    <w:rsid w:val="385363E7"/>
    <w:rsid w:val="3857DD38"/>
    <w:rsid w:val="385B3164"/>
    <w:rsid w:val="385B5821"/>
    <w:rsid w:val="385C3043"/>
    <w:rsid w:val="385CE3E0"/>
    <w:rsid w:val="385D6B12"/>
    <w:rsid w:val="385D709C"/>
    <w:rsid w:val="385DCB07"/>
    <w:rsid w:val="3862E831"/>
    <w:rsid w:val="38638CCE"/>
    <w:rsid w:val="3867B704"/>
    <w:rsid w:val="38697357"/>
    <w:rsid w:val="3870A5D6"/>
    <w:rsid w:val="387106CB"/>
    <w:rsid w:val="387294DD"/>
    <w:rsid w:val="3874807E"/>
    <w:rsid w:val="38784121"/>
    <w:rsid w:val="387E96D0"/>
    <w:rsid w:val="387F997C"/>
    <w:rsid w:val="38886838"/>
    <w:rsid w:val="388B2102"/>
    <w:rsid w:val="388DCA58"/>
    <w:rsid w:val="388F5E07"/>
    <w:rsid w:val="38927515"/>
    <w:rsid w:val="38951E76"/>
    <w:rsid w:val="389627FC"/>
    <w:rsid w:val="3896575C"/>
    <w:rsid w:val="389964DF"/>
    <w:rsid w:val="389B383D"/>
    <w:rsid w:val="389E011D"/>
    <w:rsid w:val="38A60744"/>
    <w:rsid w:val="38ABDE29"/>
    <w:rsid w:val="38AD43EF"/>
    <w:rsid w:val="38B0E414"/>
    <w:rsid w:val="38B7BAA3"/>
    <w:rsid w:val="38BA36C8"/>
    <w:rsid w:val="38BB2E7F"/>
    <w:rsid w:val="38C074CF"/>
    <w:rsid w:val="38C1648D"/>
    <w:rsid w:val="38C34F1F"/>
    <w:rsid w:val="38C6C209"/>
    <w:rsid w:val="38C839AF"/>
    <w:rsid w:val="38CB7DAD"/>
    <w:rsid w:val="38CBD497"/>
    <w:rsid w:val="38CBF1B0"/>
    <w:rsid w:val="38D1ADFE"/>
    <w:rsid w:val="38D1E32F"/>
    <w:rsid w:val="38D4103B"/>
    <w:rsid w:val="38DA462A"/>
    <w:rsid w:val="38DF7008"/>
    <w:rsid w:val="38E2B310"/>
    <w:rsid w:val="38E5EE1B"/>
    <w:rsid w:val="38EE849B"/>
    <w:rsid w:val="38F301F7"/>
    <w:rsid w:val="38F9BB3B"/>
    <w:rsid w:val="38FAB171"/>
    <w:rsid w:val="38FE2143"/>
    <w:rsid w:val="39043E7C"/>
    <w:rsid w:val="39055FE8"/>
    <w:rsid w:val="39073EE0"/>
    <w:rsid w:val="390CE8C7"/>
    <w:rsid w:val="39122073"/>
    <w:rsid w:val="3918DF50"/>
    <w:rsid w:val="391A7E51"/>
    <w:rsid w:val="39222FB4"/>
    <w:rsid w:val="39225C34"/>
    <w:rsid w:val="3922F905"/>
    <w:rsid w:val="39249DCE"/>
    <w:rsid w:val="39254759"/>
    <w:rsid w:val="3928D71A"/>
    <w:rsid w:val="392ADEFE"/>
    <w:rsid w:val="393683FB"/>
    <w:rsid w:val="39373FE5"/>
    <w:rsid w:val="393BD3D6"/>
    <w:rsid w:val="393DE2B9"/>
    <w:rsid w:val="39460A7C"/>
    <w:rsid w:val="39493E6D"/>
    <w:rsid w:val="394B5854"/>
    <w:rsid w:val="3951123B"/>
    <w:rsid w:val="3953A69F"/>
    <w:rsid w:val="39584735"/>
    <w:rsid w:val="39611D07"/>
    <w:rsid w:val="3963F11B"/>
    <w:rsid w:val="396459D9"/>
    <w:rsid w:val="3965EE25"/>
    <w:rsid w:val="3968165A"/>
    <w:rsid w:val="396859DD"/>
    <w:rsid w:val="39706FC3"/>
    <w:rsid w:val="3975D994"/>
    <w:rsid w:val="3976CC67"/>
    <w:rsid w:val="3977EBD1"/>
    <w:rsid w:val="397DD67F"/>
    <w:rsid w:val="397F719D"/>
    <w:rsid w:val="39841669"/>
    <w:rsid w:val="39866A32"/>
    <w:rsid w:val="3989EC0B"/>
    <w:rsid w:val="3989F866"/>
    <w:rsid w:val="398E3442"/>
    <w:rsid w:val="399035D3"/>
    <w:rsid w:val="3991B535"/>
    <w:rsid w:val="3994056E"/>
    <w:rsid w:val="39966A15"/>
    <w:rsid w:val="399BB56B"/>
    <w:rsid w:val="399C5AA2"/>
    <w:rsid w:val="399D509F"/>
    <w:rsid w:val="399DC50D"/>
    <w:rsid w:val="399FFDF4"/>
    <w:rsid w:val="39A0A5D0"/>
    <w:rsid w:val="39A5D785"/>
    <w:rsid w:val="39A8E0C2"/>
    <w:rsid w:val="39A93B92"/>
    <w:rsid w:val="39A9FF0C"/>
    <w:rsid w:val="39AA61B1"/>
    <w:rsid w:val="39AE02C0"/>
    <w:rsid w:val="39B499C2"/>
    <w:rsid w:val="39B4C9E2"/>
    <w:rsid w:val="39B83FE8"/>
    <w:rsid w:val="39BD32ED"/>
    <w:rsid w:val="39BE528C"/>
    <w:rsid w:val="39C02811"/>
    <w:rsid w:val="39C029C7"/>
    <w:rsid w:val="39C44102"/>
    <w:rsid w:val="39C57807"/>
    <w:rsid w:val="39C7411D"/>
    <w:rsid w:val="39D428F2"/>
    <w:rsid w:val="39D53C1B"/>
    <w:rsid w:val="39D71770"/>
    <w:rsid w:val="39DF6EDC"/>
    <w:rsid w:val="39E21D6C"/>
    <w:rsid w:val="39E41DFD"/>
    <w:rsid w:val="39E848BA"/>
    <w:rsid w:val="39EB3C7F"/>
    <w:rsid w:val="39EE0F09"/>
    <w:rsid w:val="39F6B950"/>
    <w:rsid w:val="39F71796"/>
    <w:rsid w:val="39F993ED"/>
    <w:rsid w:val="39FC6D5B"/>
    <w:rsid w:val="39FD0559"/>
    <w:rsid w:val="39FFCEE0"/>
    <w:rsid w:val="3A015923"/>
    <w:rsid w:val="3A03A00D"/>
    <w:rsid w:val="3A0813D4"/>
    <w:rsid w:val="3A090C49"/>
    <w:rsid w:val="3A0BD3DA"/>
    <w:rsid w:val="3A0F988E"/>
    <w:rsid w:val="3A118082"/>
    <w:rsid w:val="3A1435A1"/>
    <w:rsid w:val="3A1CB6A9"/>
    <w:rsid w:val="3A1DF97A"/>
    <w:rsid w:val="3A240D3B"/>
    <w:rsid w:val="3A294B3B"/>
    <w:rsid w:val="3A2A3D0C"/>
    <w:rsid w:val="3A2BAAD9"/>
    <w:rsid w:val="3A2BF669"/>
    <w:rsid w:val="3A2D432D"/>
    <w:rsid w:val="3A31830A"/>
    <w:rsid w:val="3A335384"/>
    <w:rsid w:val="3A35F9A5"/>
    <w:rsid w:val="3A39E46F"/>
    <w:rsid w:val="3A3D3796"/>
    <w:rsid w:val="3A3F4F8B"/>
    <w:rsid w:val="3A40D66D"/>
    <w:rsid w:val="3A44F2EB"/>
    <w:rsid w:val="3A454DD4"/>
    <w:rsid w:val="3A4B3077"/>
    <w:rsid w:val="3A4DAD56"/>
    <w:rsid w:val="3A518D08"/>
    <w:rsid w:val="3A53B6AC"/>
    <w:rsid w:val="3A56D934"/>
    <w:rsid w:val="3A5A080B"/>
    <w:rsid w:val="3A6421FA"/>
    <w:rsid w:val="3A6F1D45"/>
    <w:rsid w:val="3A6F66B2"/>
    <w:rsid w:val="3A704B43"/>
    <w:rsid w:val="3A752369"/>
    <w:rsid w:val="3A7D5652"/>
    <w:rsid w:val="3A7F4C0F"/>
    <w:rsid w:val="3A89AD30"/>
    <w:rsid w:val="3A9808ED"/>
    <w:rsid w:val="3A9C7109"/>
    <w:rsid w:val="3A9ED0C6"/>
    <w:rsid w:val="3AA1F1BB"/>
    <w:rsid w:val="3AA5DF6D"/>
    <w:rsid w:val="3AA8042B"/>
    <w:rsid w:val="3AB7471C"/>
    <w:rsid w:val="3AB7A0BA"/>
    <w:rsid w:val="3AB81EE2"/>
    <w:rsid w:val="3ABD7324"/>
    <w:rsid w:val="3ABE8CFB"/>
    <w:rsid w:val="3AC1E209"/>
    <w:rsid w:val="3AC4B863"/>
    <w:rsid w:val="3AC7CD7D"/>
    <w:rsid w:val="3AC897CF"/>
    <w:rsid w:val="3ACA1B51"/>
    <w:rsid w:val="3ACA72CA"/>
    <w:rsid w:val="3ACADB2C"/>
    <w:rsid w:val="3ACCCB72"/>
    <w:rsid w:val="3AD0703E"/>
    <w:rsid w:val="3AD11357"/>
    <w:rsid w:val="3AD54502"/>
    <w:rsid w:val="3AD6C085"/>
    <w:rsid w:val="3AD6F5CE"/>
    <w:rsid w:val="3ADBF0B3"/>
    <w:rsid w:val="3ADF84C5"/>
    <w:rsid w:val="3AE1E146"/>
    <w:rsid w:val="3AE40B81"/>
    <w:rsid w:val="3AE6132A"/>
    <w:rsid w:val="3AEAD13F"/>
    <w:rsid w:val="3AEE07B6"/>
    <w:rsid w:val="3AEEBD4C"/>
    <w:rsid w:val="3AEF4368"/>
    <w:rsid w:val="3AF054FD"/>
    <w:rsid w:val="3AF73631"/>
    <w:rsid w:val="3AF9A217"/>
    <w:rsid w:val="3AFFC3E9"/>
    <w:rsid w:val="3B02076E"/>
    <w:rsid w:val="3B0582B3"/>
    <w:rsid w:val="3B05A621"/>
    <w:rsid w:val="3B0604A0"/>
    <w:rsid w:val="3B0765B3"/>
    <w:rsid w:val="3B0B5D4A"/>
    <w:rsid w:val="3B132B93"/>
    <w:rsid w:val="3B156FEB"/>
    <w:rsid w:val="3B17F5C3"/>
    <w:rsid w:val="3B19A723"/>
    <w:rsid w:val="3B1BACCB"/>
    <w:rsid w:val="3B1DCEE6"/>
    <w:rsid w:val="3B1F4AD9"/>
    <w:rsid w:val="3B28025D"/>
    <w:rsid w:val="3B289F16"/>
    <w:rsid w:val="3B28E8F4"/>
    <w:rsid w:val="3B28EC30"/>
    <w:rsid w:val="3B292149"/>
    <w:rsid w:val="3B296886"/>
    <w:rsid w:val="3B2BC0C0"/>
    <w:rsid w:val="3B2EF477"/>
    <w:rsid w:val="3B31C437"/>
    <w:rsid w:val="3B333822"/>
    <w:rsid w:val="3B34FEB6"/>
    <w:rsid w:val="3B372B99"/>
    <w:rsid w:val="3B3BA4E3"/>
    <w:rsid w:val="3B3ECD4C"/>
    <w:rsid w:val="3B41F358"/>
    <w:rsid w:val="3B4B0EE9"/>
    <w:rsid w:val="3B4BA6FC"/>
    <w:rsid w:val="3B4C4E86"/>
    <w:rsid w:val="3B4D6D79"/>
    <w:rsid w:val="3B50E276"/>
    <w:rsid w:val="3B535613"/>
    <w:rsid w:val="3B57C0BC"/>
    <w:rsid w:val="3B5B4AB0"/>
    <w:rsid w:val="3B62263D"/>
    <w:rsid w:val="3B622C82"/>
    <w:rsid w:val="3B675067"/>
    <w:rsid w:val="3B6805A2"/>
    <w:rsid w:val="3B6A42DB"/>
    <w:rsid w:val="3B6AFEA1"/>
    <w:rsid w:val="3B6D8ACC"/>
    <w:rsid w:val="3B7F2A93"/>
    <w:rsid w:val="3B81C553"/>
    <w:rsid w:val="3B82D582"/>
    <w:rsid w:val="3B82E63D"/>
    <w:rsid w:val="3B84610C"/>
    <w:rsid w:val="3B85E4F3"/>
    <w:rsid w:val="3B86B077"/>
    <w:rsid w:val="3B8794B3"/>
    <w:rsid w:val="3B8A0256"/>
    <w:rsid w:val="3B8B678A"/>
    <w:rsid w:val="3B8D7B4E"/>
    <w:rsid w:val="3B8FA296"/>
    <w:rsid w:val="3B922BFF"/>
    <w:rsid w:val="3B926F5D"/>
    <w:rsid w:val="3B9A2952"/>
    <w:rsid w:val="3BA3546E"/>
    <w:rsid w:val="3BA56C1D"/>
    <w:rsid w:val="3BA6FE48"/>
    <w:rsid w:val="3BA8A8ED"/>
    <w:rsid w:val="3BA97BCE"/>
    <w:rsid w:val="3BAAE7CF"/>
    <w:rsid w:val="3BAC486A"/>
    <w:rsid w:val="3BAC515C"/>
    <w:rsid w:val="3BAE1981"/>
    <w:rsid w:val="3BB3072B"/>
    <w:rsid w:val="3BB4C864"/>
    <w:rsid w:val="3BB4DDA6"/>
    <w:rsid w:val="3BB7A6C3"/>
    <w:rsid w:val="3BB84739"/>
    <w:rsid w:val="3BBA9AE6"/>
    <w:rsid w:val="3BBBDDAE"/>
    <w:rsid w:val="3BBBEA9B"/>
    <w:rsid w:val="3BBDB0E7"/>
    <w:rsid w:val="3BC770C6"/>
    <w:rsid w:val="3BC9A05D"/>
    <w:rsid w:val="3BCA8B7F"/>
    <w:rsid w:val="3BCAC342"/>
    <w:rsid w:val="3BCB0341"/>
    <w:rsid w:val="3BCB49A5"/>
    <w:rsid w:val="3BCE5224"/>
    <w:rsid w:val="3BD38600"/>
    <w:rsid w:val="3BDA3248"/>
    <w:rsid w:val="3BDB99E5"/>
    <w:rsid w:val="3BDCD332"/>
    <w:rsid w:val="3BE3F70E"/>
    <w:rsid w:val="3BE5842B"/>
    <w:rsid w:val="3BE6831B"/>
    <w:rsid w:val="3BE6A64C"/>
    <w:rsid w:val="3BE71CB4"/>
    <w:rsid w:val="3BED4907"/>
    <w:rsid w:val="3BF0C54D"/>
    <w:rsid w:val="3BF0EE16"/>
    <w:rsid w:val="3BF658F2"/>
    <w:rsid w:val="3BF7F408"/>
    <w:rsid w:val="3BFA3CDA"/>
    <w:rsid w:val="3BFF7350"/>
    <w:rsid w:val="3C07481B"/>
    <w:rsid w:val="3C08782A"/>
    <w:rsid w:val="3C08DD19"/>
    <w:rsid w:val="3C08EAB5"/>
    <w:rsid w:val="3C0A0FA0"/>
    <w:rsid w:val="3C0BB0FD"/>
    <w:rsid w:val="3C0E5D67"/>
    <w:rsid w:val="3C133E26"/>
    <w:rsid w:val="3C164A1E"/>
    <w:rsid w:val="3C179A92"/>
    <w:rsid w:val="3C1A88D5"/>
    <w:rsid w:val="3C1B6B5A"/>
    <w:rsid w:val="3C1D00C9"/>
    <w:rsid w:val="3C1D989B"/>
    <w:rsid w:val="3C203A8E"/>
    <w:rsid w:val="3C2134A1"/>
    <w:rsid w:val="3C246FE1"/>
    <w:rsid w:val="3C254F31"/>
    <w:rsid w:val="3C2640E1"/>
    <w:rsid w:val="3C271AC1"/>
    <w:rsid w:val="3C2D029E"/>
    <w:rsid w:val="3C2D1B94"/>
    <w:rsid w:val="3C2F2A40"/>
    <w:rsid w:val="3C3248B5"/>
    <w:rsid w:val="3C333FB5"/>
    <w:rsid w:val="3C346C14"/>
    <w:rsid w:val="3C36915E"/>
    <w:rsid w:val="3C375D5E"/>
    <w:rsid w:val="3C376E98"/>
    <w:rsid w:val="3C3AE283"/>
    <w:rsid w:val="3C3B248F"/>
    <w:rsid w:val="3C4059A0"/>
    <w:rsid w:val="3C47FC52"/>
    <w:rsid w:val="3C4FF4F6"/>
    <w:rsid w:val="3C5082B3"/>
    <w:rsid w:val="3C51E347"/>
    <w:rsid w:val="3C51F5A0"/>
    <w:rsid w:val="3C541344"/>
    <w:rsid w:val="3C562907"/>
    <w:rsid w:val="3C569CB7"/>
    <w:rsid w:val="3C579560"/>
    <w:rsid w:val="3C57C7ED"/>
    <w:rsid w:val="3C5D74FE"/>
    <w:rsid w:val="3C63099A"/>
    <w:rsid w:val="3C630DC0"/>
    <w:rsid w:val="3C6580B6"/>
    <w:rsid w:val="3C65BFAA"/>
    <w:rsid w:val="3C68F13D"/>
    <w:rsid w:val="3C696B96"/>
    <w:rsid w:val="3C6B4F77"/>
    <w:rsid w:val="3C6BEED1"/>
    <w:rsid w:val="3C6D3C81"/>
    <w:rsid w:val="3C6D7A86"/>
    <w:rsid w:val="3C7345FD"/>
    <w:rsid w:val="3C73A6D5"/>
    <w:rsid w:val="3C752FD3"/>
    <w:rsid w:val="3C76353F"/>
    <w:rsid w:val="3C78844F"/>
    <w:rsid w:val="3C796D5E"/>
    <w:rsid w:val="3C827486"/>
    <w:rsid w:val="3C86E16C"/>
    <w:rsid w:val="3C8BCBD2"/>
    <w:rsid w:val="3C8C32B7"/>
    <w:rsid w:val="3C8C496F"/>
    <w:rsid w:val="3C8ECB67"/>
    <w:rsid w:val="3C8F8A38"/>
    <w:rsid w:val="3C934FE5"/>
    <w:rsid w:val="3C95B615"/>
    <w:rsid w:val="3C9777BE"/>
    <w:rsid w:val="3C99EE2D"/>
    <w:rsid w:val="3CA6CE14"/>
    <w:rsid w:val="3CB21FF8"/>
    <w:rsid w:val="3CB3C624"/>
    <w:rsid w:val="3CC3602B"/>
    <w:rsid w:val="3CC7EF6F"/>
    <w:rsid w:val="3CC82588"/>
    <w:rsid w:val="3CCD4DA3"/>
    <w:rsid w:val="3CCF02F3"/>
    <w:rsid w:val="3CD02ED2"/>
    <w:rsid w:val="3CD1F54E"/>
    <w:rsid w:val="3CD65336"/>
    <w:rsid w:val="3CD952E5"/>
    <w:rsid w:val="3CDB159B"/>
    <w:rsid w:val="3CE5BD2F"/>
    <w:rsid w:val="3CE63B54"/>
    <w:rsid w:val="3CE6698B"/>
    <w:rsid w:val="3CEA47A2"/>
    <w:rsid w:val="3CF1716E"/>
    <w:rsid w:val="3CF4B54A"/>
    <w:rsid w:val="3CF73C33"/>
    <w:rsid w:val="3CFE1882"/>
    <w:rsid w:val="3D023A94"/>
    <w:rsid w:val="3D038F8C"/>
    <w:rsid w:val="3D0C8D4D"/>
    <w:rsid w:val="3D0EC7BC"/>
    <w:rsid w:val="3D0FDB51"/>
    <w:rsid w:val="3D1248F6"/>
    <w:rsid w:val="3D12863C"/>
    <w:rsid w:val="3D136E40"/>
    <w:rsid w:val="3D17E89F"/>
    <w:rsid w:val="3D19BE2E"/>
    <w:rsid w:val="3D1B1B60"/>
    <w:rsid w:val="3D1BBED9"/>
    <w:rsid w:val="3D20B020"/>
    <w:rsid w:val="3D262F6B"/>
    <w:rsid w:val="3D28340A"/>
    <w:rsid w:val="3D295161"/>
    <w:rsid w:val="3D29E45D"/>
    <w:rsid w:val="3D2A2444"/>
    <w:rsid w:val="3D2E458D"/>
    <w:rsid w:val="3D386753"/>
    <w:rsid w:val="3D3A4565"/>
    <w:rsid w:val="3D3E47B5"/>
    <w:rsid w:val="3D3EE69B"/>
    <w:rsid w:val="3D4266CB"/>
    <w:rsid w:val="3D432767"/>
    <w:rsid w:val="3D48AD10"/>
    <w:rsid w:val="3D4ABFA8"/>
    <w:rsid w:val="3D4BA3D5"/>
    <w:rsid w:val="3D4DBC9D"/>
    <w:rsid w:val="3D4F0EA0"/>
    <w:rsid w:val="3D5C4E3B"/>
    <w:rsid w:val="3D64C7F9"/>
    <w:rsid w:val="3D65148F"/>
    <w:rsid w:val="3D674D3A"/>
    <w:rsid w:val="3D67DC5E"/>
    <w:rsid w:val="3D6AB792"/>
    <w:rsid w:val="3D6C7B7C"/>
    <w:rsid w:val="3D6E0618"/>
    <w:rsid w:val="3D703C71"/>
    <w:rsid w:val="3D713B02"/>
    <w:rsid w:val="3D7264FE"/>
    <w:rsid w:val="3D750AD1"/>
    <w:rsid w:val="3D7667D3"/>
    <w:rsid w:val="3D78F391"/>
    <w:rsid w:val="3D7B229B"/>
    <w:rsid w:val="3D7BF93F"/>
    <w:rsid w:val="3D80FAE1"/>
    <w:rsid w:val="3D885C50"/>
    <w:rsid w:val="3D8D61E4"/>
    <w:rsid w:val="3D8E17C1"/>
    <w:rsid w:val="3D932A34"/>
    <w:rsid w:val="3D960D3B"/>
    <w:rsid w:val="3D982657"/>
    <w:rsid w:val="3D987FFD"/>
    <w:rsid w:val="3D990328"/>
    <w:rsid w:val="3D9D500A"/>
    <w:rsid w:val="3D9FD0AB"/>
    <w:rsid w:val="3DA034E1"/>
    <w:rsid w:val="3DA15669"/>
    <w:rsid w:val="3DA16C7B"/>
    <w:rsid w:val="3DA24B2A"/>
    <w:rsid w:val="3DA51C6C"/>
    <w:rsid w:val="3DA8E290"/>
    <w:rsid w:val="3DA8EF33"/>
    <w:rsid w:val="3DAB2A43"/>
    <w:rsid w:val="3DAD82DC"/>
    <w:rsid w:val="3DB0BD96"/>
    <w:rsid w:val="3DB183D0"/>
    <w:rsid w:val="3DB5920F"/>
    <w:rsid w:val="3DB6A1BB"/>
    <w:rsid w:val="3DB6C66E"/>
    <w:rsid w:val="3DB9A76E"/>
    <w:rsid w:val="3DBE503E"/>
    <w:rsid w:val="3DC0FC86"/>
    <w:rsid w:val="3DC3E258"/>
    <w:rsid w:val="3DC4D3DF"/>
    <w:rsid w:val="3DC6770D"/>
    <w:rsid w:val="3DC8C084"/>
    <w:rsid w:val="3DC94356"/>
    <w:rsid w:val="3DD34260"/>
    <w:rsid w:val="3DD4EA1E"/>
    <w:rsid w:val="3DD8D127"/>
    <w:rsid w:val="3DD9A9B1"/>
    <w:rsid w:val="3DDA065A"/>
    <w:rsid w:val="3DDA44FE"/>
    <w:rsid w:val="3DDCD398"/>
    <w:rsid w:val="3DE112B6"/>
    <w:rsid w:val="3DE1BA9A"/>
    <w:rsid w:val="3DE43946"/>
    <w:rsid w:val="3DE56C8D"/>
    <w:rsid w:val="3DE7059A"/>
    <w:rsid w:val="3DE7CFC3"/>
    <w:rsid w:val="3DE7F1D5"/>
    <w:rsid w:val="3DEAC273"/>
    <w:rsid w:val="3DECEE10"/>
    <w:rsid w:val="3DEE59EC"/>
    <w:rsid w:val="3DF123CC"/>
    <w:rsid w:val="3DF69704"/>
    <w:rsid w:val="3DF75A76"/>
    <w:rsid w:val="3DFD6FDE"/>
    <w:rsid w:val="3DFEF86C"/>
    <w:rsid w:val="3DFF03E6"/>
    <w:rsid w:val="3DFFE279"/>
    <w:rsid w:val="3E00F0AB"/>
    <w:rsid w:val="3E01FBEF"/>
    <w:rsid w:val="3E027BEE"/>
    <w:rsid w:val="3E054E25"/>
    <w:rsid w:val="3E05FCD0"/>
    <w:rsid w:val="3E079644"/>
    <w:rsid w:val="3E0798C6"/>
    <w:rsid w:val="3E08C79F"/>
    <w:rsid w:val="3E0975E8"/>
    <w:rsid w:val="3E0998C6"/>
    <w:rsid w:val="3E0A5022"/>
    <w:rsid w:val="3E0A8841"/>
    <w:rsid w:val="3E0A9ADD"/>
    <w:rsid w:val="3E115B75"/>
    <w:rsid w:val="3E11FC8C"/>
    <w:rsid w:val="3E163E1A"/>
    <w:rsid w:val="3E170795"/>
    <w:rsid w:val="3E17A6B0"/>
    <w:rsid w:val="3E18C4A7"/>
    <w:rsid w:val="3E1A9CE4"/>
    <w:rsid w:val="3E1DDD03"/>
    <w:rsid w:val="3E262D2E"/>
    <w:rsid w:val="3E267BEC"/>
    <w:rsid w:val="3E28E9BF"/>
    <w:rsid w:val="3E292C2C"/>
    <w:rsid w:val="3E29C63C"/>
    <w:rsid w:val="3E2E96D6"/>
    <w:rsid w:val="3E31E17B"/>
    <w:rsid w:val="3E320D98"/>
    <w:rsid w:val="3E32A6AC"/>
    <w:rsid w:val="3E32EDA5"/>
    <w:rsid w:val="3E375687"/>
    <w:rsid w:val="3E3B1A39"/>
    <w:rsid w:val="3E406D28"/>
    <w:rsid w:val="3E425F90"/>
    <w:rsid w:val="3E42F832"/>
    <w:rsid w:val="3E430BAC"/>
    <w:rsid w:val="3E443FAF"/>
    <w:rsid w:val="3E4AFE1C"/>
    <w:rsid w:val="3E4C2A7B"/>
    <w:rsid w:val="3E4D5415"/>
    <w:rsid w:val="3E504E4D"/>
    <w:rsid w:val="3E51C9B8"/>
    <w:rsid w:val="3E59B298"/>
    <w:rsid w:val="3E5CECB1"/>
    <w:rsid w:val="3E62C821"/>
    <w:rsid w:val="3E6A0048"/>
    <w:rsid w:val="3E6A8FCC"/>
    <w:rsid w:val="3E6B7362"/>
    <w:rsid w:val="3E6CA69B"/>
    <w:rsid w:val="3E6FD824"/>
    <w:rsid w:val="3E70C8F2"/>
    <w:rsid w:val="3E77ABB3"/>
    <w:rsid w:val="3E781033"/>
    <w:rsid w:val="3E78FFF8"/>
    <w:rsid w:val="3E7ACDB8"/>
    <w:rsid w:val="3E7D702F"/>
    <w:rsid w:val="3E802B99"/>
    <w:rsid w:val="3E823A41"/>
    <w:rsid w:val="3E8290BA"/>
    <w:rsid w:val="3E88E638"/>
    <w:rsid w:val="3E92AB27"/>
    <w:rsid w:val="3E9358D1"/>
    <w:rsid w:val="3E96EB7E"/>
    <w:rsid w:val="3E973F34"/>
    <w:rsid w:val="3E9853D1"/>
    <w:rsid w:val="3E98ED8E"/>
    <w:rsid w:val="3E9A82C2"/>
    <w:rsid w:val="3E9D9407"/>
    <w:rsid w:val="3E9E0AF5"/>
    <w:rsid w:val="3EA21876"/>
    <w:rsid w:val="3EA3A05A"/>
    <w:rsid w:val="3EA3AC7A"/>
    <w:rsid w:val="3EA58E3E"/>
    <w:rsid w:val="3EA9D6B4"/>
    <w:rsid w:val="3EAAC3B7"/>
    <w:rsid w:val="3EB5043E"/>
    <w:rsid w:val="3EB837F1"/>
    <w:rsid w:val="3EB8CEFF"/>
    <w:rsid w:val="3EBAB60E"/>
    <w:rsid w:val="3EBB0D89"/>
    <w:rsid w:val="3EBB4E71"/>
    <w:rsid w:val="3EBB8D4F"/>
    <w:rsid w:val="3EBBCADF"/>
    <w:rsid w:val="3EBC2291"/>
    <w:rsid w:val="3EBF4C5B"/>
    <w:rsid w:val="3EBF8F28"/>
    <w:rsid w:val="3EC2FB99"/>
    <w:rsid w:val="3EC4CFC0"/>
    <w:rsid w:val="3EC4D733"/>
    <w:rsid w:val="3EC8212F"/>
    <w:rsid w:val="3ECA966E"/>
    <w:rsid w:val="3ED140A8"/>
    <w:rsid w:val="3ED8FBBC"/>
    <w:rsid w:val="3ED95EA8"/>
    <w:rsid w:val="3EDEE056"/>
    <w:rsid w:val="3EE0B1B7"/>
    <w:rsid w:val="3EE91693"/>
    <w:rsid w:val="3EEBF0DF"/>
    <w:rsid w:val="3EEE2CE9"/>
    <w:rsid w:val="3EF0F097"/>
    <w:rsid w:val="3EF28229"/>
    <w:rsid w:val="3EFA512D"/>
    <w:rsid w:val="3EFB63C8"/>
    <w:rsid w:val="3EFE1907"/>
    <w:rsid w:val="3F022D3F"/>
    <w:rsid w:val="3F039367"/>
    <w:rsid w:val="3F0DB997"/>
    <w:rsid w:val="3F159197"/>
    <w:rsid w:val="3F1AE550"/>
    <w:rsid w:val="3F1B7698"/>
    <w:rsid w:val="3F1C8998"/>
    <w:rsid w:val="3F1DED90"/>
    <w:rsid w:val="3F1F354F"/>
    <w:rsid w:val="3F1F9C7B"/>
    <w:rsid w:val="3F2221D7"/>
    <w:rsid w:val="3F23FDD5"/>
    <w:rsid w:val="3F2DFA72"/>
    <w:rsid w:val="3F2FAA6B"/>
    <w:rsid w:val="3F303AC5"/>
    <w:rsid w:val="3F315853"/>
    <w:rsid w:val="3F31DD9C"/>
    <w:rsid w:val="3F31EE24"/>
    <w:rsid w:val="3F328372"/>
    <w:rsid w:val="3F337730"/>
    <w:rsid w:val="3F35249E"/>
    <w:rsid w:val="3F387FEB"/>
    <w:rsid w:val="3F389319"/>
    <w:rsid w:val="3F38DB5A"/>
    <w:rsid w:val="3F3E9581"/>
    <w:rsid w:val="3F4121EF"/>
    <w:rsid w:val="3F41766D"/>
    <w:rsid w:val="3F438C1E"/>
    <w:rsid w:val="3F484616"/>
    <w:rsid w:val="3F4A3886"/>
    <w:rsid w:val="3F4B024C"/>
    <w:rsid w:val="3F4CEFAC"/>
    <w:rsid w:val="3F4DC07C"/>
    <w:rsid w:val="3F5170FB"/>
    <w:rsid w:val="3F5901F1"/>
    <w:rsid w:val="3F59234B"/>
    <w:rsid w:val="3F5D8CD6"/>
    <w:rsid w:val="3F603D50"/>
    <w:rsid w:val="3F60EC23"/>
    <w:rsid w:val="3F6F1830"/>
    <w:rsid w:val="3F6F81CD"/>
    <w:rsid w:val="3F708E15"/>
    <w:rsid w:val="3F8075CF"/>
    <w:rsid w:val="3F83A064"/>
    <w:rsid w:val="3F887FA0"/>
    <w:rsid w:val="3F8DC791"/>
    <w:rsid w:val="3F8DE332"/>
    <w:rsid w:val="3F8E3B68"/>
    <w:rsid w:val="3F8E836F"/>
    <w:rsid w:val="3F8F73CE"/>
    <w:rsid w:val="3F959DE7"/>
    <w:rsid w:val="3F95F2B4"/>
    <w:rsid w:val="3F97053E"/>
    <w:rsid w:val="3F97ED3F"/>
    <w:rsid w:val="3F99F6DD"/>
    <w:rsid w:val="3F9A3FD9"/>
    <w:rsid w:val="3FA05998"/>
    <w:rsid w:val="3FA5343B"/>
    <w:rsid w:val="3FA6D8BE"/>
    <w:rsid w:val="3FA9E04E"/>
    <w:rsid w:val="3FAE1AFF"/>
    <w:rsid w:val="3FB444E3"/>
    <w:rsid w:val="3FB565BD"/>
    <w:rsid w:val="3FB78C8F"/>
    <w:rsid w:val="3FB93372"/>
    <w:rsid w:val="3FB9C38C"/>
    <w:rsid w:val="3FBD07BC"/>
    <w:rsid w:val="3FBEAE28"/>
    <w:rsid w:val="3FBED402"/>
    <w:rsid w:val="3FC287F8"/>
    <w:rsid w:val="3FC7EEB2"/>
    <w:rsid w:val="3FCB5CFF"/>
    <w:rsid w:val="3FD0C712"/>
    <w:rsid w:val="3FD1E920"/>
    <w:rsid w:val="3FD26B5D"/>
    <w:rsid w:val="3FD5D61B"/>
    <w:rsid w:val="3FDB4F64"/>
    <w:rsid w:val="3FDD36C1"/>
    <w:rsid w:val="3FDDF577"/>
    <w:rsid w:val="3FDF4D80"/>
    <w:rsid w:val="3FE18E22"/>
    <w:rsid w:val="3FE2C386"/>
    <w:rsid w:val="3FE365BD"/>
    <w:rsid w:val="3FE84CE8"/>
    <w:rsid w:val="3FEBB3E5"/>
    <w:rsid w:val="3FEBE1E5"/>
    <w:rsid w:val="3FF02F9D"/>
    <w:rsid w:val="3FF4C0AE"/>
    <w:rsid w:val="3FFB29AA"/>
    <w:rsid w:val="3FFD3A9B"/>
    <w:rsid w:val="3FFDBA44"/>
    <w:rsid w:val="4001B22B"/>
    <w:rsid w:val="4002CCFB"/>
    <w:rsid w:val="40049545"/>
    <w:rsid w:val="400C3EAF"/>
    <w:rsid w:val="40105F22"/>
    <w:rsid w:val="4019307B"/>
    <w:rsid w:val="401BE4C3"/>
    <w:rsid w:val="401D0189"/>
    <w:rsid w:val="402203AA"/>
    <w:rsid w:val="4028B2FD"/>
    <w:rsid w:val="402DBD07"/>
    <w:rsid w:val="4032D564"/>
    <w:rsid w:val="40349A45"/>
    <w:rsid w:val="4034DF41"/>
    <w:rsid w:val="40351315"/>
    <w:rsid w:val="4039DB56"/>
    <w:rsid w:val="4039FE26"/>
    <w:rsid w:val="403B0996"/>
    <w:rsid w:val="403E25E4"/>
    <w:rsid w:val="4040CE13"/>
    <w:rsid w:val="4042BFEA"/>
    <w:rsid w:val="40452AA9"/>
    <w:rsid w:val="4045BEC8"/>
    <w:rsid w:val="4047C616"/>
    <w:rsid w:val="40482A2D"/>
    <w:rsid w:val="404EC68B"/>
    <w:rsid w:val="40518B5E"/>
    <w:rsid w:val="40537617"/>
    <w:rsid w:val="4059429C"/>
    <w:rsid w:val="405E2FF5"/>
    <w:rsid w:val="406107AC"/>
    <w:rsid w:val="406248D7"/>
    <w:rsid w:val="40660671"/>
    <w:rsid w:val="406A4D46"/>
    <w:rsid w:val="4071AA2D"/>
    <w:rsid w:val="4072977C"/>
    <w:rsid w:val="407604C9"/>
    <w:rsid w:val="40767475"/>
    <w:rsid w:val="4076FA3A"/>
    <w:rsid w:val="4078CB3A"/>
    <w:rsid w:val="40792E08"/>
    <w:rsid w:val="407AC437"/>
    <w:rsid w:val="407AD884"/>
    <w:rsid w:val="407C6ECC"/>
    <w:rsid w:val="40809C4C"/>
    <w:rsid w:val="40841518"/>
    <w:rsid w:val="4085597E"/>
    <w:rsid w:val="4089E188"/>
    <w:rsid w:val="408D42BB"/>
    <w:rsid w:val="408E0194"/>
    <w:rsid w:val="408EE28C"/>
    <w:rsid w:val="4091428B"/>
    <w:rsid w:val="40921E50"/>
    <w:rsid w:val="4093D1BD"/>
    <w:rsid w:val="409821FF"/>
    <w:rsid w:val="409F6417"/>
    <w:rsid w:val="40A06230"/>
    <w:rsid w:val="40A29888"/>
    <w:rsid w:val="40A2E875"/>
    <w:rsid w:val="40A3E598"/>
    <w:rsid w:val="40A5551D"/>
    <w:rsid w:val="40A5F923"/>
    <w:rsid w:val="40A7806A"/>
    <w:rsid w:val="40A7FFF8"/>
    <w:rsid w:val="40ABB6E7"/>
    <w:rsid w:val="40AC4D64"/>
    <w:rsid w:val="40AD0BB0"/>
    <w:rsid w:val="40B21F8B"/>
    <w:rsid w:val="40B2523F"/>
    <w:rsid w:val="40BF4872"/>
    <w:rsid w:val="40C301EB"/>
    <w:rsid w:val="40CE139F"/>
    <w:rsid w:val="40D553F2"/>
    <w:rsid w:val="40D6B086"/>
    <w:rsid w:val="40D93E09"/>
    <w:rsid w:val="40DB68A5"/>
    <w:rsid w:val="40DBFCC4"/>
    <w:rsid w:val="40DC088A"/>
    <w:rsid w:val="40DF6F20"/>
    <w:rsid w:val="40E1776D"/>
    <w:rsid w:val="40E6A62D"/>
    <w:rsid w:val="40E6E743"/>
    <w:rsid w:val="40E6FC65"/>
    <w:rsid w:val="40E6FF17"/>
    <w:rsid w:val="40F10126"/>
    <w:rsid w:val="40F25B46"/>
    <w:rsid w:val="40F32651"/>
    <w:rsid w:val="40F32E24"/>
    <w:rsid w:val="40F3882E"/>
    <w:rsid w:val="40F4927F"/>
    <w:rsid w:val="40F5102E"/>
    <w:rsid w:val="40FC74B2"/>
    <w:rsid w:val="40FC7BCF"/>
    <w:rsid w:val="41016895"/>
    <w:rsid w:val="4105AB73"/>
    <w:rsid w:val="41062319"/>
    <w:rsid w:val="410D0E75"/>
    <w:rsid w:val="410D8E9F"/>
    <w:rsid w:val="411042EA"/>
    <w:rsid w:val="4112EC7B"/>
    <w:rsid w:val="4118D787"/>
    <w:rsid w:val="4119F1E1"/>
    <w:rsid w:val="4122D935"/>
    <w:rsid w:val="412787BB"/>
    <w:rsid w:val="412C003A"/>
    <w:rsid w:val="412C7CD8"/>
    <w:rsid w:val="4132DCE6"/>
    <w:rsid w:val="4135F78B"/>
    <w:rsid w:val="4136DAEF"/>
    <w:rsid w:val="413C3B10"/>
    <w:rsid w:val="41488739"/>
    <w:rsid w:val="414A926F"/>
    <w:rsid w:val="414D11EB"/>
    <w:rsid w:val="414D32B2"/>
    <w:rsid w:val="414D91F9"/>
    <w:rsid w:val="4158DC80"/>
    <w:rsid w:val="415AA3B5"/>
    <w:rsid w:val="415BD596"/>
    <w:rsid w:val="415DCDF0"/>
    <w:rsid w:val="41608629"/>
    <w:rsid w:val="41684561"/>
    <w:rsid w:val="41692EC2"/>
    <w:rsid w:val="416E0EEA"/>
    <w:rsid w:val="4170EBA3"/>
    <w:rsid w:val="417222C5"/>
    <w:rsid w:val="4173D50E"/>
    <w:rsid w:val="4176B0DE"/>
    <w:rsid w:val="417897FA"/>
    <w:rsid w:val="41799831"/>
    <w:rsid w:val="417B4912"/>
    <w:rsid w:val="417E9BF7"/>
    <w:rsid w:val="418102F0"/>
    <w:rsid w:val="41839EBD"/>
    <w:rsid w:val="418F7F58"/>
    <w:rsid w:val="41941BF8"/>
    <w:rsid w:val="41942C57"/>
    <w:rsid w:val="419B447F"/>
    <w:rsid w:val="419B7E25"/>
    <w:rsid w:val="41A2573C"/>
    <w:rsid w:val="41A4BDE0"/>
    <w:rsid w:val="41A502CC"/>
    <w:rsid w:val="41A90762"/>
    <w:rsid w:val="41A92876"/>
    <w:rsid w:val="41AA93CD"/>
    <w:rsid w:val="41B007D2"/>
    <w:rsid w:val="41B1741F"/>
    <w:rsid w:val="41B66B95"/>
    <w:rsid w:val="41B978CB"/>
    <w:rsid w:val="41B9AF53"/>
    <w:rsid w:val="41BB5DE5"/>
    <w:rsid w:val="41BD3823"/>
    <w:rsid w:val="41BEBCA0"/>
    <w:rsid w:val="41C132D0"/>
    <w:rsid w:val="41C2BA94"/>
    <w:rsid w:val="41C62FFF"/>
    <w:rsid w:val="41C881BC"/>
    <w:rsid w:val="41D4C134"/>
    <w:rsid w:val="41D66177"/>
    <w:rsid w:val="41D87B61"/>
    <w:rsid w:val="41DC5C6C"/>
    <w:rsid w:val="41DD44B4"/>
    <w:rsid w:val="41E0203A"/>
    <w:rsid w:val="41E26734"/>
    <w:rsid w:val="41E56176"/>
    <w:rsid w:val="41E5781D"/>
    <w:rsid w:val="41EA1D3C"/>
    <w:rsid w:val="41EC48F6"/>
    <w:rsid w:val="41EFA208"/>
    <w:rsid w:val="41F0E3F1"/>
    <w:rsid w:val="41F29573"/>
    <w:rsid w:val="41F5E631"/>
    <w:rsid w:val="41F63CB4"/>
    <w:rsid w:val="41FAF13E"/>
    <w:rsid w:val="41FC5B4C"/>
    <w:rsid w:val="41FF9F21"/>
    <w:rsid w:val="4201AB40"/>
    <w:rsid w:val="4203012C"/>
    <w:rsid w:val="420A2E7F"/>
    <w:rsid w:val="420F05AB"/>
    <w:rsid w:val="4211F1D3"/>
    <w:rsid w:val="4212CC06"/>
    <w:rsid w:val="4214CA67"/>
    <w:rsid w:val="421639E0"/>
    <w:rsid w:val="421DFE7B"/>
    <w:rsid w:val="421E1DEB"/>
    <w:rsid w:val="4222799F"/>
    <w:rsid w:val="4222D9C3"/>
    <w:rsid w:val="422500C7"/>
    <w:rsid w:val="4226752E"/>
    <w:rsid w:val="4226EFE9"/>
    <w:rsid w:val="422A3DE9"/>
    <w:rsid w:val="422B3458"/>
    <w:rsid w:val="422C5E93"/>
    <w:rsid w:val="422E516F"/>
    <w:rsid w:val="423E5AC4"/>
    <w:rsid w:val="423FF9F1"/>
    <w:rsid w:val="42402596"/>
    <w:rsid w:val="42412D59"/>
    <w:rsid w:val="42488662"/>
    <w:rsid w:val="4248ABAC"/>
    <w:rsid w:val="4249A2E4"/>
    <w:rsid w:val="424A23CD"/>
    <w:rsid w:val="424AB036"/>
    <w:rsid w:val="424C3C2F"/>
    <w:rsid w:val="42500E8B"/>
    <w:rsid w:val="42506E90"/>
    <w:rsid w:val="42519FF1"/>
    <w:rsid w:val="4255E83B"/>
    <w:rsid w:val="425716CC"/>
    <w:rsid w:val="425EC81E"/>
    <w:rsid w:val="425F23A0"/>
    <w:rsid w:val="4260549B"/>
    <w:rsid w:val="42606B17"/>
    <w:rsid w:val="42625C67"/>
    <w:rsid w:val="4268ABCD"/>
    <w:rsid w:val="426D8643"/>
    <w:rsid w:val="4275FD29"/>
    <w:rsid w:val="42768764"/>
    <w:rsid w:val="427880CA"/>
    <w:rsid w:val="42792A81"/>
    <w:rsid w:val="427C9C5B"/>
    <w:rsid w:val="427EEFE8"/>
    <w:rsid w:val="42824E2C"/>
    <w:rsid w:val="4283594A"/>
    <w:rsid w:val="4287CE25"/>
    <w:rsid w:val="4287FAB7"/>
    <w:rsid w:val="4290863C"/>
    <w:rsid w:val="4290867D"/>
    <w:rsid w:val="42919A66"/>
    <w:rsid w:val="4294DAB4"/>
    <w:rsid w:val="429A809B"/>
    <w:rsid w:val="42A139F2"/>
    <w:rsid w:val="42A1582D"/>
    <w:rsid w:val="42A30789"/>
    <w:rsid w:val="42A5CA39"/>
    <w:rsid w:val="42A5DA43"/>
    <w:rsid w:val="42A6897D"/>
    <w:rsid w:val="42A76BFC"/>
    <w:rsid w:val="42A8D738"/>
    <w:rsid w:val="42AD861E"/>
    <w:rsid w:val="42AEEC48"/>
    <w:rsid w:val="42B0D2CF"/>
    <w:rsid w:val="42B30454"/>
    <w:rsid w:val="42B85B04"/>
    <w:rsid w:val="42BA1A53"/>
    <w:rsid w:val="42BBBD90"/>
    <w:rsid w:val="42BBD6E5"/>
    <w:rsid w:val="42C418BD"/>
    <w:rsid w:val="42C4BB20"/>
    <w:rsid w:val="42C8DE49"/>
    <w:rsid w:val="42CB9C17"/>
    <w:rsid w:val="42CD7A86"/>
    <w:rsid w:val="42D7BD4B"/>
    <w:rsid w:val="42DC30D0"/>
    <w:rsid w:val="42DFACB6"/>
    <w:rsid w:val="42E19D67"/>
    <w:rsid w:val="42E1E0D1"/>
    <w:rsid w:val="42E27316"/>
    <w:rsid w:val="42E65A20"/>
    <w:rsid w:val="42EA69B7"/>
    <w:rsid w:val="42EC58AC"/>
    <w:rsid w:val="42EC5ECD"/>
    <w:rsid w:val="42EF739A"/>
    <w:rsid w:val="42F845AC"/>
    <w:rsid w:val="42FC0452"/>
    <w:rsid w:val="42FC3F5D"/>
    <w:rsid w:val="42FDE27B"/>
    <w:rsid w:val="43013F3C"/>
    <w:rsid w:val="43018BE5"/>
    <w:rsid w:val="4303CF7D"/>
    <w:rsid w:val="430C1BA9"/>
    <w:rsid w:val="430F6416"/>
    <w:rsid w:val="430FEDB9"/>
    <w:rsid w:val="43116633"/>
    <w:rsid w:val="43142A69"/>
    <w:rsid w:val="431944DB"/>
    <w:rsid w:val="432082E3"/>
    <w:rsid w:val="4322635F"/>
    <w:rsid w:val="4327C2FA"/>
    <w:rsid w:val="4327C6CD"/>
    <w:rsid w:val="432C849B"/>
    <w:rsid w:val="432E58E3"/>
    <w:rsid w:val="432F27B6"/>
    <w:rsid w:val="433451D6"/>
    <w:rsid w:val="43355814"/>
    <w:rsid w:val="4335FCCE"/>
    <w:rsid w:val="433CD7F4"/>
    <w:rsid w:val="43406991"/>
    <w:rsid w:val="43432596"/>
    <w:rsid w:val="43435E04"/>
    <w:rsid w:val="43463727"/>
    <w:rsid w:val="4346850B"/>
    <w:rsid w:val="43486B38"/>
    <w:rsid w:val="43492375"/>
    <w:rsid w:val="4349EE88"/>
    <w:rsid w:val="434C719D"/>
    <w:rsid w:val="434DEB07"/>
    <w:rsid w:val="43524AD9"/>
    <w:rsid w:val="435310EB"/>
    <w:rsid w:val="4355B39C"/>
    <w:rsid w:val="4356819E"/>
    <w:rsid w:val="43592C62"/>
    <w:rsid w:val="4360D945"/>
    <w:rsid w:val="43612299"/>
    <w:rsid w:val="436251AF"/>
    <w:rsid w:val="436B441D"/>
    <w:rsid w:val="436D723E"/>
    <w:rsid w:val="436D7725"/>
    <w:rsid w:val="436EEFCF"/>
    <w:rsid w:val="4370C5E2"/>
    <w:rsid w:val="437138BF"/>
    <w:rsid w:val="4373DBFA"/>
    <w:rsid w:val="4375C1A1"/>
    <w:rsid w:val="4376429D"/>
    <w:rsid w:val="4376D40C"/>
    <w:rsid w:val="4378BE28"/>
    <w:rsid w:val="43792CE1"/>
    <w:rsid w:val="4380FC04"/>
    <w:rsid w:val="4384648B"/>
    <w:rsid w:val="4384C17E"/>
    <w:rsid w:val="4385F565"/>
    <w:rsid w:val="4388F35A"/>
    <w:rsid w:val="438C6C86"/>
    <w:rsid w:val="438DBCFA"/>
    <w:rsid w:val="438F1321"/>
    <w:rsid w:val="438FFB08"/>
    <w:rsid w:val="43913831"/>
    <w:rsid w:val="4391D3A0"/>
    <w:rsid w:val="43922EB7"/>
    <w:rsid w:val="4394CD9C"/>
    <w:rsid w:val="43952423"/>
    <w:rsid w:val="4396D364"/>
    <w:rsid w:val="439A4F8D"/>
    <w:rsid w:val="439C5374"/>
    <w:rsid w:val="439D2EA3"/>
    <w:rsid w:val="439EEA01"/>
    <w:rsid w:val="43A0917E"/>
    <w:rsid w:val="43A3A806"/>
    <w:rsid w:val="43A9AFBB"/>
    <w:rsid w:val="43AA6375"/>
    <w:rsid w:val="43AF3CB7"/>
    <w:rsid w:val="43B85BB4"/>
    <w:rsid w:val="43C2864C"/>
    <w:rsid w:val="43C58437"/>
    <w:rsid w:val="43C5DB5A"/>
    <w:rsid w:val="43C86765"/>
    <w:rsid w:val="43C97E50"/>
    <w:rsid w:val="43C9AF73"/>
    <w:rsid w:val="43CA2F4C"/>
    <w:rsid w:val="43CCA73D"/>
    <w:rsid w:val="43CD11BE"/>
    <w:rsid w:val="43CE20C3"/>
    <w:rsid w:val="43D1567E"/>
    <w:rsid w:val="43D4135B"/>
    <w:rsid w:val="43D496E6"/>
    <w:rsid w:val="43D9D29D"/>
    <w:rsid w:val="43DB2DC9"/>
    <w:rsid w:val="43DD14F0"/>
    <w:rsid w:val="43DE0C7F"/>
    <w:rsid w:val="43E62EA3"/>
    <w:rsid w:val="43E93406"/>
    <w:rsid w:val="43E9FA36"/>
    <w:rsid w:val="43EA1544"/>
    <w:rsid w:val="43EB2CFD"/>
    <w:rsid w:val="43FF1661"/>
    <w:rsid w:val="4411895B"/>
    <w:rsid w:val="4413F279"/>
    <w:rsid w:val="441431C3"/>
    <w:rsid w:val="4415A5A7"/>
    <w:rsid w:val="441ABCB1"/>
    <w:rsid w:val="441B260F"/>
    <w:rsid w:val="441FBD57"/>
    <w:rsid w:val="44241EF2"/>
    <w:rsid w:val="4424C5BE"/>
    <w:rsid w:val="4425C812"/>
    <w:rsid w:val="4429CE01"/>
    <w:rsid w:val="442A91EE"/>
    <w:rsid w:val="442AC772"/>
    <w:rsid w:val="442EF31F"/>
    <w:rsid w:val="442F61CC"/>
    <w:rsid w:val="44345217"/>
    <w:rsid w:val="443756AA"/>
    <w:rsid w:val="44389854"/>
    <w:rsid w:val="443B6D5D"/>
    <w:rsid w:val="443EE07F"/>
    <w:rsid w:val="443F7251"/>
    <w:rsid w:val="44485269"/>
    <w:rsid w:val="444968CD"/>
    <w:rsid w:val="444A7497"/>
    <w:rsid w:val="444D4C19"/>
    <w:rsid w:val="445185D6"/>
    <w:rsid w:val="4451B4D5"/>
    <w:rsid w:val="4452D390"/>
    <w:rsid w:val="44599714"/>
    <w:rsid w:val="4461BDB8"/>
    <w:rsid w:val="4462BDC7"/>
    <w:rsid w:val="44668410"/>
    <w:rsid w:val="4466E475"/>
    <w:rsid w:val="4467F033"/>
    <w:rsid w:val="446BD8E7"/>
    <w:rsid w:val="446DFBD8"/>
    <w:rsid w:val="44716A53"/>
    <w:rsid w:val="4472252C"/>
    <w:rsid w:val="4477C2D7"/>
    <w:rsid w:val="4478F031"/>
    <w:rsid w:val="447C7735"/>
    <w:rsid w:val="447D9E9E"/>
    <w:rsid w:val="44803D59"/>
    <w:rsid w:val="4481EFCB"/>
    <w:rsid w:val="448535EB"/>
    <w:rsid w:val="44864A35"/>
    <w:rsid w:val="448775D7"/>
    <w:rsid w:val="448C5539"/>
    <w:rsid w:val="448C7F33"/>
    <w:rsid w:val="448E17D6"/>
    <w:rsid w:val="4490E5C3"/>
    <w:rsid w:val="44911B3A"/>
    <w:rsid w:val="449238B3"/>
    <w:rsid w:val="4494BCC3"/>
    <w:rsid w:val="4497A5F9"/>
    <w:rsid w:val="449C34CC"/>
    <w:rsid w:val="44A0E9AE"/>
    <w:rsid w:val="44A1EBFA"/>
    <w:rsid w:val="44A4399D"/>
    <w:rsid w:val="44AA63BD"/>
    <w:rsid w:val="44B0DAB8"/>
    <w:rsid w:val="44B1689F"/>
    <w:rsid w:val="44B37BB0"/>
    <w:rsid w:val="44B39D3C"/>
    <w:rsid w:val="44B7C030"/>
    <w:rsid w:val="44B7CDA1"/>
    <w:rsid w:val="44B8F1BB"/>
    <w:rsid w:val="44BC71D3"/>
    <w:rsid w:val="44BEAA3D"/>
    <w:rsid w:val="44C2185A"/>
    <w:rsid w:val="44C3489C"/>
    <w:rsid w:val="44C456B4"/>
    <w:rsid w:val="44C649A3"/>
    <w:rsid w:val="44C8276D"/>
    <w:rsid w:val="44CBA8F8"/>
    <w:rsid w:val="44D1B92D"/>
    <w:rsid w:val="44D1EA1E"/>
    <w:rsid w:val="44D23B4E"/>
    <w:rsid w:val="44D3D189"/>
    <w:rsid w:val="44D965D2"/>
    <w:rsid w:val="44DA7AAD"/>
    <w:rsid w:val="44DD89D2"/>
    <w:rsid w:val="44E19AD7"/>
    <w:rsid w:val="44E3AAB5"/>
    <w:rsid w:val="44E4FF94"/>
    <w:rsid w:val="44E712B1"/>
    <w:rsid w:val="44EC23B5"/>
    <w:rsid w:val="44ED36F3"/>
    <w:rsid w:val="44EDBC9E"/>
    <w:rsid w:val="44F190E2"/>
    <w:rsid w:val="44F3D1C9"/>
    <w:rsid w:val="44FD8542"/>
    <w:rsid w:val="44FE88D2"/>
    <w:rsid w:val="44FFD881"/>
    <w:rsid w:val="450239C0"/>
    <w:rsid w:val="450692CD"/>
    <w:rsid w:val="450AF25F"/>
    <w:rsid w:val="450BE105"/>
    <w:rsid w:val="45110FA8"/>
    <w:rsid w:val="451297DE"/>
    <w:rsid w:val="4515913D"/>
    <w:rsid w:val="4518746D"/>
    <w:rsid w:val="451902BF"/>
    <w:rsid w:val="451BA2D0"/>
    <w:rsid w:val="451D1B13"/>
    <w:rsid w:val="451DB819"/>
    <w:rsid w:val="4523FB32"/>
    <w:rsid w:val="4528E5CE"/>
    <w:rsid w:val="452AEDF1"/>
    <w:rsid w:val="452CEDF1"/>
    <w:rsid w:val="452ECAD5"/>
    <w:rsid w:val="45301213"/>
    <w:rsid w:val="45338013"/>
    <w:rsid w:val="45385598"/>
    <w:rsid w:val="453B3375"/>
    <w:rsid w:val="453E2DC7"/>
    <w:rsid w:val="453F1460"/>
    <w:rsid w:val="454A0A34"/>
    <w:rsid w:val="454A2A0D"/>
    <w:rsid w:val="45515044"/>
    <w:rsid w:val="45527FDC"/>
    <w:rsid w:val="4559E971"/>
    <w:rsid w:val="455ACDC0"/>
    <w:rsid w:val="455BD34B"/>
    <w:rsid w:val="455D1980"/>
    <w:rsid w:val="456033B0"/>
    <w:rsid w:val="45626362"/>
    <w:rsid w:val="45686D56"/>
    <w:rsid w:val="456CD71C"/>
    <w:rsid w:val="456D8C39"/>
    <w:rsid w:val="456E7637"/>
    <w:rsid w:val="4571A48B"/>
    <w:rsid w:val="4572300B"/>
    <w:rsid w:val="4574CB6A"/>
    <w:rsid w:val="457749B1"/>
    <w:rsid w:val="4587CB24"/>
    <w:rsid w:val="458A3A2F"/>
    <w:rsid w:val="458D1F4A"/>
    <w:rsid w:val="458D2326"/>
    <w:rsid w:val="458E8588"/>
    <w:rsid w:val="45932614"/>
    <w:rsid w:val="4599B301"/>
    <w:rsid w:val="459B0C8E"/>
    <w:rsid w:val="459C9EC5"/>
    <w:rsid w:val="459F66EF"/>
    <w:rsid w:val="45A234D1"/>
    <w:rsid w:val="45A35DB9"/>
    <w:rsid w:val="45A7348F"/>
    <w:rsid w:val="45A91DFF"/>
    <w:rsid w:val="45ADFCC4"/>
    <w:rsid w:val="45B21D19"/>
    <w:rsid w:val="45B359EE"/>
    <w:rsid w:val="45B3B8D4"/>
    <w:rsid w:val="45B3F9AA"/>
    <w:rsid w:val="45B8FFAD"/>
    <w:rsid w:val="45B992D4"/>
    <w:rsid w:val="45BD321C"/>
    <w:rsid w:val="45BE2EB3"/>
    <w:rsid w:val="45BFB865"/>
    <w:rsid w:val="45C1CD49"/>
    <w:rsid w:val="45C70783"/>
    <w:rsid w:val="45C9162C"/>
    <w:rsid w:val="45CBF516"/>
    <w:rsid w:val="45CF82C7"/>
    <w:rsid w:val="45D152B7"/>
    <w:rsid w:val="45D3B567"/>
    <w:rsid w:val="45D869B1"/>
    <w:rsid w:val="45DC5A43"/>
    <w:rsid w:val="45DC812D"/>
    <w:rsid w:val="45E0A398"/>
    <w:rsid w:val="45E0AD13"/>
    <w:rsid w:val="45E23621"/>
    <w:rsid w:val="45EB89E8"/>
    <w:rsid w:val="45EB8DE4"/>
    <w:rsid w:val="45F144BA"/>
    <w:rsid w:val="45F1DC40"/>
    <w:rsid w:val="45F254FA"/>
    <w:rsid w:val="45F428F6"/>
    <w:rsid w:val="45F4646C"/>
    <w:rsid w:val="45F7C4DF"/>
    <w:rsid w:val="45F941DB"/>
    <w:rsid w:val="45FFCCCB"/>
    <w:rsid w:val="46010E92"/>
    <w:rsid w:val="4604E385"/>
    <w:rsid w:val="460AA225"/>
    <w:rsid w:val="460E66C0"/>
    <w:rsid w:val="4615B51F"/>
    <w:rsid w:val="46167BF3"/>
    <w:rsid w:val="46196EFF"/>
    <w:rsid w:val="461AC7B5"/>
    <w:rsid w:val="461E3C78"/>
    <w:rsid w:val="461F4DC1"/>
    <w:rsid w:val="462483F3"/>
    <w:rsid w:val="4626FD4E"/>
    <w:rsid w:val="4628F602"/>
    <w:rsid w:val="46290510"/>
    <w:rsid w:val="462C98B2"/>
    <w:rsid w:val="462F76A6"/>
    <w:rsid w:val="462FD00D"/>
    <w:rsid w:val="4635D8D2"/>
    <w:rsid w:val="46381977"/>
    <w:rsid w:val="463A255F"/>
    <w:rsid w:val="4640D874"/>
    <w:rsid w:val="46451B95"/>
    <w:rsid w:val="464840C6"/>
    <w:rsid w:val="464D575A"/>
    <w:rsid w:val="464FE92F"/>
    <w:rsid w:val="46595D58"/>
    <w:rsid w:val="465EB639"/>
    <w:rsid w:val="4660107A"/>
    <w:rsid w:val="4665C609"/>
    <w:rsid w:val="4666E1E1"/>
    <w:rsid w:val="46688E87"/>
    <w:rsid w:val="46699E30"/>
    <w:rsid w:val="46700520"/>
    <w:rsid w:val="4674CFDE"/>
    <w:rsid w:val="46786465"/>
    <w:rsid w:val="4679926D"/>
    <w:rsid w:val="4680C6B4"/>
    <w:rsid w:val="46826F33"/>
    <w:rsid w:val="46855C28"/>
    <w:rsid w:val="4685CD9B"/>
    <w:rsid w:val="4687F1E0"/>
    <w:rsid w:val="468836F8"/>
    <w:rsid w:val="468882CA"/>
    <w:rsid w:val="46898779"/>
    <w:rsid w:val="4689C2C7"/>
    <w:rsid w:val="468BC229"/>
    <w:rsid w:val="468D3BE4"/>
    <w:rsid w:val="468FD634"/>
    <w:rsid w:val="4696A01D"/>
    <w:rsid w:val="4696C8F9"/>
    <w:rsid w:val="4699EEC1"/>
    <w:rsid w:val="46A0D048"/>
    <w:rsid w:val="46A25CB2"/>
    <w:rsid w:val="46A3FF73"/>
    <w:rsid w:val="46AA7A20"/>
    <w:rsid w:val="46AC9F96"/>
    <w:rsid w:val="46AF2487"/>
    <w:rsid w:val="46B1498E"/>
    <w:rsid w:val="46B3FFAF"/>
    <w:rsid w:val="46B6146D"/>
    <w:rsid w:val="46B67918"/>
    <w:rsid w:val="46B878A1"/>
    <w:rsid w:val="46C0A52A"/>
    <w:rsid w:val="46C2E3CA"/>
    <w:rsid w:val="46C78C0E"/>
    <w:rsid w:val="46CE256F"/>
    <w:rsid w:val="46D4CA62"/>
    <w:rsid w:val="46D5AB8A"/>
    <w:rsid w:val="46D6473B"/>
    <w:rsid w:val="46D703D6"/>
    <w:rsid w:val="46DB0AC2"/>
    <w:rsid w:val="46DCEB70"/>
    <w:rsid w:val="46E0C3F0"/>
    <w:rsid w:val="46E24EB2"/>
    <w:rsid w:val="46E4D315"/>
    <w:rsid w:val="46E58D28"/>
    <w:rsid w:val="46E758A5"/>
    <w:rsid w:val="46EE0168"/>
    <w:rsid w:val="46EEB288"/>
    <w:rsid w:val="46F8EAB6"/>
    <w:rsid w:val="46F98021"/>
    <w:rsid w:val="46FB09A4"/>
    <w:rsid w:val="46FCD787"/>
    <w:rsid w:val="46FCE410"/>
    <w:rsid w:val="46FF1001"/>
    <w:rsid w:val="47005D3D"/>
    <w:rsid w:val="470150C6"/>
    <w:rsid w:val="470494D2"/>
    <w:rsid w:val="47098FF2"/>
    <w:rsid w:val="470B5A9E"/>
    <w:rsid w:val="47130B81"/>
    <w:rsid w:val="47163633"/>
    <w:rsid w:val="471ED11E"/>
    <w:rsid w:val="47215EC8"/>
    <w:rsid w:val="47245BE7"/>
    <w:rsid w:val="4724F981"/>
    <w:rsid w:val="47264977"/>
    <w:rsid w:val="472A584D"/>
    <w:rsid w:val="472D4AEB"/>
    <w:rsid w:val="473153BD"/>
    <w:rsid w:val="4732A668"/>
    <w:rsid w:val="47332267"/>
    <w:rsid w:val="4733C5BE"/>
    <w:rsid w:val="4740CCD2"/>
    <w:rsid w:val="474706A1"/>
    <w:rsid w:val="474950AC"/>
    <w:rsid w:val="474B52EE"/>
    <w:rsid w:val="474C0D64"/>
    <w:rsid w:val="474ED9FE"/>
    <w:rsid w:val="474EEFE8"/>
    <w:rsid w:val="47585AC1"/>
    <w:rsid w:val="475872DA"/>
    <w:rsid w:val="4761E14A"/>
    <w:rsid w:val="47627859"/>
    <w:rsid w:val="47660A27"/>
    <w:rsid w:val="47669604"/>
    <w:rsid w:val="4773CD21"/>
    <w:rsid w:val="4776CA2E"/>
    <w:rsid w:val="47773816"/>
    <w:rsid w:val="4777BF86"/>
    <w:rsid w:val="477AC49E"/>
    <w:rsid w:val="477CF7A4"/>
    <w:rsid w:val="477EE9ED"/>
    <w:rsid w:val="47850E83"/>
    <w:rsid w:val="4786F0F2"/>
    <w:rsid w:val="47874645"/>
    <w:rsid w:val="47893F06"/>
    <w:rsid w:val="47899659"/>
    <w:rsid w:val="478C4749"/>
    <w:rsid w:val="478E41A5"/>
    <w:rsid w:val="478E9EAA"/>
    <w:rsid w:val="478EAAF1"/>
    <w:rsid w:val="47902F8E"/>
    <w:rsid w:val="4794EA7A"/>
    <w:rsid w:val="479A680C"/>
    <w:rsid w:val="479B03D6"/>
    <w:rsid w:val="479E860C"/>
    <w:rsid w:val="47A140DA"/>
    <w:rsid w:val="47A1E96D"/>
    <w:rsid w:val="47A4EA99"/>
    <w:rsid w:val="47AA86BF"/>
    <w:rsid w:val="47AB242F"/>
    <w:rsid w:val="47ABB3EB"/>
    <w:rsid w:val="47AC306B"/>
    <w:rsid w:val="47B1C4E1"/>
    <w:rsid w:val="47B58208"/>
    <w:rsid w:val="47B645A4"/>
    <w:rsid w:val="47B7AF51"/>
    <w:rsid w:val="47B92C45"/>
    <w:rsid w:val="47BF3FC0"/>
    <w:rsid w:val="47BFFAF8"/>
    <w:rsid w:val="47C185DB"/>
    <w:rsid w:val="47C7C52E"/>
    <w:rsid w:val="47C996C9"/>
    <w:rsid w:val="47C9B2A4"/>
    <w:rsid w:val="47CA276A"/>
    <w:rsid w:val="47CC6E57"/>
    <w:rsid w:val="47CCF4CD"/>
    <w:rsid w:val="47CD3BFF"/>
    <w:rsid w:val="47CE2902"/>
    <w:rsid w:val="47CFF153"/>
    <w:rsid w:val="47D07194"/>
    <w:rsid w:val="47D6C58B"/>
    <w:rsid w:val="47DBD8F7"/>
    <w:rsid w:val="47DF388F"/>
    <w:rsid w:val="47E00952"/>
    <w:rsid w:val="47E42E5F"/>
    <w:rsid w:val="47E58CDC"/>
    <w:rsid w:val="47F06BDF"/>
    <w:rsid w:val="47F6F8F6"/>
    <w:rsid w:val="47F7F37E"/>
    <w:rsid w:val="47F976A6"/>
    <w:rsid w:val="47FCE7E1"/>
    <w:rsid w:val="47FE19CD"/>
    <w:rsid w:val="47FE4A98"/>
    <w:rsid w:val="47FF1A40"/>
    <w:rsid w:val="47FF6C39"/>
    <w:rsid w:val="47FFADC7"/>
    <w:rsid w:val="4804F07F"/>
    <w:rsid w:val="4807EB70"/>
    <w:rsid w:val="48096761"/>
    <w:rsid w:val="480AF502"/>
    <w:rsid w:val="480B23E0"/>
    <w:rsid w:val="480DC091"/>
    <w:rsid w:val="480F5A3C"/>
    <w:rsid w:val="48169356"/>
    <w:rsid w:val="4818BDCF"/>
    <w:rsid w:val="481C5D9C"/>
    <w:rsid w:val="4820D41D"/>
    <w:rsid w:val="48250306"/>
    <w:rsid w:val="4826E1C2"/>
    <w:rsid w:val="48276BF1"/>
    <w:rsid w:val="482B5C8A"/>
    <w:rsid w:val="482B84C4"/>
    <w:rsid w:val="48323BAE"/>
    <w:rsid w:val="4837472B"/>
    <w:rsid w:val="483E8FCF"/>
    <w:rsid w:val="4841BFE2"/>
    <w:rsid w:val="48422E3A"/>
    <w:rsid w:val="4842B675"/>
    <w:rsid w:val="48443FDE"/>
    <w:rsid w:val="48456306"/>
    <w:rsid w:val="48467CFB"/>
    <w:rsid w:val="484B4047"/>
    <w:rsid w:val="484B58C6"/>
    <w:rsid w:val="484C4617"/>
    <w:rsid w:val="48502DEC"/>
    <w:rsid w:val="4851D75F"/>
    <w:rsid w:val="485246BF"/>
    <w:rsid w:val="4852C5D2"/>
    <w:rsid w:val="4852C894"/>
    <w:rsid w:val="485553EB"/>
    <w:rsid w:val="4857D478"/>
    <w:rsid w:val="485BC293"/>
    <w:rsid w:val="485E48FA"/>
    <w:rsid w:val="4864D3DC"/>
    <w:rsid w:val="4865767F"/>
    <w:rsid w:val="48680E75"/>
    <w:rsid w:val="486FF5EC"/>
    <w:rsid w:val="48709B50"/>
    <w:rsid w:val="4874CE81"/>
    <w:rsid w:val="487F799D"/>
    <w:rsid w:val="488065C7"/>
    <w:rsid w:val="48827CBA"/>
    <w:rsid w:val="4885EABF"/>
    <w:rsid w:val="48889CB4"/>
    <w:rsid w:val="488C0D38"/>
    <w:rsid w:val="488C99E0"/>
    <w:rsid w:val="488CDAE5"/>
    <w:rsid w:val="489215C1"/>
    <w:rsid w:val="4892CB2E"/>
    <w:rsid w:val="4893EA98"/>
    <w:rsid w:val="48951DC7"/>
    <w:rsid w:val="48959A58"/>
    <w:rsid w:val="48998251"/>
    <w:rsid w:val="489BB9D4"/>
    <w:rsid w:val="48A36383"/>
    <w:rsid w:val="48A520F9"/>
    <w:rsid w:val="48A57158"/>
    <w:rsid w:val="48A7FAA3"/>
    <w:rsid w:val="48A9B0FF"/>
    <w:rsid w:val="48AB5E01"/>
    <w:rsid w:val="48AE2CF6"/>
    <w:rsid w:val="48B0150F"/>
    <w:rsid w:val="48B18C41"/>
    <w:rsid w:val="48B608B1"/>
    <w:rsid w:val="48B68168"/>
    <w:rsid w:val="48BA00B4"/>
    <w:rsid w:val="48BB284B"/>
    <w:rsid w:val="48BBE09B"/>
    <w:rsid w:val="48BC0392"/>
    <w:rsid w:val="48BD8776"/>
    <w:rsid w:val="48C0ED38"/>
    <w:rsid w:val="48C4D239"/>
    <w:rsid w:val="48C4FA57"/>
    <w:rsid w:val="48C72D38"/>
    <w:rsid w:val="48C815F2"/>
    <w:rsid w:val="48CAAFBC"/>
    <w:rsid w:val="48CC8FD0"/>
    <w:rsid w:val="48CCA317"/>
    <w:rsid w:val="48D180E4"/>
    <w:rsid w:val="48D1A28B"/>
    <w:rsid w:val="48D642B4"/>
    <w:rsid w:val="48D86CE1"/>
    <w:rsid w:val="48DC5153"/>
    <w:rsid w:val="48DE13D9"/>
    <w:rsid w:val="48E54355"/>
    <w:rsid w:val="48E94CA1"/>
    <w:rsid w:val="48E9F69C"/>
    <w:rsid w:val="48EC4A51"/>
    <w:rsid w:val="48EE6169"/>
    <w:rsid w:val="48EFBF4E"/>
    <w:rsid w:val="48F33471"/>
    <w:rsid w:val="48F40560"/>
    <w:rsid w:val="48F9F9BF"/>
    <w:rsid w:val="48FD78EA"/>
    <w:rsid w:val="48FE8822"/>
    <w:rsid w:val="48FF8D8A"/>
    <w:rsid w:val="49046144"/>
    <w:rsid w:val="4904B60D"/>
    <w:rsid w:val="4904F286"/>
    <w:rsid w:val="49075803"/>
    <w:rsid w:val="490CEED8"/>
    <w:rsid w:val="4912DFD2"/>
    <w:rsid w:val="49152892"/>
    <w:rsid w:val="491535EC"/>
    <w:rsid w:val="491A983C"/>
    <w:rsid w:val="491AC926"/>
    <w:rsid w:val="491B6AD5"/>
    <w:rsid w:val="491C83C4"/>
    <w:rsid w:val="491CFAA6"/>
    <w:rsid w:val="491E345D"/>
    <w:rsid w:val="491FF0E5"/>
    <w:rsid w:val="492672A7"/>
    <w:rsid w:val="492F0535"/>
    <w:rsid w:val="49384CEA"/>
    <w:rsid w:val="49388D21"/>
    <w:rsid w:val="4938AFBE"/>
    <w:rsid w:val="493C0BA6"/>
    <w:rsid w:val="493D399E"/>
    <w:rsid w:val="493FB3CB"/>
    <w:rsid w:val="4941428F"/>
    <w:rsid w:val="494259F6"/>
    <w:rsid w:val="49428E17"/>
    <w:rsid w:val="49435277"/>
    <w:rsid w:val="4946081C"/>
    <w:rsid w:val="4949F67F"/>
    <w:rsid w:val="494A720D"/>
    <w:rsid w:val="494A8AFD"/>
    <w:rsid w:val="49504D18"/>
    <w:rsid w:val="4952078F"/>
    <w:rsid w:val="49522F49"/>
    <w:rsid w:val="4952D55C"/>
    <w:rsid w:val="4953C76D"/>
    <w:rsid w:val="495F5C82"/>
    <w:rsid w:val="49622A5B"/>
    <w:rsid w:val="496A47F8"/>
    <w:rsid w:val="4973632D"/>
    <w:rsid w:val="49775292"/>
    <w:rsid w:val="49777233"/>
    <w:rsid w:val="4977C8FB"/>
    <w:rsid w:val="497A1B4C"/>
    <w:rsid w:val="497AF2B4"/>
    <w:rsid w:val="497E4715"/>
    <w:rsid w:val="497F721A"/>
    <w:rsid w:val="49846DAA"/>
    <w:rsid w:val="49851951"/>
    <w:rsid w:val="4985F44B"/>
    <w:rsid w:val="498A173C"/>
    <w:rsid w:val="498C3C40"/>
    <w:rsid w:val="4994A544"/>
    <w:rsid w:val="4996EC54"/>
    <w:rsid w:val="499BC7FD"/>
    <w:rsid w:val="499DBCD3"/>
    <w:rsid w:val="49A128D6"/>
    <w:rsid w:val="49A193A6"/>
    <w:rsid w:val="49A2275D"/>
    <w:rsid w:val="49A6C563"/>
    <w:rsid w:val="49A8B44A"/>
    <w:rsid w:val="49A9EF2D"/>
    <w:rsid w:val="49ADEFA1"/>
    <w:rsid w:val="49AE42C5"/>
    <w:rsid w:val="49AFBB8C"/>
    <w:rsid w:val="49B361BE"/>
    <w:rsid w:val="49B50D05"/>
    <w:rsid w:val="49B91AFC"/>
    <w:rsid w:val="49BAAE09"/>
    <w:rsid w:val="49BDD10E"/>
    <w:rsid w:val="49BF7932"/>
    <w:rsid w:val="49BF7E7C"/>
    <w:rsid w:val="49C217A7"/>
    <w:rsid w:val="49C24D0F"/>
    <w:rsid w:val="49CA91BF"/>
    <w:rsid w:val="49CC796E"/>
    <w:rsid w:val="49D12355"/>
    <w:rsid w:val="49D52548"/>
    <w:rsid w:val="49D74C8A"/>
    <w:rsid w:val="49DA260C"/>
    <w:rsid w:val="49DB080D"/>
    <w:rsid w:val="49E20B37"/>
    <w:rsid w:val="49E8EBA1"/>
    <w:rsid w:val="49F1B181"/>
    <w:rsid w:val="49F27C1C"/>
    <w:rsid w:val="49F34820"/>
    <w:rsid w:val="49F92902"/>
    <w:rsid w:val="49FC5CE3"/>
    <w:rsid w:val="4A0193CB"/>
    <w:rsid w:val="4A052801"/>
    <w:rsid w:val="4A0698AF"/>
    <w:rsid w:val="4A08D6A5"/>
    <w:rsid w:val="4A09468F"/>
    <w:rsid w:val="4A097174"/>
    <w:rsid w:val="4A0BFC99"/>
    <w:rsid w:val="4A0CE263"/>
    <w:rsid w:val="4A0CE8B7"/>
    <w:rsid w:val="4A0DA879"/>
    <w:rsid w:val="4A0E2940"/>
    <w:rsid w:val="4A13417D"/>
    <w:rsid w:val="4A1637B8"/>
    <w:rsid w:val="4A17ADDB"/>
    <w:rsid w:val="4A19CE68"/>
    <w:rsid w:val="4A1D400F"/>
    <w:rsid w:val="4A1DC49E"/>
    <w:rsid w:val="4A1DCEF5"/>
    <w:rsid w:val="4A20E9D3"/>
    <w:rsid w:val="4A2718BE"/>
    <w:rsid w:val="4A2882E5"/>
    <w:rsid w:val="4A2D2944"/>
    <w:rsid w:val="4A2DF8BE"/>
    <w:rsid w:val="4A2E04A0"/>
    <w:rsid w:val="4A38C9BA"/>
    <w:rsid w:val="4A38FD12"/>
    <w:rsid w:val="4A39C1F2"/>
    <w:rsid w:val="4A4403CC"/>
    <w:rsid w:val="4A44C884"/>
    <w:rsid w:val="4A45EA51"/>
    <w:rsid w:val="4A46460E"/>
    <w:rsid w:val="4A46E009"/>
    <w:rsid w:val="4A4711D3"/>
    <w:rsid w:val="4A4DD52F"/>
    <w:rsid w:val="4A4DE58B"/>
    <w:rsid w:val="4A504AF6"/>
    <w:rsid w:val="4A516821"/>
    <w:rsid w:val="4A548CD7"/>
    <w:rsid w:val="4A5956C8"/>
    <w:rsid w:val="4A5C81EC"/>
    <w:rsid w:val="4A5E892A"/>
    <w:rsid w:val="4A5E96E3"/>
    <w:rsid w:val="4A608503"/>
    <w:rsid w:val="4A613CDB"/>
    <w:rsid w:val="4A62A19B"/>
    <w:rsid w:val="4A62D08B"/>
    <w:rsid w:val="4A63612C"/>
    <w:rsid w:val="4A674A9F"/>
    <w:rsid w:val="4A70CBAE"/>
    <w:rsid w:val="4A71A3F8"/>
    <w:rsid w:val="4A731F9B"/>
    <w:rsid w:val="4A74772E"/>
    <w:rsid w:val="4A75DA6F"/>
    <w:rsid w:val="4A764885"/>
    <w:rsid w:val="4A82A381"/>
    <w:rsid w:val="4A838B21"/>
    <w:rsid w:val="4A85A2A6"/>
    <w:rsid w:val="4A87391E"/>
    <w:rsid w:val="4A8E2708"/>
    <w:rsid w:val="4A9300FB"/>
    <w:rsid w:val="4A9D1B5B"/>
    <w:rsid w:val="4A9FE82F"/>
    <w:rsid w:val="4AA02C9D"/>
    <w:rsid w:val="4AA0EA0B"/>
    <w:rsid w:val="4AA364C6"/>
    <w:rsid w:val="4AA37618"/>
    <w:rsid w:val="4AA873DF"/>
    <w:rsid w:val="4AA88D31"/>
    <w:rsid w:val="4AAB1DDD"/>
    <w:rsid w:val="4AAD9855"/>
    <w:rsid w:val="4AB0B10F"/>
    <w:rsid w:val="4AB3AB71"/>
    <w:rsid w:val="4AB68AAF"/>
    <w:rsid w:val="4AB880C1"/>
    <w:rsid w:val="4ABBF32D"/>
    <w:rsid w:val="4ABC589C"/>
    <w:rsid w:val="4ABC6DFF"/>
    <w:rsid w:val="4ABF677C"/>
    <w:rsid w:val="4AC80523"/>
    <w:rsid w:val="4ACA6CFC"/>
    <w:rsid w:val="4ACC2AB2"/>
    <w:rsid w:val="4ACED093"/>
    <w:rsid w:val="4AD4A76A"/>
    <w:rsid w:val="4AD6848D"/>
    <w:rsid w:val="4AD7EFDA"/>
    <w:rsid w:val="4AD91026"/>
    <w:rsid w:val="4ADDABB2"/>
    <w:rsid w:val="4AE0930B"/>
    <w:rsid w:val="4AE337FF"/>
    <w:rsid w:val="4AE4CC99"/>
    <w:rsid w:val="4AE6FCD4"/>
    <w:rsid w:val="4AE84176"/>
    <w:rsid w:val="4AE8937C"/>
    <w:rsid w:val="4AED77C4"/>
    <w:rsid w:val="4AF0E43F"/>
    <w:rsid w:val="4AF13E4C"/>
    <w:rsid w:val="4AF62990"/>
    <w:rsid w:val="4AFADFA4"/>
    <w:rsid w:val="4AFEB76D"/>
    <w:rsid w:val="4AFFFCF8"/>
    <w:rsid w:val="4B0463B9"/>
    <w:rsid w:val="4B068C55"/>
    <w:rsid w:val="4B083620"/>
    <w:rsid w:val="4B0DA6F3"/>
    <w:rsid w:val="4B0FF0E2"/>
    <w:rsid w:val="4B10F084"/>
    <w:rsid w:val="4B1344A4"/>
    <w:rsid w:val="4B141D10"/>
    <w:rsid w:val="4B146E22"/>
    <w:rsid w:val="4B18A915"/>
    <w:rsid w:val="4B1A4386"/>
    <w:rsid w:val="4B1DFBC8"/>
    <w:rsid w:val="4B2064E4"/>
    <w:rsid w:val="4B23CABE"/>
    <w:rsid w:val="4B27EFE3"/>
    <w:rsid w:val="4B2AEF44"/>
    <w:rsid w:val="4B2C8F03"/>
    <w:rsid w:val="4B3015A2"/>
    <w:rsid w:val="4B306020"/>
    <w:rsid w:val="4B3429FA"/>
    <w:rsid w:val="4B3665FF"/>
    <w:rsid w:val="4B3D0BB1"/>
    <w:rsid w:val="4B3F277F"/>
    <w:rsid w:val="4B3F646B"/>
    <w:rsid w:val="4B4295C4"/>
    <w:rsid w:val="4B441226"/>
    <w:rsid w:val="4B4AF918"/>
    <w:rsid w:val="4B4DDFA2"/>
    <w:rsid w:val="4B5477B8"/>
    <w:rsid w:val="4B550163"/>
    <w:rsid w:val="4B57ACDC"/>
    <w:rsid w:val="4B584F8F"/>
    <w:rsid w:val="4B5873FC"/>
    <w:rsid w:val="4B596C8E"/>
    <w:rsid w:val="4B5FD37C"/>
    <w:rsid w:val="4B62DCC4"/>
    <w:rsid w:val="4B64A1CC"/>
    <w:rsid w:val="4B65A8F5"/>
    <w:rsid w:val="4B69DDB4"/>
    <w:rsid w:val="4B6D2493"/>
    <w:rsid w:val="4B6D3FED"/>
    <w:rsid w:val="4B6EBE38"/>
    <w:rsid w:val="4B73BF3A"/>
    <w:rsid w:val="4B7580B7"/>
    <w:rsid w:val="4B77091A"/>
    <w:rsid w:val="4B7D9631"/>
    <w:rsid w:val="4B805E79"/>
    <w:rsid w:val="4B816926"/>
    <w:rsid w:val="4B8373F4"/>
    <w:rsid w:val="4B861D7F"/>
    <w:rsid w:val="4B86F6D5"/>
    <w:rsid w:val="4B8A1C82"/>
    <w:rsid w:val="4B8DBA49"/>
    <w:rsid w:val="4B8E6A9A"/>
    <w:rsid w:val="4B987AA0"/>
    <w:rsid w:val="4BA4B428"/>
    <w:rsid w:val="4BA6A474"/>
    <w:rsid w:val="4BA7F0BA"/>
    <w:rsid w:val="4BA978DA"/>
    <w:rsid w:val="4BAC0622"/>
    <w:rsid w:val="4BB2C092"/>
    <w:rsid w:val="4BB6AD4D"/>
    <w:rsid w:val="4BB909EF"/>
    <w:rsid w:val="4BB958E0"/>
    <w:rsid w:val="4BBC98BE"/>
    <w:rsid w:val="4BBDA7E1"/>
    <w:rsid w:val="4BBF7802"/>
    <w:rsid w:val="4BC0B990"/>
    <w:rsid w:val="4BC1A9C7"/>
    <w:rsid w:val="4BC2450A"/>
    <w:rsid w:val="4BC55255"/>
    <w:rsid w:val="4BC6CAFB"/>
    <w:rsid w:val="4BCD2D02"/>
    <w:rsid w:val="4BCE9FB6"/>
    <w:rsid w:val="4BD019E5"/>
    <w:rsid w:val="4BD3BDF4"/>
    <w:rsid w:val="4BD65E65"/>
    <w:rsid w:val="4BD69B55"/>
    <w:rsid w:val="4BD6E093"/>
    <w:rsid w:val="4BD7E779"/>
    <w:rsid w:val="4BD870B5"/>
    <w:rsid w:val="4BDA7037"/>
    <w:rsid w:val="4BDD00B6"/>
    <w:rsid w:val="4BDEBAD8"/>
    <w:rsid w:val="4BDFC10E"/>
    <w:rsid w:val="4BE0EF76"/>
    <w:rsid w:val="4BE34C06"/>
    <w:rsid w:val="4BE600EE"/>
    <w:rsid w:val="4BEB077C"/>
    <w:rsid w:val="4BEB5B1F"/>
    <w:rsid w:val="4BEB5CFF"/>
    <w:rsid w:val="4BEE94B9"/>
    <w:rsid w:val="4BEFB748"/>
    <w:rsid w:val="4BF0A56E"/>
    <w:rsid w:val="4BF1F329"/>
    <w:rsid w:val="4BF88E8E"/>
    <w:rsid w:val="4C00651A"/>
    <w:rsid w:val="4C02CE8E"/>
    <w:rsid w:val="4C02FDC6"/>
    <w:rsid w:val="4C042541"/>
    <w:rsid w:val="4C0B8796"/>
    <w:rsid w:val="4C0E251D"/>
    <w:rsid w:val="4C135FB0"/>
    <w:rsid w:val="4C1656E0"/>
    <w:rsid w:val="4C171063"/>
    <w:rsid w:val="4C184C12"/>
    <w:rsid w:val="4C1CA118"/>
    <w:rsid w:val="4C207163"/>
    <w:rsid w:val="4C22FB0B"/>
    <w:rsid w:val="4C254ACD"/>
    <w:rsid w:val="4C26A5FA"/>
    <w:rsid w:val="4C292E92"/>
    <w:rsid w:val="4C29AD31"/>
    <w:rsid w:val="4C2B4A6A"/>
    <w:rsid w:val="4C2DC69F"/>
    <w:rsid w:val="4C2E4C72"/>
    <w:rsid w:val="4C30818B"/>
    <w:rsid w:val="4C337542"/>
    <w:rsid w:val="4C360A92"/>
    <w:rsid w:val="4C368335"/>
    <w:rsid w:val="4C3B9A96"/>
    <w:rsid w:val="4C3CE549"/>
    <w:rsid w:val="4C3DE1EA"/>
    <w:rsid w:val="4C42C586"/>
    <w:rsid w:val="4C4414CC"/>
    <w:rsid w:val="4C463308"/>
    <w:rsid w:val="4C473CAE"/>
    <w:rsid w:val="4C481F41"/>
    <w:rsid w:val="4C48B307"/>
    <w:rsid w:val="4C4A399B"/>
    <w:rsid w:val="4C4A7A6F"/>
    <w:rsid w:val="4C4C140A"/>
    <w:rsid w:val="4C4F22CF"/>
    <w:rsid w:val="4C51D0F2"/>
    <w:rsid w:val="4C530B97"/>
    <w:rsid w:val="4C5565B1"/>
    <w:rsid w:val="4C565D2D"/>
    <w:rsid w:val="4C57E943"/>
    <w:rsid w:val="4C5922B0"/>
    <w:rsid w:val="4C61766B"/>
    <w:rsid w:val="4C627E38"/>
    <w:rsid w:val="4C63707A"/>
    <w:rsid w:val="4C6439C2"/>
    <w:rsid w:val="4C646430"/>
    <w:rsid w:val="4C648701"/>
    <w:rsid w:val="4C69147A"/>
    <w:rsid w:val="4C6B97EA"/>
    <w:rsid w:val="4C6C2469"/>
    <w:rsid w:val="4C6DC430"/>
    <w:rsid w:val="4C7404A4"/>
    <w:rsid w:val="4C79D53B"/>
    <w:rsid w:val="4C7BA2C0"/>
    <w:rsid w:val="4C7CFAE4"/>
    <w:rsid w:val="4C7D18CB"/>
    <w:rsid w:val="4C90DBF5"/>
    <w:rsid w:val="4C92AB7F"/>
    <w:rsid w:val="4C932DE9"/>
    <w:rsid w:val="4C934520"/>
    <w:rsid w:val="4C94613E"/>
    <w:rsid w:val="4C9499A3"/>
    <w:rsid w:val="4C95C8AC"/>
    <w:rsid w:val="4C992D2A"/>
    <w:rsid w:val="4C99F1D2"/>
    <w:rsid w:val="4C9F10D7"/>
    <w:rsid w:val="4C9FCB35"/>
    <w:rsid w:val="4CA5FEF3"/>
    <w:rsid w:val="4CAC16C4"/>
    <w:rsid w:val="4CB01A5F"/>
    <w:rsid w:val="4CB0DBAE"/>
    <w:rsid w:val="4CB32EB6"/>
    <w:rsid w:val="4CB62E00"/>
    <w:rsid w:val="4CC298BC"/>
    <w:rsid w:val="4CC3FDA6"/>
    <w:rsid w:val="4CC75E89"/>
    <w:rsid w:val="4CC78E6A"/>
    <w:rsid w:val="4CC84A1F"/>
    <w:rsid w:val="4CCF82C6"/>
    <w:rsid w:val="4CCFFA5B"/>
    <w:rsid w:val="4CD00457"/>
    <w:rsid w:val="4CD71132"/>
    <w:rsid w:val="4CD86B17"/>
    <w:rsid w:val="4CDDA82B"/>
    <w:rsid w:val="4CDDDB9B"/>
    <w:rsid w:val="4CE0EC48"/>
    <w:rsid w:val="4CE1F13E"/>
    <w:rsid w:val="4CE364E8"/>
    <w:rsid w:val="4CE9616B"/>
    <w:rsid w:val="4CEB4C1C"/>
    <w:rsid w:val="4CF01E45"/>
    <w:rsid w:val="4CF09D5E"/>
    <w:rsid w:val="4CF3D466"/>
    <w:rsid w:val="4CF5F68B"/>
    <w:rsid w:val="4CF8A813"/>
    <w:rsid w:val="4CFB928B"/>
    <w:rsid w:val="4CFCD735"/>
    <w:rsid w:val="4D07B1DB"/>
    <w:rsid w:val="4D0BE267"/>
    <w:rsid w:val="4D139B73"/>
    <w:rsid w:val="4D1D7335"/>
    <w:rsid w:val="4D1DCD86"/>
    <w:rsid w:val="4D1EA00A"/>
    <w:rsid w:val="4D22834A"/>
    <w:rsid w:val="4D25833A"/>
    <w:rsid w:val="4D2602B2"/>
    <w:rsid w:val="4D2B2AD8"/>
    <w:rsid w:val="4D2B611C"/>
    <w:rsid w:val="4D2D750A"/>
    <w:rsid w:val="4D367F40"/>
    <w:rsid w:val="4D3A198D"/>
    <w:rsid w:val="4D3B6E3E"/>
    <w:rsid w:val="4D416B5C"/>
    <w:rsid w:val="4D4206B9"/>
    <w:rsid w:val="4D43F06C"/>
    <w:rsid w:val="4D466D4B"/>
    <w:rsid w:val="4D49798C"/>
    <w:rsid w:val="4D4A24C3"/>
    <w:rsid w:val="4D4C9A43"/>
    <w:rsid w:val="4D4E9510"/>
    <w:rsid w:val="4D57135B"/>
    <w:rsid w:val="4D574A39"/>
    <w:rsid w:val="4D592EFB"/>
    <w:rsid w:val="4D599932"/>
    <w:rsid w:val="4D5B4863"/>
    <w:rsid w:val="4D5BCA36"/>
    <w:rsid w:val="4D5C8DA8"/>
    <w:rsid w:val="4D5EBC2D"/>
    <w:rsid w:val="4D5F2E8A"/>
    <w:rsid w:val="4D695AFD"/>
    <w:rsid w:val="4D6A859B"/>
    <w:rsid w:val="4D6EB62C"/>
    <w:rsid w:val="4D711192"/>
    <w:rsid w:val="4D747F96"/>
    <w:rsid w:val="4D76831A"/>
    <w:rsid w:val="4D7754FD"/>
    <w:rsid w:val="4D786C70"/>
    <w:rsid w:val="4D7A8CE6"/>
    <w:rsid w:val="4D7B07B9"/>
    <w:rsid w:val="4D7BCE23"/>
    <w:rsid w:val="4D7F71D1"/>
    <w:rsid w:val="4D807A5C"/>
    <w:rsid w:val="4D81A7D4"/>
    <w:rsid w:val="4D8240AF"/>
    <w:rsid w:val="4D83C992"/>
    <w:rsid w:val="4D83DA06"/>
    <w:rsid w:val="4D853C3B"/>
    <w:rsid w:val="4D86C0D1"/>
    <w:rsid w:val="4D8B6939"/>
    <w:rsid w:val="4D90A04C"/>
    <w:rsid w:val="4D92D8F0"/>
    <w:rsid w:val="4D99976D"/>
    <w:rsid w:val="4D9A6D46"/>
    <w:rsid w:val="4D9D39B0"/>
    <w:rsid w:val="4DA2B9D5"/>
    <w:rsid w:val="4DA57EEB"/>
    <w:rsid w:val="4DA69EEE"/>
    <w:rsid w:val="4DAB7996"/>
    <w:rsid w:val="4DADFA7D"/>
    <w:rsid w:val="4DB08FB0"/>
    <w:rsid w:val="4DB4676E"/>
    <w:rsid w:val="4DB60394"/>
    <w:rsid w:val="4DBF13D5"/>
    <w:rsid w:val="4DC2B3AE"/>
    <w:rsid w:val="4DC49A96"/>
    <w:rsid w:val="4DC52479"/>
    <w:rsid w:val="4DC8B481"/>
    <w:rsid w:val="4DC9E4D9"/>
    <w:rsid w:val="4DCCB392"/>
    <w:rsid w:val="4DCFC94F"/>
    <w:rsid w:val="4DD1C0A8"/>
    <w:rsid w:val="4DD29278"/>
    <w:rsid w:val="4DD342EC"/>
    <w:rsid w:val="4DD42D29"/>
    <w:rsid w:val="4DDBE0ED"/>
    <w:rsid w:val="4DDC8DD4"/>
    <w:rsid w:val="4DDEB3BF"/>
    <w:rsid w:val="4DE0D47C"/>
    <w:rsid w:val="4DE2EF98"/>
    <w:rsid w:val="4DE52479"/>
    <w:rsid w:val="4DE85C1D"/>
    <w:rsid w:val="4DE86CEA"/>
    <w:rsid w:val="4DED2084"/>
    <w:rsid w:val="4DF254CC"/>
    <w:rsid w:val="4DF57E82"/>
    <w:rsid w:val="4DF8DC45"/>
    <w:rsid w:val="4DFAE4E8"/>
    <w:rsid w:val="4DFC70F8"/>
    <w:rsid w:val="4DFDBA81"/>
    <w:rsid w:val="4E0310B1"/>
    <w:rsid w:val="4E03BA64"/>
    <w:rsid w:val="4E05ECA1"/>
    <w:rsid w:val="4E0FAFAE"/>
    <w:rsid w:val="4E14205A"/>
    <w:rsid w:val="4E19ABE0"/>
    <w:rsid w:val="4E23F1A0"/>
    <w:rsid w:val="4E28A1A0"/>
    <w:rsid w:val="4E2908C4"/>
    <w:rsid w:val="4E299AB4"/>
    <w:rsid w:val="4E2EB524"/>
    <w:rsid w:val="4E2F78AD"/>
    <w:rsid w:val="4E2F907D"/>
    <w:rsid w:val="4E3017C7"/>
    <w:rsid w:val="4E3156DD"/>
    <w:rsid w:val="4E3536C3"/>
    <w:rsid w:val="4E39E7C3"/>
    <w:rsid w:val="4E3E0D60"/>
    <w:rsid w:val="4E3E11BC"/>
    <w:rsid w:val="4E3EBAEA"/>
    <w:rsid w:val="4E3F2D42"/>
    <w:rsid w:val="4E40AFBF"/>
    <w:rsid w:val="4E42E5E3"/>
    <w:rsid w:val="4E4AA6C6"/>
    <w:rsid w:val="4E4B1A7B"/>
    <w:rsid w:val="4E4F3142"/>
    <w:rsid w:val="4E50DEE1"/>
    <w:rsid w:val="4E513136"/>
    <w:rsid w:val="4E5303CE"/>
    <w:rsid w:val="4E5344D7"/>
    <w:rsid w:val="4E5399F8"/>
    <w:rsid w:val="4E5614F3"/>
    <w:rsid w:val="4E5D1739"/>
    <w:rsid w:val="4E5D885F"/>
    <w:rsid w:val="4E5E20CB"/>
    <w:rsid w:val="4E601C66"/>
    <w:rsid w:val="4E620582"/>
    <w:rsid w:val="4E6447A8"/>
    <w:rsid w:val="4E6B59B9"/>
    <w:rsid w:val="4E71F5C5"/>
    <w:rsid w:val="4E76F925"/>
    <w:rsid w:val="4E78302A"/>
    <w:rsid w:val="4E7CF994"/>
    <w:rsid w:val="4E7EE1CA"/>
    <w:rsid w:val="4E813337"/>
    <w:rsid w:val="4E847DEF"/>
    <w:rsid w:val="4E881C39"/>
    <w:rsid w:val="4E8BDE99"/>
    <w:rsid w:val="4E8BE961"/>
    <w:rsid w:val="4E8EA669"/>
    <w:rsid w:val="4E91B31F"/>
    <w:rsid w:val="4E9339A0"/>
    <w:rsid w:val="4E99CDA7"/>
    <w:rsid w:val="4E9B30A9"/>
    <w:rsid w:val="4E9E2420"/>
    <w:rsid w:val="4E9EE28E"/>
    <w:rsid w:val="4EA01076"/>
    <w:rsid w:val="4EA5BC9D"/>
    <w:rsid w:val="4EA677C9"/>
    <w:rsid w:val="4EA7D66E"/>
    <w:rsid w:val="4EAAEED1"/>
    <w:rsid w:val="4EAC3A51"/>
    <w:rsid w:val="4EB14764"/>
    <w:rsid w:val="4EB4B3D4"/>
    <w:rsid w:val="4EB5DDC9"/>
    <w:rsid w:val="4EBA268F"/>
    <w:rsid w:val="4EBB5FCE"/>
    <w:rsid w:val="4EBFCE76"/>
    <w:rsid w:val="4EC009DD"/>
    <w:rsid w:val="4EC277F3"/>
    <w:rsid w:val="4EC3217A"/>
    <w:rsid w:val="4EC4877C"/>
    <w:rsid w:val="4ECAEBAA"/>
    <w:rsid w:val="4ECB7C11"/>
    <w:rsid w:val="4ECB90E1"/>
    <w:rsid w:val="4ECC97CB"/>
    <w:rsid w:val="4ED4A0D7"/>
    <w:rsid w:val="4ED4B83A"/>
    <w:rsid w:val="4ED4D627"/>
    <w:rsid w:val="4ED7DCBF"/>
    <w:rsid w:val="4ED81E18"/>
    <w:rsid w:val="4ED96CD1"/>
    <w:rsid w:val="4EDB63C9"/>
    <w:rsid w:val="4EE1ED12"/>
    <w:rsid w:val="4EE6328D"/>
    <w:rsid w:val="4EE67FAA"/>
    <w:rsid w:val="4EE7C2FD"/>
    <w:rsid w:val="4EEA6207"/>
    <w:rsid w:val="4EF0EFE4"/>
    <w:rsid w:val="4EF0F989"/>
    <w:rsid w:val="4EF53238"/>
    <w:rsid w:val="4EF69CFC"/>
    <w:rsid w:val="4EF8F581"/>
    <w:rsid w:val="4EF90680"/>
    <w:rsid w:val="4EFC205D"/>
    <w:rsid w:val="4EFCC53A"/>
    <w:rsid w:val="4EFF8100"/>
    <w:rsid w:val="4F01264C"/>
    <w:rsid w:val="4F01B2A3"/>
    <w:rsid w:val="4F05BEB6"/>
    <w:rsid w:val="4F0AA4AF"/>
    <w:rsid w:val="4F0CE1F3"/>
    <w:rsid w:val="4F0DE492"/>
    <w:rsid w:val="4F156158"/>
    <w:rsid w:val="4F18B087"/>
    <w:rsid w:val="4F24D41F"/>
    <w:rsid w:val="4F26B84B"/>
    <w:rsid w:val="4F292820"/>
    <w:rsid w:val="4F29F5E9"/>
    <w:rsid w:val="4F2AC09F"/>
    <w:rsid w:val="4F2CC484"/>
    <w:rsid w:val="4F2CCB69"/>
    <w:rsid w:val="4F3221A7"/>
    <w:rsid w:val="4F33AADB"/>
    <w:rsid w:val="4F3DF2BC"/>
    <w:rsid w:val="4F42AE79"/>
    <w:rsid w:val="4F458C33"/>
    <w:rsid w:val="4F46590F"/>
    <w:rsid w:val="4F47377C"/>
    <w:rsid w:val="4F47E1B5"/>
    <w:rsid w:val="4F4A99B5"/>
    <w:rsid w:val="4F4FCD43"/>
    <w:rsid w:val="4F50E798"/>
    <w:rsid w:val="4F54F998"/>
    <w:rsid w:val="4F58B01C"/>
    <w:rsid w:val="4F5A0A54"/>
    <w:rsid w:val="4F5F00D2"/>
    <w:rsid w:val="4F658C38"/>
    <w:rsid w:val="4F6753FF"/>
    <w:rsid w:val="4F67EEF6"/>
    <w:rsid w:val="4F68C991"/>
    <w:rsid w:val="4F6C7268"/>
    <w:rsid w:val="4F6D1517"/>
    <w:rsid w:val="4F772C71"/>
    <w:rsid w:val="4F799B8E"/>
    <w:rsid w:val="4F7EF2B1"/>
    <w:rsid w:val="4F82134C"/>
    <w:rsid w:val="4F822B3C"/>
    <w:rsid w:val="4F829D1A"/>
    <w:rsid w:val="4F8847F6"/>
    <w:rsid w:val="4F8B6111"/>
    <w:rsid w:val="4F910CAA"/>
    <w:rsid w:val="4F916286"/>
    <w:rsid w:val="4F94337C"/>
    <w:rsid w:val="4F95BC7B"/>
    <w:rsid w:val="4F96B549"/>
    <w:rsid w:val="4F976AD8"/>
    <w:rsid w:val="4F97B183"/>
    <w:rsid w:val="4F98A3A2"/>
    <w:rsid w:val="4F98E7CD"/>
    <w:rsid w:val="4F9C9E21"/>
    <w:rsid w:val="4FAC5629"/>
    <w:rsid w:val="4FACD00A"/>
    <w:rsid w:val="4FADC5AC"/>
    <w:rsid w:val="4FB254FD"/>
    <w:rsid w:val="4FB35C1B"/>
    <w:rsid w:val="4FB5D3F2"/>
    <w:rsid w:val="4FB75852"/>
    <w:rsid w:val="4FBE5DE0"/>
    <w:rsid w:val="4FC10143"/>
    <w:rsid w:val="4FC1CEB1"/>
    <w:rsid w:val="4FC4455A"/>
    <w:rsid w:val="4FC4C972"/>
    <w:rsid w:val="4FC71762"/>
    <w:rsid w:val="4FC92A28"/>
    <w:rsid w:val="4FC9EE46"/>
    <w:rsid w:val="4FCA9819"/>
    <w:rsid w:val="4FCB22C8"/>
    <w:rsid w:val="4FCDEF88"/>
    <w:rsid w:val="4FCF9162"/>
    <w:rsid w:val="4FD02B96"/>
    <w:rsid w:val="4FD6F3F4"/>
    <w:rsid w:val="4FD77CEC"/>
    <w:rsid w:val="4FD89F7C"/>
    <w:rsid w:val="4FD9419E"/>
    <w:rsid w:val="4FDACB14"/>
    <w:rsid w:val="4FDDF705"/>
    <w:rsid w:val="4FDEA445"/>
    <w:rsid w:val="4FE05F84"/>
    <w:rsid w:val="4FE25CF6"/>
    <w:rsid w:val="4FE3C437"/>
    <w:rsid w:val="4FE57144"/>
    <w:rsid w:val="4FE67626"/>
    <w:rsid w:val="4FE7F85D"/>
    <w:rsid w:val="4FE81DE9"/>
    <w:rsid w:val="4FE84017"/>
    <w:rsid w:val="4FEA7710"/>
    <w:rsid w:val="4FEB5D5F"/>
    <w:rsid w:val="4FEF1438"/>
    <w:rsid w:val="4FF0B4AA"/>
    <w:rsid w:val="4FF80C7A"/>
    <w:rsid w:val="4FFF3321"/>
    <w:rsid w:val="50027886"/>
    <w:rsid w:val="500466E3"/>
    <w:rsid w:val="5007B862"/>
    <w:rsid w:val="500A8DD7"/>
    <w:rsid w:val="500D2B30"/>
    <w:rsid w:val="500DA5D4"/>
    <w:rsid w:val="500DE0A3"/>
    <w:rsid w:val="500F4933"/>
    <w:rsid w:val="50121D3F"/>
    <w:rsid w:val="50126D9F"/>
    <w:rsid w:val="50150F11"/>
    <w:rsid w:val="501B46B9"/>
    <w:rsid w:val="501B5407"/>
    <w:rsid w:val="5023C9D8"/>
    <w:rsid w:val="5027A760"/>
    <w:rsid w:val="50285CE1"/>
    <w:rsid w:val="5029F495"/>
    <w:rsid w:val="502BF948"/>
    <w:rsid w:val="502C9C95"/>
    <w:rsid w:val="502CD991"/>
    <w:rsid w:val="502CEBC7"/>
    <w:rsid w:val="50300FB0"/>
    <w:rsid w:val="503823D3"/>
    <w:rsid w:val="50396C46"/>
    <w:rsid w:val="503B4359"/>
    <w:rsid w:val="50425B08"/>
    <w:rsid w:val="50433DB6"/>
    <w:rsid w:val="504D4ED4"/>
    <w:rsid w:val="504DF424"/>
    <w:rsid w:val="50524844"/>
    <w:rsid w:val="5054B970"/>
    <w:rsid w:val="50563B99"/>
    <w:rsid w:val="505A3E47"/>
    <w:rsid w:val="505D2CBF"/>
    <w:rsid w:val="505D991F"/>
    <w:rsid w:val="506059CA"/>
    <w:rsid w:val="5061A704"/>
    <w:rsid w:val="5063AE19"/>
    <w:rsid w:val="5063EFE8"/>
    <w:rsid w:val="50661D25"/>
    <w:rsid w:val="506BA25A"/>
    <w:rsid w:val="506CA9DA"/>
    <w:rsid w:val="506D671C"/>
    <w:rsid w:val="506E1D50"/>
    <w:rsid w:val="506E70E7"/>
    <w:rsid w:val="5072DF16"/>
    <w:rsid w:val="507332F0"/>
    <w:rsid w:val="507599E4"/>
    <w:rsid w:val="507BD082"/>
    <w:rsid w:val="507CEAE1"/>
    <w:rsid w:val="5081B9AD"/>
    <w:rsid w:val="50825C18"/>
    <w:rsid w:val="508663F8"/>
    <w:rsid w:val="5086AA16"/>
    <w:rsid w:val="5089058D"/>
    <w:rsid w:val="508A1FE0"/>
    <w:rsid w:val="508AA0F9"/>
    <w:rsid w:val="508C6F6E"/>
    <w:rsid w:val="50908925"/>
    <w:rsid w:val="5095F1C2"/>
    <w:rsid w:val="5097D6B9"/>
    <w:rsid w:val="5098B49F"/>
    <w:rsid w:val="509D15BD"/>
    <w:rsid w:val="509D8A48"/>
    <w:rsid w:val="509F0817"/>
    <w:rsid w:val="50A17EEB"/>
    <w:rsid w:val="50A34642"/>
    <w:rsid w:val="50A4F420"/>
    <w:rsid w:val="50AA0572"/>
    <w:rsid w:val="50ACD57A"/>
    <w:rsid w:val="50ACE43B"/>
    <w:rsid w:val="50B350EF"/>
    <w:rsid w:val="50BB07CB"/>
    <w:rsid w:val="50BCC48E"/>
    <w:rsid w:val="50C0EE3A"/>
    <w:rsid w:val="50C28FC7"/>
    <w:rsid w:val="50C6E154"/>
    <w:rsid w:val="50C8991C"/>
    <w:rsid w:val="50C8A290"/>
    <w:rsid w:val="50C9418F"/>
    <w:rsid w:val="50CAD0DA"/>
    <w:rsid w:val="50CC95F3"/>
    <w:rsid w:val="50CEBAD1"/>
    <w:rsid w:val="50CF3CBB"/>
    <w:rsid w:val="50CFC571"/>
    <w:rsid w:val="50D00267"/>
    <w:rsid w:val="50D21847"/>
    <w:rsid w:val="50D94C6D"/>
    <w:rsid w:val="50DA9630"/>
    <w:rsid w:val="50DE66AD"/>
    <w:rsid w:val="50E31555"/>
    <w:rsid w:val="50E51E70"/>
    <w:rsid w:val="50E556DB"/>
    <w:rsid w:val="50E589A4"/>
    <w:rsid w:val="50E89538"/>
    <w:rsid w:val="50F3E286"/>
    <w:rsid w:val="50F40AE9"/>
    <w:rsid w:val="50F604E3"/>
    <w:rsid w:val="50F8A7A7"/>
    <w:rsid w:val="50FB47CF"/>
    <w:rsid w:val="50FF54D8"/>
    <w:rsid w:val="51028C6E"/>
    <w:rsid w:val="5102C8F2"/>
    <w:rsid w:val="5105971D"/>
    <w:rsid w:val="51071FC3"/>
    <w:rsid w:val="51077248"/>
    <w:rsid w:val="5107FF95"/>
    <w:rsid w:val="5109BB1C"/>
    <w:rsid w:val="510C0F3E"/>
    <w:rsid w:val="510F9F23"/>
    <w:rsid w:val="511201A6"/>
    <w:rsid w:val="51129204"/>
    <w:rsid w:val="5118157E"/>
    <w:rsid w:val="511B542A"/>
    <w:rsid w:val="511B7137"/>
    <w:rsid w:val="512064F4"/>
    <w:rsid w:val="51234D23"/>
    <w:rsid w:val="51235D40"/>
    <w:rsid w:val="5124DD55"/>
    <w:rsid w:val="51295542"/>
    <w:rsid w:val="5129ABF5"/>
    <w:rsid w:val="512D6EBB"/>
    <w:rsid w:val="512E641C"/>
    <w:rsid w:val="512F5E7C"/>
    <w:rsid w:val="51302344"/>
    <w:rsid w:val="513B5A84"/>
    <w:rsid w:val="513B6764"/>
    <w:rsid w:val="513BAE31"/>
    <w:rsid w:val="513DD17E"/>
    <w:rsid w:val="5141AFBA"/>
    <w:rsid w:val="514718FF"/>
    <w:rsid w:val="5147F808"/>
    <w:rsid w:val="514B5D86"/>
    <w:rsid w:val="514DAC24"/>
    <w:rsid w:val="514EB969"/>
    <w:rsid w:val="5151E140"/>
    <w:rsid w:val="515C5AD5"/>
    <w:rsid w:val="515C84FB"/>
    <w:rsid w:val="5166F3D6"/>
    <w:rsid w:val="5168182E"/>
    <w:rsid w:val="516B2435"/>
    <w:rsid w:val="516DB42B"/>
    <w:rsid w:val="516FE062"/>
    <w:rsid w:val="51708F22"/>
    <w:rsid w:val="51718066"/>
    <w:rsid w:val="51722366"/>
    <w:rsid w:val="5176DD9A"/>
    <w:rsid w:val="5177BC2E"/>
    <w:rsid w:val="5177E4A3"/>
    <w:rsid w:val="5179DD98"/>
    <w:rsid w:val="517BF15F"/>
    <w:rsid w:val="517E7909"/>
    <w:rsid w:val="517FDB26"/>
    <w:rsid w:val="518455AB"/>
    <w:rsid w:val="5188E807"/>
    <w:rsid w:val="518AA7C8"/>
    <w:rsid w:val="518BCB57"/>
    <w:rsid w:val="518DD22A"/>
    <w:rsid w:val="518F6EC3"/>
    <w:rsid w:val="5195EE8B"/>
    <w:rsid w:val="51969C94"/>
    <w:rsid w:val="5196BA2B"/>
    <w:rsid w:val="519942A8"/>
    <w:rsid w:val="519C213C"/>
    <w:rsid w:val="519D9C39"/>
    <w:rsid w:val="51A0D838"/>
    <w:rsid w:val="51A281C7"/>
    <w:rsid w:val="51A3BCE1"/>
    <w:rsid w:val="51AEA719"/>
    <w:rsid w:val="51AF90C4"/>
    <w:rsid w:val="51BDF52A"/>
    <w:rsid w:val="51BE72FD"/>
    <w:rsid w:val="51C332B5"/>
    <w:rsid w:val="51C42D42"/>
    <w:rsid w:val="51C57AB8"/>
    <w:rsid w:val="51C75EF4"/>
    <w:rsid w:val="51D2258D"/>
    <w:rsid w:val="51D32033"/>
    <w:rsid w:val="51D3529A"/>
    <w:rsid w:val="51D4CC03"/>
    <w:rsid w:val="51D7FCE4"/>
    <w:rsid w:val="51DC131F"/>
    <w:rsid w:val="51DC23FD"/>
    <w:rsid w:val="51DCC5AB"/>
    <w:rsid w:val="51DDF5BD"/>
    <w:rsid w:val="51E13E21"/>
    <w:rsid w:val="51E1A8D9"/>
    <w:rsid w:val="51E1BBEE"/>
    <w:rsid w:val="51E1D329"/>
    <w:rsid w:val="51E5F414"/>
    <w:rsid w:val="51E649B4"/>
    <w:rsid w:val="51E67E29"/>
    <w:rsid w:val="51E8FBCE"/>
    <w:rsid w:val="51ECB31A"/>
    <w:rsid w:val="51F359C3"/>
    <w:rsid w:val="51F67C7B"/>
    <w:rsid w:val="51F71C3D"/>
    <w:rsid w:val="51F76F38"/>
    <w:rsid w:val="51F8BD5C"/>
    <w:rsid w:val="51FE5F50"/>
    <w:rsid w:val="5201C100"/>
    <w:rsid w:val="52039224"/>
    <w:rsid w:val="5205DF51"/>
    <w:rsid w:val="52070D32"/>
    <w:rsid w:val="52080EA6"/>
    <w:rsid w:val="520A849D"/>
    <w:rsid w:val="520CFA35"/>
    <w:rsid w:val="520EC575"/>
    <w:rsid w:val="52116F84"/>
    <w:rsid w:val="5218BA5E"/>
    <w:rsid w:val="5219DBA0"/>
    <w:rsid w:val="521AEDDA"/>
    <w:rsid w:val="521C8A73"/>
    <w:rsid w:val="521E53C9"/>
    <w:rsid w:val="522123F9"/>
    <w:rsid w:val="52248C47"/>
    <w:rsid w:val="522724D6"/>
    <w:rsid w:val="5227D839"/>
    <w:rsid w:val="5227FD5C"/>
    <w:rsid w:val="523007CE"/>
    <w:rsid w:val="5231B325"/>
    <w:rsid w:val="5233A52B"/>
    <w:rsid w:val="5233FAF0"/>
    <w:rsid w:val="52364CD8"/>
    <w:rsid w:val="523888F2"/>
    <w:rsid w:val="5239E19E"/>
    <w:rsid w:val="523A266D"/>
    <w:rsid w:val="523A5458"/>
    <w:rsid w:val="523EB6B8"/>
    <w:rsid w:val="52400F5E"/>
    <w:rsid w:val="52413978"/>
    <w:rsid w:val="5241CA87"/>
    <w:rsid w:val="52447458"/>
    <w:rsid w:val="52461126"/>
    <w:rsid w:val="524D8764"/>
    <w:rsid w:val="524DFC1C"/>
    <w:rsid w:val="524E2053"/>
    <w:rsid w:val="52504A1F"/>
    <w:rsid w:val="52509454"/>
    <w:rsid w:val="52527BBC"/>
    <w:rsid w:val="52528E7E"/>
    <w:rsid w:val="52533BD0"/>
    <w:rsid w:val="5258898D"/>
    <w:rsid w:val="5259072E"/>
    <w:rsid w:val="525B8B21"/>
    <w:rsid w:val="525BEEDE"/>
    <w:rsid w:val="525CBA4A"/>
    <w:rsid w:val="525D735E"/>
    <w:rsid w:val="5261D1E0"/>
    <w:rsid w:val="5261F9BA"/>
    <w:rsid w:val="5263A534"/>
    <w:rsid w:val="5266687E"/>
    <w:rsid w:val="526B4B9D"/>
    <w:rsid w:val="526C07CE"/>
    <w:rsid w:val="526E3724"/>
    <w:rsid w:val="52751CCE"/>
    <w:rsid w:val="527D838A"/>
    <w:rsid w:val="52815B57"/>
    <w:rsid w:val="5282CAEB"/>
    <w:rsid w:val="52832B25"/>
    <w:rsid w:val="528B1118"/>
    <w:rsid w:val="528D2C74"/>
    <w:rsid w:val="528E45A6"/>
    <w:rsid w:val="528FF656"/>
    <w:rsid w:val="52947E69"/>
    <w:rsid w:val="5296AD0E"/>
    <w:rsid w:val="52975F4B"/>
    <w:rsid w:val="52997EE9"/>
    <w:rsid w:val="529DF7F6"/>
    <w:rsid w:val="529E2E22"/>
    <w:rsid w:val="529E9F8B"/>
    <w:rsid w:val="52A00B8B"/>
    <w:rsid w:val="52A0EB60"/>
    <w:rsid w:val="52A25E31"/>
    <w:rsid w:val="52A54E04"/>
    <w:rsid w:val="52ACA2FC"/>
    <w:rsid w:val="52B46EFB"/>
    <w:rsid w:val="52B6481E"/>
    <w:rsid w:val="52B8A5C3"/>
    <w:rsid w:val="52B9D09B"/>
    <w:rsid w:val="52C833A4"/>
    <w:rsid w:val="52C994CB"/>
    <w:rsid w:val="52C9D962"/>
    <w:rsid w:val="52C9ECD3"/>
    <w:rsid w:val="52CD4B86"/>
    <w:rsid w:val="52D11CDB"/>
    <w:rsid w:val="52D3B29C"/>
    <w:rsid w:val="52D3B6FA"/>
    <w:rsid w:val="52D8F745"/>
    <w:rsid w:val="52D9B0A2"/>
    <w:rsid w:val="52D9F956"/>
    <w:rsid w:val="52DA7E47"/>
    <w:rsid w:val="52DA9B08"/>
    <w:rsid w:val="52DAAFF5"/>
    <w:rsid w:val="52DCA231"/>
    <w:rsid w:val="52E22A0D"/>
    <w:rsid w:val="52E326C9"/>
    <w:rsid w:val="52E4791D"/>
    <w:rsid w:val="52E501C7"/>
    <w:rsid w:val="52E968B2"/>
    <w:rsid w:val="52ED38B1"/>
    <w:rsid w:val="52EDFE14"/>
    <w:rsid w:val="52F73DE8"/>
    <w:rsid w:val="52F7412A"/>
    <w:rsid w:val="52FDED9E"/>
    <w:rsid w:val="52FF3A3A"/>
    <w:rsid w:val="530182E5"/>
    <w:rsid w:val="5301E3EC"/>
    <w:rsid w:val="53025C51"/>
    <w:rsid w:val="5307AD8A"/>
    <w:rsid w:val="5309F377"/>
    <w:rsid w:val="530DD3D6"/>
    <w:rsid w:val="530EA765"/>
    <w:rsid w:val="531455E7"/>
    <w:rsid w:val="53164507"/>
    <w:rsid w:val="5318A867"/>
    <w:rsid w:val="531CAD68"/>
    <w:rsid w:val="531E0ABE"/>
    <w:rsid w:val="5320BD12"/>
    <w:rsid w:val="532B6D1F"/>
    <w:rsid w:val="532DC9BE"/>
    <w:rsid w:val="532E0435"/>
    <w:rsid w:val="5332E3B6"/>
    <w:rsid w:val="53351D6A"/>
    <w:rsid w:val="53425989"/>
    <w:rsid w:val="53431E6F"/>
    <w:rsid w:val="534575C9"/>
    <w:rsid w:val="5346F21B"/>
    <w:rsid w:val="5347423F"/>
    <w:rsid w:val="5348B570"/>
    <w:rsid w:val="5349DFEC"/>
    <w:rsid w:val="53505CE7"/>
    <w:rsid w:val="53506613"/>
    <w:rsid w:val="53512EE2"/>
    <w:rsid w:val="535230DB"/>
    <w:rsid w:val="535232F6"/>
    <w:rsid w:val="5352F381"/>
    <w:rsid w:val="535754D8"/>
    <w:rsid w:val="535F9EF1"/>
    <w:rsid w:val="5361BA26"/>
    <w:rsid w:val="5361FD96"/>
    <w:rsid w:val="53648819"/>
    <w:rsid w:val="536548F5"/>
    <w:rsid w:val="5366E40A"/>
    <w:rsid w:val="536E4B64"/>
    <w:rsid w:val="537110B6"/>
    <w:rsid w:val="53727B0A"/>
    <w:rsid w:val="53742E62"/>
    <w:rsid w:val="53778D67"/>
    <w:rsid w:val="53781DE1"/>
    <w:rsid w:val="53798D5F"/>
    <w:rsid w:val="537B6B3E"/>
    <w:rsid w:val="5382F03E"/>
    <w:rsid w:val="5383A1C2"/>
    <w:rsid w:val="5384571E"/>
    <w:rsid w:val="53861061"/>
    <w:rsid w:val="5386B0FF"/>
    <w:rsid w:val="53889096"/>
    <w:rsid w:val="53896363"/>
    <w:rsid w:val="5389F5B2"/>
    <w:rsid w:val="5389FC0A"/>
    <w:rsid w:val="538A6487"/>
    <w:rsid w:val="538CE359"/>
    <w:rsid w:val="538DA683"/>
    <w:rsid w:val="538DF46D"/>
    <w:rsid w:val="538E421A"/>
    <w:rsid w:val="53921F90"/>
    <w:rsid w:val="5392AE05"/>
    <w:rsid w:val="53952790"/>
    <w:rsid w:val="5396A2FA"/>
    <w:rsid w:val="53971D43"/>
    <w:rsid w:val="53988A60"/>
    <w:rsid w:val="5398ED0A"/>
    <w:rsid w:val="53990A12"/>
    <w:rsid w:val="539B4119"/>
    <w:rsid w:val="539B8C78"/>
    <w:rsid w:val="539C5E81"/>
    <w:rsid w:val="539DC645"/>
    <w:rsid w:val="539F9DF5"/>
    <w:rsid w:val="53A00750"/>
    <w:rsid w:val="53A38D76"/>
    <w:rsid w:val="53AF8388"/>
    <w:rsid w:val="53B15217"/>
    <w:rsid w:val="53B3624B"/>
    <w:rsid w:val="53B4D71D"/>
    <w:rsid w:val="53B7C0D1"/>
    <w:rsid w:val="53B82CA6"/>
    <w:rsid w:val="53B9BC21"/>
    <w:rsid w:val="53B9F558"/>
    <w:rsid w:val="53C2B452"/>
    <w:rsid w:val="53C51071"/>
    <w:rsid w:val="53C7CC19"/>
    <w:rsid w:val="53C8625B"/>
    <w:rsid w:val="53CB7D5B"/>
    <w:rsid w:val="53CE6884"/>
    <w:rsid w:val="53CE81B8"/>
    <w:rsid w:val="53CFA607"/>
    <w:rsid w:val="53D4CBBC"/>
    <w:rsid w:val="53DB811A"/>
    <w:rsid w:val="53DBAF8E"/>
    <w:rsid w:val="53DC2651"/>
    <w:rsid w:val="53DC2A60"/>
    <w:rsid w:val="53E05316"/>
    <w:rsid w:val="53E17404"/>
    <w:rsid w:val="53E35568"/>
    <w:rsid w:val="53E57304"/>
    <w:rsid w:val="53E59CA1"/>
    <w:rsid w:val="53EA38B4"/>
    <w:rsid w:val="53F00E0E"/>
    <w:rsid w:val="53F4D6F0"/>
    <w:rsid w:val="53F5E345"/>
    <w:rsid w:val="53F8B54A"/>
    <w:rsid w:val="53F92634"/>
    <w:rsid w:val="53FEF8F5"/>
    <w:rsid w:val="53FFAE38"/>
    <w:rsid w:val="54082694"/>
    <w:rsid w:val="540D8AF0"/>
    <w:rsid w:val="540ED88B"/>
    <w:rsid w:val="5414338B"/>
    <w:rsid w:val="5414BB2C"/>
    <w:rsid w:val="5414FE1A"/>
    <w:rsid w:val="541514DC"/>
    <w:rsid w:val="54160F5E"/>
    <w:rsid w:val="54166DE3"/>
    <w:rsid w:val="541711D3"/>
    <w:rsid w:val="5417711F"/>
    <w:rsid w:val="541B81DD"/>
    <w:rsid w:val="541C5101"/>
    <w:rsid w:val="541E0E2D"/>
    <w:rsid w:val="541E8A61"/>
    <w:rsid w:val="541FAC65"/>
    <w:rsid w:val="5421BA75"/>
    <w:rsid w:val="5425725C"/>
    <w:rsid w:val="54274670"/>
    <w:rsid w:val="5428102E"/>
    <w:rsid w:val="542A8A39"/>
    <w:rsid w:val="5435F7C4"/>
    <w:rsid w:val="5436EFBE"/>
    <w:rsid w:val="543A4BD9"/>
    <w:rsid w:val="543B2503"/>
    <w:rsid w:val="543CF14C"/>
    <w:rsid w:val="543DC9EB"/>
    <w:rsid w:val="543E6586"/>
    <w:rsid w:val="544251FB"/>
    <w:rsid w:val="54435A40"/>
    <w:rsid w:val="5445F204"/>
    <w:rsid w:val="544645DF"/>
    <w:rsid w:val="545B48D6"/>
    <w:rsid w:val="545C06AA"/>
    <w:rsid w:val="545C5014"/>
    <w:rsid w:val="545EDB72"/>
    <w:rsid w:val="545F4D20"/>
    <w:rsid w:val="5460AAA7"/>
    <w:rsid w:val="5462857B"/>
    <w:rsid w:val="5462D9D3"/>
    <w:rsid w:val="54692D9E"/>
    <w:rsid w:val="546A266C"/>
    <w:rsid w:val="546FDB35"/>
    <w:rsid w:val="54715C2D"/>
    <w:rsid w:val="54739870"/>
    <w:rsid w:val="547405F6"/>
    <w:rsid w:val="547629CB"/>
    <w:rsid w:val="5476DF86"/>
    <w:rsid w:val="54780FCC"/>
    <w:rsid w:val="547AB7B8"/>
    <w:rsid w:val="547CBE03"/>
    <w:rsid w:val="547FA335"/>
    <w:rsid w:val="548966CE"/>
    <w:rsid w:val="548B1FA4"/>
    <w:rsid w:val="548CFF6C"/>
    <w:rsid w:val="548E74F7"/>
    <w:rsid w:val="54910034"/>
    <w:rsid w:val="54979305"/>
    <w:rsid w:val="549BA341"/>
    <w:rsid w:val="549C1F6D"/>
    <w:rsid w:val="549CB01E"/>
    <w:rsid w:val="54A160AB"/>
    <w:rsid w:val="54A1A1ED"/>
    <w:rsid w:val="54A63F30"/>
    <w:rsid w:val="54A9C510"/>
    <w:rsid w:val="54B478C8"/>
    <w:rsid w:val="54B78C7F"/>
    <w:rsid w:val="54BD2AD5"/>
    <w:rsid w:val="54C3D0C0"/>
    <w:rsid w:val="54CBA74B"/>
    <w:rsid w:val="54D5F4A5"/>
    <w:rsid w:val="54D6387E"/>
    <w:rsid w:val="54DA1295"/>
    <w:rsid w:val="54DC085F"/>
    <w:rsid w:val="54E09DD2"/>
    <w:rsid w:val="54E45468"/>
    <w:rsid w:val="54E59D4E"/>
    <w:rsid w:val="54F048D4"/>
    <w:rsid w:val="54F0E5BF"/>
    <w:rsid w:val="54F1E2FF"/>
    <w:rsid w:val="54F4C455"/>
    <w:rsid w:val="54F75E67"/>
    <w:rsid w:val="54FAC5E5"/>
    <w:rsid w:val="54FAC77E"/>
    <w:rsid w:val="54FBCE04"/>
    <w:rsid w:val="54FE6C9E"/>
    <w:rsid w:val="5504E238"/>
    <w:rsid w:val="55078321"/>
    <w:rsid w:val="55094F4D"/>
    <w:rsid w:val="5509716D"/>
    <w:rsid w:val="550C7BE7"/>
    <w:rsid w:val="550D4485"/>
    <w:rsid w:val="550E522C"/>
    <w:rsid w:val="550FB089"/>
    <w:rsid w:val="55130A81"/>
    <w:rsid w:val="55135DC8"/>
    <w:rsid w:val="5513C2EA"/>
    <w:rsid w:val="5514DF27"/>
    <w:rsid w:val="5516D0F5"/>
    <w:rsid w:val="551ADFD9"/>
    <w:rsid w:val="551F196E"/>
    <w:rsid w:val="55211B0C"/>
    <w:rsid w:val="552229E9"/>
    <w:rsid w:val="5527C7E0"/>
    <w:rsid w:val="553235AF"/>
    <w:rsid w:val="5534F55D"/>
    <w:rsid w:val="5535FC09"/>
    <w:rsid w:val="553897D8"/>
    <w:rsid w:val="553A2D2E"/>
    <w:rsid w:val="553AB5D4"/>
    <w:rsid w:val="553F2F14"/>
    <w:rsid w:val="5541263C"/>
    <w:rsid w:val="5541CBC3"/>
    <w:rsid w:val="55426715"/>
    <w:rsid w:val="554F64DD"/>
    <w:rsid w:val="5555C25C"/>
    <w:rsid w:val="555761B7"/>
    <w:rsid w:val="555B2A78"/>
    <w:rsid w:val="555B8861"/>
    <w:rsid w:val="555BACD8"/>
    <w:rsid w:val="555DE8A9"/>
    <w:rsid w:val="555E85C8"/>
    <w:rsid w:val="55610F0C"/>
    <w:rsid w:val="556193DC"/>
    <w:rsid w:val="5564783C"/>
    <w:rsid w:val="5566AF28"/>
    <w:rsid w:val="55683437"/>
    <w:rsid w:val="556CB0BC"/>
    <w:rsid w:val="556DCFDD"/>
    <w:rsid w:val="55728CD1"/>
    <w:rsid w:val="55739159"/>
    <w:rsid w:val="5573FA92"/>
    <w:rsid w:val="55744F1C"/>
    <w:rsid w:val="5577A770"/>
    <w:rsid w:val="5577FAC1"/>
    <w:rsid w:val="5579D2C2"/>
    <w:rsid w:val="557B3E20"/>
    <w:rsid w:val="557E72E3"/>
    <w:rsid w:val="5585CE72"/>
    <w:rsid w:val="5589A047"/>
    <w:rsid w:val="5589E581"/>
    <w:rsid w:val="558B9D5A"/>
    <w:rsid w:val="5591322F"/>
    <w:rsid w:val="5594D62E"/>
    <w:rsid w:val="559548F0"/>
    <w:rsid w:val="5597F4DA"/>
    <w:rsid w:val="55A06D0C"/>
    <w:rsid w:val="55A31B33"/>
    <w:rsid w:val="55A4EE15"/>
    <w:rsid w:val="55AB42EF"/>
    <w:rsid w:val="55ACEC5C"/>
    <w:rsid w:val="55AD6ABE"/>
    <w:rsid w:val="55B476D7"/>
    <w:rsid w:val="55B9DA9A"/>
    <w:rsid w:val="55BABA5D"/>
    <w:rsid w:val="55BACBCD"/>
    <w:rsid w:val="55BB6E7F"/>
    <w:rsid w:val="55BD1B76"/>
    <w:rsid w:val="55BD1E53"/>
    <w:rsid w:val="55BD4595"/>
    <w:rsid w:val="55BF104F"/>
    <w:rsid w:val="55C01869"/>
    <w:rsid w:val="55C10657"/>
    <w:rsid w:val="55C29328"/>
    <w:rsid w:val="55C2A9ED"/>
    <w:rsid w:val="55C2E948"/>
    <w:rsid w:val="55C45657"/>
    <w:rsid w:val="55C49C2A"/>
    <w:rsid w:val="55C55868"/>
    <w:rsid w:val="55C69472"/>
    <w:rsid w:val="55C71ACC"/>
    <w:rsid w:val="55C7B18F"/>
    <w:rsid w:val="55C9AF55"/>
    <w:rsid w:val="55CB88B3"/>
    <w:rsid w:val="55CF33DA"/>
    <w:rsid w:val="55D12B97"/>
    <w:rsid w:val="55D4D81E"/>
    <w:rsid w:val="55DA16AF"/>
    <w:rsid w:val="55DBF67E"/>
    <w:rsid w:val="55DD6DD7"/>
    <w:rsid w:val="55DFF340"/>
    <w:rsid w:val="55E28001"/>
    <w:rsid w:val="55E2BC45"/>
    <w:rsid w:val="55E3B682"/>
    <w:rsid w:val="55E42D8E"/>
    <w:rsid w:val="55E72DB7"/>
    <w:rsid w:val="55EC5BC2"/>
    <w:rsid w:val="55ECC0B3"/>
    <w:rsid w:val="55ED5093"/>
    <w:rsid w:val="55F0122B"/>
    <w:rsid w:val="55F3B795"/>
    <w:rsid w:val="55F8334B"/>
    <w:rsid w:val="55F8E1F8"/>
    <w:rsid w:val="55F90E24"/>
    <w:rsid w:val="55FB6B31"/>
    <w:rsid w:val="55FBC02F"/>
    <w:rsid w:val="55FDB849"/>
    <w:rsid w:val="55FF24B4"/>
    <w:rsid w:val="5600B9AF"/>
    <w:rsid w:val="5603CB9F"/>
    <w:rsid w:val="560604B6"/>
    <w:rsid w:val="5613EAEC"/>
    <w:rsid w:val="5614DE4B"/>
    <w:rsid w:val="56161380"/>
    <w:rsid w:val="5617D8BB"/>
    <w:rsid w:val="56189118"/>
    <w:rsid w:val="5619CACF"/>
    <w:rsid w:val="5619DB5F"/>
    <w:rsid w:val="561C8A7F"/>
    <w:rsid w:val="5628E32D"/>
    <w:rsid w:val="562BFD65"/>
    <w:rsid w:val="562D77DA"/>
    <w:rsid w:val="562E36DE"/>
    <w:rsid w:val="56309DB2"/>
    <w:rsid w:val="563539E6"/>
    <w:rsid w:val="563797DA"/>
    <w:rsid w:val="563C5A00"/>
    <w:rsid w:val="563D13D4"/>
    <w:rsid w:val="563E30F1"/>
    <w:rsid w:val="56425ED9"/>
    <w:rsid w:val="5643C322"/>
    <w:rsid w:val="5645A4B2"/>
    <w:rsid w:val="56472348"/>
    <w:rsid w:val="564870A4"/>
    <w:rsid w:val="564934F7"/>
    <w:rsid w:val="565235D9"/>
    <w:rsid w:val="5653E1E0"/>
    <w:rsid w:val="565699C6"/>
    <w:rsid w:val="565A6612"/>
    <w:rsid w:val="565C0328"/>
    <w:rsid w:val="565E18EB"/>
    <w:rsid w:val="565E56FB"/>
    <w:rsid w:val="565E5A05"/>
    <w:rsid w:val="565EB102"/>
    <w:rsid w:val="5665C33D"/>
    <w:rsid w:val="5669D63B"/>
    <w:rsid w:val="566B1C1C"/>
    <w:rsid w:val="566E2343"/>
    <w:rsid w:val="567450A9"/>
    <w:rsid w:val="567AE529"/>
    <w:rsid w:val="567C684E"/>
    <w:rsid w:val="567F0857"/>
    <w:rsid w:val="567F0DF5"/>
    <w:rsid w:val="567F7107"/>
    <w:rsid w:val="56829F43"/>
    <w:rsid w:val="568573C5"/>
    <w:rsid w:val="56863DCC"/>
    <w:rsid w:val="56912A44"/>
    <w:rsid w:val="5699931F"/>
    <w:rsid w:val="569B4EE0"/>
    <w:rsid w:val="569BBB50"/>
    <w:rsid w:val="569C9551"/>
    <w:rsid w:val="569D465D"/>
    <w:rsid w:val="569E0749"/>
    <w:rsid w:val="56A176AD"/>
    <w:rsid w:val="56A681B0"/>
    <w:rsid w:val="56A70A2E"/>
    <w:rsid w:val="56A7E153"/>
    <w:rsid w:val="56AA3630"/>
    <w:rsid w:val="56AE915F"/>
    <w:rsid w:val="56B4C63C"/>
    <w:rsid w:val="56B5F3D9"/>
    <w:rsid w:val="56B70C2C"/>
    <w:rsid w:val="56B8C75A"/>
    <w:rsid w:val="56B9665C"/>
    <w:rsid w:val="56BB8740"/>
    <w:rsid w:val="56BBEF97"/>
    <w:rsid w:val="56BCDA44"/>
    <w:rsid w:val="56BEFA22"/>
    <w:rsid w:val="56C180A5"/>
    <w:rsid w:val="56C4E670"/>
    <w:rsid w:val="56C6A808"/>
    <w:rsid w:val="56C6C5B9"/>
    <w:rsid w:val="56C768F2"/>
    <w:rsid w:val="56C9813B"/>
    <w:rsid w:val="56CAF568"/>
    <w:rsid w:val="56CCFCDA"/>
    <w:rsid w:val="56D21B39"/>
    <w:rsid w:val="56D29E7D"/>
    <w:rsid w:val="56D44021"/>
    <w:rsid w:val="56D99455"/>
    <w:rsid w:val="56DDF5C0"/>
    <w:rsid w:val="56DFD371"/>
    <w:rsid w:val="56DFE67F"/>
    <w:rsid w:val="56E04D08"/>
    <w:rsid w:val="56E0699F"/>
    <w:rsid w:val="56E3B4B9"/>
    <w:rsid w:val="56E78A22"/>
    <w:rsid w:val="56EA2284"/>
    <w:rsid w:val="56EA5D81"/>
    <w:rsid w:val="56ED0049"/>
    <w:rsid w:val="56F0A1BE"/>
    <w:rsid w:val="56F0CC71"/>
    <w:rsid w:val="56F1AD89"/>
    <w:rsid w:val="56F80768"/>
    <w:rsid w:val="56FE7F66"/>
    <w:rsid w:val="570005BA"/>
    <w:rsid w:val="5701AF0B"/>
    <w:rsid w:val="57065DA3"/>
    <w:rsid w:val="5706C7B9"/>
    <w:rsid w:val="5706DC9A"/>
    <w:rsid w:val="57084AED"/>
    <w:rsid w:val="570AA93D"/>
    <w:rsid w:val="570BA196"/>
    <w:rsid w:val="570C6C7E"/>
    <w:rsid w:val="570DA039"/>
    <w:rsid w:val="570EC828"/>
    <w:rsid w:val="57107881"/>
    <w:rsid w:val="571255A6"/>
    <w:rsid w:val="57135050"/>
    <w:rsid w:val="5713CB22"/>
    <w:rsid w:val="5719DE61"/>
    <w:rsid w:val="571DBA3A"/>
    <w:rsid w:val="571ED45F"/>
    <w:rsid w:val="571EDEF6"/>
    <w:rsid w:val="57214CBF"/>
    <w:rsid w:val="572AFA59"/>
    <w:rsid w:val="572E1BEC"/>
    <w:rsid w:val="57333FD1"/>
    <w:rsid w:val="57335E50"/>
    <w:rsid w:val="57337B14"/>
    <w:rsid w:val="5734112E"/>
    <w:rsid w:val="5735564A"/>
    <w:rsid w:val="5738B2BE"/>
    <w:rsid w:val="5738E4CF"/>
    <w:rsid w:val="573A33CD"/>
    <w:rsid w:val="573E6D08"/>
    <w:rsid w:val="5740B778"/>
    <w:rsid w:val="5741671D"/>
    <w:rsid w:val="57424B36"/>
    <w:rsid w:val="57480A77"/>
    <w:rsid w:val="57481FE3"/>
    <w:rsid w:val="5749466C"/>
    <w:rsid w:val="574A4FD9"/>
    <w:rsid w:val="574B1F61"/>
    <w:rsid w:val="574F62D9"/>
    <w:rsid w:val="575565CA"/>
    <w:rsid w:val="5755D876"/>
    <w:rsid w:val="575CE386"/>
    <w:rsid w:val="5764F3F8"/>
    <w:rsid w:val="5765C21B"/>
    <w:rsid w:val="57682554"/>
    <w:rsid w:val="576CC52E"/>
    <w:rsid w:val="576E247C"/>
    <w:rsid w:val="577537DC"/>
    <w:rsid w:val="57788744"/>
    <w:rsid w:val="57792506"/>
    <w:rsid w:val="577935DC"/>
    <w:rsid w:val="5779C13B"/>
    <w:rsid w:val="5779C85A"/>
    <w:rsid w:val="577C22F4"/>
    <w:rsid w:val="5781B5A7"/>
    <w:rsid w:val="57839F5C"/>
    <w:rsid w:val="5787275A"/>
    <w:rsid w:val="5788808E"/>
    <w:rsid w:val="578C7D2B"/>
    <w:rsid w:val="578C8817"/>
    <w:rsid w:val="579E8BFA"/>
    <w:rsid w:val="579F2216"/>
    <w:rsid w:val="57A04180"/>
    <w:rsid w:val="57A11312"/>
    <w:rsid w:val="57A2202E"/>
    <w:rsid w:val="57A3D57E"/>
    <w:rsid w:val="57A664B0"/>
    <w:rsid w:val="57AAD2FD"/>
    <w:rsid w:val="57AB59D5"/>
    <w:rsid w:val="57B65831"/>
    <w:rsid w:val="57B95594"/>
    <w:rsid w:val="57B9F741"/>
    <w:rsid w:val="57BB7424"/>
    <w:rsid w:val="57BBA5EE"/>
    <w:rsid w:val="57BD6E52"/>
    <w:rsid w:val="57C63B3E"/>
    <w:rsid w:val="57C65BAB"/>
    <w:rsid w:val="57C6AF66"/>
    <w:rsid w:val="57C7E72F"/>
    <w:rsid w:val="57C9F914"/>
    <w:rsid w:val="57CA7CFB"/>
    <w:rsid w:val="57CB317E"/>
    <w:rsid w:val="57CBA87A"/>
    <w:rsid w:val="57CDD7A6"/>
    <w:rsid w:val="57CF2910"/>
    <w:rsid w:val="57CF879C"/>
    <w:rsid w:val="57CFAE51"/>
    <w:rsid w:val="57D1A29A"/>
    <w:rsid w:val="57D22947"/>
    <w:rsid w:val="57D44371"/>
    <w:rsid w:val="57DDAD71"/>
    <w:rsid w:val="57DFEC87"/>
    <w:rsid w:val="57E0C1EA"/>
    <w:rsid w:val="57E0FBAB"/>
    <w:rsid w:val="57E2CC20"/>
    <w:rsid w:val="57E323F7"/>
    <w:rsid w:val="57E35900"/>
    <w:rsid w:val="57E602B8"/>
    <w:rsid w:val="57E70B8A"/>
    <w:rsid w:val="57E951F1"/>
    <w:rsid w:val="57EA4E28"/>
    <w:rsid w:val="57EC11C7"/>
    <w:rsid w:val="57EC3B2A"/>
    <w:rsid w:val="57EE3A8F"/>
    <w:rsid w:val="57F20F26"/>
    <w:rsid w:val="57F2590D"/>
    <w:rsid w:val="57F9E82C"/>
    <w:rsid w:val="57FB699F"/>
    <w:rsid w:val="57FF0CB4"/>
    <w:rsid w:val="58057D5F"/>
    <w:rsid w:val="58092FAA"/>
    <w:rsid w:val="580AA39C"/>
    <w:rsid w:val="580AED9D"/>
    <w:rsid w:val="5811268E"/>
    <w:rsid w:val="5813EB26"/>
    <w:rsid w:val="581547AF"/>
    <w:rsid w:val="5815B11B"/>
    <w:rsid w:val="581938C4"/>
    <w:rsid w:val="581B45FA"/>
    <w:rsid w:val="581D1AA7"/>
    <w:rsid w:val="581DFF44"/>
    <w:rsid w:val="5828097B"/>
    <w:rsid w:val="58283C4C"/>
    <w:rsid w:val="582BAB87"/>
    <w:rsid w:val="5830CE60"/>
    <w:rsid w:val="583A55AB"/>
    <w:rsid w:val="5842EAC0"/>
    <w:rsid w:val="5847C150"/>
    <w:rsid w:val="584BD9E9"/>
    <w:rsid w:val="584D4579"/>
    <w:rsid w:val="584F0BAF"/>
    <w:rsid w:val="58500528"/>
    <w:rsid w:val="5854EC8B"/>
    <w:rsid w:val="585A4AA1"/>
    <w:rsid w:val="585CDE41"/>
    <w:rsid w:val="585E4651"/>
    <w:rsid w:val="585EB6DF"/>
    <w:rsid w:val="585F0F9C"/>
    <w:rsid w:val="5863958C"/>
    <w:rsid w:val="586467FC"/>
    <w:rsid w:val="5865D1CF"/>
    <w:rsid w:val="586622D5"/>
    <w:rsid w:val="58668147"/>
    <w:rsid w:val="586DDB56"/>
    <w:rsid w:val="586F863B"/>
    <w:rsid w:val="587029EC"/>
    <w:rsid w:val="58710284"/>
    <w:rsid w:val="5875C0C3"/>
    <w:rsid w:val="5878107A"/>
    <w:rsid w:val="5879F1C5"/>
    <w:rsid w:val="587F2566"/>
    <w:rsid w:val="587F7069"/>
    <w:rsid w:val="587FA945"/>
    <w:rsid w:val="5883B20F"/>
    <w:rsid w:val="5886501E"/>
    <w:rsid w:val="5888CADF"/>
    <w:rsid w:val="588C435C"/>
    <w:rsid w:val="588EA8AA"/>
    <w:rsid w:val="588F0E6A"/>
    <w:rsid w:val="5892F677"/>
    <w:rsid w:val="5893556F"/>
    <w:rsid w:val="589558E2"/>
    <w:rsid w:val="58980ED8"/>
    <w:rsid w:val="589A4900"/>
    <w:rsid w:val="589C8BFC"/>
    <w:rsid w:val="589CF21F"/>
    <w:rsid w:val="589DB18A"/>
    <w:rsid w:val="589FA3D8"/>
    <w:rsid w:val="58A1A923"/>
    <w:rsid w:val="58A4F6AF"/>
    <w:rsid w:val="58A7EEDE"/>
    <w:rsid w:val="58AE9A49"/>
    <w:rsid w:val="58AFF44B"/>
    <w:rsid w:val="58B16D3E"/>
    <w:rsid w:val="58B56EEA"/>
    <w:rsid w:val="58B5D0B9"/>
    <w:rsid w:val="58B60424"/>
    <w:rsid w:val="58B61C3B"/>
    <w:rsid w:val="58B653EF"/>
    <w:rsid w:val="58BA3358"/>
    <w:rsid w:val="58C15922"/>
    <w:rsid w:val="58C1DBBF"/>
    <w:rsid w:val="58C1E888"/>
    <w:rsid w:val="58C261E1"/>
    <w:rsid w:val="58C50065"/>
    <w:rsid w:val="58C56D89"/>
    <w:rsid w:val="58C66DE1"/>
    <w:rsid w:val="58C8000F"/>
    <w:rsid w:val="58C848B2"/>
    <w:rsid w:val="58CBC7D4"/>
    <w:rsid w:val="58CCE6B8"/>
    <w:rsid w:val="58CCE9B2"/>
    <w:rsid w:val="58CD27DC"/>
    <w:rsid w:val="58D0B145"/>
    <w:rsid w:val="58D1A2E5"/>
    <w:rsid w:val="58D2FC0B"/>
    <w:rsid w:val="58D7F680"/>
    <w:rsid w:val="58D90939"/>
    <w:rsid w:val="58DE2449"/>
    <w:rsid w:val="58E226FA"/>
    <w:rsid w:val="58E66A71"/>
    <w:rsid w:val="58E88721"/>
    <w:rsid w:val="58E8BB21"/>
    <w:rsid w:val="58ED6172"/>
    <w:rsid w:val="58EDA76F"/>
    <w:rsid w:val="58F0D890"/>
    <w:rsid w:val="58F373D7"/>
    <w:rsid w:val="58F52BB2"/>
    <w:rsid w:val="58FBE5A6"/>
    <w:rsid w:val="58FD0570"/>
    <w:rsid w:val="58FD3C34"/>
    <w:rsid w:val="5900998B"/>
    <w:rsid w:val="5903182A"/>
    <w:rsid w:val="5904F857"/>
    <w:rsid w:val="59090111"/>
    <w:rsid w:val="5909D2DE"/>
    <w:rsid w:val="590A4005"/>
    <w:rsid w:val="590E44DC"/>
    <w:rsid w:val="590EE0B1"/>
    <w:rsid w:val="5910597D"/>
    <w:rsid w:val="5910E634"/>
    <w:rsid w:val="59189523"/>
    <w:rsid w:val="591B6006"/>
    <w:rsid w:val="591BDDA1"/>
    <w:rsid w:val="591DC641"/>
    <w:rsid w:val="591E4D2C"/>
    <w:rsid w:val="59204F59"/>
    <w:rsid w:val="59225B33"/>
    <w:rsid w:val="5923102B"/>
    <w:rsid w:val="592844CF"/>
    <w:rsid w:val="592BC431"/>
    <w:rsid w:val="592DCA8D"/>
    <w:rsid w:val="592E70CC"/>
    <w:rsid w:val="5930C9F2"/>
    <w:rsid w:val="5932C4D6"/>
    <w:rsid w:val="5937977F"/>
    <w:rsid w:val="593923BA"/>
    <w:rsid w:val="593A4AB9"/>
    <w:rsid w:val="593A73B2"/>
    <w:rsid w:val="593AB5D3"/>
    <w:rsid w:val="593BA28C"/>
    <w:rsid w:val="593BF3AA"/>
    <w:rsid w:val="593C5690"/>
    <w:rsid w:val="593C750C"/>
    <w:rsid w:val="5941FC62"/>
    <w:rsid w:val="5942C827"/>
    <w:rsid w:val="59462010"/>
    <w:rsid w:val="5949BE88"/>
    <w:rsid w:val="594B4AAB"/>
    <w:rsid w:val="594E2817"/>
    <w:rsid w:val="594F9B32"/>
    <w:rsid w:val="5952AE8F"/>
    <w:rsid w:val="5952B7C5"/>
    <w:rsid w:val="59537BFA"/>
    <w:rsid w:val="59560970"/>
    <w:rsid w:val="595DBC9B"/>
    <w:rsid w:val="59603898"/>
    <w:rsid w:val="5962B1F4"/>
    <w:rsid w:val="5967C954"/>
    <w:rsid w:val="5968BD99"/>
    <w:rsid w:val="596D84D2"/>
    <w:rsid w:val="596F5386"/>
    <w:rsid w:val="5972D9B6"/>
    <w:rsid w:val="5972E70D"/>
    <w:rsid w:val="597717E0"/>
    <w:rsid w:val="59776D57"/>
    <w:rsid w:val="597A85D0"/>
    <w:rsid w:val="59820D18"/>
    <w:rsid w:val="5982DEFC"/>
    <w:rsid w:val="598765A3"/>
    <w:rsid w:val="59880165"/>
    <w:rsid w:val="598B3090"/>
    <w:rsid w:val="598D3029"/>
    <w:rsid w:val="598DFA5D"/>
    <w:rsid w:val="599063AF"/>
    <w:rsid w:val="5992D748"/>
    <w:rsid w:val="5993131C"/>
    <w:rsid w:val="59938356"/>
    <w:rsid w:val="5993F23C"/>
    <w:rsid w:val="5997A45B"/>
    <w:rsid w:val="599A069C"/>
    <w:rsid w:val="599DC161"/>
    <w:rsid w:val="59A4986C"/>
    <w:rsid w:val="59A4FF34"/>
    <w:rsid w:val="59A8288C"/>
    <w:rsid w:val="59AE1910"/>
    <w:rsid w:val="59B0F8A5"/>
    <w:rsid w:val="59B2C5F6"/>
    <w:rsid w:val="59B6864E"/>
    <w:rsid w:val="59B844CD"/>
    <w:rsid w:val="59BA5BD5"/>
    <w:rsid w:val="59C0664A"/>
    <w:rsid w:val="59C16253"/>
    <w:rsid w:val="59C293FE"/>
    <w:rsid w:val="59C43580"/>
    <w:rsid w:val="59C64BA8"/>
    <w:rsid w:val="59C6D7DB"/>
    <w:rsid w:val="59C73745"/>
    <w:rsid w:val="59C84DAC"/>
    <w:rsid w:val="59C9290A"/>
    <w:rsid w:val="59CAE8F5"/>
    <w:rsid w:val="59CF5337"/>
    <w:rsid w:val="59D02091"/>
    <w:rsid w:val="59D21833"/>
    <w:rsid w:val="59D27250"/>
    <w:rsid w:val="59D419B5"/>
    <w:rsid w:val="59D45C51"/>
    <w:rsid w:val="59D5DDAB"/>
    <w:rsid w:val="59D6F63D"/>
    <w:rsid w:val="59D93165"/>
    <w:rsid w:val="59DA7594"/>
    <w:rsid w:val="59DB67A1"/>
    <w:rsid w:val="59DCDBF5"/>
    <w:rsid w:val="59DCE57D"/>
    <w:rsid w:val="59E5BD19"/>
    <w:rsid w:val="59E6CEEB"/>
    <w:rsid w:val="59E985EB"/>
    <w:rsid w:val="59EBD9D9"/>
    <w:rsid w:val="59F608AF"/>
    <w:rsid w:val="59F6D6A6"/>
    <w:rsid w:val="59FA3D0E"/>
    <w:rsid w:val="59FE39FF"/>
    <w:rsid w:val="5A00C489"/>
    <w:rsid w:val="5A016A69"/>
    <w:rsid w:val="5A089ABF"/>
    <w:rsid w:val="5A0B3408"/>
    <w:rsid w:val="5A0CD2E5"/>
    <w:rsid w:val="5A0E7E23"/>
    <w:rsid w:val="5A0FC0A2"/>
    <w:rsid w:val="5A10989E"/>
    <w:rsid w:val="5A118412"/>
    <w:rsid w:val="5A11CE00"/>
    <w:rsid w:val="5A140714"/>
    <w:rsid w:val="5A1A3E30"/>
    <w:rsid w:val="5A2478F4"/>
    <w:rsid w:val="5A254F23"/>
    <w:rsid w:val="5A27D9F6"/>
    <w:rsid w:val="5A29EB65"/>
    <w:rsid w:val="5A2E52CC"/>
    <w:rsid w:val="5A2F9401"/>
    <w:rsid w:val="5A30A040"/>
    <w:rsid w:val="5A325CCA"/>
    <w:rsid w:val="5A39E21C"/>
    <w:rsid w:val="5A3AEA3B"/>
    <w:rsid w:val="5A3EB38A"/>
    <w:rsid w:val="5A4214F9"/>
    <w:rsid w:val="5A431766"/>
    <w:rsid w:val="5A4B3E39"/>
    <w:rsid w:val="5A4C6E22"/>
    <w:rsid w:val="5A539CEC"/>
    <w:rsid w:val="5A5D5C7C"/>
    <w:rsid w:val="5A5F1DB2"/>
    <w:rsid w:val="5A60FBE1"/>
    <w:rsid w:val="5A64147E"/>
    <w:rsid w:val="5A6867B8"/>
    <w:rsid w:val="5A6AA796"/>
    <w:rsid w:val="5A6D7346"/>
    <w:rsid w:val="5A6E5307"/>
    <w:rsid w:val="5A6EB47B"/>
    <w:rsid w:val="5A6F89C5"/>
    <w:rsid w:val="5A706BBD"/>
    <w:rsid w:val="5A74F5A5"/>
    <w:rsid w:val="5A7D04E4"/>
    <w:rsid w:val="5A7F036E"/>
    <w:rsid w:val="5A871B42"/>
    <w:rsid w:val="5A8B59E3"/>
    <w:rsid w:val="5A8BF62E"/>
    <w:rsid w:val="5A8C34E6"/>
    <w:rsid w:val="5A8D9380"/>
    <w:rsid w:val="5A8E88DE"/>
    <w:rsid w:val="5A920A48"/>
    <w:rsid w:val="5A9622FD"/>
    <w:rsid w:val="5A990C95"/>
    <w:rsid w:val="5A9E00D3"/>
    <w:rsid w:val="5A9E7FD3"/>
    <w:rsid w:val="5A9F703A"/>
    <w:rsid w:val="5AA1F18F"/>
    <w:rsid w:val="5AA1FD22"/>
    <w:rsid w:val="5AA305CD"/>
    <w:rsid w:val="5AA3D84D"/>
    <w:rsid w:val="5AA48007"/>
    <w:rsid w:val="5AA6815F"/>
    <w:rsid w:val="5AA69895"/>
    <w:rsid w:val="5AAABEB9"/>
    <w:rsid w:val="5AABE304"/>
    <w:rsid w:val="5AAC111D"/>
    <w:rsid w:val="5AAC6919"/>
    <w:rsid w:val="5AB082E5"/>
    <w:rsid w:val="5AB28D7C"/>
    <w:rsid w:val="5AB4A587"/>
    <w:rsid w:val="5AB4CD2F"/>
    <w:rsid w:val="5AB75B43"/>
    <w:rsid w:val="5AB84632"/>
    <w:rsid w:val="5ABA0E07"/>
    <w:rsid w:val="5ABB0F11"/>
    <w:rsid w:val="5ABB5F8D"/>
    <w:rsid w:val="5ABD1865"/>
    <w:rsid w:val="5ABECAD6"/>
    <w:rsid w:val="5AC20B94"/>
    <w:rsid w:val="5AC2A15D"/>
    <w:rsid w:val="5AC2C42B"/>
    <w:rsid w:val="5AC8CD38"/>
    <w:rsid w:val="5ACAD3D6"/>
    <w:rsid w:val="5ACC3AEB"/>
    <w:rsid w:val="5AD17BFC"/>
    <w:rsid w:val="5ADB37E1"/>
    <w:rsid w:val="5ADB7640"/>
    <w:rsid w:val="5ADFC6F8"/>
    <w:rsid w:val="5AE1423D"/>
    <w:rsid w:val="5AE68D63"/>
    <w:rsid w:val="5AE71F7C"/>
    <w:rsid w:val="5AE8E07C"/>
    <w:rsid w:val="5AF150EC"/>
    <w:rsid w:val="5AF2538A"/>
    <w:rsid w:val="5AF39089"/>
    <w:rsid w:val="5AF4381E"/>
    <w:rsid w:val="5AF5AB49"/>
    <w:rsid w:val="5AF81DBA"/>
    <w:rsid w:val="5AF85FB5"/>
    <w:rsid w:val="5AFBAC6B"/>
    <w:rsid w:val="5AFD5715"/>
    <w:rsid w:val="5AFE0AAC"/>
    <w:rsid w:val="5AFF1929"/>
    <w:rsid w:val="5AFF4583"/>
    <w:rsid w:val="5B007840"/>
    <w:rsid w:val="5B041216"/>
    <w:rsid w:val="5B0B88FA"/>
    <w:rsid w:val="5B0C9357"/>
    <w:rsid w:val="5B0DEC4A"/>
    <w:rsid w:val="5B0E16E1"/>
    <w:rsid w:val="5B0F8903"/>
    <w:rsid w:val="5B1008AD"/>
    <w:rsid w:val="5B1062DD"/>
    <w:rsid w:val="5B107AA0"/>
    <w:rsid w:val="5B10EEBF"/>
    <w:rsid w:val="5B18CA37"/>
    <w:rsid w:val="5B1A82CA"/>
    <w:rsid w:val="5B1EAB1A"/>
    <w:rsid w:val="5B22380D"/>
    <w:rsid w:val="5B23D1C6"/>
    <w:rsid w:val="5B248A1A"/>
    <w:rsid w:val="5B267C3E"/>
    <w:rsid w:val="5B26BBF3"/>
    <w:rsid w:val="5B2C3D02"/>
    <w:rsid w:val="5B2FC52A"/>
    <w:rsid w:val="5B3A7F31"/>
    <w:rsid w:val="5B3D8B90"/>
    <w:rsid w:val="5B3E7E0A"/>
    <w:rsid w:val="5B3F1D09"/>
    <w:rsid w:val="5B430268"/>
    <w:rsid w:val="5B44A2E9"/>
    <w:rsid w:val="5B4520EB"/>
    <w:rsid w:val="5B4568ED"/>
    <w:rsid w:val="5B499F6E"/>
    <w:rsid w:val="5B52F855"/>
    <w:rsid w:val="5B53F808"/>
    <w:rsid w:val="5B58C009"/>
    <w:rsid w:val="5B592A11"/>
    <w:rsid w:val="5B5B17AE"/>
    <w:rsid w:val="5B5B4B1C"/>
    <w:rsid w:val="5B5C52BE"/>
    <w:rsid w:val="5B60E701"/>
    <w:rsid w:val="5B615177"/>
    <w:rsid w:val="5B660D72"/>
    <w:rsid w:val="5B666D60"/>
    <w:rsid w:val="5B678027"/>
    <w:rsid w:val="5B68CA47"/>
    <w:rsid w:val="5B6B0B81"/>
    <w:rsid w:val="5B6B2398"/>
    <w:rsid w:val="5B6E988F"/>
    <w:rsid w:val="5B719759"/>
    <w:rsid w:val="5B73E186"/>
    <w:rsid w:val="5B76C7C1"/>
    <w:rsid w:val="5B79A656"/>
    <w:rsid w:val="5B79CBA8"/>
    <w:rsid w:val="5B7CA0BF"/>
    <w:rsid w:val="5B7D6C56"/>
    <w:rsid w:val="5B7FAB35"/>
    <w:rsid w:val="5B817FC9"/>
    <w:rsid w:val="5B833548"/>
    <w:rsid w:val="5B88A5AA"/>
    <w:rsid w:val="5B8AE726"/>
    <w:rsid w:val="5B906FEB"/>
    <w:rsid w:val="5B90AD6D"/>
    <w:rsid w:val="5BA2EC3B"/>
    <w:rsid w:val="5BA3404D"/>
    <w:rsid w:val="5BA726FD"/>
    <w:rsid w:val="5BA77066"/>
    <w:rsid w:val="5BA98AC9"/>
    <w:rsid w:val="5BA9E2DD"/>
    <w:rsid w:val="5BACAD5F"/>
    <w:rsid w:val="5BACC342"/>
    <w:rsid w:val="5BAD542F"/>
    <w:rsid w:val="5BB19287"/>
    <w:rsid w:val="5BB3DE2F"/>
    <w:rsid w:val="5BB4416B"/>
    <w:rsid w:val="5BBB9DE7"/>
    <w:rsid w:val="5BBEEE7B"/>
    <w:rsid w:val="5BBF6B80"/>
    <w:rsid w:val="5BCD9916"/>
    <w:rsid w:val="5BD1BE27"/>
    <w:rsid w:val="5BD1D543"/>
    <w:rsid w:val="5BD22510"/>
    <w:rsid w:val="5BD25518"/>
    <w:rsid w:val="5BD3965F"/>
    <w:rsid w:val="5BD3DA60"/>
    <w:rsid w:val="5BD7A8B6"/>
    <w:rsid w:val="5BDECA3E"/>
    <w:rsid w:val="5BDFDA0A"/>
    <w:rsid w:val="5BE01C8B"/>
    <w:rsid w:val="5BE0F974"/>
    <w:rsid w:val="5BE67765"/>
    <w:rsid w:val="5BE6ECCB"/>
    <w:rsid w:val="5BE72F08"/>
    <w:rsid w:val="5BE9B431"/>
    <w:rsid w:val="5BE9F5B2"/>
    <w:rsid w:val="5BECB04E"/>
    <w:rsid w:val="5BECDCE9"/>
    <w:rsid w:val="5BEEEBED"/>
    <w:rsid w:val="5BEF0658"/>
    <w:rsid w:val="5BEF6096"/>
    <w:rsid w:val="5BEF92A4"/>
    <w:rsid w:val="5BF542D4"/>
    <w:rsid w:val="5BF6AABF"/>
    <w:rsid w:val="5BF723C2"/>
    <w:rsid w:val="5BF7974B"/>
    <w:rsid w:val="5BF8B05C"/>
    <w:rsid w:val="5BF95CD2"/>
    <w:rsid w:val="5BFBF182"/>
    <w:rsid w:val="5C014445"/>
    <w:rsid w:val="5C0BF48E"/>
    <w:rsid w:val="5C0C1FD4"/>
    <w:rsid w:val="5C0C259F"/>
    <w:rsid w:val="5C101108"/>
    <w:rsid w:val="5C10FEBF"/>
    <w:rsid w:val="5C1182D6"/>
    <w:rsid w:val="5C1A372F"/>
    <w:rsid w:val="5C1B3268"/>
    <w:rsid w:val="5C1FEA61"/>
    <w:rsid w:val="5C20A8D7"/>
    <w:rsid w:val="5C24E268"/>
    <w:rsid w:val="5C2628B9"/>
    <w:rsid w:val="5C2C55C5"/>
    <w:rsid w:val="5C2CB7A6"/>
    <w:rsid w:val="5C2D82F5"/>
    <w:rsid w:val="5C2F1BC4"/>
    <w:rsid w:val="5C3109E7"/>
    <w:rsid w:val="5C32D2AA"/>
    <w:rsid w:val="5C3952F8"/>
    <w:rsid w:val="5C3AA333"/>
    <w:rsid w:val="5C3AA75A"/>
    <w:rsid w:val="5C3AE3E4"/>
    <w:rsid w:val="5C3C101E"/>
    <w:rsid w:val="5C3ECFDD"/>
    <w:rsid w:val="5C474F3F"/>
    <w:rsid w:val="5C478EAB"/>
    <w:rsid w:val="5C499866"/>
    <w:rsid w:val="5C4C2029"/>
    <w:rsid w:val="5C52FE8B"/>
    <w:rsid w:val="5C58F8E6"/>
    <w:rsid w:val="5C5B411A"/>
    <w:rsid w:val="5C606923"/>
    <w:rsid w:val="5C61826E"/>
    <w:rsid w:val="5C64216D"/>
    <w:rsid w:val="5C65503B"/>
    <w:rsid w:val="5C680EB9"/>
    <w:rsid w:val="5C682EF6"/>
    <w:rsid w:val="5C6AFD42"/>
    <w:rsid w:val="5C6C4147"/>
    <w:rsid w:val="5C70FA83"/>
    <w:rsid w:val="5C717D8C"/>
    <w:rsid w:val="5C743F83"/>
    <w:rsid w:val="5C7459B5"/>
    <w:rsid w:val="5C7B5D65"/>
    <w:rsid w:val="5C7C6127"/>
    <w:rsid w:val="5C829C94"/>
    <w:rsid w:val="5C834AEE"/>
    <w:rsid w:val="5C844793"/>
    <w:rsid w:val="5C88966E"/>
    <w:rsid w:val="5C8997EB"/>
    <w:rsid w:val="5C8DA926"/>
    <w:rsid w:val="5C91774A"/>
    <w:rsid w:val="5C9745E6"/>
    <w:rsid w:val="5C9A5C5D"/>
    <w:rsid w:val="5C9D9580"/>
    <w:rsid w:val="5C9E0885"/>
    <w:rsid w:val="5CA46678"/>
    <w:rsid w:val="5CA997CB"/>
    <w:rsid w:val="5CAF2BFB"/>
    <w:rsid w:val="5CAFDFD3"/>
    <w:rsid w:val="5CB2EBAD"/>
    <w:rsid w:val="5CB49A98"/>
    <w:rsid w:val="5CB65B38"/>
    <w:rsid w:val="5CB7E570"/>
    <w:rsid w:val="5CBBB3A1"/>
    <w:rsid w:val="5CBF9468"/>
    <w:rsid w:val="5CC1DFC4"/>
    <w:rsid w:val="5CC58049"/>
    <w:rsid w:val="5CCA558D"/>
    <w:rsid w:val="5CCD5937"/>
    <w:rsid w:val="5CCDE184"/>
    <w:rsid w:val="5CCED8C0"/>
    <w:rsid w:val="5CCF55B6"/>
    <w:rsid w:val="5CD3A054"/>
    <w:rsid w:val="5CD4AC04"/>
    <w:rsid w:val="5CD73A68"/>
    <w:rsid w:val="5CD9D1F8"/>
    <w:rsid w:val="5CE057DC"/>
    <w:rsid w:val="5CE1AF32"/>
    <w:rsid w:val="5CE336AC"/>
    <w:rsid w:val="5CE462B4"/>
    <w:rsid w:val="5CE56FCF"/>
    <w:rsid w:val="5CE80C3B"/>
    <w:rsid w:val="5CEBEC41"/>
    <w:rsid w:val="5CEFA2C0"/>
    <w:rsid w:val="5CF02079"/>
    <w:rsid w:val="5CF2FE3B"/>
    <w:rsid w:val="5CF57BB6"/>
    <w:rsid w:val="5CFF018D"/>
    <w:rsid w:val="5D06B1B1"/>
    <w:rsid w:val="5D06F614"/>
    <w:rsid w:val="5D0A4C95"/>
    <w:rsid w:val="5D0A88B0"/>
    <w:rsid w:val="5D0E16F3"/>
    <w:rsid w:val="5D100B33"/>
    <w:rsid w:val="5D12FFB1"/>
    <w:rsid w:val="5D130863"/>
    <w:rsid w:val="5D163A51"/>
    <w:rsid w:val="5D164028"/>
    <w:rsid w:val="5D18FE85"/>
    <w:rsid w:val="5D1CFE28"/>
    <w:rsid w:val="5D1DB7B8"/>
    <w:rsid w:val="5D208D2A"/>
    <w:rsid w:val="5D2234E7"/>
    <w:rsid w:val="5D2D1371"/>
    <w:rsid w:val="5D2D9427"/>
    <w:rsid w:val="5D2DF66E"/>
    <w:rsid w:val="5D2F5A90"/>
    <w:rsid w:val="5D3163C7"/>
    <w:rsid w:val="5D3ED6DB"/>
    <w:rsid w:val="5D3F577A"/>
    <w:rsid w:val="5D429C59"/>
    <w:rsid w:val="5D466B1C"/>
    <w:rsid w:val="5D46A492"/>
    <w:rsid w:val="5D4707E5"/>
    <w:rsid w:val="5D475ED9"/>
    <w:rsid w:val="5D48B773"/>
    <w:rsid w:val="5D498DAE"/>
    <w:rsid w:val="5D555833"/>
    <w:rsid w:val="5D62B58F"/>
    <w:rsid w:val="5D671D06"/>
    <w:rsid w:val="5D6BC106"/>
    <w:rsid w:val="5D6F9D1B"/>
    <w:rsid w:val="5D7454E3"/>
    <w:rsid w:val="5D7683FE"/>
    <w:rsid w:val="5D77C529"/>
    <w:rsid w:val="5D7AAE8F"/>
    <w:rsid w:val="5D7BF8BA"/>
    <w:rsid w:val="5D7D8086"/>
    <w:rsid w:val="5D7FC572"/>
    <w:rsid w:val="5D828AF1"/>
    <w:rsid w:val="5D8409D1"/>
    <w:rsid w:val="5D850769"/>
    <w:rsid w:val="5D85DA5F"/>
    <w:rsid w:val="5D8D1F11"/>
    <w:rsid w:val="5D8D9E00"/>
    <w:rsid w:val="5D96243A"/>
    <w:rsid w:val="5D993C1E"/>
    <w:rsid w:val="5D994E23"/>
    <w:rsid w:val="5D9BC24F"/>
    <w:rsid w:val="5DA0FCE5"/>
    <w:rsid w:val="5DA26264"/>
    <w:rsid w:val="5DA313FD"/>
    <w:rsid w:val="5DA4FCD1"/>
    <w:rsid w:val="5DA8E0F6"/>
    <w:rsid w:val="5DABE08A"/>
    <w:rsid w:val="5DB23A47"/>
    <w:rsid w:val="5DB3229F"/>
    <w:rsid w:val="5DBAA84E"/>
    <w:rsid w:val="5DBB16BB"/>
    <w:rsid w:val="5DBD99A7"/>
    <w:rsid w:val="5DBF07C3"/>
    <w:rsid w:val="5DBF2488"/>
    <w:rsid w:val="5DC385F7"/>
    <w:rsid w:val="5DC63634"/>
    <w:rsid w:val="5DCA7FA8"/>
    <w:rsid w:val="5DCB6311"/>
    <w:rsid w:val="5DCBDC1A"/>
    <w:rsid w:val="5DCFB3AA"/>
    <w:rsid w:val="5DD0FCDF"/>
    <w:rsid w:val="5DD7C10E"/>
    <w:rsid w:val="5DD7DE99"/>
    <w:rsid w:val="5DDAA03E"/>
    <w:rsid w:val="5DDE4DB8"/>
    <w:rsid w:val="5DE727BC"/>
    <w:rsid w:val="5DEA50F6"/>
    <w:rsid w:val="5DEBD765"/>
    <w:rsid w:val="5DEDD54D"/>
    <w:rsid w:val="5DEEDEBE"/>
    <w:rsid w:val="5DF1D376"/>
    <w:rsid w:val="5DF237B6"/>
    <w:rsid w:val="5DF50B4B"/>
    <w:rsid w:val="5E033D5F"/>
    <w:rsid w:val="5E0756B2"/>
    <w:rsid w:val="5E08110A"/>
    <w:rsid w:val="5E09B237"/>
    <w:rsid w:val="5E0A6372"/>
    <w:rsid w:val="5E0F6056"/>
    <w:rsid w:val="5E11B62C"/>
    <w:rsid w:val="5E17A629"/>
    <w:rsid w:val="5E1B405E"/>
    <w:rsid w:val="5E1FF0B6"/>
    <w:rsid w:val="5E237C47"/>
    <w:rsid w:val="5E23A2C3"/>
    <w:rsid w:val="5E2411D0"/>
    <w:rsid w:val="5E24DCB4"/>
    <w:rsid w:val="5E2BF3AE"/>
    <w:rsid w:val="5E2CD1A2"/>
    <w:rsid w:val="5E2E045F"/>
    <w:rsid w:val="5E307340"/>
    <w:rsid w:val="5E3097D7"/>
    <w:rsid w:val="5E32D54F"/>
    <w:rsid w:val="5E351373"/>
    <w:rsid w:val="5E3547D9"/>
    <w:rsid w:val="5E35AB6E"/>
    <w:rsid w:val="5E35D6C1"/>
    <w:rsid w:val="5E4036D9"/>
    <w:rsid w:val="5E4252E7"/>
    <w:rsid w:val="5E45E718"/>
    <w:rsid w:val="5E491E01"/>
    <w:rsid w:val="5E4BB374"/>
    <w:rsid w:val="5E4BCB45"/>
    <w:rsid w:val="5E50B7A9"/>
    <w:rsid w:val="5E520283"/>
    <w:rsid w:val="5E551A73"/>
    <w:rsid w:val="5E568347"/>
    <w:rsid w:val="5E573D9A"/>
    <w:rsid w:val="5E58B7AA"/>
    <w:rsid w:val="5E5921D8"/>
    <w:rsid w:val="5E5D4D6D"/>
    <w:rsid w:val="5E5D7E69"/>
    <w:rsid w:val="5E6509CA"/>
    <w:rsid w:val="5E681C5D"/>
    <w:rsid w:val="5E69830A"/>
    <w:rsid w:val="5E6E5737"/>
    <w:rsid w:val="5E77111F"/>
    <w:rsid w:val="5E7A00B2"/>
    <w:rsid w:val="5E7D06E2"/>
    <w:rsid w:val="5E8417A4"/>
    <w:rsid w:val="5E85D194"/>
    <w:rsid w:val="5E873718"/>
    <w:rsid w:val="5E8771E9"/>
    <w:rsid w:val="5E87B66D"/>
    <w:rsid w:val="5E8C3F27"/>
    <w:rsid w:val="5E8CD43D"/>
    <w:rsid w:val="5E910BC5"/>
    <w:rsid w:val="5E92198E"/>
    <w:rsid w:val="5E92F3FE"/>
    <w:rsid w:val="5E93C5A2"/>
    <w:rsid w:val="5E94FFBE"/>
    <w:rsid w:val="5E96816E"/>
    <w:rsid w:val="5E98B867"/>
    <w:rsid w:val="5E9A582A"/>
    <w:rsid w:val="5E9C0D37"/>
    <w:rsid w:val="5EA01AF8"/>
    <w:rsid w:val="5EA124C0"/>
    <w:rsid w:val="5EA2AC43"/>
    <w:rsid w:val="5EA2C45A"/>
    <w:rsid w:val="5EA525CE"/>
    <w:rsid w:val="5EA53626"/>
    <w:rsid w:val="5EA72E9E"/>
    <w:rsid w:val="5EAED8C4"/>
    <w:rsid w:val="5EB27EF7"/>
    <w:rsid w:val="5EB28FB8"/>
    <w:rsid w:val="5EB8FF47"/>
    <w:rsid w:val="5EBF09E7"/>
    <w:rsid w:val="5EC1FD0D"/>
    <w:rsid w:val="5EC27776"/>
    <w:rsid w:val="5EC336CA"/>
    <w:rsid w:val="5EC5AD9D"/>
    <w:rsid w:val="5EC65ADB"/>
    <w:rsid w:val="5EC7F86F"/>
    <w:rsid w:val="5ECA55F6"/>
    <w:rsid w:val="5ECABCDD"/>
    <w:rsid w:val="5EDB79EF"/>
    <w:rsid w:val="5EDEC7BF"/>
    <w:rsid w:val="5EDF1128"/>
    <w:rsid w:val="5EE54B01"/>
    <w:rsid w:val="5EE5F0C1"/>
    <w:rsid w:val="5EE6ED85"/>
    <w:rsid w:val="5EE70FC1"/>
    <w:rsid w:val="5EEA9E56"/>
    <w:rsid w:val="5EEAAA7A"/>
    <w:rsid w:val="5EEB4060"/>
    <w:rsid w:val="5EEC0BC3"/>
    <w:rsid w:val="5EECC433"/>
    <w:rsid w:val="5EEE9E0A"/>
    <w:rsid w:val="5EEF0127"/>
    <w:rsid w:val="5EF5EA73"/>
    <w:rsid w:val="5EF75487"/>
    <w:rsid w:val="5EF793BC"/>
    <w:rsid w:val="5EFE63DE"/>
    <w:rsid w:val="5EFFA020"/>
    <w:rsid w:val="5F01D19B"/>
    <w:rsid w:val="5F021E4E"/>
    <w:rsid w:val="5F0D2679"/>
    <w:rsid w:val="5F116CD3"/>
    <w:rsid w:val="5F1295CC"/>
    <w:rsid w:val="5F146FAB"/>
    <w:rsid w:val="5F1478DA"/>
    <w:rsid w:val="5F151831"/>
    <w:rsid w:val="5F1656A3"/>
    <w:rsid w:val="5F1A2B88"/>
    <w:rsid w:val="5F1B7633"/>
    <w:rsid w:val="5F1DE6F6"/>
    <w:rsid w:val="5F1E1827"/>
    <w:rsid w:val="5F287EF8"/>
    <w:rsid w:val="5F292DE4"/>
    <w:rsid w:val="5F295935"/>
    <w:rsid w:val="5F2C4585"/>
    <w:rsid w:val="5F2D2B6F"/>
    <w:rsid w:val="5F3895EC"/>
    <w:rsid w:val="5F395628"/>
    <w:rsid w:val="5F41B121"/>
    <w:rsid w:val="5F4DE0E5"/>
    <w:rsid w:val="5F55218F"/>
    <w:rsid w:val="5F596386"/>
    <w:rsid w:val="5F5A6049"/>
    <w:rsid w:val="5F5B0C0E"/>
    <w:rsid w:val="5F5F4081"/>
    <w:rsid w:val="5F61E836"/>
    <w:rsid w:val="5F62E8A1"/>
    <w:rsid w:val="5F62EA34"/>
    <w:rsid w:val="5F671F65"/>
    <w:rsid w:val="5F68BDD6"/>
    <w:rsid w:val="5F6B8167"/>
    <w:rsid w:val="5F6EB5B8"/>
    <w:rsid w:val="5F6EFF82"/>
    <w:rsid w:val="5F7095E9"/>
    <w:rsid w:val="5F715B76"/>
    <w:rsid w:val="5F71E15A"/>
    <w:rsid w:val="5F742288"/>
    <w:rsid w:val="5F868D44"/>
    <w:rsid w:val="5F87D6EA"/>
    <w:rsid w:val="5F8EEF76"/>
    <w:rsid w:val="5F903CA3"/>
    <w:rsid w:val="5F90B258"/>
    <w:rsid w:val="5F923CD6"/>
    <w:rsid w:val="5F924F6A"/>
    <w:rsid w:val="5F94890A"/>
    <w:rsid w:val="5F9C3356"/>
    <w:rsid w:val="5FA3AFA7"/>
    <w:rsid w:val="5FA9A161"/>
    <w:rsid w:val="5FA9C4D0"/>
    <w:rsid w:val="5FAA6E16"/>
    <w:rsid w:val="5FAF009C"/>
    <w:rsid w:val="5FB7750E"/>
    <w:rsid w:val="5FBB08F2"/>
    <w:rsid w:val="5FBC2B43"/>
    <w:rsid w:val="5FBC5809"/>
    <w:rsid w:val="5FC2E47C"/>
    <w:rsid w:val="5FC452AF"/>
    <w:rsid w:val="5FC4DBB0"/>
    <w:rsid w:val="5FC60BF6"/>
    <w:rsid w:val="5FC6A1CD"/>
    <w:rsid w:val="5FC6D6A0"/>
    <w:rsid w:val="5FC6D8A7"/>
    <w:rsid w:val="5FC7616D"/>
    <w:rsid w:val="5FCCA345"/>
    <w:rsid w:val="5FD12DFA"/>
    <w:rsid w:val="5FE0E40D"/>
    <w:rsid w:val="5FE1A237"/>
    <w:rsid w:val="5FE59F4E"/>
    <w:rsid w:val="5FE78095"/>
    <w:rsid w:val="5FECC6BC"/>
    <w:rsid w:val="5FEE0FF6"/>
    <w:rsid w:val="5FF2D011"/>
    <w:rsid w:val="5FFA10D6"/>
    <w:rsid w:val="5FFBABC5"/>
    <w:rsid w:val="5FFC4847"/>
    <w:rsid w:val="5FFFA4F0"/>
    <w:rsid w:val="5FFFC398"/>
    <w:rsid w:val="60067BAB"/>
    <w:rsid w:val="600C5F2B"/>
    <w:rsid w:val="600CD293"/>
    <w:rsid w:val="600DFCCF"/>
    <w:rsid w:val="60269A7E"/>
    <w:rsid w:val="6027FCCC"/>
    <w:rsid w:val="602CE4DD"/>
    <w:rsid w:val="602E13B4"/>
    <w:rsid w:val="6039B64F"/>
    <w:rsid w:val="603ABB8A"/>
    <w:rsid w:val="603DE197"/>
    <w:rsid w:val="603E0893"/>
    <w:rsid w:val="604020AE"/>
    <w:rsid w:val="60417543"/>
    <w:rsid w:val="60427007"/>
    <w:rsid w:val="6042D643"/>
    <w:rsid w:val="60462641"/>
    <w:rsid w:val="60498F16"/>
    <w:rsid w:val="604D0DD4"/>
    <w:rsid w:val="604D9052"/>
    <w:rsid w:val="604FBF32"/>
    <w:rsid w:val="60588623"/>
    <w:rsid w:val="605FE7B8"/>
    <w:rsid w:val="60645A6A"/>
    <w:rsid w:val="606782A6"/>
    <w:rsid w:val="6069BBFC"/>
    <w:rsid w:val="60732ADD"/>
    <w:rsid w:val="6078901E"/>
    <w:rsid w:val="60796155"/>
    <w:rsid w:val="6079A642"/>
    <w:rsid w:val="6081998B"/>
    <w:rsid w:val="60823CAA"/>
    <w:rsid w:val="6085FA52"/>
    <w:rsid w:val="60867ADB"/>
    <w:rsid w:val="60867FEE"/>
    <w:rsid w:val="608CD174"/>
    <w:rsid w:val="609005A0"/>
    <w:rsid w:val="6095C10F"/>
    <w:rsid w:val="609C999A"/>
    <w:rsid w:val="609CF20A"/>
    <w:rsid w:val="609DFDBC"/>
    <w:rsid w:val="60A33D8A"/>
    <w:rsid w:val="60A4B5A2"/>
    <w:rsid w:val="60A54C8F"/>
    <w:rsid w:val="60A84E5D"/>
    <w:rsid w:val="60AB2783"/>
    <w:rsid w:val="60B0FA16"/>
    <w:rsid w:val="60B10FA5"/>
    <w:rsid w:val="60B1BFA3"/>
    <w:rsid w:val="60B4F625"/>
    <w:rsid w:val="60B63A48"/>
    <w:rsid w:val="60B7E0B9"/>
    <w:rsid w:val="60B9E888"/>
    <w:rsid w:val="60BAE6DE"/>
    <w:rsid w:val="60BC6202"/>
    <w:rsid w:val="60BEF879"/>
    <w:rsid w:val="60C38C6D"/>
    <w:rsid w:val="60C46F96"/>
    <w:rsid w:val="60C66FCD"/>
    <w:rsid w:val="60CA10D4"/>
    <w:rsid w:val="60CC0E44"/>
    <w:rsid w:val="60CC4BD7"/>
    <w:rsid w:val="60CDA717"/>
    <w:rsid w:val="60CE1E82"/>
    <w:rsid w:val="60CE5514"/>
    <w:rsid w:val="60D02D42"/>
    <w:rsid w:val="60D04E34"/>
    <w:rsid w:val="60D20F7F"/>
    <w:rsid w:val="60D607BC"/>
    <w:rsid w:val="60DD3469"/>
    <w:rsid w:val="60E3A440"/>
    <w:rsid w:val="60E9D1A7"/>
    <w:rsid w:val="60EB463E"/>
    <w:rsid w:val="60EB4F6F"/>
    <w:rsid w:val="60EE3101"/>
    <w:rsid w:val="60EFB878"/>
    <w:rsid w:val="60F0DCBA"/>
    <w:rsid w:val="60F2BED0"/>
    <w:rsid w:val="60F3EF95"/>
    <w:rsid w:val="60F419FA"/>
    <w:rsid w:val="60F45A55"/>
    <w:rsid w:val="60FA71B1"/>
    <w:rsid w:val="60FE8830"/>
    <w:rsid w:val="60FF5907"/>
    <w:rsid w:val="610099DA"/>
    <w:rsid w:val="6102028C"/>
    <w:rsid w:val="6102FC09"/>
    <w:rsid w:val="6103BA5B"/>
    <w:rsid w:val="61078977"/>
    <w:rsid w:val="61084E19"/>
    <w:rsid w:val="6109A193"/>
    <w:rsid w:val="610E7482"/>
    <w:rsid w:val="610EA39C"/>
    <w:rsid w:val="611261D9"/>
    <w:rsid w:val="6114F394"/>
    <w:rsid w:val="61170551"/>
    <w:rsid w:val="61173C9F"/>
    <w:rsid w:val="6118A36C"/>
    <w:rsid w:val="611A3138"/>
    <w:rsid w:val="612B71DA"/>
    <w:rsid w:val="612CED01"/>
    <w:rsid w:val="612F1F95"/>
    <w:rsid w:val="6130332B"/>
    <w:rsid w:val="61323A53"/>
    <w:rsid w:val="6132EDBB"/>
    <w:rsid w:val="613346E3"/>
    <w:rsid w:val="613E74AE"/>
    <w:rsid w:val="6143074C"/>
    <w:rsid w:val="61481593"/>
    <w:rsid w:val="614C66F6"/>
    <w:rsid w:val="61503A98"/>
    <w:rsid w:val="6154832F"/>
    <w:rsid w:val="6161364C"/>
    <w:rsid w:val="6163AA29"/>
    <w:rsid w:val="6164E716"/>
    <w:rsid w:val="616544DE"/>
    <w:rsid w:val="616AAB27"/>
    <w:rsid w:val="616B1BC9"/>
    <w:rsid w:val="616D4C30"/>
    <w:rsid w:val="616E0FAA"/>
    <w:rsid w:val="616E7BD3"/>
    <w:rsid w:val="617539B6"/>
    <w:rsid w:val="61774F63"/>
    <w:rsid w:val="617BF849"/>
    <w:rsid w:val="618354EC"/>
    <w:rsid w:val="61847876"/>
    <w:rsid w:val="61847911"/>
    <w:rsid w:val="6184E64F"/>
    <w:rsid w:val="61880BBB"/>
    <w:rsid w:val="618A714F"/>
    <w:rsid w:val="618BC57B"/>
    <w:rsid w:val="618C0D42"/>
    <w:rsid w:val="618D560F"/>
    <w:rsid w:val="61949AE1"/>
    <w:rsid w:val="619547FE"/>
    <w:rsid w:val="6196FDAA"/>
    <w:rsid w:val="61993695"/>
    <w:rsid w:val="619A2A31"/>
    <w:rsid w:val="619A92DC"/>
    <w:rsid w:val="619F86EC"/>
    <w:rsid w:val="61AB0312"/>
    <w:rsid w:val="61AF6F26"/>
    <w:rsid w:val="61B05FC0"/>
    <w:rsid w:val="61B2C780"/>
    <w:rsid w:val="61B4498C"/>
    <w:rsid w:val="61B5A8F2"/>
    <w:rsid w:val="61B9307D"/>
    <w:rsid w:val="61BDFB35"/>
    <w:rsid w:val="61BEB7AB"/>
    <w:rsid w:val="61C29B6F"/>
    <w:rsid w:val="61C633A0"/>
    <w:rsid w:val="61CAFD47"/>
    <w:rsid w:val="61CCB73F"/>
    <w:rsid w:val="61CD1C56"/>
    <w:rsid w:val="61CD2ABD"/>
    <w:rsid w:val="61CE5E11"/>
    <w:rsid w:val="61D53879"/>
    <w:rsid w:val="61D76FD8"/>
    <w:rsid w:val="61D84906"/>
    <w:rsid w:val="61DE4068"/>
    <w:rsid w:val="61EADE5E"/>
    <w:rsid w:val="61EB9B0D"/>
    <w:rsid w:val="61EFA69A"/>
    <w:rsid w:val="61F05DB5"/>
    <w:rsid w:val="61F1C605"/>
    <w:rsid w:val="61F427BF"/>
    <w:rsid w:val="61F8DFC7"/>
    <w:rsid w:val="61F91ECA"/>
    <w:rsid w:val="61FA9126"/>
    <w:rsid w:val="61FACBEF"/>
    <w:rsid w:val="61FC032A"/>
    <w:rsid w:val="61FDA53F"/>
    <w:rsid w:val="62006CFE"/>
    <w:rsid w:val="6207FE83"/>
    <w:rsid w:val="620EF930"/>
    <w:rsid w:val="620F8672"/>
    <w:rsid w:val="621597EE"/>
    <w:rsid w:val="6218677F"/>
    <w:rsid w:val="621C0E0A"/>
    <w:rsid w:val="621DE655"/>
    <w:rsid w:val="621E622C"/>
    <w:rsid w:val="62206075"/>
    <w:rsid w:val="622188FB"/>
    <w:rsid w:val="6221D397"/>
    <w:rsid w:val="62234356"/>
    <w:rsid w:val="622611A5"/>
    <w:rsid w:val="622701A1"/>
    <w:rsid w:val="6227247B"/>
    <w:rsid w:val="622EF1B3"/>
    <w:rsid w:val="623168B2"/>
    <w:rsid w:val="62323A76"/>
    <w:rsid w:val="62350E73"/>
    <w:rsid w:val="623750F4"/>
    <w:rsid w:val="623B74B8"/>
    <w:rsid w:val="623C0AB5"/>
    <w:rsid w:val="623CE3B3"/>
    <w:rsid w:val="623E34E5"/>
    <w:rsid w:val="6240FAEC"/>
    <w:rsid w:val="6241AB89"/>
    <w:rsid w:val="62420B02"/>
    <w:rsid w:val="6244C73B"/>
    <w:rsid w:val="6245B932"/>
    <w:rsid w:val="624727D0"/>
    <w:rsid w:val="6247D6EF"/>
    <w:rsid w:val="62494B51"/>
    <w:rsid w:val="624A6179"/>
    <w:rsid w:val="624CB114"/>
    <w:rsid w:val="624E7B10"/>
    <w:rsid w:val="624ECBD1"/>
    <w:rsid w:val="62545B27"/>
    <w:rsid w:val="62585FD9"/>
    <w:rsid w:val="625AA39B"/>
    <w:rsid w:val="625C17A6"/>
    <w:rsid w:val="625F5CCE"/>
    <w:rsid w:val="6260024E"/>
    <w:rsid w:val="6261ECE0"/>
    <w:rsid w:val="626656B2"/>
    <w:rsid w:val="626C1E95"/>
    <w:rsid w:val="626D86B8"/>
    <w:rsid w:val="626D8834"/>
    <w:rsid w:val="626F985F"/>
    <w:rsid w:val="6276F61E"/>
    <w:rsid w:val="62772C96"/>
    <w:rsid w:val="627862A0"/>
    <w:rsid w:val="62797921"/>
    <w:rsid w:val="627A0ABE"/>
    <w:rsid w:val="627BA560"/>
    <w:rsid w:val="627C5BFC"/>
    <w:rsid w:val="627CAAC2"/>
    <w:rsid w:val="627D07DD"/>
    <w:rsid w:val="627DE971"/>
    <w:rsid w:val="6280DE08"/>
    <w:rsid w:val="62833C1F"/>
    <w:rsid w:val="62859AE3"/>
    <w:rsid w:val="6285A508"/>
    <w:rsid w:val="628AA589"/>
    <w:rsid w:val="628BC85D"/>
    <w:rsid w:val="628F18D9"/>
    <w:rsid w:val="628FDEE1"/>
    <w:rsid w:val="62905F6F"/>
    <w:rsid w:val="62966BC8"/>
    <w:rsid w:val="6297449F"/>
    <w:rsid w:val="62989301"/>
    <w:rsid w:val="62990080"/>
    <w:rsid w:val="629A8963"/>
    <w:rsid w:val="629D5159"/>
    <w:rsid w:val="629EF49B"/>
    <w:rsid w:val="62A19827"/>
    <w:rsid w:val="62A226AC"/>
    <w:rsid w:val="62A5BC40"/>
    <w:rsid w:val="62A61A82"/>
    <w:rsid w:val="62A802CC"/>
    <w:rsid w:val="62AC633F"/>
    <w:rsid w:val="62AFC648"/>
    <w:rsid w:val="62B59409"/>
    <w:rsid w:val="62BA1F6C"/>
    <w:rsid w:val="62C0BB4D"/>
    <w:rsid w:val="62C7312E"/>
    <w:rsid w:val="62C874A5"/>
    <w:rsid w:val="62C91038"/>
    <w:rsid w:val="62CBAAB3"/>
    <w:rsid w:val="62CFD6B8"/>
    <w:rsid w:val="62D2A03F"/>
    <w:rsid w:val="62D50AFF"/>
    <w:rsid w:val="62DBC301"/>
    <w:rsid w:val="62DDF22D"/>
    <w:rsid w:val="62E02BF1"/>
    <w:rsid w:val="62E23AAF"/>
    <w:rsid w:val="62E2D0F1"/>
    <w:rsid w:val="62E77E22"/>
    <w:rsid w:val="62EA141B"/>
    <w:rsid w:val="62F038FD"/>
    <w:rsid w:val="62F1E055"/>
    <w:rsid w:val="62F4B20F"/>
    <w:rsid w:val="62F6107A"/>
    <w:rsid w:val="62FC99FA"/>
    <w:rsid w:val="62FD0D6F"/>
    <w:rsid w:val="62FD2447"/>
    <w:rsid w:val="6304716D"/>
    <w:rsid w:val="6305E1A6"/>
    <w:rsid w:val="6306D9DF"/>
    <w:rsid w:val="6308A149"/>
    <w:rsid w:val="6308B213"/>
    <w:rsid w:val="63111F47"/>
    <w:rsid w:val="63147B37"/>
    <w:rsid w:val="6317FC88"/>
    <w:rsid w:val="63189EB1"/>
    <w:rsid w:val="631EB607"/>
    <w:rsid w:val="631F254D"/>
    <w:rsid w:val="6320BF66"/>
    <w:rsid w:val="63218391"/>
    <w:rsid w:val="632792DA"/>
    <w:rsid w:val="632B827E"/>
    <w:rsid w:val="632CFFA2"/>
    <w:rsid w:val="63349BD4"/>
    <w:rsid w:val="63352BE5"/>
    <w:rsid w:val="633551B7"/>
    <w:rsid w:val="6338C18C"/>
    <w:rsid w:val="633A3721"/>
    <w:rsid w:val="633E0381"/>
    <w:rsid w:val="633E1465"/>
    <w:rsid w:val="6341AEF2"/>
    <w:rsid w:val="6342CA71"/>
    <w:rsid w:val="63470D48"/>
    <w:rsid w:val="6349CE08"/>
    <w:rsid w:val="634AD40F"/>
    <w:rsid w:val="634C1513"/>
    <w:rsid w:val="634CCF60"/>
    <w:rsid w:val="63504702"/>
    <w:rsid w:val="6359F995"/>
    <w:rsid w:val="635C0C1B"/>
    <w:rsid w:val="63606DDB"/>
    <w:rsid w:val="6361E44D"/>
    <w:rsid w:val="63677906"/>
    <w:rsid w:val="636901E6"/>
    <w:rsid w:val="6369218A"/>
    <w:rsid w:val="636BEE0F"/>
    <w:rsid w:val="636C82D2"/>
    <w:rsid w:val="637125EA"/>
    <w:rsid w:val="6371986D"/>
    <w:rsid w:val="6373FFD6"/>
    <w:rsid w:val="637C8369"/>
    <w:rsid w:val="637D296B"/>
    <w:rsid w:val="637E5639"/>
    <w:rsid w:val="637ED778"/>
    <w:rsid w:val="637FE6DB"/>
    <w:rsid w:val="63836441"/>
    <w:rsid w:val="638A08DB"/>
    <w:rsid w:val="638B595B"/>
    <w:rsid w:val="638C29C2"/>
    <w:rsid w:val="638D44F6"/>
    <w:rsid w:val="638EA9B9"/>
    <w:rsid w:val="638EF001"/>
    <w:rsid w:val="6391519B"/>
    <w:rsid w:val="639280DE"/>
    <w:rsid w:val="6393B81D"/>
    <w:rsid w:val="63968319"/>
    <w:rsid w:val="639D57BE"/>
    <w:rsid w:val="63A15CCB"/>
    <w:rsid w:val="63A3CF19"/>
    <w:rsid w:val="63A83110"/>
    <w:rsid w:val="63AC6224"/>
    <w:rsid w:val="63B20FA2"/>
    <w:rsid w:val="63B5195F"/>
    <w:rsid w:val="63B72108"/>
    <w:rsid w:val="63B9EA64"/>
    <w:rsid w:val="63CA6F05"/>
    <w:rsid w:val="63D211E1"/>
    <w:rsid w:val="63D48D92"/>
    <w:rsid w:val="63D4ECDB"/>
    <w:rsid w:val="63D90518"/>
    <w:rsid w:val="63D96AD8"/>
    <w:rsid w:val="63DD3E5C"/>
    <w:rsid w:val="63E106AE"/>
    <w:rsid w:val="63E6B28D"/>
    <w:rsid w:val="63E7E2A8"/>
    <w:rsid w:val="63E9F826"/>
    <w:rsid w:val="63EB3412"/>
    <w:rsid w:val="63ECC7FE"/>
    <w:rsid w:val="63EF7917"/>
    <w:rsid w:val="63F3936F"/>
    <w:rsid w:val="63F8869A"/>
    <w:rsid w:val="63F8D1A8"/>
    <w:rsid w:val="63FB962F"/>
    <w:rsid w:val="63FF0339"/>
    <w:rsid w:val="63FF6A81"/>
    <w:rsid w:val="6400AF23"/>
    <w:rsid w:val="64028C2F"/>
    <w:rsid w:val="6403B5A8"/>
    <w:rsid w:val="64067035"/>
    <w:rsid w:val="64086D67"/>
    <w:rsid w:val="6409F55C"/>
    <w:rsid w:val="640B6327"/>
    <w:rsid w:val="640D3B0F"/>
    <w:rsid w:val="640E9AA6"/>
    <w:rsid w:val="640F0028"/>
    <w:rsid w:val="6410F866"/>
    <w:rsid w:val="641F4733"/>
    <w:rsid w:val="6421B7E2"/>
    <w:rsid w:val="6421FB13"/>
    <w:rsid w:val="64275654"/>
    <w:rsid w:val="6428DC36"/>
    <w:rsid w:val="6429C830"/>
    <w:rsid w:val="6429E59E"/>
    <w:rsid w:val="642EB609"/>
    <w:rsid w:val="643659C4"/>
    <w:rsid w:val="6436F2B2"/>
    <w:rsid w:val="64370146"/>
    <w:rsid w:val="643868FC"/>
    <w:rsid w:val="643A0176"/>
    <w:rsid w:val="643A6B61"/>
    <w:rsid w:val="643EE242"/>
    <w:rsid w:val="644090D6"/>
    <w:rsid w:val="6440C4DF"/>
    <w:rsid w:val="6441BC7A"/>
    <w:rsid w:val="64451BDF"/>
    <w:rsid w:val="6445FE3E"/>
    <w:rsid w:val="644851F1"/>
    <w:rsid w:val="644A9977"/>
    <w:rsid w:val="644DEF02"/>
    <w:rsid w:val="64518476"/>
    <w:rsid w:val="645189E3"/>
    <w:rsid w:val="645851F8"/>
    <w:rsid w:val="645C76BA"/>
    <w:rsid w:val="645F7FBE"/>
    <w:rsid w:val="6463527C"/>
    <w:rsid w:val="6466290B"/>
    <w:rsid w:val="64727132"/>
    <w:rsid w:val="6473AB39"/>
    <w:rsid w:val="64742F6E"/>
    <w:rsid w:val="64770480"/>
    <w:rsid w:val="6477CD1B"/>
    <w:rsid w:val="6481EC9B"/>
    <w:rsid w:val="64822F5A"/>
    <w:rsid w:val="648482F8"/>
    <w:rsid w:val="648C4875"/>
    <w:rsid w:val="648C757B"/>
    <w:rsid w:val="648EFA3D"/>
    <w:rsid w:val="648F12C6"/>
    <w:rsid w:val="6494564B"/>
    <w:rsid w:val="649883F4"/>
    <w:rsid w:val="6498A5D0"/>
    <w:rsid w:val="649B14DC"/>
    <w:rsid w:val="649B4460"/>
    <w:rsid w:val="649BA633"/>
    <w:rsid w:val="649ECDE7"/>
    <w:rsid w:val="64A16D07"/>
    <w:rsid w:val="64A84BAA"/>
    <w:rsid w:val="64AA555D"/>
    <w:rsid w:val="64AB4358"/>
    <w:rsid w:val="64ABE616"/>
    <w:rsid w:val="64ACEFA8"/>
    <w:rsid w:val="64AD78C5"/>
    <w:rsid w:val="64AD7C0D"/>
    <w:rsid w:val="64B26B5A"/>
    <w:rsid w:val="64B58C17"/>
    <w:rsid w:val="64B9BC23"/>
    <w:rsid w:val="64BACC7F"/>
    <w:rsid w:val="64BC3E71"/>
    <w:rsid w:val="64BF0DEE"/>
    <w:rsid w:val="64C3E8C9"/>
    <w:rsid w:val="64C57D39"/>
    <w:rsid w:val="64C7CC68"/>
    <w:rsid w:val="64C9EE39"/>
    <w:rsid w:val="64CD06D3"/>
    <w:rsid w:val="64CD443A"/>
    <w:rsid w:val="64CFAEA6"/>
    <w:rsid w:val="64DABDF1"/>
    <w:rsid w:val="64DBE79F"/>
    <w:rsid w:val="64DCA56A"/>
    <w:rsid w:val="64E13858"/>
    <w:rsid w:val="64E28E4B"/>
    <w:rsid w:val="64E6F336"/>
    <w:rsid w:val="64E8B26C"/>
    <w:rsid w:val="64EA690B"/>
    <w:rsid w:val="64ED60EB"/>
    <w:rsid w:val="64EDE173"/>
    <w:rsid w:val="64EEF865"/>
    <w:rsid w:val="64EF7499"/>
    <w:rsid w:val="64EFD3EB"/>
    <w:rsid w:val="64F1812F"/>
    <w:rsid w:val="64F2E408"/>
    <w:rsid w:val="64F4FAD3"/>
    <w:rsid w:val="64F6B2CE"/>
    <w:rsid w:val="64F7B0AC"/>
    <w:rsid w:val="6501920D"/>
    <w:rsid w:val="65079A13"/>
    <w:rsid w:val="650CE8E2"/>
    <w:rsid w:val="651205DE"/>
    <w:rsid w:val="6515264E"/>
    <w:rsid w:val="65156A75"/>
    <w:rsid w:val="651C83B4"/>
    <w:rsid w:val="651C95BF"/>
    <w:rsid w:val="651E0FEC"/>
    <w:rsid w:val="651ECF9C"/>
    <w:rsid w:val="651EEEA3"/>
    <w:rsid w:val="6520579F"/>
    <w:rsid w:val="652079E7"/>
    <w:rsid w:val="65215123"/>
    <w:rsid w:val="6521CF30"/>
    <w:rsid w:val="6521D56D"/>
    <w:rsid w:val="65228850"/>
    <w:rsid w:val="65288318"/>
    <w:rsid w:val="6528D1CD"/>
    <w:rsid w:val="6528DF91"/>
    <w:rsid w:val="65294E63"/>
    <w:rsid w:val="652A05C3"/>
    <w:rsid w:val="652A5CEE"/>
    <w:rsid w:val="652B2DC1"/>
    <w:rsid w:val="652E12A2"/>
    <w:rsid w:val="65333601"/>
    <w:rsid w:val="653AD3BB"/>
    <w:rsid w:val="65403EDD"/>
    <w:rsid w:val="65430F2B"/>
    <w:rsid w:val="6546E5A7"/>
    <w:rsid w:val="65489024"/>
    <w:rsid w:val="654BBB1D"/>
    <w:rsid w:val="655909A6"/>
    <w:rsid w:val="65592B50"/>
    <w:rsid w:val="655BCDD4"/>
    <w:rsid w:val="656106F7"/>
    <w:rsid w:val="65640B74"/>
    <w:rsid w:val="6564A6A3"/>
    <w:rsid w:val="656CE8DD"/>
    <w:rsid w:val="656EB8CE"/>
    <w:rsid w:val="6572C6B5"/>
    <w:rsid w:val="6572E31F"/>
    <w:rsid w:val="657311A1"/>
    <w:rsid w:val="657582C5"/>
    <w:rsid w:val="6578229E"/>
    <w:rsid w:val="657B5037"/>
    <w:rsid w:val="657FDA8B"/>
    <w:rsid w:val="65810C6A"/>
    <w:rsid w:val="6581ADCA"/>
    <w:rsid w:val="6581B6D0"/>
    <w:rsid w:val="65822A31"/>
    <w:rsid w:val="65846B98"/>
    <w:rsid w:val="6585FA00"/>
    <w:rsid w:val="6587750E"/>
    <w:rsid w:val="65899A98"/>
    <w:rsid w:val="658A180E"/>
    <w:rsid w:val="658A8E25"/>
    <w:rsid w:val="658A96FA"/>
    <w:rsid w:val="658D59AB"/>
    <w:rsid w:val="6590923C"/>
    <w:rsid w:val="65925526"/>
    <w:rsid w:val="6594BBE9"/>
    <w:rsid w:val="65998A66"/>
    <w:rsid w:val="65A07884"/>
    <w:rsid w:val="65A18FA5"/>
    <w:rsid w:val="65A1E644"/>
    <w:rsid w:val="65A25508"/>
    <w:rsid w:val="65A6D434"/>
    <w:rsid w:val="65AED9A4"/>
    <w:rsid w:val="65B0D868"/>
    <w:rsid w:val="65B29C51"/>
    <w:rsid w:val="65B33200"/>
    <w:rsid w:val="65B4188B"/>
    <w:rsid w:val="65B46703"/>
    <w:rsid w:val="65B48B19"/>
    <w:rsid w:val="65BB1F34"/>
    <w:rsid w:val="65BB5751"/>
    <w:rsid w:val="65BF0B50"/>
    <w:rsid w:val="65C04C35"/>
    <w:rsid w:val="65C1D86F"/>
    <w:rsid w:val="65C6AF4C"/>
    <w:rsid w:val="65C72A93"/>
    <w:rsid w:val="65C87209"/>
    <w:rsid w:val="65C9679C"/>
    <w:rsid w:val="65CC5D27"/>
    <w:rsid w:val="65CDE74F"/>
    <w:rsid w:val="65D07141"/>
    <w:rsid w:val="65D83F47"/>
    <w:rsid w:val="65D8AF59"/>
    <w:rsid w:val="65D986BB"/>
    <w:rsid w:val="65D99429"/>
    <w:rsid w:val="65DA366A"/>
    <w:rsid w:val="65DB9EEB"/>
    <w:rsid w:val="65DC285F"/>
    <w:rsid w:val="65E24C32"/>
    <w:rsid w:val="65E75715"/>
    <w:rsid w:val="65E92019"/>
    <w:rsid w:val="65EA52C8"/>
    <w:rsid w:val="65F1EABA"/>
    <w:rsid w:val="65F275F4"/>
    <w:rsid w:val="65F36542"/>
    <w:rsid w:val="65F69D72"/>
    <w:rsid w:val="65F6A834"/>
    <w:rsid w:val="6602FFFB"/>
    <w:rsid w:val="6607DD45"/>
    <w:rsid w:val="6610D60C"/>
    <w:rsid w:val="66112320"/>
    <w:rsid w:val="66112D96"/>
    <w:rsid w:val="6611D3DC"/>
    <w:rsid w:val="6613F611"/>
    <w:rsid w:val="6616299B"/>
    <w:rsid w:val="6618B3E5"/>
    <w:rsid w:val="66246B73"/>
    <w:rsid w:val="6627F397"/>
    <w:rsid w:val="6629FE69"/>
    <w:rsid w:val="662D8C7A"/>
    <w:rsid w:val="662E6C15"/>
    <w:rsid w:val="662F0FD6"/>
    <w:rsid w:val="662F83C9"/>
    <w:rsid w:val="6634AE31"/>
    <w:rsid w:val="66356B0F"/>
    <w:rsid w:val="663595A6"/>
    <w:rsid w:val="66398E0B"/>
    <w:rsid w:val="66411980"/>
    <w:rsid w:val="66475392"/>
    <w:rsid w:val="66476C12"/>
    <w:rsid w:val="664945B9"/>
    <w:rsid w:val="664B499E"/>
    <w:rsid w:val="664B7DBC"/>
    <w:rsid w:val="664C0B5B"/>
    <w:rsid w:val="664C3129"/>
    <w:rsid w:val="664DAF7F"/>
    <w:rsid w:val="6659BE71"/>
    <w:rsid w:val="665B388C"/>
    <w:rsid w:val="665D501D"/>
    <w:rsid w:val="666E3960"/>
    <w:rsid w:val="6670C794"/>
    <w:rsid w:val="66751ACE"/>
    <w:rsid w:val="6675C5B7"/>
    <w:rsid w:val="667B5881"/>
    <w:rsid w:val="667C5BBF"/>
    <w:rsid w:val="667DA209"/>
    <w:rsid w:val="667E2950"/>
    <w:rsid w:val="6680C18B"/>
    <w:rsid w:val="66837BD0"/>
    <w:rsid w:val="6689BCDD"/>
    <w:rsid w:val="668B00C9"/>
    <w:rsid w:val="668D1710"/>
    <w:rsid w:val="669070E3"/>
    <w:rsid w:val="66914AA2"/>
    <w:rsid w:val="66923D08"/>
    <w:rsid w:val="66959C95"/>
    <w:rsid w:val="6699B49D"/>
    <w:rsid w:val="669FD1BD"/>
    <w:rsid w:val="66A17468"/>
    <w:rsid w:val="66A297D3"/>
    <w:rsid w:val="66A32553"/>
    <w:rsid w:val="66A3BA85"/>
    <w:rsid w:val="66AD7AD7"/>
    <w:rsid w:val="66B1B565"/>
    <w:rsid w:val="66B3FEF2"/>
    <w:rsid w:val="66B4B92F"/>
    <w:rsid w:val="66B4F97C"/>
    <w:rsid w:val="66BE0B6B"/>
    <w:rsid w:val="66C0439D"/>
    <w:rsid w:val="66C2B09C"/>
    <w:rsid w:val="66C3A307"/>
    <w:rsid w:val="66C5562C"/>
    <w:rsid w:val="66CBFE54"/>
    <w:rsid w:val="66D163E9"/>
    <w:rsid w:val="66D2F8FF"/>
    <w:rsid w:val="66D5E5D4"/>
    <w:rsid w:val="66E0100A"/>
    <w:rsid w:val="66E2880B"/>
    <w:rsid w:val="66E2E436"/>
    <w:rsid w:val="66E3D593"/>
    <w:rsid w:val="66E466CE"/>
    <w:rsid w:val="66E8A764"/>
    <w:rsid w:val="66E9D3A8"/>
    <w:rsid w:val="66EBBFD9"/>
    <w:rsid w:val="66EEFE95"/>
    <w:rsid w:val="66F40EDF"/>
    <w:rsid w:val="66F6541D"/>
    <w:rsid w:val="66FA3EEF"/>
    <w:rsid w:val="66FC73D9"/>
    <w:rsid w:val="66FFCCCC"/>
    <w:rsid w:val="6707A2F3"/>
    <w:rsid w:val="6707B857"/>
    <w:rsid w:val="6709B2A3"/>
    <w:rsid w:val="670A892F"/>
    <w:rsid w:val="670ABF9A"/>
    <w:rsid w:val="670B60E1"/>
    <w:rsid w:val="67119360"/>
    <w:rsid w:val="6714B9FB"/>
    <w:rsid w:val="6718385E"/>
    <w:rsid w:val="671AD819"/>
    <w:rsid w:val="671D0327"/>
    <w:rsid w:val="67228C0F"/>
    <w:rsid w:val="6725C878"/>
    <w:rsid w:val="6725E79D"/>
    <w:rsid w:val="6729B11E"/>
    <w:rsid w:val="672A6479"/>
    <w:rsid w:val="672D3548"/>
    <w:rsid w:val="6732B6BA"/>
    <w:rsid w:val="6734170A"/>
    <w:rsid w:val="6737EC67"/>
    <w:rsid w:val="673AF23B"/>
    <w:rsid w:val="673F07F4"/>
    <w:rsid w:val="67440EBD"/>
    <w:rsid w:val="674A921B"/>
    <w:rsid w:val="67503870"/>
    <w:rsid w:val="67540422"/>
    <w:rsid w:val="67543628"/>
    <w:rsid w:val="6755798F"/>
    <w:rsid w:val="6755A4DF"/>
    <w:rsid w:val="675972B6"/>
    <w:rsid w:val="675D8834"/>
    <w:rsid w:val="675DD133"/>
    <w:rsid w:val="675EF911"/>
    <w:rsid w:val="6760C23F"/>
    <w:rsid w:val="6761234E"/>
    <w:rsid w:val="67670412"/>
    <w:rsid w:val="6768C455"/>
    <w:rsid w:val="676C6E39"/>
    <w:rsid w:val="677255B5"/>
    <w:rsid w:val="6772D1DE"/>
    <w:rsid w:val="677393BB"/>
    <w:rsid w:val="67739E69"/>
    <w:rsid w:val="6777507D"/>
    <w:rsid w:val="677893B3"/>
    <w:rsid w:val="677F00FD"/>
    <w:rsid w:val="677F840B"/>
    <w:rsid w:val="67872789"/>
    <w:rsid w:val="6789F9D1"/>
    <w:rsid w:val="678FC1B7"/>
    <w:rsid w:val="678FF3E5"/>
    <w:rsid w:val="6792178B"/>
    <w:rsid w:val="67921A3C"/>
    <w:rsid w:val="679491B2"/>
    <w:rsid w:val="67963282"/>
    <w:rsid w:val="67965507"/>
    <w:rsid w:val="6796E8B3"/>
    <w:rsid w:val="679A015B"/>
    <w:rsid w:val="679E819F"/>
    <w:rsid w:val="67A635A7"/>
    <w:rsid w:val="67AAC9AC"/>
    <w:rsid w:val="67ACF4A2"/>
    <w:rsid w:val="67AE8FE8"/>
    <w:rsid w:val="67B07404"/>
    <w:rsid w:val="67B16833"/>
    <w:rsid w:val="67B61B74"/>
    <w:rsid w:val="67B6D0FC"/>
    <w:rsid w:val="67B9AE5B"/>
    <w:rsid w:val="67BC006D"/>
    <w:rsid w:val="67BC331C"/>
    <w:rsid w:val="67C41586"/>
    <w:rsid w:val="67C6A829"/>
    <w:rsid w:val="67C6BAFB"/>
    <w:rsid w:val="67CC0900"/>
    <w:rsid w:val="67CDB47F"/>
    <w:rsid w:val="67D15BD9"/>
    <w:rsid w:val="67D6FCBF"/>
    <w:rsid w:val="67DA44A1"/>
    <w:rsid w:val="67DF7051"/>
    <w:rsid w:val="67E3443C"/>
    <w:rsid w:val="67E34E5A"/>
    <w:rsid w:val="67E4E746"/>
    <w:rsid w:val="67EC6F52"/>
    <w:rsid w:val="67EF08ED"/>
    <w:rsid w:val="67F17E31"/>
    <w:rsid w:val="67F279B4"/>
    <w:rsid w:val="67F2927A"/>
    <w:rsid w:val="67F391D5"/>
    <w:rsid w:val="67F6640B"/>
    <w:rsid w:val="67F712BD"/>
    <w:rsid w:val="67F8F03E"/>
    <w:rsid w:val="67FD80E3"/>
    <w:rsid w:val="67FF1893"/>
    <w:rsid w:val="680244B1"/>
    <w:rsid w:val="6804E7D8"/>
    <w:rsid w:val="68063944"/>
    <w:rsid w:val="680C4FBC"/>
    <w:rsid w:val="680FDF47"/>
    <w:rsid w:val="681707F4"/>
    <w:rsid w:val="6817C5B3"/>
    <w:rsid w:val="68180472"/>
    <w:rsid w:val="681B8D48"/>
    <w:rsid w:val="68207B4E"/>
    <w:rsid w:val="68273B8A"/>
    <w:rsid w:val="682FF21B"/>
    <w:rsid w:val="68313813"/>
    <w:rsid w:val="683355A3"/>
    <w:rsid w:val="68345A58"/>
    <w:rsid w:val="68398094"/>
    <w:rsid w:val="683A586D"/>
    <w:rsid w:val="683A6EBD"/>
    <w:rsid w:val="6840F70F"/>
    <w:rsid w:val="68428C5F"/>
    <w:rsid w:val="6849E13E"/>
    <w:rsid w:val="684DDEA8"/>
    <w:rsid w:val="685085B6"/>
    <w:rsid w:val="685358CB"/>
    <w:rsid w:val="68577567"/>
    <w:rsid w:val="68581564"/>
    <w:rsid w:val="68598B06"/>
    <w:rsid w:val="685BB38E"/>
    <w:rsid w:val="685C1371"/>
    <w:rsid w:val="685F4AB2"/>
    <w:rsid w:val="68688776"/>
    <w:rsid w:val="68690C2D"/>
    <w:rsid w:val="687373F1"/>
    <w:rsid w:val="6877C38B"/>
    <w:rsid w:val="687A4856"/>
    <w:rsid w:val="687A629E"/>
    <w:rsid w:val="688FDF40"/>
    <w:rsid w:val="689409FB"/>
    <w:rsid w:val="689687D2"/>
    <w:rsid w:val="689DA82B"/>
    <w:rsid w:val="68A0BA13"/>
    <w:rsid w:val="68A262F0"/>
    <w:rsid w:val="68A72D08"/>
    <w:rsid w:val="68A744B3"/>
    <w:rsid w:val="68A8A8A0"/>
    <w:rsid w:val="68AD5F40"/>
    <w:rsid w:val="68ADAD24"/>
    <w:rsid w:val="68AFA879"/>
    <w:rsid w:val="68B3C12E"/>
    <w:rsid w:val="68B48DD1"/>
    <w:rsid w:val="68B5C8C0"/>
    <w:rsid w:val="68BB1CA5"/>
    <w:rsid w:val="68BC2DA3"/>
    <w:rsid w:val="68BE2BCD"/>
    <w:rsid w:val="68C0080A"/>
    <w:rsid w:val="68C08864"/>
    <w:rsid w:val="68C0BE6D"/>
    <w:rsid w:val="68C222B6"/>
    <w:rsid w:val="68C34490"/>
    <w:rsid w:val="68C39254"/>
    <w:rsid w:val="68CE4C2C"/>
    <w:rsid w:val="68D3A521"/>
    <w:rsid w:val="68E3ADE3"/>
    <w:rsid w:val="68E40156"/>
    <w:rsid w:val="68EA104E"/>
    <w:rsid w:val="68EFB488"/>
    <w:rsid w:val="68F0494A"/>
    <w:rsid w:val="68F2DFA9"/>
    <w:rsid w:val="68F45576"/>
    <w:rsid w:val="68F4DFEB"/>
    <w:rsid w:val="68F978CD"/>
    <w:rsid w:val="690099F7"/>
    <w:rsid w:val="690645CE"/>
    <w:rsid w:val="69068E9D"/>
    <w:rsid w:val="69091A92"/>
    <w:rsid w:val="6909DEAF"/>
    <w:rsid w:val="690C8204"/>
    <w:rsid w:val="690FB2E1"/>
    <w:rsid w:val="6913933F"/>
    <w:rsid w:val="69154399"/>
    <w:rsid w:val="69156D12"/>
    <w:rsid w:val="6915B123"/>
    <w:rsid w:val="691865DD"/>
    <w:rsid w:val="691DFB22"/>
    <w:rsid w:val="692233DC"/>
    <w:rsid w:val="6929BF43"/>
    <w:rsid w:val="692B2426"/>
    <w:rsid w:val="692F0E83"/>
    <w:rsid w:val="6935BA11"/>
    <w:rsid w:val="6935C66A"/>
    <w:rsid w:val="69362AFF"/>
    <w:rsid w:val="693727E8"/>
    <w:rsid w:val="693BD769"/>
    <w:rsid w:val="693C4D64"/>
    <w:rsid w:val="693CCECD"/>
    <w:rsid w:val="693FE9A2"/>
    <w:rsid w:val="6940B2E2"/>
    <w:rsid w:val="69444A0C"/>
    <w:rsid w:val="6951D78E"/>
    <w:rsid w:val="69545E70"/>
    <w:rsid w:val="69573FA7"/>
    <w:rsid w:val="6959B33D"/>
    <w:rsid w:val="695C59E4"/>
    <w:rsid w:val="695FCE2B"/>
    <w:rsid w:val="69600D35"/>
    <w:rsid w:val="69621958"/>
    <w:rsid w:val="6966BB17"/>
    <w:rsid w:val="69673ABB"/>
    <w:rsid w:val="69676620"/>
    <w:rsid w:val="696F4AAD"/>
    <w:rsid w:val="6970F830"/>
    <w:rsid w:val="69733FE5"/>
    <w:rsid w:val="69738CFE"/>
    <w:rsid w:val="69753F13"/>
    <w:rsid w:val="69775137"/>
    <w:rsid w:val="69798DB8"/>
    <w:rsid w:val="6979D867"/>
    <w:rsid w:val="697F9CAC"/>
    <w:rsid w:val="69878382"/>
    <w:rsid w:val="6989EE85"/>
    <w:rsid w:val="698C1205"/>
    <w:rsid w:val="698E76D2"/>
    <w:rsid w:val="698FD83A"/>
    <w:rsid w:val="698FE5F9"/>
    <w:rsid w:val="699005E3"/>
    <w:rsid w:val="69914AA1"/>
    <w:rsid w:val="69949653"/>
    <w:rsid w:val="6996D760"/>
    <w:rsid w:val="699837D9"/>
    <w:rsid w:val="699CE43F"/>
    <w:rsid w:val="69A2C55C"/>
    <w:rsid w:val="69A2F618"/>
    <w:rsid w:val="69A50F79"/>
    <w:rsid w:val="69A78726"/>
    <w:rsid w:val="69AAB601"/>
    <w:rsid w:val="69B22CEF"/>
    <w:rsid w:val="69B2A194"/>
    <w:rsid w:val="69B34D74"/>
    <w:rsid w:val="69B4D88E"/>
    <w:rsid w:val="69B5D333"/>
    <w:rsid w:val="69BB6D5E"/>
    <w:rsid w:val="69BC5B03"/>
    <w:rsid w:val="69BC7062"/>
    <w:rsid w:val="69BF3FAE"/>
    <w:rsid w:val="69C90DE3"/>
    <w:rsid w:val="69D0577F"/>
    <w:rsid w:val="69D1C801"/>
    <w:rsid w:val="69D2F433"/>
    <w:rsid w:val="69D33B25"/>
    <w:rsid w:val="69DF1B9C"/>
    <w:rsid w:val="69DF8B8A"/>
    <w:rsid w:val="69E18560"/>
    <w:rsid w:val="69E34B82"/>
    <w:rsid w:val="69E529E3"/>
    <w:rsid w:val="69E6F138"/>
    <w:rsid w:val="69E7F847"/>
    <w:rsid w:val="69E84A98"/>
    <w:rsid w:val="69E9476F"/>
    <w:rsid w:val="69EACFB6"/>
    <w:rsid w:val="69EB1413"/>
    <w:rsid w:val="69EF28AF"/>
    <w:rsid w:val="69F15C8A"/>
    <w:rsid w:val="69F29611"/>
    <w:rsid w:val="69F3DF77"/>
    <w:rsid w:val="69F45F45"/>
    <w:rsid w:val="69F7EB36"/>
    <w:rsid w:val="69FA01D3"/>
    <w:rsid w:val="69FAB180"/>
    <w:rsid w:val="69FCF662"/>
    <w:rsid w:val="69FF4303"/>
    <w:rsid w:val="6A02EBCA"/>
    <w:rsid w:val="6A032440"/>
    <w:rsid w:val="6A034208"/>
    <w:rsid w:val="6A041CFA"/>
    <w:rsid w:val="6A06DE90"/>
    <w:rsid w:val="6A08319F"/>
    <w:rsid w:val="6A0AA4A2"/>
    <w:rsid w:val="6A13A323"/>
    <w:rsid w:val="6A1409C8"/>
    <w:rsid w:val="6A14DBEF"/>
    <w:rsid w:val="6A1D85D7"/>
    <w:rsid w:val="6A1F7859"/>
    <w:rsid w:val="6A207868"/>
    <w:rsid w:val="6A20DCF9"/>
    <w:rsid w:val="6A253675"/>
    <w:rsid w:val="6A25F8B6"/>
    <w:rsid w:val="6A2BAD83"/>
    <w:rsid w:val="6A300B9A"/>
    <w:rsid w:val="6A34D588"/>
    <w:rsid w:val="6A372781"/>
    <w:rsid w:val="6A3ABDA8"/>
    <w:rsid w:val="6A3B7949"/>
    <w:rsid w:val="6A402C5B"/>
    <w:rsid w:val="6A4229F1"/>
    <w:rsid w:val="6A4254BE"/>
    <w:rsid w:val="6A428B2E"/>
    <w:rsid w:val="6A447901"/>
    <w:rsid w:val="6A47EC7F"/>
    <w:rsid w:val="6A49F0D6"/>
    <w:rsid w:val="6A4C18BB"/>
    <w:rsid w:val="6A4F410D"/>
    <w:rsid w:val="6A55FFD9"/>
    <w:rsid w:val="6A5AE631"/>
    <w:rsid w:val="6A5BB5FF"/>
    <w:rsid w:val="6A5C30CF"/>
    <w:rsid w:val="6A628BCD"/>
    <w:rsid w:val="6A6550DC"/>
    <w:rsid w:val="6A66DAB5"/>
    <w:rsid w:val="6A69B75A"/>
    <w:rsid w:val="6A6A6EB3"/>
    <w:rsid w:val="6A6BD3EF"/>
    <w:rsid w:val="6A708CCE"/>
    <w:rsid w:val="6A71364E"/>
    <w:rsid w:val="6A75C385"/>
    <w:rsid w:val="6A7A94FB"/>
    <w:rsid w:val="6A8232DD"/>
    <w:rsid w:val="6A858E58"/>
    <w:rsid w:val="6A864D54"/>
    <w:rsid w:val="6A870CF8"/>
    <w:rsid w:val="6A8C8BBD"/>
    <w:rsid w:val="6A9180DA"/>
    <w:rsid w:val="6A91AE3C"/>
    <w:rsid w:val="6A93AB63"/>
    <w:rsid w:val="6A94EB66"/>
    <w:rsid w:val="6A95CF4E"/>
    <w:rsid w:val="6A95F7D1"/>
    <w:rsid w:val="6A96262D"/>
    <w:rsid w:val="6A9676E3"/>
    <w:rsid w:val="6A9C5287"/>
    <w:rsid w:val="6A9C6D65"/>
    <w:rsid w:val="6AA17A08"/>
    <w:rsid w:val="6AA23767"/>
    <w:rsid w:val="6AA364BF"/>
    <w:rsid w:val="6AA3D002"/>
    <w:rsid w:val="6AA5A15B"/>
    <w:rsid w:val="6AAE0A31"/>
    <w:rsid w:val="6AB3CC61"/>
    <w:rsid w:val="6AB61683"/>
    <w:rsid w:val="6AB6459E"/>
    <w:rsid w:val="6AB71A4C"/>
    <w:rsid w:val="6ABB5407"/>
    <w:rsid w:val="6AC2ECC6"/>
    <w:rsid w:val="6AC6D8C9"/>
    <w:rsid w:val="6AC71EBD"/>
    <w:rsid w:val="6AC88DCF"/>
    <w:rsid w:val="6AD04547"/>
    <w:rsid w:val="6AD84412"/>
    <w:rsid w:val="6AD96AF1"/>
    <w:rsid w:val="6ADCF7D5"/>
    <w:rsid w:val="6AE14666"/>
    <w:rsid w:val="6AE19591"/>
    <w:rsid w:val="6AE28FC7"/>
    <w:rsid w:val="6AE34D15"/>
    <w:rsid w:val="6AEA38F7"/>
    <w:rsid w:val="6AEC0BEA"/>
    <w:rsid w:val="6AF103A1"/>
    <w:rsid w:val="6AF14947"/>
    <w:rsid w:val="6AF6335A"/>
    <w:rsid w:val="6AF822B5"/>
    <w:rsid w:val="6AFAA284"/>
    <w:rsid w:val="6AFD6F8C"/>
    <w:rsid w:val="6B017757"/>
    <w:rsid w:val="6B046216"/>
    <w:rsid w:val="6B04C5A4"/>
    <w:rsid w:val="6B05DD98"/>
    <w:rsid w:val="6B069C36"/>
    <w:rsid w:val="6B083549"/>
    <w:rsid w:val="6B0E841E"/>
    <w:rsid w:val="6B10B38F"/>
    <w:rsid w:val="6B1702F6"/>
    <w:rsid w:val="6B178551"/>
    <w:rsid w:val="6B1D4B9F"/>
    <w:rsid w:val="6B1E6A86"/>
    <w:rsid w:val="6B1F2644"/>
    <w:rsid w:val="6B213A53"/>
    <w:rsid w:val="6B219771"/>
    <w:rsid w:val="6B2BA89B"/>
    <w:rsid w:val="6B2CFE5C"/>
    <w:rsid w:val="6B3354D7"/>
    <w:rsid w:val="6B33E34B"/>
    <w:rsid w:val="6B3492B9"/>
    <w:rsid w:val="6B354334"/>
    <w:rsid w:val="6B35C547"/>
    <w:rsid w:val="6B37EA7B"/>
    <w:rsid w:val="6B3BAF72"/>
    <w:rsid w:val="6B3C2A44"/>
    <w:rsid w:val="6B3CA199"/>
    <w:rsid w:val="6B41471A"/>
    <w:rsid w:val="6B4630BA"/>
    <w:rsid w:val="6B53E6CE"/>
    <w:rsid w:val="6B547E11"/>
    <w:rsid w:val="6B5811CF"/>
    <w:rsid w:val="6B58131B"/>
    <w:rsid w:val="6B598787"/>
    <w:rsid w:val="6B5DBA5F"/>
    <w:rsid w:val="6B60F829"/>
    <w:rsid w:val="6B65ED4E"/>
    <w:rsid w:val="6B6622A7"/>
    <w:rsid w:val="6B6C1849"/>
    <w:rsid w:val="6B70E97C"/>
    <w:rsid w:val="6B722AEA"/>
    <w:rsid w:val="6B74336F"/>
    <w:rsid w:val="6B765BF3"/>
    <w:rsid w:val="6B7E2034"/>
    <w:rsid w:val="6B866E26"/>
    <w:rsid w:val="6B893211"/>
    <w:rsid w:val="6B8B5D40"/>
    <w:rsid w:val="6B8CF39F"/>
    <w:rsid w:val="6B8D531A"/>
    <w:rsid w:val="6B8E7F8D"/>
    <w:rsid w:val="6B91BA80"/>
    <w:rsid w:val="6B94F1CB"/>
    <w:rsid w:val="6B96EB46"/>
    <w:rsid w:val="6B97A3D6"/>
    <w:rsid w:val="6B987161"/>
    <w:rsid w:val="6B98BE5D"/>
    <w:rsid w:val="6B9EA31F"/>
    <w:rsid w:val="6B9EA94B"/>
    <w:rsid w:val="6B9FEACF"/>
    <w:rsid w:val="6BA13F2F"/>
    <w:rsid w:val="6BA191D7"/>
    <w:rsid w:val="6BA644D1"/>
    <w:rsid w:val="6BB4060C"/>
    <w:rsid w:val="6BB60A31"/>
    <w:rsid w:val="6BB79B80"/>
    <w:rsid w:val="6BB826BC"/>
    <w:rsid w:val="6BBC62CE"/>
    <w:rsid w:val="6BBC81D2"/>
    <w:rsid w:val="6BBDB3FD"/>
    <w:rsid w:val="6BBDED00"/>
    <w:rsid w:val="6BBFF93B"/>
    <w:rsid w:val="6BC2D9B7"/>
    <w:rsid w:val="6BC60D32"/>
    <w:rsid w:val="6BC6A68F"/>
    <w:rsid w:val="6BCA76E5"/>
    <w:rsid w:val="6BD16F00"/>
    <w:rsid w:val="6BD56A95"/>
    <w:rsid w:val="6BD78A86"/>
    <w:rsid w:val="6BD7EF5F"/>
    <w:rsid w:val="6BDC939C"/>
    <w:rsid w:val="6BE6917A"/>
    <w:rsid w:val="6BE75A17"/>
    <w:rsid w:val="6BE94F67"/>
    <w:rsid w:val="6BED2D95"/>
    <w:rsid w:val="6BEE1A1F"/>
    <w:rsid w:val="6BF04ECC"/>
    <w:rsid w:val="6BF11467"/>
    <w:rsid w:val="6BF20CA4"/>
    <w:rsid w:val="6BF5ADA0"/>
    <w:rsid w:val="6BF5C65D"/>
    <w:rsid w:val="6BF73396"/>
    <w:rsid w:val="6BF81450"/>
    <w:rsid w:val="6BFA77B6"/>
    <w:rsid w:val="6BFB1724"/>
    <w:rsid w:val="6BFEA29A"/>
    <w:rsid w:val="6BFEF6DE"/>
    <w:rsid w:val="6C04D182"/>
    <w:rsid w:val="6C0749D4"/>
    <w:rsid w:val="6C0A178C"/>
    <w:rsid w:val="6C0A46D1"/>
    <w:rsid w:val="6C0C3773"/>
    <w:rsid w:val="6C1A2971"/>
    <w:rsid w:val="6C1AF0DF"/>
    <w:rsid w:val="6C1BDDC0"/>
    <w:rsid w:val="6C1C20F0"/>
    <w:rsid w:val="6C1FAE78"/>
    <w:rsid w:val="6C1FF807"/>
    <w:rsid w:val="6C22E3EB"/>
    <w:rsid w:val="6C25AA50"/>
    <w:rsid w:val="6C282693"/>
    <w:rsid w:val="6C2AD63E"/>
    <w:rsid w:val="6C2C1337"/>
    <w:rsid w:val="6C2C64A7"/>
    <w:rsid w:val="6C345EFC"/>
    <w:rsid w:val="6C357BE2"/>
    <w:rsid w:val="6C37BCC7"/>
    <w:rsid w:val="6C3ACFE8"/>
    <w:rsid w:val="6C3EB489"/>
    <w:rsid w:val="6C40BB54"/>
    <w:rsid w:val="6C41A7E8"/>
    <w:rsid w:val="6C428893"/>
    <w:rsid w:val="6C44C483"/>
    <w:rsid w:val="6C4EF345"/>
    <w:rsid w:val="6C50E993"/>
    <w:rsid w:val="6C513D83"/>
    <w:rsid w:val="6C53A873"/>
    <w:rsid w:val="6C59FC62"/>
    <w:rsid w:val="6C5A4E61"/>
    <w:rsid w:val="6C5E76CB"/>
    <w:rsid w:val="6C605D71"/>
    <w:rsid w:val="6C610AAF"/>
    <w:rsid w:val="6C61942D"/>
    <w:rsid w:val="6C63121C"/>
    <w:rsid w:val="6C6CC31C"/>
    <w:rsid w:val="6C6D7324"/>
    <w:rsid w:val="6C6E5F60"/>
    <w:rsid w:val="6C6FFF5B"/>
    <w:rsid w:val="6C729426"/>
    <w:rsid w:val="6C734875"/>
    <w:rsid w:val="6C7355FB"/>
    <w:rsid w:val="6C74180F"/>
    <w:rsid w:val="6C74B9F2"/>
    <w:rsid w:val="6C7624BD"/>
    <w:rsid w:val="6C7679BF"/>
    <w:rsid w:val="6C784E2D"/>
    <w:rsid w:val="6C7B42C7"/>
    <w:rsid w:val="6C7BABDD"/>
    <w:rsid w:val="6C81B2B4"/>
    <w:rsid w:val="6C82F61E"/>
    <w:rsid w:val="6C84A6D3"/>
    <w:rsid w:val="6C899AB2"/>
    <w:rsid w:val="6C8D413F"/>
    <w:rsid w:val="6C8F1728"/>
    <w:rsid w:val="6C8FAFAA"/>
    <w:rsid w:val="6C9409B8"/>
    <w:rsid w:val="6C9732A7"/>
    <w:rsid w:val="6C980EE7"/>
    <w:rsid w:val="6C991024"/>
    <w:rsid w:val="6C9CA00B"/>
    <w:rsid w:val="6C9D7872"/>
    <w:rsid w:val="6CA003DC"/>
    <w:rsid w:val="6CA3386E"/>
    <w:rsid w:val="6CA41BD2"/>
    <w:rsid w:val="6CA6F4A4"/>
    <w:rsid w:val="6CAA6EF1"/>
    <w:rsid w:val="6CAE93B4"/>
    <w:rsid w:val="6CAF8CFA"/>
    <w:rsid w:val="6CB39A78"/>
    <w:rsid w:val="6CBB9BF6"/>
    <w:rsid w:val="6CC3963F"/>
    <w:rsid w:val="6CCAEC82"/>
    <w:rsid w:val="6CCB89E4"/>
    <w:rsid w:val="6CCB9B7D"/>
    <w:rsid w:val="6CD03530"/>
    <w:rsid w:val="6CD539E2"/>
    <w:rsid w:val="6CD59145"/>
    <w:rsid w:val="6CD5E25E"/>
    <w:rsid w:val="6CE5DA6E"/>
    <w:rsid w:val="6CE8278F"/>
    <w:rsid w:val="6CF6A79B"/>
    <w:rsid w:val="6CF8BF56"/>
    <w:rsid w:val="6CFA0207"/>
    <w:rsid w:val="6CFA9BB8"/>
    <w:rsid w:val="6CFDCA09"/>
    <w:rsid w:val="6CFF4386"/>
    <w:rsid w:val="6CFF5E59"/>
    <w:rsid w:val="6D02A05D"/>
    <w:rsid w:val="6D0826C9"/>
    <w:rsid w:val="6D0BA1D4"/>
    <w:rsid w:val="6D0C6C4F"/>
    <w:rsid w:val="6D0C96BC"/>
    <w:rsid w:val="6D0DDA96"/>
    <w:rsid w:val="6D0F4FC2"/>
    <w:rsid w:val="6D165336"/>
    <w:rsid w:val="6D18466F"/>
    <w:rsid w:val="6D1B603C"/>
    <w:rsid w:val="6D1C063F"/>
    <w:rsid w:val="6D1D5CF6"/>
    <w:rsid w:val="6D226C02"/>
    <w:rsid w:val="6D227455"/>
    <w:rsid w:val="6D234979"/>
    <w:rsid w:val="6D24303B"/>
    <w:rsid w:val="6D266351"/>
    <w:rsid w:val="6D293B3E"/>
    <w:rsid w:val="6D2C4117"/>
    <w:rsid w:val="6D2CCFEC"/>
    <w:rsid w:val="6D2D8839"/>
    <w:rsid w:val="6D2D8AE1"/>
    <w:rsid w:val="6D2F1836"/>
    <w:rsid w:val="6D305900"/>
    <w:rsid w:val="6D3154F6"/>
    <w:rsid w:val="6D34376F"/>
    <w:rsid w:val="6D34603C"/>
    <w:rsid w:val="6D388C06"/>
    <w:rsid w:val="6D3A79AC"/>
    <w:rsid w:val="6D3C74C9"/>
    <w:rsid w:val="6D3D5F54"/>
    <w:rsid w:val="6D3D655F"/>
    <w:rsid w:val="6D408A9C"/>
    <w:rsid w:val="6D409642"/>
    <w:rsid w:val="6D415024"/>
    <w:rsid w:val="6D4565C0"/>
    <w:rsid w:val="6D49F241"/>
    <w:rsid w:val="6D4AF318"/>
    <w:rsid w:val="6D53AB9C"/>
    <w:rsid w:val="6D549B40"/>
    <w:rsid w:val="6D550E5E"/>
    <w:rsid w:val="6D5543BB"/>
    <w:rsid w:val="6D55DFA0"/>
    <w:rsid w:val="6D5AE2EA"/>
    <w:rsid w:val="6D5B567C"/>
    <w:rsid w:val="6D5B95AF"/>
    <w:rsid w:val="6D615217"/>
    <w:rsid w:val="6D6261A8"/>
    <w:rsid w:val="6D64982B"/>
    <w:rsid w:val="6D64D7B1"/>
    <w:rsid w:val="6D667E2D"/>
    <w:rsid w:val="6D6A8142"/>
    <w:rsid w:val="6D6F86C3"/>
    <w:rsid w:val="6D705ADE"/>
    <w:rsid w:val="6D71514B"/>
    <w:rsid w:val="6D877D4C"/>
    <w:rsid w:val="6D8C45E9"/>
    <w:rsid w:val="6D8D65D5"/>
    <w:rsid w:val="6D8D6801"/>
    <w:rsid w:val="6D8E8F27"/>
    <w:rsid w:val="6D8EC2A2"/>
    <w:rsid w:val="6D8F1F4E"/>
    <w:rsid w:val="6D91719B"/>
    <w:rsid w:val="6D9658CA"/>
    <w:rsid w:val="6D968D5C"/>
    <w:rsid w:val="6D96FA54"/>
    <w:rsid w:val="6D985082"/>
    <w:rsid w:val="6D9BAB12"/>
    <w:rsid w:val="6D9CDB89"/>
    <w:rsid w:val="6DA2A373"/>
    <w:rsid w:val="6DAC7AB9"/>
    <w:rsid w:val="6DAE4E11"/>
    <w:rsid w:val="6DB246FF"/>
    <w:rsid w:val="6DB31008"/>
    <w:rsid w:val="6DBBB3FE"/>
    <w:rsid w:val="6DC17747"/>
    <w:rsid w:val="6DC31F80"/>
    <w:rsid w:val="6DC4401B"/>
    <w:rsid w:val="6DC6091D"/>
    <w:rsid w:val="6DCBA5DC"/>
    <w:rsid w:val="6DCCCB69"/>
    <w:rsid w:val="6DCF3B5B"/>
    <w:rsid w:val="6DD04688"/>
    <w:rsid w:val="6DD134DC"/>
    <w:rsid w:val="6DD6B80C"/>
    <w:rsid w:val="6DD73545"/>
    <w:rsid w:val="6DD9A9B0"/>
    <w:rsid w:val="6DDA47D6"/>
    <w:rsid w:val="6DDD8BAA"/>
    <w:rsid w:val="6DDF510A"/>
    <w:rsid w:val="6DE21E41"/>
    <w:rsid w:val="6DE58A31"/>
    <w:rsid w:val="6DE6C296"/>
    <w:rsid w:val="6DE7C4E1"/>
    <w:rsid w:val="6DEA703D"/>
    <w:rsid w:val="6DEE42DA"/>
    <w:rsid w:val="6DF7B259"/>
    <w:rsid w:val="6DF81F2A"/>
    <w:rsid w:val="6DF9AAE6"/>
    <w:rsid w:val="6DF9CFC6"/>
    <w:rsid w:val="6DFC28FF"/>
    <w:rsid w:val="6DFEA240"/>
    <w:rsid w:val="6E037576"/>
    <w:rsid w:val="6E03DD61"/>
    <w:rsid w:val="6E06FC79"/>
    <w:rsid w:val="6E08127E"/>
    <w:rsid w:val="6E0B8C10"/>
    <w:rsid w:val="6E124A20"/>
    <w:rsid w:val="6E12A1B8"/>
    <w:rsid w:val="6E13A0D1"/>
    <w:rsid w:val="6E169E8F"/>
    <w:rsid w:val="6E16C948"/>
    <w:rsid w:val="6E16F832"/>
    <w:rsid w:val="6E1737F2"/>
    <w:rsid w:val="6E17C715"/>
    <w:rsid w:val="6E1A9576"/>
    <w:rsid w:val="6E20887F"/>
    <w:rsid w:val="6E26F587"/>
    <w:rsid w:val="6E283CAB"/>
    <w:rsid w:val="6E284DCF"/>
    <w:rsid w:val="6E2911A0"/>
    <w:rsid w:val="6E2931C6"/>
    <w:rsid w:val="6E298D6F"/>
    <w:rsid w:val="6E2DC498"/>
    <w:rsid w:val="6E2E4B02"/>
    <w:rsid w:val="6E2FDBF3"/>
    <w:rsid w:val="6E308DB0"/>
    <w:rsid w:val="6E313D71"/>
    <w:rsid w:val="6E319347"/>
    <w:rsid w:val="6E337299"/>
    <w:rsid w:val="6E34103B"/>
    <w:rsid w:val="6E35104E"/>
    <w:rsid w:val="6E3A7374"/>
    <w:rsid w:val="6E3B558D"/>
    <w:rsid w:val="6E3EDB80"/>
    <w:rsid w:val="6E3F19D0"/>
    <w:rsid w:val="6E3FFC46"/>
    <w:rsid w:val="6E45ABEE"/>
    <w:rsid w:val="6E488E64"/>
    <w:rsid w:val="6E4A96C2"/>
    <w:rsid w:val="6E4F3581"/>
    <w:rsid w:val="6E4F955E"/>
    <w:rsid w:val="6E53577E"/>
    <w:rsid w:val="6E56B8C8"/>
    <w:rsid w:val="6E5A3F68"/>
    <w:rsid w:val="6E62B559"/>
    <w:rsid w:val="6E6315D9"/>
    <w:rsid w:val="6E67DC59"/>
    <w:rsid w:val="6E685F6A"/>
    <w:rsid w:val="6E699A78"/>
    <w:rsid w:val="6E6B6912"/>
    <w:rsid w:val="6E6D487B"/>
    <w:rsid w:val="6E7027F7"/>
    <w:rsid w:val="6E71B9F9"/>
    <w:rsid w:val="6E7849E2"/>
    <w:rsid w:val="6E7E56F4"/>
    <w:rsid w:val="6E821FAB"/>
    <w:rsid w:val="6E822E37"/>
    <w:rsid w:val="6E82B733"/>
    <w:rsid w:val="6E839A3C"/>
    <w:rsid w:val="6E8912FC"/>
    <w:rsid w:val="6E8B8BF8"/>
    <w:rsid w:val="6E8C174C"/>
    <w:rsid w:val="6E8FCB44"/>
    <w:rsid w:val="6E9B4B76"/>
    <w:rsid w:val="6E9BAD79"/>
    <w:rsid w:val="6EA0A25E"/>
    <w:rsid w:val="6EA139E7"/>
    <w:rsid w:val="6EA25866"/>
    <w:rsid w:val="6EA67B4C"/>
    <w:rsid w:val="6EA8671D"/>
    <w:rsid w:val="6EA88097"/>
    <w:rsid w:val="6EB13729"/>
    <w:rsid w:val="6EB55B86"/>
    <w:rsid w:val="6EB676D6"/>
    <w:rsid w:val="6EBC6CF8"/>
    <w:rsid w:val="6EC0D482"/>
    <w:rsid w:val="6EC311F3"/>
    <w:rsid w:val="6EC7B705"/>
    <w:rsid w:val="6ECC3164"/>
    <w:rsid w:val="6ED00292"/>
    <w:rsid w:val="6ED26BD6"/>
    <w:rsid w:val="6EDE4906"/>
    <w:rsid w:val="6EDEB1EA"/>
    <w:rsid w:val="6EED1BFE"/>
    <w:rsid w:val="6EF0C171"/>
    <w:rsid w:val="6EF1A29F"/>
    <w:rsid w:val="6EF32CF0"/>
    <w:rsid w:val="6EF38C26"/>
    <w:rsid w:val="6EF4A681"/>
    <w:rsid w:val="6EF660D9"/>
    <w:rsid w:val="6EFCFC38"/>
    <w:rsid w:val="6F0737F4"/>
    <w:rsid w:val="6F084F13"/>
    <w:rsid w:val="6F0875F9"/>
    <w:rsid w:val="6F09FD8F"/>
    <w:rsid w:val="6F0DF538"/>
    <w:rsid w:val="6F0DF674"/>
    <w:rsid w:val="6F0ECF05"/>
    <w:rsid w:val="6F13F788"/>
    <w:rsid w:val="6F1D93CF"/>
    <w:rsid w:val="6F1E3BAB"/>
    <w:rsid w:val="6F202007"/>
    <w:rsid w:val="6F276824"/>
    <w:rsid w:val="6F27CFD0"/>
    <w:rsid w:val="6F28BC28"/>
    <w:rsid w:val="6F2A7983"/>
    <w:rsid w:val="6F2AE989"/>
    <w:rsid w:val="6F2F7B14"/>
    <w:rsid w:val="6F308DB1"/>
    <w:rsid w:val="6F34BECC"/>
    <w:rsid w:val="6F3681FE"/>
    <w:rsid w:val="6F3C6AF5"/>
    <w:rsid w:val="6F41568E"/>
    <w:rsid w:val="6F451E80"/>
    <w:rsid w:val="6F46A1E6"/>
    <w:rsid w:val="6F4F73C6"/>
    <w:rsid w:val="6F530E3C"/>
    <w:rsid w:val="6F53E7E7"/>
    <w:rsid w:val="6F5896B2"/>
    <w:rsid w:val="6F5B47AF"/>
    <w:rsid w:val="6F5E55BC"/>
    <w:rsid w:val="6F6047B8"/>
    <w:rsid w:val="6F61DA50"/>
    <w:rsid w:val="6F63D9DB"/>
    <w:rsid w:val="6F681F20"/>
    <w:rsid w:val="6F68370A"/>
    <w:rsid w:val="6F6E827D"/>
    <w:rsid w:val="6F7111AA"/>
    <w:rsid w:val="6F75CA54"/>
    <w:rsid w:val="6F773595"/>
    <w:rsid w:val="6F7746D2"/>
    <w:rsid w:val="6F79FEA1"/>
    <w:rsid w:val="6F7A1C1E"/>
    <w:rsid w:val="6F7AE211"/>
    <w:rsid w:val="6F80344E"/>
    <w:rsid w:val="6F836F71"/>
    <w:rsid w:val="6F8376D0"/>
    <w:rsid w:val="6F87C823"/>
    <w:rsid w:val="6F8BC795"/>
    <w:rsid w:val="6F8CF234"/>
    <w:rsid w:val="6F8DF16B"/>
    <w:rsid w:val="6F90D958"/>
    <w:rsid w:val="6F9352F2"/>
    <w:rsid w:val="6F99A6C7"/>
    <w:rsid w:val="6F99F4E2"/>
    <w:rsid w:val="6F9D91ED"/>
    <w:rsid w:val="6FA0F692"/>
    <w:rsid w:val="6FA5452F"/>
    <w:rsid w:val="6FAAFE6E"/>
    <w:rsid w:val="6FAB0B7D"/>
    <w:rsid w:val="6FABAEF8"/>
    <w:rsid w:val="6FB41655"/>
    <w:rsid w:val="6FB47E4A"/>
    <w:rsid w:val="6FB49E24"/>
    <w:rsid w:val="6FB53592"/>
    <w:rsid w:val="6FB73A5C"/>
    <w:rsid w:val="6FB772D3"/>
    <w:rsid w:val="6FB8829B"/>
    <w:rsid w:val="6FB926B0"/>
    <w:rsid w:val="6FB9F883"/>
    <w:rsid w:val="6FBCC9BF"/>
    <w:rsid w:val="6FC599A2"/>
    <w:rsid w:val="6FC78AF6"/>
    <w:rsid w:val="6FC8091B"/>
    <w:rsid w:val="6FC83583"/>
    <w:rsid w:val="6FCB38B9"/>
    <w:rsid w:val="6FCC3BF6"/>
    <w:rsid w:val="6FCDFDF9"/>
    <w:rsid w:val="6FCE564F"/>
    <w:rsid w:val="6FD2073A"/>
    <w:rsid w:val="6FD399CA"/>
    <w:rsid w:val="6FD457F1"/>
    <w:rsid w:val="6FD8FA7B"/>
    <w:rsid w:val="6FD9D16C"/>
    <w:rsid w:val="6FDB69A3"/>
    <w:rsid w:val="6FDBE9D3"/>
    <w:rsid w:val="6FDEC5C1"/>
    <w:rsid w:val="6FE04A03"/>
    <w:rsid w:val="6FE12DA4"/>
    <w:rsid w:val="6FE1BBB3"/>
    <w:rsid w:val="6FE1C270"/>
    <w:rsid w:val="6FE549C9"/>
    <w:rsid w:val="6FE768AE"/>
    <w:rsid w:val="6FE78F88"/>
    <w:rsid w:val="6FEE2705"/>
    <w:rsid w:val="6FEED37C"/>
    <w:rsid w:val="6FF11AF2"/>
    <w:rsid w:val="6FF42FA5"/>
    <w:rsid w:val="6FF46A88"/>
    <w:rsid w:val="6FF4BB4A"/>
    <w:rsid w:val="6FF692AD"/>
    <w:rsid w:val="6FF87FB7"/>
    <w:rsid w:val="6FFA8432"/>
    <w:rsid w:val="6FFAF39B"/>
    <w:rsid w:val="6FFD6F33"/>
    <w:rsid w:val="6FFE183D"/>
    <w:rsid w:val="6FFF19BE"/>
    <w:rsid w:val="6FFF540C"/>
    <w:rsid w:val="700A0045"/>
    <w:rsid w:val="700C1A6A"/>
    <w:rsid w:val="700C7A32"/>
    <w:rsid w:val="700E4C3A"/>
    <w:rsid w:val="700E50A5"/>
    <w:rsid w:val="70150AFA"/>
    <w:rsid w:val="7017A904"/>
    <w:rsid w:val="701ACC64"/>
    <w:rsid w:val="701AD721"/>
    <w:rsid w:val="701AF925"/>
    <w:rsid w:val="701DEFAD"/>
    <w:rsid w:val="701FD4AE"/>
    <w:rsid w:val="702001E3"/>
    <w:rsid w:val="7022050A"/>
    <w:rsid w:val="7023842B"/>
    <w:rsid w:val="702564F0"/>
    <w:rsid w:val="70260CC8"/>
    <w:rsid w:val="7027758D"/>
    <w:rsid w:val="70292141"/>
    <w:rsid w:val="702D4B86"/>
    <w:rsid w:val="702F27DE"/>
    <w:rsid w:val="7031FAD6"/>
    <w:rsid w:val="70403495"/>
    <w:rsid w:val="704115F8"/>
    <w:rsid w:val="70424E94"/>
    <w:rsid w:val="704E36D5"/>
    <w:rsid w:val="7058B312"/>
    <w:rsid w:val="705BB3F7"/>
    <w:rsid w:val="705EB199"/>
    <w:rsid w:val="705ECF13"/>
    <w:rsid w:val="70639135"/>
    <w:rsid w:val="706C6070"/>
    <w:rsid w:val="706DE5F5"/>
    <w:rsid w:val="706EE095"/>
    <w:rsid w:val="706FF0E8"/>
    <w:rsid w:val="7070A37A"/>
    <w:rsid w:val="7071A755"/>
    <w:rsid w:val="70780C30"/>
    <w:rsid w:val="70791AFE"/>
    <w:rsid w:val="707A2551"/>
    <w:rsid w:val="707CD4B4"/>
    <w:rsid w:val="707D696A"/>
    <w:rsid w:val="707E8867"/>
    <w:rsid w:val="70841692"/>
    <w:rsid w:val="70867638"/>
    <w:rsid w:val="708715D9"/>
    <w:rsid w:val="708E3352"/>
    <w:rsid w:val="708F225E"/>
    <w:rsid w:val="7098E312"/>
    <w:rsid w:val="70992294"/>
    <w:rsid w:val="709C2393"/>
    <w:rsid w:val="709C9EA5"/>
    <w:rsid w:val="709FA556"/>
    <w:rsid w:val="70A0ED95"/>
    <w:rsid w:val="70A368B8"/>
    <w:rsid w:val="70AAEFCE"/>
    <w:rsid w:val="70B182C4"/>
    <w:rsid w:val="70B5301E"/>
    <w:rsid w:val="70B60954"/>
    <w:rsid w:val="70B97AE3"/>
    <w:rsid w:val="70B9FA13"/>
    <w:rsid w:val="70BE3A68"/>
    <w:rsid w:val="70BEBA04"/>
    <w:rsid w:val="70C10C47"/>
    <w:rsid w:val="70C3AEC2"/>
    <w:rsid w:val="70C832B5"/>
    <w:rsid w:val="70D103B5"/>
    <w:rsid w:val="70D30DED"/>
    <w:rsid w:val="70D4DB2D"/>
    <w:rsid w:val="70DCF9BA"/>
    <w:rsid w:val="70DE40B4"/>
    <w:rsid w:val="70E1A547"/>
    <w:rsid w:val="70E60290"/>
    <w:rsid w:val="70EAF47C"/>
    <w:rsid w:val="70EED774"/>
    <w:rsid w:val="70EEF9F4"/>
    <w:rsid w:val="70F17461"/>
    <w:rsid w:val="70F581C2"/>
    <w:rsid w:val="70FA0501"/>
    <w:rsid w:val="7100F625"/>
    <w:rsid w:val="71019DEC"/>
    <w:rsid w:val="7102275A"/>
    <w:rsid w:val="71051AE3"/>
    <w:rsid w:val="71051E9C"/>
    <w:rsid w:val="7107C20A"/>
    <w:rsid w:val="7108B2E2"/>
    <w:rsid w:val="710BDCEE"/>
    <w:rsid w:val="710E493C"/>
    <w:rsid w:val="7110F421"/>
    <w:rsid w:val="711613D7"/>
    <w:rsid w:val="71161C06"/>
    <w:rsid w:val="7116FB58"/>
    <w:rsid w:val="71187FCA"/>
    <w:rsid w:val="711F7A02"/>
    <w:rsid w:val="712117AE"/>
    <w:rsid w:val="7121D3E3"/>
    <w:rsid w:val="71250BAD"/>
    <w:rsid w:val="712631A3"/>
    <w:rsid w:val="712631DC"/>
    <w:rsid w:val="71298EAE"/>
    <w:rsid w:val="712A633D"/>
    <w:rsid w:val="712E36EC"/>
    <w:rsid w:val="712F531B"/>
    <w:rsid w:val="71334C89"/>
    <w:rsid w:val="7133552C"/>
    <w:rsid w:val="71336771"/>
    <w:rsid w:val="713607F9"/>
    <w:rsid w:val="713A723D"/>
    <w:rsid w:val="713F2291"/>
    <w:rsid w:val="7143E2C5"/>
    <w:rsid w:val="7148B89E"/>
    <w:rsid w:val="714962E8"/>
    <w:rsid w:val="714CCD1D"/>
    <w:rsid w:val="714CF594"/>
    <w:rsid w:val="715048BC"/>
    <w:rsid w:val="71513F2B"/>
    <w:rsid w:val="7154BB3D"/>
    <w:rsid w:val="7159F54D"/>
    <w:rsid w:val="715B49E6"/>
    <w:rsid w:val="715C6E09"/>
    <w:rsid w:val="71609CD5"/>
    <w:rsid w:val="71654EDA"/>
    <w:rsid w:val="716ABB06"/>
    <w:rsid w:val="716C9C0A"/>
    <w:rsid w:val="716D9D5B"/>
    <w:rsid w:val="716E7E07"/>
    <w:rsid w:val="716FD432"/>
    <w:rsid w:val="717155AD"/>
    <w:rsid w:val="71857507"/>
    <w:rsid w:val="7185841E"/>
    <w:rsid w:val="718A0DCD"/>
    <w:rsid w:val="718AE5E9"/>
    <w:rsid w:val="718CF86B"/>
    <w:rsid w:val="71906C30"/>
    <w:rsid w:val="71955825"/>
    <w:rsid w:val="7195A3E8"/>
    <w:rsid w:val="7199C678"/>
    <w:rsid w:val="719AEA1F"/>
    <w:rsid w:val="719B5A59"/>
    <w:rsid w:val="71A26689"/>
    <w:rsid w:val="71A31000"/>
    <w:rsid w:val="71A3D6F4"/>
    <w:rsid w:val="71A3FB24"/>
    <w:rsid w:val="71A9D783"/>
    <w:rsid w:val="71AB6B4F"/>
    <w:rsid w:val="71AB6BC8"/>
    <w:rsid w:val="71AF745D"/>
    <w:rsid w:val="71B29ABC"/>
    <w:rsid w:val="71B491C4"/>
    <w:rsid w:val="71B872C5"/>
    <w:rsid w:val="71BABD41"/>
    <w:rsid w:val="71BADEFE"/>
    <w:rsid w:val="71BCC15F"/>
    <w:rsid w:val="71BF8090"/>
    <w:rsid w:val="71BF8F0D"/>
    <w:rsid w:val="71C095E2"/>
    <w:rsid w:val="71C1D8D4"/>
    <w:rsid w:val="71CCC9D6"/>
    <w:rsid w:val="71D092FB"/>
    <w:rsid w:val="71D51782"/>
    <w:rsid w:val="71E1F4F5"/>
    <w:rsid w:val="71EE88C2"/>
    <w:rsid w:val="71F483C0"/>
    <w:rsid w:val="71F7AE25"/>
    <w:rsid w:val="7203507A"/>
    <w:rsid w:val="72137265"/>
    <w:rsid w:val="7215F108"/>
    <w:rsid w:val="721D11E7"/>
    <w:rsid w:val="721F7DD5"/>
    <w:rsid w:val="721FFE36"/>
    <w:rsid w:val="7220D077"/>
    <w:rsid w:val="72264F95"/>
    <w:rsid w:val="722F4ED2"/>
    <w:rsid w:val="722F58A7"/>
    <w:rsid w:val="723296E3"/>
    <w:rsid w:val="7233EB19"/>
    <w:rsid w:val="723C1E5B"/>
    <w:rsid w:val="723E58A5"/>
    <w:rsid w:val="7240DE54"/>
    <w:rsid w:val="724D1A07"/>
    <w:rsid w:val="724E00C4"/>
    <w:rsid w:val="725365C5"/>
    <w:rsid w:val="72545FB0"/>
    <w:rsid w:val="72551751"/>
    <w:rsid w:val="7255913E"/>
    <w:rsid w:val="7257C2CB"/>
    <w:rsid w:val="7257D060"/>
    <w:rsid w:val="72582ECC"/>
    <w:rsid w:val="725A03EC"/>
    <w:rsid w:val="725A3113"/>
    <w:rsid w:val="725D29C8"/>
    <w:rsid w:val="725D8BA1"/>
    <w:rsid w:val="725E944C"/>
    <w:rsid w:val="72606057"/>
    <w:rsid w:val="72617145"/>
    <w:rsid w:val="7265F816"/>
    <w:rsid w:val="726DB43A"/>
    <w:rsid w:val="726F8E4D"/>
    <w:rsid w:val="726FCDE7"/>
    <w:rsid w:val="72701BF9"/>
    <w:rsid w:val="7270DB35"/>
    <w:rsid w:val="72723C11"/>
    <w:rsid w:val="727291C0"/>
    <w:rsid w:val="7281947C"/>
    <w:rsid w:val="7281D2F1"/>
    <w:rsid w:val="728A2E32"/>
    <w:rsid w:val="728AC4A3"/>
    <w:rsid w:val="728DC431"/>
    <w:rsid w:val="728E7120"/>
    <w:rsid w:val="728F8E20"/>
    <w:rsid w:val="7292FB0B"/>
    <w:rsid w:val="72974DF9"/>
    <w:rsid w:val="729D32F4"/>
    <w:rsid w:val="72A1BEF7"/>
    <w:rsid w:val="72A231D1"/>
    <w:rsid w:val="72A6A261"/>
    <w:rsid w:val="72A7F762"/>
    <w:rsid w:val="72A86562"/>
    <w:rsid w:val="72AA2866"/>
    <w:rsid w:val="72B27096"/>
    <w:rsid w:val="72B46CA2"/>
    <w:rsid w:val="72B7256E"/>
    <w:rsid w:val="72B9203B"/>
    <w:rsid w:val="72BA70E3"/>
    <w:rsid w:val="72BD92B5"/>
    <w:rsid w:val="72BD9D66"/>
    <w:rsid w:val="72BD9DBF"/>
    <w:rsid w:val="72C0C8B1"/>
    <w:rsid w:val="72C2A2A0"/>
    <w:rsid w:val="72C37E07"/>
    <w:rsid w:val="72C3DC7F"/>
    <w:rsid w:val="72C50DA3"/>
    <w:rsid w:val="72C637D1"/>
    <w:rsid w:val="72CA074D"/>
    <w:rsid w:val="72CA6325"/>
    <w:rsid w:val="72CA9754"/>
    <w:rsid w:val="72CF469F"/>
    <w:rsid w:val="72D11121"/>
    <w:rsid w:val="72D5691C"/>
    <w:rsid w:val="72DF2471"/>
    <w:rsid w:val="72E1C29B"/>
    <w:rsid w:val="72E67D07"/>
    <w:rsid w:val="72E8DC34"/>
    <w:rsid w:val="72EAD232"/>
    <w:rsid w:val="72EB3220"/>
    <w:rsid w:val="72EE2F67"/>
    <w:rsid w:val="72EE81AE"/>
    <w:rsid w:val="72EF0FC4"/>
    <w:rsid w:val="72F00C26"/>
    <w:rsid w:val="72F11275"/>
    <w:rsid w:val="72F1848E"/>
    <w:rsid w:val="72F3B7C8"/>
    <w:rsid w:val="72F41015"/>
    <w:rsid w:val="72F587FA"/>
    <w:rsid w:val="72F7A305"/>
    <w:rsid w:val="72F961B9"/>
    <w:rsid w:val="72FC29B2"/>
    <w:rsid w:val="730334F7"/>
    <w:rsid w:val="7303A8F8"/>
    <w:rsid w:val="7306742B"/>
    <w:rsid w:val="730A1C92"/>
    <w:rsid w:val="731239B5"/>
    <w:rsid w:val="7312C4C7"/>
    <w:rsid w:val="731406BF"/>
    <w:rsid w:val="731B28F8"/>
    <w:rsid w:val="73249149"/>
    <w:rsid w:val="73288412"/>
    <w:rsid w:val="732B7C49"/>
    <w:rsid w:val="732CB720"/>
    <w:rsid w:val="73305576"/>
    <w:rsid w:val="7331DD73"/>
    <w:rsid w:val="7332317D"/>
    <w:rsid w:val="7334A9D2"/>
    <w:rsid w:val="73382C61"/>
    <w:rsid w:val="733A9406"/>
    <w:rsid w:val="733BF354"/>
    <w:rsid w:val="734044D8"/>
    <w:rsid w:val="7346C157"/>
    <w:rsid w:val="73477FC4"/>
    <w:rsid w:val="734CBE1F"/>
    <w:rsid w:val="734F52DE"/>
    <w:rsid w:val="7351D217"/>
    <w:rsid w:val="73527A1D"/>
    <w:rsid w:val="73544B47"/>
    <w:rsid w:val="7354D7CB"/>
    <w:rsid w:val="735AAD43"/>
    <w:rsid w:val="735AE741"/>
    <w:rsid w:val="735B11CD"/>
    <w:rsid w:val="735E64FC"/>
    <w:rsid w:val="7361049C"/>
    <w:rsid w:val="7364A168"/>
    <w:rsid w:val="7368EDF2"/>
    <w:rsid w:val="736FAE74"/>
    <w:rsid w:val="73732126"/>
    <w:rsid w:val="73750AC1"/>
    <w:rsid w:val="737AD8ED"/>
    <w:rsid w:val="737BA433"/>
    <w:rsid w:val="737F170B"/>
    <w:rsid w:val="73852AC3"/>
    <w:rsid w:val="7388919E"/>
    <w:rsid w:val="7389D009"/>
    <w:rsid w:val="738BF13C"/>
    <w:rsid w:val="738C0C1A"/>
    <w:rsid w:val="73919490"/>
    <w:rsid w:val="739326D5"/>
    <w:rsid w:val="739901A3"/>
    <w:rsid w:val="739D4636"/>
    <w:rsid w:val="73A17BB9"/>
    <w:rsid w:val="73AAC9E3"/>
    <w:rsid w:val="73AAE07B"/>
    <w:rsid w:val="73ABED40"/>
    <w:rsid w:val="73AD3242"/>
    <w:rsid w:val="73AF9CD5"/>
    <w:rsid w:val="73B4097C"/>
    <w:rsid w:val="73B5CDDC"/>
    <w:rsid w:val="73B84A49"/>
    <w:rsid w:val="73B88024"/>
    <w:rsid w:val="73B9A7E1"/>
    <w:rsid w:val="73B9E6E6"/>
    <w:rsid w:val="73BB7AD7"/>
    <w:rsid w:val="73BEF44B"/>
    <w:rsid w:val="73C0C48B"/>
    <w:rsid w:val="73C0D90B"/>
    <w:rsid w:val="73C2CED2"/>
    <w:rsid w:val="73C80398"/>
    <w:rsid w:val="73CAF227"/>
    <w:rsid w:val="73CBF27F"/>
    <w:rsid w:val="73CE4DBA"/>
    <w:rsid w:val="73CEE77D"/>
    <w:rsid w:val="73D34879"/>
    <w:rsid w:val="73D9E523"/>
    <w:rsid w:val="73DCC3B0"/>
    <w:rsid w:val="73DD8C61"/>
    <w:rsid w:val="73E662DF"/>
    <w:rsid w:val="73EA3947"/>
    <w:rsid w:val="73EEF024"/>
    <w:rsid w:val="73F6BB50"/>
    <w:rsid w:val="73F96DF7"/>
    <w:rsid w:val="73FE8089"/>
    <w:rsid w:val="73FF9C89"/>
    <w:rsid w:val="7401FA4E"/>
    <w:rsid w:val="740334AA"/>
    <w:rsid w:val="740346F7"/>
    <w:rsid w:val="740B99A8"/>
    <w:rsid w:val="74104F65"/>
    <w:rsid w:val="741168AA"/>
    <w:rsid w:val="7416EAD5"/>
    <w:rsid w:val="7417CAC6"/>
    <w:rsid w:val="7417F980"/>
    <w:rsid w:val="741B6B68"/>
    <w:rsid w:val="741CA869"/>
    <w:rsid w:val="7425C1E5"/>
    <w:rsid w:val="742B1062"/>
    <w:rsid w:val="742B51D6"/>
    <w:rsid w:val="742DAA6A"/>
    <w:rsid w:val="743058B4"/>
    <w:rsid w:val="7435DDA6"/>
    <w:rsid w:val="7438E519"/>
    <w:rsid w:val="743AFCE8"/>
    <w:rsid w:val="743B254B"/>
    <w:rsid w:val="743B7049"/>
    <w:rsid w:val="743C05AB"/>
    <w:rsid w:val="743CE0E9"/>
    <w:rsid w:val="7441EE36"/>
    <w:rsid w:val="7446DE61"/>
    <w:rsid w:val="7449734C"/>
    <w:rsid w:val="7449A1A7"/>
    <w:rsid w:val="7449CC0C"/>
    <w:rsid w:val="744BA0CD"/>
    <w:rsid w:val="744CCA7B"/>
    <w:rsid w:val="744CCB30"/>
    <w:rsid w:val="744FEA62"/>
    <w:rsid w:val="7452072C"/>
    <w:rsid w:val="745302C2"/>
    <w:rsid w:val="7457BDE6"/>
    <w:rsid w:val="7457F0F9"/>
    <w:rsid w:val="7458AD16"/>
    <w:rsid w:val="745B699C"/>
    <w:rsid w:val="745E5631"/>
    <w:rsid w:val="74637F40"/>
    <w:rsid w:val="74649E75"/>
    <w:rsid w:val="74650E47"/>
    <w:rsid w:val="74673146"/>
    <w:rsid w:val="74695B59"/>
    <w:rsid w:val="746D71E0"/>
    <w:rsid w:val="7472056A"/>
    <w:rsid w:val="74723655"/>
    <w:rsid w:val="74745BEA"/>
    <w:rsid w:val="74751B29"/>
    <w:rsid w:val="7475C4AA"/>
    <w:rsid w:val="747675E5"/>
    <w:rsid w:val="747EF836"/>
    <w:rsid w:val="74844999"/>
    <w:rsid w:val="74857EC1"/>
    <w:rsid w:val="7489CD98"/>
    <w:rsid w:val="748D69A6"/>
    <w:rsid w:val="748D8A12"/>
    <w:rsid w:val="7495551E"/>
    <w:rsid w:val="7495858F"/>
    <w:rsid w:val="749652A1"/>
    <w:rsid w:val="7499A317"/>
    <w:rsid w:val="749AAAC9"/>
    <w:rsid w:val="749FD513"/>
    <w:rsid w:val="74A14E91"/>
    <w:rsid w:val="74A52F6E"/>
    <w:rsid w:val="74A7BBC2"/>
    <w:rsid w:val="74B31EC5"/>
    <w:rsid w:val="74B5CAF9"/>
    <w:rsid w:val="74BACFC4"/>
    <w:rsid w:val="74C0AF77"/>
    <w:rsid w:val="74C4A6B7"/>
    <w:rsid w:val="74C7A43A"/>
    <w:rsid w:val="74D06AC3"/>
    <w:rsid w:val="74DB5CFA"/>
    <w:rsid w:val="74E1337A"/>
    <w:rsid w:val="74E1392C"/>
    <w:rsid w:val="74E440DC"/>
    <w:rsid w:val="74E4A71E"/>
    <w:rsid w:val="74E4FD6C"/>
    <w:rsid w:val="74E6AEE3"/>
    <w:rsid w:val="74E6FAA8"/>
    <w:rsid w:val="74E9AC13"/>
    <w:rsid w:val="74F0A88A"/>
    <w:rsid w:val="74F71BF0"/>
    <w:rsid w:val="74F82E6A"/>
    <w:rsid w:val="7500FCC9"/>
    <w:rsid w:val="7502B5C5"/>
    <w:rsid w:val="7504BB16"/>
    <w:rsid w:val="7506C641"/>
    <w:rsid w:val="75071AB5"/>
    <w:rsid w:val="750751B0"/>
    <w:rsid w:val="7510D112"/>
    <w:rsid w:val="75151B3B"/>
    <w:rsid w:val="75151EDB"/>
    <w:rsid w:val="75195E8A"/>
    <w:rsid w:val="7528C3EE"/>
    <w:rsid w:val="752FEA0F"/>
    <w:rsid w:val="75392145"/>
    <w:rsid w:val="753A49B5"/>
    <w:rsid w:val="754251B8"/>
    <w:rsid w:val="75444E18"/>
    <w:rsid w:val="7544D4D8"/>
    <w:rsid w:val="75452DEB"/>
    <w:rsid w:val="75458613"/>
    <w:rsid w:val="754930A8"/>
    <w:rsid w:val="754C7D31"/>
    <w:rsid w:val="7551BE33"/>
    <w:rsid w:val="7551C90B"/>
    <w:rsid w:val="7552797F"/>
    <w:rsid w:val="75531EF9"/>
    <w:rsid w:val="75567163"/>
    <w:rsid w:val="755CC483"/>
    <w:rsid w:val="7560564A"/>
    <w:rsid w:val="7560A3A9"/>
    <w:rsid w:val="756277FD"/>
    <w:rsid w:val="7564B958"/>
    <w:rsid w:val="7566B30D"/>
    <w:rsid w:val="75675E1F"/>
    <w:rsid w:val="7569E8AA"/>
    <w:rsid w:val="7569EEB8"/>
    <w:rsid w:val="756C6A49"/>
    <w:rsid w:val="756D786B"/>
    <w:rsid w:val="756FE312"/>
    <w:rsid w:val="7570C871"/>
    <w:rsid w:val="7572BAD5"/>
    <w:rsid w:val="7572BE6C"/>
    <w:rsid w:val="7572D0BD"/>
    <w:rsid w:val="75739C8C"/>
    <w:rsid w:val="7578638D"/>
    <w:rsid w:val="757F8DF5"/>
    <w:rsid w:val="75825DF5"/>
    <w:rsid w:val="7583DA01"/>
    <w:rsid w:val="758D573F"/>
    <w:rsid w:val="75927ADE"/>
    <w:rsid w:val="75943D8F"/>
    <w:rsid w:val="75945D37"/>
    <w:rsid w:val="759954C9"/>
    <w:rsid w:val="759A5F19"/>
    <w:rsid w:val="759CC707"/>
    <w:rsid w:val="759F553E"/>
    <w:rsid w:val="75A27425"/>
    <w:rsid w:val="75AC9129"/>
    <w:rsid w:val="75AF7DD2"/>
    <w:rsid w:val="75B18DCC"/>
    <w:rsid w:val="75B2927C"/>
    <w:rsid w:val="75BB5F2D"/>
    <w:rsid w:val="75C4E584"/>
    <w:rsid w:val="75CFC779"/>
    <w:rsid w:val="75D2DB58"/>
    <w:rsid w:val="75D4BAD9"/>
    <w:rsid w:val="75D6CF7D"/>
    <w:rsid w:val="75DECB28"/>
    <w:rsid w:val="75DECD04"/>
    <w:rsid w:val="75E643EC"/>
    <w:rsid w:val="75E68D60"/>
    <w:rsid w:val="75E85618"/>
    <w:rsid w:val="75E880F3"/>
    <w:rsid w:val="75E97910"/>
    <w:rsid w:val="75EA4EC4"/>
    <w:rsid w:val="75EBFFD6"/>
    <w:rsid w:val="75ECA1EF"/>
    <w:rsid w:val="75F2AAC6"/>
    <w:rsid w:val="75F3E5F8"/>
    <w:rsid w:val="75F85252"/>
    <w:rsid w:val="75F9170B"/>
    <w:rsid w:val="75FA5EBA"/>
    <w:rsid w:val="75FA8FAF"/>
    <w:rsid w:val="75FC4456"/>
    <w:rsid w:val="7600CD52"/>
    <w:rsid w:val="7601D8F0"/>
    <w:rsid w:val="7602C43E"/>
    <w:rsid w:val="7603AC8A"/>
    <w:rsid w:val="760D79FD"/>
    <w:rsid w:val="760FF282"/>
    <w:rsid w:val="76133068"/>
    <w:rsid w:val="76136F10"/>
    <w:rsid w:val="761A1F7A"/>
    <w:rsid w:val="76204C6F"/>
    <w:rsid w:val="7625EF9F"/>
    <w:rsid w:val="76282C60"/>
    <w:rsid w:val="762CAE35"/>
    <w:rsid w:val="762DE1C5"/>
    <w:rsid w:val="76335A9C"/>
    <w:rsid w:val="763760DE"/>
    <w:rsid w:val="763894CB"/>
    <w:rsid w:val="76407A23"/>
    <w:rsid w:val="7641EF2A"/>
    <w:rsid w:val="7648BE66"/>
    <w:rsid w:val="764D0EFF"/>
    <w:rsid w:val="764EFC73"/>
    <w:rsid w:val="7652B553"/>
    <w:rsid w:val="7652EB1C"/>
    <w:rsid w:val="7655A8A7"/>
    <w:rsid w:val="7657537E"/>
    <w:rsid w:val="76591BE0"/>
    <w:rsid w:val="76598850"/>
    <w:rsid w:val="7659DDE9"/>
    <w:rsid w:val="765DD247"/>
    <w:rsid w:val="7662519A"/>
    <w:rsid w:val="766402D2"/>
    <w:rsid w:val="7664E2AA"/>
    <w:rsid w:val="7666FD80"/>
    <w:rsid w:val="766A0D2E"/>
    <w:rsid w:val="766A7885"/>
    <w:rsid w:val="766E0A6A"/>
    <w:rsid w:val="76714B82"/>
    <w:rsid w:val="7675BF3C"/>
    <w:rsid w:val="7677FA78"/>
    <w:rsid w:val="767A3339"/>
    <w:rsid w:val="767CE8F3"/>
    <w:rsid w:val="767CF85E"/>
    <w:rsid w:val="767D0B07"/>
    <w:rsid w:val="767EECAC"/>
    <w:rsid w:val="767F34CD"/>
    <w:rsid w:val="767FAD32"/>
    <w:rsid w:val="7681B600"/>
    <w:rsid w:val="76824415"/>
    <w:rsid w:val="7688FF10"/>
    <w:rsid w:val="768E45B3"/>
    <w:rsid w:val="7691529A"/>
    <w:rsid w:val="7691D272"/>
    <w:rsid w:val="7693D434"/>
    <w:rsid w:val="769405BE"/>
    <w:rsid w:val="7698CD44"/>
    <w:rsid w:val="769955D5"/>
    <w:rsid w:val="76A12927"/>
    <w:rsid w:val="76A5610A"/>
    <w:rsid w:val="76B22519"/>
    <w:rsid w:val="76B3574D"/>
    <w:rsid w:val="76B40CD5"/>
    <w:rsid w:val="76BAA1A9"/>
    <w:rsid w:val="76BB6812"/>
    <w:rsid w:val="76BCEDA7"/>
    <w:rsid w:val="76C0B6F7"/>
    <w:rsid w:val="76C30157"/>
    <w:rsid w:val="76CC7D9C"/>
    <w:rsid w:val="76CE3BDE"/>
    <w:rsid w:val="76D53B58"/>
    <w:rsid w:val="76D57C13"/>
    <w:rsid w:val="76D598ED"/>
    <w:rsid w:val="76D59AF8"/>
    <w:rsid w:val="76D59DBD"/>
    <w:rsid w:val="76E57670"/>
    <w:rsid w:val="76E92B03"/>
    <w:rsid w:val="76EAABA9"/>
    <w:rsid w:val="76ED6BBB"/>
    <w:rsid w:val="76F0896C"/>
    <w:rsid w:val="76F1953B"/>
    <w:rsid w:val="76F33219"/>
    <w:rsid w:val="76F4E797"/>
    <w:rsid w:val="76F58B8C"/>
    <w:rsid w:val="76FA1887"/>
    <w:rsid w:val="770339FB"/>
    <w:rsid w:val="7703D785"/>
    <w:rsid w:val="7706B703"/>
    <w:rsid w:val="770B8FD8"/>
    <w:rsid w:val="770D41EA"/>
    <w:rsid w:val="7710459B"/>
    <w:rsid w:val="77117366"/>
    <w:rsid w:val="7717841B"/>
    <w:rsid w:val="771D987D"/>
    <w:rsid w:val="772549CC"/>
    <w:rsid w:val="77257392"/>
    <w:rsid w:val="7729B517"/>
    <w:rsid w:val="772B2CE5"/>
    <w:rsid w:val="772C252B"/>
    <w:rsid w:val="772C7A9B"/>
    <w:rsid w:val="773135C0"/>
    <w:rsid w:val="77335E8B"/>
    <w:rsid w:val="7737B3D4"/>
    <w:rsid w:val="7738CEC8"/>
    <w:rsid w:val="77396939"/>
    <w:rsid w:val="7740DC82"/>
    <w:rsid w:val="7746FFB6"/>
    <w:rsid w:val="77492E9F"/>
    <w:rsid w:val="774935B4"/>
    <w:rsid w:val="7749A921"/>
    <w:rsid w:val="774C3B3E"/>
    <w:rsid w:val="774E1A9D"/>
    <w:rsid w:val="774F4344"/>
    <w:rsid w:val="7751FD69"/>
    <w:rsid w:val="7752A6C6"/>
    <w:rsid w:val="7759B153"/>
    <w:rsid w:val="7759B31C"/>
    <w:rsid w:val="775C3109"/>
    <w:rsid w:val="7762CAE6"/>
    <w:rsid w:val="7762E297"/>
    <w:rsid w:val="77668849"/>
    <w:rsid w:val="77688EBC"/>
    <w:rsid w:val="776ADA35"/>
    <w:rsid w:val="7773103A"/>
    <w:rsid w:val="777769DE"/>
    <w:rsid w:val="777A1D65"/>
    <w:rsid w:val="777A6440"/>
    <w:rsid w:val="777B3375"/>
    <w:rsid w:val="777D43E3"/>
    <w:rsid w:val="777E77B6"/>
    <w:rsid w:val="777FCA26"/>
    <w:rsid w:val="778041FB"/>
    <w:rsid w:val="7782DC35"/>
    <w:rsid w:val="7784DAE2"/>
    <w:rsid w:val="77853B44"/>
    <w:rsid w:val="7787FEC2"/>
    <w:rsid w:val="778D302A"/>
    <w:rsid w:val="778F19F8"/>
    <w:rsid w:val="77900762"/>
    <w:rsid w:val="77912FA8"/>
    <w:rsid w:val="7792910A"/>
    <w:rsid w:val="77934988"/>
    <w:rsid w:val="77941B44"/>
    <w:rsid w:val="77997A65"/>
    <w:rsid w:val="779C90A4"/>
    <w:rsid w:val="779EEBAC"/>
    <w:rsid w:val="77A08479"/>
    <w:rsid w:val="77A136D5"/>
    <w:rsid w:val="77A2DAE3"/>
    <w:rsid w:val="77A3C295"/>
    <w:rsid w:val="77A59C85"/>
    <w:rsid w:val="77A84437"/>
    <w:rsid w:val="77AA6D75"/>
    <w:rsid w:val="77B85742"/>
    <w:rsid w:val="77BB5EDE"/>
    <w:rsid w:val="77BEA6EA"/>
    <w:rsid w:val="77C3FA79"/>
    <w:rsid w:val="77CCD2DC"/>
    <w:rsid w:val="77CFA2A3"/>
    <w:rsid w:val="77DD6EDE"/>
    <w:rsid w:val="77DDD98E"/>
    <w:rsid w:val="77E77CC2"/>
    <w:rsid w:val="77EA715F"/>
    <w:rsid w:val="77F1D232"/>
    <w:rsid w:val="77F21C04"/>
    <w:rsid w:val="77F29E48"/>
    <w:rsid w:val="77F3D7DB"/>
    <w:rsid w:val="77FA50DF"/>
    <w:rsid w:val="78001531"/>
    <w:rsid w:val="7800B30B"/>
    <w:rsid w:val="78052A6F"/>
    <w:rsid w:val="7805BD58"/>
    <w:rsid w:val="780715BF"/>
    <w:rsid w:val="780AAAEB"/>
    <w:rsid w:val="780AF62F"/>
    <w:rsid w:val="781629FD"/>
    <w:rsid w:val="781A321E"/>
    <w:rsid w:val="781B3AB9"/>
    <w:rsid w:val="781BAA77"/>
    <w:rsid w:val="781CA0C5"/>
    <w:rsid w:val="781FCBC2"/>
    <w:rsid w:val="782003D0"/>
    <w:rsid w:val="7826A7F1"/>
    <w:rsid w:val="7827FA14"/>
    <w:rsid w:val="782D916A"/>
    <w:rsid w:val="782E56D0"/>
    <w:rsid w:val="782FAD44"/>
    <w:rsid w:val="78304B61"/>
    <w:rsid w:val="783161B4"/>
    <w:rsid w:val="78316CBC"/>
    <w:rsid w:val="78366FF7"/>
    <w:rsid w:val="78393F9E"/>
    <w:rsid w:val="78396AB8"/>
    <w:rsid w:val="78431F97"/>
    <w:rsid w:val="7846F37F"/>
    <w:rsid w:val="784BFB64"/>
    <w:rsid w:val="784FBB1A"/>
    <w:rsid w:val="78515718"/>
    <w:rsid w:val="78518549"/>
    <w:rsid w:val="78526017"/>
    <w:rsid w:val="78530320"/>
    <w:rsid w:val="78531B77"/>
    <w:rsid w:val="785354AD"/>
    <w:rsid w:val="785788AC"/>
    <w:rsid w:val="7858CEAC"/>
    <w:rsid w:val="785AD313"/>
    <w:rsid w:val="785C4DFA"/>
    <w:rsid w:val="785DCB2B"/>
    <w:rsid w:val="7862F003"/>
    <w:rsid w:val="7866F959"/>
    <w:rsid w:val="7869D901"/>
    <w:rsid w:val="786CC3FF"/>
    <w:rsid w:val="786F59CF"/>
    <w:rsid w:val="78733189"/>
    <w:rsid w:val="7874F7C4"/>
    <w:rsid w:val="78754D36"/>
    <w:rsid w:val="7878A5E7"/>
    <w:rsid w:val="787CC15B"/>
    <w:rsid w:val="78837070"/>
    <w:rsid w:val="78861DDE"/>
    <w:rsid w:val="78865740"/>
    <w:rsid w:val="788C5750"/>
    <w:rsid w:val="788E4A2D"/>
    <w:rsid w:val="789466C4"/>
    <w:rsid w:val="7897C477"/>
    <w:rsid w:val="78A00DE5"/>
    <w:rsid w:val="78A173FC"/>
    <w:rsid w:val="78A59711"/>
    <w:rsid w:val="78A83780"/>
    <w:rsid w:val="78A9078F"/>
    <w:rsid w:val="78A91CCD"/>
    <w:rsid w:val="78AA9900"/>
    <w:rsid w:val="78AF386E"/>
    <w:rsid w:val="78B43089"/>
    <w:rsid w:val="78B5E685"/>
    <w:rsid w:val="78B7628F"/>
    <w:rsid w:val="78B798EB"/>
    <w:rsid w:val="78B8510A"/>
    <w:rsid w:val="78BAEB5B"/>
    <w:rsid w:val="78BC7D5A"/>
    <w:rsid w:val="78BCA27E"/>
    <w:rsid w:val="78C0340E"/>
    <w:rsid w:val="78C379EA"/>
    <w:rsid w:val="78C55603"/>
    <w:rsid w:val="78C6F74D"/>
    <w:rsid w:val="78C97950"/>
    <w:rsid w:val="78C98FBB"/>
    <w:rsid w:val="78D010D2"/>
    <w:rsid w:val="78D2D327"/>
    <w:rsid w:val="78D451A2"/>
    <w:rsid w:val="78D5E8A0"/>
    <w:rsid w:val="78D6CF4A"/>
    <w:rsid w:val="78D7B75E"/>
    <w:rsid w:val="78D8FB94"/>
    <w:rsid w:val="78D9CFB3"/>
    <w:rsid w:val="78EAD6A9"/>
    <w:rsid w:val="78EEC06C"/>
    <w:rsid w:val="78FAADAC"/>
    <w:rsid w:val="78FB0BF4"/>
    <w:rsid w:val="78FC392B"/>
    <w:rsid w:val="78FCF33E"/>
    <w:rsid w:val="78FFBEB4"/>
    <w:rsid w:val="790366BF"/>
    <w:rsid w:val="79045D48"/>
    <w:rsid w:val="79051170"/>
    <w:rsid w:val="790718DF"/>
    <w:rsid w:val="790B44F7"/>
    <w:rsid w:val="790E446F"/>
    <w:rsid w:val="79123CD5"/>
    <w:rsid w:val="79155F59"/>
    <w:rsid w:val="7916CFC8"/>
    <w:rsid w:val="7917D3BB"/>
    <w:rsid w:val="7918E751"/>
    <w:rsid w:val="791A584B"/>
    <w:rsid w:val="791D1269"/>
    <w:rsid w:val="791EF27F"/>
    <w:rsid w:val="791F2067"/>
    <w:rsid w:val="79218E7B"/>
    <w:rsid w:val="792673E5"/>
    <w:rsid w:val="7927262E"/>
    <w:rsid w:val="792EA9DC"/>
    <w:rsid w:val="792F0E9B"/>
    <w:rsid w:val="7932DF9F"/>
    <w:rsid w:val="79368B95"/>
    <w:rsid w:val="793E2E9A"/>
    <w:rsid w:val="79404136"/>
    <w:rsid w:val="7942826C"/>
    <w:rsid w:val="7942C19F"/>
    <w:rsid w:val="794915D3"/>
    <w:rsid w:val="794A1FE3"/>
    <w:rsid w:val="795006B5"/>
    <w:rsid w:val="79505004"/>
    <w:rsid w:val="7951EE8C"/>
    <w:rsid w:val="7957D838"/>
    <w:rsid w:val="7959CE3A"/>
    <w:rsid w:val="795D3EBB"/>
    <w:rsid w:val="795DE27E"/>
    <w:rsid w:val="7963B054"/>
    <w:rsid w:val="7964C34E"/>
    <w:rsid w:val="7965E490"/>
    <w:rsid w:val="79674490"/>
    <w:rsid w:val="79678391"/>
    <w:rsid w:val="79685706"/>
    <w:rsid w:val="7969E935"/>
    <w:rsid w:val="7969EC2F"/>
    <w:rsid w:val="796BC433"/>
    <w:rsid w:val="796CFF0A"/>
    <w:rsid w:val="796E7B0E"/>
    <w:rsid w:val="796F57FB"/>
    <w:rsid w:val="796FA8DE"/>
    <w:rsid w:val="797F1A36"/>
    <w:rsid w:val="7983160A"/>
    <w:rsid w:val="79868B6F"/>
    <w:rsid w:val="7988FB20"/>
    <w:rsid w:val="798CC928"/>
    <w:rsid w:val="79906BC6"/>
    <w:rsid w:val="7992F83D"/>
    <w:rsid w:val="79969A09"/>
    <w:rsid w:val="799705A2"/>
    <w:rsid w:val="799901A8"/>
    <w:rsid w:val="79997520"/>
    <w:rsid w:val="799A31A5"/>
    <w:rsid w:val="799A9F65"/>
    <w:rsid w:val="799B4C1A"/>
    <w:rsid w:val="799C5872"/>
    <w:rsid w:val="799D7579"/>
    <w:rsid w:val="79A0FAD0"/>
    <w:rsid w:val="79A39146"/>
    <w:rsid w:val="79A41B0C"/>
    <w:rsid w:val="79A54F5C"/>
    <w:rsid w:val="79A841E5"/>
    <w:rsid w:val="79AB1173"/>
    <w:rsid w:val="79AFDC43"/>
    <w:rsid w:val="79B0D7A7"/>
    <w:rsid w:val="79B3D0C5"/>
    <w:rsid w:val="79B532F6"/>
    <w:rsid w:val="79B87CCB"/>
    <w:rsid w:val="79BC28CB"/>
    <w:rsid w:val="79C0C951"/>
    <w:rsid w:val="79C95184"/>
    <w:rsid w:val="79CEB926"/>
    <w:rsid w:val="79D56FFE"/>
    <w:rsid w:val="79D57853"/>
    <w:rsid w:val="79D717C3"/>
    <w:rsid w:val="79DA540A"/>
    <w:rsid w:val="79DA9020"/>
    <w:rsid w:val="79DCD285"/>
    <w:rsid w:val="79E10360"/>
    <w:rsid w:val="79E5AD6F"/>
    <w:rsid w:val="79E7D80F"/>
    <w:rsid w:val="79EA1357"/>
    <w:rsid w:val="79ECFA42"/>
    <w:rsid w:val="79F07903"/>
    <w:rsid w:val="79F374F1"/>
    <w:rsid w:val="79F39A30"/>
    <w:rsid w:val="79F9D903"/>
    <w:rsid w:val="79FA8E23"/>
    <w:rsid w:val="79FDBADF"/>
    <w:rsid w:val="7A01ADE7"/>
    <w:rsid w:val="7A02B704"/>
    <w:rsid w:val="7A03161B"/>
    <w:rsid w:val="7A07E9A1"/>
    <w:rsid w:val="7A09BE4C"/>
    <w:rsid w:val="7A0BFFEA"/>
    <w:rsid w:val="7A0F01EA"/>
    <w:rsid w:val="7A14FED0"/>
    <w:rsid w:val="7A1C1FBD"/>
    <w:rsid w:val="7A1EB2C1"/>
    <w:rsid w:val="7A1EC661"/>
    <w:rsid w:val="7A26815B"/>
    <w:rsid w:val="7A2AB1AE"/>
    <w:rsid w:val="7A2B85B4"/>
    <w:rsid w:val="7A2D0BC4"/>
    <w:rsid w:val="7A304586"/>
    <w:rsid w:val="7A3531F7"/>
    <w:rsid w:val="7A3B56F7"/>
    <w:rsid w:val="7A411307"/>
    <w:rsid w:val="7A429DCE"/>
    <w:rsid w:val="7A43BDD5"/>
    <w:rsid w:val="7A4CAC4D"/>
    <w:rsid w:val="7A50B419"/>
    <w:rsid w:val="7A55708D"/>
    <w:rsid w:val="7A563058"/>
    <w:rsid w:val="7A577F1E"/>
    <w:rsid w:val="7A57E19E"/>
    <w:rsid w:val="7A584DBB"/>
    <w:rsid w:val="7A5AE748"/>
    <w:rsid w:val="7A5E3231"/>
    <w:rsid w:val="7A5FB4DC"/>
    <w:rsid w:val="7A644DB1"/>
    <w:rsid w:val="7A69391B"/>
    <w:rsid w:val="7A6CAEB2"/>
    <w:rsid w:val="7A6FF80C"/>
    <w:rsid w:val="7A73E830"/>
    <w:rsid w:val="7A742413"/>
    <w:rsid w:val="7A782CD4"/>
    <w:rsid w:val="7A785115"/>
    <w:rsid w:val="7A78B9BB"/>
    <w:rsid w:val="7A81430A"/>
    <w:rsid w:val="7A8351F7"/>
    <w:rsid w:val="7A842D39"/>
    <w:rsid w:val="7A891454"/>
    <w:rsid w:val="7A8CF101"/>
    <w:rsid w:val="7A908B0C"/>
    <w:rsid w:val="7A92E879"/>
    <w:rsid w:val="7A934C6B"/>
    <w:rsid w:val="7A93B52E"/>
    <w:rsid w:val="7A9812F0"/>
    <w:rsid w:val="7AA270E2"/>
    <w:rsid w:val="7AA4DCDB"/>
    <w:rsid w:val="7AACC549"/>
    <w:rsid w:val="7AAF1CAE"/>
    <w:rsid w:val="7AAFA474"/>
    <w:rsid w:val="7AB0940C"/>
    <w:rsid w:val="7AB09E1C"/>
    <w:rsid w:val="7AB180CC"/>
    <w:rsid w:val="7AB7E0E7"/>
    <w:rsid w:val="7ABD416A"/>
    <w:rsid w:val="7AC0B7CC"/>
    <w:rsid w:val="7AC78FF1"/>
    <w:rsid w:val="7AC8AF4B"/>
    <w:rsid w:val="7AC8D06A"/>
    <w:rsid w:val="7ACAA491"/>
    <w:rsid w:val="7ACDAAAB"/>
    <w:rsid w:val="7ACE00D2"/>
    <w:rsid w:val="7AD1C8F3"/>
    <w:rsid w:val="7AD29B45"/>
    <w:rsid w:val="7AD39BD0"/>
    <w:rsid w:val="7AD5344F"/>
    <w:rsid w:val="7AD9DBFC"/>
    <w:rsid w:val="7ADD7652"/>
    <w:rsid w:val="7ADFF4F6"/>
    <w:rsid w:val="7AE505D7"/>
    <w:rsid w:val="7AE62B41"/>
    <w:rsid w:val="7AEB62C2"/>
    <w:rsid w:val="7AEC5871"/>
    <w:rsid w:val="7AEDDD28"/>
    <w:rsid w:val="7AEECC0E"/>
    <w:rsid w:val="7AF2A519"/>
    <w:rsid w:val="7AF3EC2A"/>
    <w:rsid w:val="7AF88A22"/>
    <w:rsid w:val="7AF90F1C"/>
    <w:rsid w:val="7AF9BF14"/>
    <w:rsid w:val="7AFECBAF"/>
    <w:rsid w:val="7AFEE6B7"/>
    <w:rsid w:val="7AFF07C2"/>
    <w:rsid w:val="7AFF3D25"/>
    <w:rsid w:val="7B00720B"/>
    <w:rsid w:val="7B049B78"/>
    <w:rsid w:val="7B07E2CD"/>
    <w:rsid w:val="7B0A6AFC"/>
    <w:rsid w:val="7B0C6223"/>
    <w:rsid w:val="7B0EB597"/>
    <w:rsid w:val="7B114A67"/>
    <w:rsid w:val="7B1439EE"/>
    <w:rsid w:val="7B166C06"/>
    <w:rsid w:val="7B1A5DD6"/>
    <w:rsid w:val="7B1D583E"/>
    <w:rsid w:val="7B1D6ED9"/>
    <w:rsid w:val="7B1E42B8"/>
    <w:rsid w:val="7B217CE0"/>
    <w:rsid w:val="7B2299A0"/>
    <w:rsid w:val="7B2902A9"/>
    <w:rsid w:val="7B2B81E3"/>
    <w:rsid w:val="7B302088"/>
    <w:rsid w:val="7B31C5A4"/>
    <w:rsid w:val="7B34EBFE"/>
    <w:rsid w:val="7B3B4EE8"/>
    <w:rsid w:val="7B3C9A77"/>
    <w:rsid w:val="7B42C3FA"/>
    <w:rsid w:val="7B438AFC"/>
    <w:rsid w:val="7B4463A5"/>
    <w:rsid w:val="7B446633"/>
    <w:rsid w:val="7B48C286"/>
    <w:rsid w:val="7B4C0B20"/>
    <w:rsid w:val="7B4D73F6"/>
    <w:rsid w:val="7B505F80"/>
    <w:rsid w:val="7B5ABA97"/>
    <w:rsid w:val="7B5D19D2"/>
    <w:rsid w:val="7B5DE502"/>
    <w:rsid w:val="7B5ECF57"/>
    <w:rsid w:val="7B6654B2"/>
    <w:rsid w:val="7B667813"/>
    <w:rsid w:val="7B67C7C6"/>
    <w:rsid w:val="7B6FB0F3"/>
    <w:rsid w:val="7B72F13D"/>
    <w:rsid w:val="7B77AB3D"/>
    <w:rsid w:val="7B7AC732"/>
    <w:rsid w:val="7B7B0C91"/>
    <w:rsid w:val="7B7D0044"/>
    <w:rsid w:val="7B7ECA6D"/>
    <w:rsid w:val="7B80333F"/>
    <w:rsid w:val="7B809330"/>
    <w:rsid w:val="7B845A8D"/>
    <w:rsid w:val="7B859BB4"/>
    <w:rsid w:val="7B89B327"/>
    <w:rsid w:val="7B8CE58D"/>
    <w:rsid w:val="7B8F6A91"/>
    <w:rsid w:val="7B940C8F"/>
    <w:rsid w:val="7B97E0BC"/>
    <w:rsid w:val="7B990F92"/>
    <w:rsid w:val="7B9932E8"/>
    <w:rsid w:val="7B9F9564"/>
    <w:rsid w:val="7BA1B01F"/>
    <w:rsid w:val="7BA49A04"/>
    <w:rsid w:val="7BB0012E"/>
    <w:rsid w:val="7BB31154"/>
    <w:rsid w:val="7BB5BFAE"/>
    <w:rsid w:val="7BB662FF"/>
    <w:rsid w:val="7BB8ABEE"/>
    <w:rsid w:val="7BBF24A7"/>
    <w:rsid w:val="7BC099E6"/>
    <w:rsid w:val="7BC2607D"/>
    <w:rsid w:val="7BC2891A"/>
    <w:rsid w:val="7BC30DF3"/>
    <w:rsid w:val="7BC348E5"/>
    <w:rsid w:val="7BC40B9D"/>
    <w:rsid w:val="7BC5065E"/>
    <w:rsid w:val="7BC5FA00"/>
    <w:rsid w:val="7BC832CE"/>
    <w:rsid w:val="7BCCC481"/>
    <w:rsid w:val="7BD2F3C7"/>
    <w:rsid w:val="7BD9A0A0"/>
    <w:rsid w:val="7BE03700"/>
    <w:rsid w:val="7BE15AE0"/>
    <w:rsid w:val="7BE58A49"/>
    <w:rsid w:val="7BE61041"/>
    <w:rsid w:val="7BE87FA7"/>
    <w:rsid w:val="7BEB9279"/>
    <w:rsid w:val="7BEE1759"/>
    <w:rsid w:val="7BEE1E23"/>
    <w:rsid w:val="7BEF0FC3"/>
    <w:rsid w:val="7BF6ABD0"/>
    <w:rsid w:val="7BF71342"/>
    <w:rsid w:val="7BFADB66"/>
    <w:rsid w:val="7C0A29E3"/>
    <w:rsid w:val="7C0CDA5C"/>
    <w:rsid w:val="7C0FD534"/>
    <w:rsid w:val="7C10D7BD"/>
    <w:rsid w:val="7C1234AC"/>
    <w:rsid w:val="7C12C9D5"/>
    <w:rsid w:val="7C1456D9"/>
    <w:rsid w:val="7C1D036B"/>
    <w:rsid w:val="7C1D1EEE"/>
    <w:rsid w:val="7C1DDE48"/>
    <w:rsid w:val="7C1F28FB"/>
    <w:rsid w:val="7C1F63B9"/>
    <w:rsid w:val="7C1F71DF"/>
    <w:rsid w:val="7C20893A"/>
    <w:rsid w:val="7C236621"/>
    <w:rsid w:val="7C2DF6D1"/>
    <w:rsid w:val="7C2E211A"/>
    <w:rsid w:val="7C320F11"/>
    <w:rsid w:val="7C322AD7"/>
    <w:rsid w:val="7C341084"/>
    <w:rsid w:val="7C35594A"/>
    <w:rsid w:val="7C36467A"/>
    <w:rsid w:val="7C39B667"/>
    <w:rsid w:val="7C3FBDCD"/>
    <w:rsid w:val="7C402446"/>
    <w:rsid w:val="7C419DE1"/>
    <w:rsid w:val="7C42D34C"/>
    <w:rsid w:val="7C431204"/>
    <w:rsid w:val="7C4526E7"/>
    <w:rsid w:val="7C5079A2"/>
    <w:rsid w:val="7C51AFA9"/>
    <w:rsid w:val="7C589673"/>
    <w:rsid w:val="7C5C004C"/>
    <w:rsid w:val="7C5FB4EF"/>
    <w:rsid w:val="7C62AB33"/>
    <w:rsid w:val="7C634B23"/>
    <w:rsid w:val="7C64A0CB"/>
    <w:rsid w:val="7C685180"/>
    <w:rsid w:val="7C6A5575"/>
    <w:rsid w:val="7C6C6851"/>
    <w:rsid w:val="7C6DB6D7"/>
    <w:rsid w:val="7C6F0809"/>
    <w:rsid w:val="7C707201"/>
    <w:rsid w:val="7C710628"/>
    <w:rsid w:val="7C728F0B"/>
    <w:rsid w:val="7C74DD22"/>
    <w:rsid w:val="7C7710C4"/>
    <w:rsid w:val="7C81EC32"/>
    <w:rsid w:val="7C88EE93"/>
    <w:rsid w:val="7C89554F"/>
    <w:rsid w:val="7C897225"/>
    <w:rsid w:val="7C89E218"/>
    <w:rsid w:val="7C8CF498"/>
    <w:rsid w:val="7C8DC4EF"/>
    <w:rsid w:val="7C91C2E6"/>
    <w:rsid w:val="7C93B1B2"/>
    <w:rsid w:val="7C97420D"/>
    <w:rsid w:val="7C97B45F"/>
    <w:rsid w:val="7C9B9981"/>
    <w:rsid w:val="7C9EB442"/>
    <w:rsid w:val="7C9ECF7E"/>
    <w:rsid w:val="7C9EDAA4"/>
    <w:rsid w:val="7C9FFE97"/>
    <w:rsid w:val="7CA2434D"/>
    <w:rsid w:val="7CA42DF0"/>
    <w:rsid w:val="7CA4F470"/>
    <w:rsid w:val="7CA53342"/>
    <w:rsid w:val="7CAA39F4"/>
    <w:rsid w:val="7CADFB67"/>
    <w:rsid w:val="7CAFBC4B"/>
    <w:rsid w:val="7CB46D6C"/>
    <w:rsid w:val="7CB5E733"/>
    <w:rsid w:val="7CB724D1"/>
    <w:rsid w:val="7CB8CD87"/>
    <w:rsid w:val="7CBC12AA"/>
    <w:rsid w:val="7CC12090"/>
    <w:rsid w:val="7CC2BFF0"/>
    <w:rsid w:val="7CC5221E"/>
    <w:rsid w:val="7CC68315"/>
    <w:rsid w:val="7CCF024B"/>
    <w:rsid w:val="7CD7B829"/>
    <w:rsid w:val="7CD7D2E1"/>
    <w:rsid w:val="7CDA9CEF"/>
    <w:rsid w:val="7CE09FD6"/>
    <w:rsid w:val="7CE1ADAE"/>
    <w:rsid w:val="7CE3CE92"/>
    <w:rsid w:val="7CE774F2"/>
    <w:rsid w:val="7CEEEB86"/>
    <w:rsid w:val="7CF00400"/>
    <w:rsid w:val="7CF9C9E3"/>
    <w:rsid w:val="7CFA98FE"/>
    <w:rsid w:val="7CFC1BEA"/>
    <w:rsid w:val="7CFEC254"/>
    <w:rsid w:val="7D00F870"/>
    <w:rsid w:val="7D039E5F"/>
    <w:rsid w:val="7D03AE12"/>
    <w:rsid w:val="7D0AC132"/>
    <w:rsid w:val="7D174263"/>
    <w:rsid w:val="7D1B6F1E"/>
    <w:rsid w:val="7D1D63B5"/>
    <w:rsid w:val="7D1E3DF0"/>
    <w:rsid w:val="7D1F667C"/>
    <w:rsid w:val="7D251D66"/>
    <w:rsid w:val="7D26F7A7"/>
    <w:rsid w:val="7D2C3C80"/>
    <w:rsid w:val="7D2C4CB6"/>
    <w:rsid w:val="7D2D001A"/>
    <w:rsid w:val="7D2F9001"/>
    <w:rsid w:val="7D322EB7"/>
    <w:rsid w:val="7D36B647"/>
    <w:rsid w:val="7D3778A7"/>
    <w:rsid w:val="7D3ED37C"/>
    <w:rsid w:val="7D464387"/>
    <w:rsid w:val="7D46C2AB"/>
    <w:rsid w:val="7D4D1601"/>
    <w:rsid w:val="7D4EA931"/>
    <w:rsid w:val="7D50A629"/>
    <w:rsid w:val="7D532D18"/>
    <w:rsid w:val="7D563DC2"/>
    <w:rsid w:val="7D575AE7"/>
    <w:rsid w:val="7D578413"/>
    <w:rsid w:val="7D59BC1F"/>
    <w:rsid w:val="7D5FA91E"/>
    <w:rsid w:val="7D603C56"/>
    <w:rsid w:val="7D61CD88"/>
    <w:rsid w:val="7D6D9DA1"/>
    <w:rsid w:val="7D6FD08B"/>
    <w:rsid w:val="7D711DE3"/>
    <w:rsid w:val="7D714C7E"/>
    <w:rsid w:val="7D716A17"/>
    <w:rsid w:val="7D7363A7"/>
    <w:rsid w:val="7D7613B0"/>
    <w:rsid w:val="7D76FEA6"/>
    <w:rsid w:val="7D77EE55"/>
    <w:rsid w:val="7D781837"/>
    <w:rsid w:val="7D834DA1"/>
    <w:rsid w:val="7D83AB00"/>
    <w:rsid w:val="7D8424DE"/>
    <w:rsid w:val="7D881E0F"/>
    <w:rsid w:val="7D8AB1BD"/>
    <w:rsid w:val="7D8B360A"/>
    <w:rsid w:val="7D8D9235"/>
    <w:rsid w:val="7D8E7A2F"/>
    <w:rsid w:val="7D8ED484"/>
    <w:rsid w:val="7D97C6AD"/>
    <w:rsid w:val="7D9B25AA"/>
    <w:rsid w:val="7D9B8F99"/>
    <w:rsid w:val="7D9C60DE"/>
    <w:rsid w:val="7D9FD9A1"/>
    <w:rsid w:val="7DA38D6C"/>
    <w:rsid w:val="7DA50139"/>
    <w:rsid w:val="7DA8F955"/>
    <w:rsid w:val="7DAD8960"/>
    <w:rsid w:val="7DAD8B47"/>
    <w:rsid w:val="7DB30D60"/>
    <w:rsid w:val="7DB90648"/>
    <w:rsid w:val="7DBDCC6E"/>
    <w:rsid w:val="7DBF2DD6"/>
    <w:rsid w:val="7DBF75F5"/>
    <w:rsid w:val="7DC10C68"/>
    <w:rsid w:val="7DC217E6"/>
    <w:rsid w:val="7DC5E877"/>
    <w:rsid w:val="7DC88E14"/>
    <w:rsid w:val="7DC9DCE8"/>
    <w:rsid w:val="7DCE8AE1"/>
    <w:rsid w:val="7DD1927F"/>
    <w:rsid w:val="7DD36546"/>
    <w:rsid w:val="7DD52372"/>
    <w:rsid w:val="7DD5AFB3"/>
    <w:rsid w:val="7DE00F53"/>
    <w:rsid w:val="7DE1B1F6"/>
    <w:rsid w:val="7DE34EB8"/>
    <w:rsid w:val="7DE536F9"/>
    <w:rsid w:val="7DE7AF7A"/>
    <w:rsid w:val="7DEB39BE"/>
    <w:rsid w:val="7DED4F27"/>
    <w:rsid w:val="7DEE45D7"/>
    <w:rsid w:val="7DF4AF43"/>
    <w:rsid w:val="7DF99EC9"/>
    <w:rsid w:val="7DF9B0C8"/>
    <w:rsid w:val="7DF9B6B0"/>
    <w:rsid w:val="7DFA89FC"/>
    <w:rsid w:val="7E00AF9E"/>
    <w:rsid w:val="7E01E5E9"/>
    <w:rsid w:val="7E044028"/>
    <w:rsid w:val="7E080F62"/>
    <w:rsid w:val="7E0A80B6"/>
    <w:rsid w:val="7E0C6ACA"/>
    <w:rsid w:val="7E0CFA84"/>
    <w:rsid w:val="7E0FFD25"/>
    <w:rsid w:val="7E13C30F"/>
    <w:rsid w:val="7E16D472"/>
    <w:rsid w:val="7E1709FD"/>
    <w:rsid w:val="7E17699E"/>
    <w:rsid w:val="7E18B2DA"/>
    <w:rsid w:val="7E19C605"/>
    <w:rsid w:val="7E1C0CD9"/>
    <w:rsid w:val="7E21101B"/>
    <w:rsid w:val="7E2293CC"/>
    <w:rsid w:val="7E22C1D5"/>
    <w:rsid w:val="7E23BD18"/>
    <w:rsid w:val="7E27C78B"/>
    <w:rsid w:val="7E314055"/>
    <w:rsid w:val="7E321CC0"/>
    <w:rsid w:val="7E36628A"/>
    <w:rsid w:val="7E36D5C2"/>
    <w:rsid w:val="7E3F93E1"/>
    <w:rsid w:val="7E4127AE"/>
    <w:rsid w:val="7E44797C"/>
    <w:rsid w:val="7E4722F0"/>
    <w:rsid w:val="7E47D186"/>
    <w:rsid w:val="7E49D217"/>
    <w:rsid w:val="7E4F2E8F"/>
    <w:rsid w:val="7E4F6878"/>
    <w:rsid w:val="7E53DBC0"/>
    <w:rsid w:val="7E592D79"/>
    <w:rsid w:val="7E5AE091"/>
    <w:rsid w:val="7E5F3E29"/>
    <w:rsid w:val="7E5F5538"/>
    <w:rsid w:val="7E5F5F06"/>
    <w:rsid w:val="7E5FE353"/>
    <w:rsid w:val="7E61DD8D"/>
    <w:rsid w:val="7E65347B"/>
    <w:rsid w:val="7E65C46C"/>
    <w:rsid w:val="7E65FCA9"/>
    <w:rsid w:val="7E68EDFD"/>
    <w:rsid w:val="7E6B1C85"/>
    <w:rsid w:val="7E6DCFA6"/>
    <w:rsid w:val="7E6F26E4"/>
    <w:rsid w:val="7E752042"/>
    <w:rsid w:val="7E78A72D"/>
    <w:rsid w:val="7E78EC60"/>
    <w:rsid w:val="7E81FFE4"/>
    <w:rsid w:val="7E82121F"/>
    <w:rsid w:val="7E838C8A"/>
    <w:rsid w:val="7E882397"/>
    <w:rsid w:val="7E8973A2"/>
    <w:rsid w:val="7E8A0607"/>
    <w:rsid w:val="7E8D91D9"/>
    <w:rsid w:val="7E8EED88"/>
    <w:rsid w:val="7E8EF1C8"/>
    <w:rsid w:val="7E923CAB"/>
    <w:rsid w:val="7E97EC4B"/>
    <w:rsid w:val="7E983227"/>
    <w:rsid w:val="7E9917A9"/>
    <w:rsid w:val="7E9BB55F"/>
    <w:rsid w:val="7EA05F7E"/>
    <w:rsid w:val="7EA0EACC"/>
    <w:rsid w:val="7EA1F315"/>
    <w:rsid w:val="7EAA354F"/>
    <w:rsid w:val="7EAA91FF"/>
    <w:rsid w:val="7EB7E656"/>
    <w:rsid w:val="7EB8BAF1"/>
    <w:rsid w:val="7EBD8187"/>
    <w:rsid w:val="7EBE1AE6"/>
    <w:rsid w:val="7EBF393A"/>
    <w:rsid w:val="7EC054FA"/>
    <w:rsid w:val="7EC1208F"/>
    <w:rsid w:val="7EC470A4"/>
    <w:rsid w:val="7EC69580"/>
    <w:rsid w:val="7ECA5EF2"/>
    <w:rsid w:val="7ECC4C34"/>
    <w:rsid w:val="7ECD6D5F"/>
    <w:rsid w:val="7ECD8D5D"/>
    <w:rsid w:val="7ECDD110"/>
    <w:rsid w:val="7ED14195"/>
    <w:rsid w:val="7ED6FEE0"/>
    <w:rsid w:val="7ED78D4B"/>
    <w:rsid w:val="7ED7D79B"/>
    <w:rsid w:val="7ED9D925"/>
    <w:rsid w:val="7EDA85A4"/>
    <w:rsid w:val="7EE10688"/>
    <w:rsid w:val="7EE18DE2"/>
    <w:rsid w:val="7EE3F08F"/>
    <w:rsid w:val="7EE56469"/>
    <w:rsid w:val="7EE61FBB"/>
    <w:rsid w:val="7EEC2123"/>
    <w:rsid w:val="7EEDD6D8"/>
    <w:rsid w:val="7EEE36C7"/>
    <w:rsid w:val="7EF31007"/>
    <w:rsid w:val="7EF76C04"/>
    <w:rsid w:val="7EFF5040"/>
    <w:rsid w:val="7F006B78"/>
    <w:rsid w:val="7F023A9C"/>
    <w:rsid w:val="7F03CE93"/>
    <w:rsid w:val="7F06D0A8"/>
    <w:rsid w:val="7F090BD1"/>
    <w:rsid w:val="7F0E51BE"/>
    <w:rsid w:val="7F13B8F8"/>
    <w:rsid w:val="7F16057F"/>
    <w:rsid w:val="7F196243"/>
    <w:rsid w:val="7F1BEA3C"/>
    <w:rsid w:val="7F1C58A1"/>
    <w:rsid w:val="7F1EDF94"/>
    <w:rsid w:val="7F231AF5"/>
    <w:rsid w:val="7F24164B"/>
    <w:rsid w:val="7F278151"/>
    <w:rsid w:val="7F2868BC"/>
    <w:rsid w:val="7F293B2E"/>
    <w:rsid w:val="7F2E4796"/>
    <w:rsid w:val="7F315F70"/>
    <w:rsid w:val="7F3428E0"/>
    <w:rsid w:val="7F37EC6B"/>
    <w:rsid w:val="7F3912AF"/>
    <w:rsid w:val="7F3B1CFB"/>
    <w:rsid w:val="7F3D1A86"/>
    <w:rsid w:val="7F3DC798"/>
    <w:rsid w:val="7F40D19A"/>
    <w:rsid w:val="7F439326"/>
    <w:rsid w:val="7F482EAA"/>
    <w:rsid w:val="7F4CDF14"/>
    <w:rsid w:val="7F4DE6AD"/>
    <w:rsid w:val="7F4EAF5A"/>
    <w:rsid w:val="7F507F52"/>
    <w:rsid w:val="7F524D41"/>
    <w:rsid w:val="7F52925E"/>
    <w:rsid w:val="7F5643BA"/>
    <w:rsid w:val="7F5712A1"/>
    <w:rsid w:val="7F57BFFF"/>
    <w:rsid w:val="7F5B322C"/>
    <w:rsid w:val="7F5C749D"/>
    <w:rsid w:val="7F5F2BC9"/>
    <w:rsid w:val="7F6029BC"/>
    <w:rsid w:val="7F63270B"/>
    <w:rsid w:val="7F635E41"/>
    <w:rsid w:val="7F64EA89"/>
    <w:rsid w:val="7F689A8E"/>
    <w:rsid w:val="7F6A2ABE"/>
    <w:rsid w:val="7F715FD7"/>
    <w:rsid w:val="7F72E4B9"/>
    <w:rsid w:val="7F78C7F5"/>
    <w:rsid w:val="7F791C08"/>
    <w:rsid w:val="7F7B00B8"/>
    <w:rsid w:val="7F8A6EA7"/>
    <w:rsid w:val="7F8EF1AA"/>
    <w:rsid w:val="7F91ACC3"/>
    <w:rsid w:val="7F96C4E8"/>
    <w:rsid w:val="7F9706C7"/>
    <w:rsid w:val="7F976AA8"/>
    <w:rsid w:val="7F981076"/>
    <w:rsid w:val="7F9AA12A"/>
    <w:rsid w:val="7FA2C13E"/>
    <w:rsid w:val="7FA31378"/>
    <w:rsid w:val="7FA52123"/>
    <w:rsid w:val="7FA63A39"/>
    <w:rsid w:val="7FA69ACE"/>
    <w:rsid w:val="7FA7A543"/>
    <w:rsid w:val="7FA8A361"/>
    <w:rsid w:val="7FA96139"/>
    <w:rsid w:val="7FAD1B7B"/>
    <w:rsid w:val="7FADB56A"/>
    <w:rsid w:val="7FAE9C2B"/>
    <w:rsid w:val="7FAFE761"/>
    <w:rsid w:val="7FB55E40"/>
    <w:rsid w:val="7FB73531"/>
    <w:rsid w:val="7FCA8F3F"/>
    <w:rsid w:val="7FD06527"/>
    <w:rsid w:val="7FD479D9"/>
    <w:rsid w:val="7FD6580E"/>
    <w:rsid w:val="7FD830DF"/>
    <w:rsid w:val="7FE030CA"/>
    <w:rsid w:val="7FE1F9BA"/>
    <w:rsid w:val="7FE28564"/>
    <w:rsid w:val="7FE2F351"/>
    <w:rsid w:val="7FE34B6F"/>
    <w:rsid w:val="7FE67C82"/>
    <w:rsid w:val="7FEA5ADF"/>
    <w:rsid w:val="7FEB17EF"/>
    <w:rsid w:val="7FEDD5BA"/>
    <w:rsid w:val="7FEF8DD5"/>
    <w:rsid w:val="7FF11FAA"/>
    <w:rsid w:val="7FF1F2DD"/>
    <w:rsid w:val="7FF24A22"/>
    <w:rsid w:val="7FF68F5C"/>
    <w:rsid w:val="7FF77807"/>
    <w:rsid w:val="7FFA5437"/>
    <w:rsid w:val="7FFC36D3"/>
    <w:rsid w:val="7FFC75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54D5A"/>
  <w15:chartTrackingRefBased/>
  <w15:docId w15:val="{55942F89-987C-4977-850C-EADDA829E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qFormat="1"/>
    <w:lsdException w:name="heading 7" w:semiHidden="1" w:uiPriority="9" w:qFormat="1"/>
    <w:lsdException w:name="heading 8" w:semiHidden="1"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0"/>
    <w:lsdException w:name="List Number 3" w:uiPriority="0"/>
    <w:lsdException w:name="List Number 4" w:uiPriority="0"/>
    <w:lsdException w:name="List Number 5" w:uiPriority="0"/>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BE6"/>
    <w:pPr>
      <w:spacing w:after="200" w:line="260" w:lineRule="atLeast"/>
    </w:pPr>
    <w:rPr>
      <w:rFonts w:ascii="Arial" w:hAnsi="Arial" w:cs="Arial"/>
      <w:sz w:val="20"/>
    </w:rPr>
  </w:style>
  <w:style w:type="paragraph" w:styleId="Heading1">
    <w:name w:val="heading 1"/>
    <w:basedOn w:val="Normal"/>
    <w:next w:val="BodyText"/>
    <w:link w:val="Heading1Char"/>
    <w:uiPriority w:val="9"/>
    <w:qFormat/>
    <w:rsid w:val="00E365B9"/>
    <w:pPr>
      <w:keepNext/>
      <w:keepLines/>
      <w:spacing w:before="36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9"/>
    <w:qFormat/>
    <w:rsid w:val="0092023B"/>
    <w:pPr>
      <w:keepNext/>
      <w:keepLines/>
      <w:spacing w:before="280"/>
      <w:outlineLvl w:val="1"/>
    </w:pPr>
    <w:rPr>
      <w:rFonts w:asciiTheme="majorHAnsi" w:eastAsiaTheme="majorEastAsia" w:hAnsiTheme="majorHAnsi" w:cstheme="majorBidi"/>
      <w:b/>
      <w:color w:val="51247A" w:themeColor="accent1"/>
      <w:sz w:val="28"/>
      <w:szCs w:val="26"/>
    </w:rPr>
  </w:style>
  <w:style w:type="paragraph" w:styleId="Heading3">
    <w:name w:val="heading 3"/>
    <w:next w:val="BodyText"/>
    <w:link w:val="Heading3Char"/>
    <w:uiPriority w:val="9"/>
    <w:qFormat/>
    <w:rsid w:val="00D77A58"/>
    <w:pPr>
      <w:spacing w:before="200"/>
      <w:outlineLvl w:val="2"/>
    </w:pPr>
    <w:rPr>
      <w:rFonts w:ascii="Arial" w:eastAsia="Arial" w:hAnsi="Arial" w:cs="Arial"/>
      <w:b/>
      <w:bCs/>
      <w:color w:val="007D9A"/>
      <w:sz w:val="24"/>
      <w:szCs w:val="24"/>
    </w:rPr>
  </w:style>
  <w:style w:type="paragraph" w:styleId="Heading4">
    <w:name w:val="heading 4"/>
    <w:basedOn w:val="Normal"/>
    <w:next w:val="BodyText"/>
    <w:link w:val="Heading4Char"/>
    <w:uiPriority w:val="9"/>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9"/>
    <w:qFormat/>
    <w:rsid w:val="00A53E5D"/>
    <w:pPr>
      <w:keepNext/>
      <w:keepLines/>
      <w:spacing w:before="200"/>
      <w:outlineLvl w:val="4"/>
    </w:pPr>
    <w:rPr>
      <w:rFonts w:asciiTheme="majorHAnsi" w:eastAsiaTheme="majorEastAsia" w:hAnsiTheme="majorHAnsi" w:cstheme="majorBidi"/>
      <w:b/>
      <w:color w:val="51247A" w:themeColor="accent1"/>
    </w:rPr>
  </w:style>
  <w:style w:type="paragraph" w:styleId="Heading6">
    <w:name w:val="heading 6"/>
    <w:basedOn w:val="BodyText"/>
    <w:next w:val="Normal"/>
    <w:link w:val="Heading6Char"/>
    <w:uiPriority w:val="9"/>
    <w:unhideWhenUsed/>
    <w:qFormat/>
    <w:rsid w:val="00E42DE7"/>
    <w:pPr>
      <w:spacing w:before="240" w:line="276" w:lineRule="auto"/>
      <w:jc w:val="both"/>
      <w:outlineLvl w:val="5"/>
    </w:pPr>
    <w:rPr>
      <w:color w:val="51247A" w:themeColor="accent1"/>
      <w:sz w:val="24"/>
      <w:szCs w:val="24"/>
    </w:rPr>
  </w:style>
  <w:style w:type="paragraph" w:styleId="Heading7">
    <w:name w:val="heading 7"/>
    <w:basedOn w:val="Normal"/>
    <w:next w:val="Normal"/>
    <w:link w:val="Heading7Char"/>
    <w:uiPriority w:val="9"/>
    <w:unhideWhenUsed/>
    <w:qFormat/>
    <w:rsid w:val="00F213BC"/>
    <w:pPr>
      <w:keepNext/>
      <w:keepLines/>
      <w:spacing w:before="200" w:line="259" w:lineRule="auto"/>
      <w:ind w:left="1296" w:hanging="1296"/>
      <w:outlineLvl w:val="6"/>
    </w:pPr>
    <w:rPr>
      <w:rFonts w:asciiTheme="majorHAnsi" w:eastAsiaTheme="majorEastAsia" w:hAnsiTheme="majorHAnsi" w:cstheme="majorBidi"/>
      <w:i/>
      <w:iCs/>
      <w:color w:val="404040" w:themeColor="text1" w:themeTint="BF"/>
      <w:kern w:val="2"/>
      <w:sz w:val="22"/>
      <w14:ligatures w14:val="standardContextual"/>
    </w:rPr>
  </w:style>
  <w:style w:type="paragraph" w:styleId="Heading8">
    <w:name w:val="heading 8"/>
    <w:basedOn w:val="Normal"/>
    <w:next w:val="Normal"/>
    <w:link w:val="Heading8Char"/>
    <w:uiPriority w:val="9"/>
    <w:semiHidden/>
    <w:unhideWhenUsed/>
    <w:qFormat/>
    <w:rsid w:val="00F213BC"/>
    <w:pPr>
      <w:keepNext/>
      <w:keepLines/>
      <w:spacing w:before="200" w:line="259" w:lineRule="auto"/>
      <w:ind w:left="1440" w:hanging="1440"/>
      <w:outlineLvl w:val="7"/>
    </w:pPr>
    <w:rPr>
      <w:rFonts w:asciiTheme="majorHAnsi" w:eastAsiaTheme="majorEastAsia" w:hAnsiTheme="majorHAnsi" w:cstheme="majorBidi"/>
      <w:color w:val="404040" w:themeColor="text1" w:themeTint="BF"/>
      <w:kern w:val="2"/>
      <w:szCs w:val="20"/>
      <w14:ligatures w14:val="standardContextual"/>
    </w:rPr>
  </w:style>
  <w:style w:type="paragraph" w:styleId="Heading9">
    <w:name w:val="heading 9"/>
    <w:aliases w:val="Appendix H11"/>
    <w:basedOn w:val="Normal"/>
    <w:next w:val="BodyText"/>
    <w:link w:val="Heading9Char"/>
    <w:uiPriority w:val="9"/>
    <w:qFormat/>
    <w:rsid w:val="00C474B7"/>
    <w:pPr>
      <w:pageBreakBefore/>
      <w:tabs>
        <w:tab w:val="num" w:pos="0"/>
      </w:tabs>
      <w:ind w:left="720" w:hanging="360"/>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Numbered,Recommendation,List Paragraph1,Report subheading,Bullet point,List Paragraph11,Bullet,Tabletext,NFP GP Bulleted List,FooterText,numbered,Paragraphe de liste1,Bulletr List Paragraph,列出段落,列出段落1,List Paragraph2,Body text,L"/>
    <w:basedOn w:val="BodyText"/>
    <w:link w:val="ListParagraphChar"/>
    <w:uiPriority w:val="34"/>
    <w:qFormat/>
    <w:rsid w:val="00E42DE7"/>
    <w:pPr>
      <w:spacing w:after="40"/>
      <w:ind w:left="425"/>
    </w:pPr>
  </w:style>
  <w:style w:type="paragraph" w:customStyle="1" w:styleId="ListParagraph2">
    <w:name w:val="List Paragraph 2"/>
    <w:basedOn w:val="ListParagraph"/>
    <w:uiPriority w:val="19"/>
    <w:rsid w:val="005E7363"/>
    <w:pPr>
      <w:numPr>
        <w:ilvl w:val="1"/>
      </w:numPr>
      <w:ind w:left="425"/>
    </w:pPr>
  </w:style>
  <w:style w:type="paragraph" w:customStyle="1" w:styleId="ListParagraph3">
    <w:name w:val="List Paragraph 3"/>
    <w:basedOn w:val="ListParagraph"/>
    <w:uiPriority w:val="19"/>
    <w:rsid w:val="005E7363"/>
    <w:pPr>
      <w:numPr>
        <w:ilvl w:val="2"/>
      </w:numPr>
      <w:ind w:left="425"/>
    </w:pPr>
  </w:style>
  <w:style w:type="paragraph" w:customStyle="1" w:styleId="ListParagraph4">
    <w:name w:val="List Paragraph 4"/>
    <w:basedOn w:val="ListParagraph"/>
    <w:uiPriority w:val="19"/>
    <w:rsid w:val="005E7363"/>
    <w:pPr>
      <w:numPr>
        <w:ilvl w:val="3"/>
      </w:numPr>
      <w:ind w:left="425"/>
    </w:pPr>
  </w:style>
  <w:style w:type="paragraph" w:customStyle="1" w:styleId="ListParagraph5">
    <w:name w:val="List Paragraph 5"/>
    <w:basedOn w:val="ListParagraph"/>
    <w:uiPriority w:val="19"/>
    <w:rsid w:val="005E7363"/>
    <w:pPr>
      <w:numPr>
        <w:ilvl w:val="4"/>
      </w:numPr>
      <w:ind w:left="425"/>
    </w:pPr>
  </w:style>
  <w:style w:type="character" w:customStyle="1" w:styleId="Heading1Char">
    <w:name w:val="Heading 1 Char"/>
    <w:basedOn w:val="DefaultParagraphFont"/>
    <w:link w:val="Heading1"/>
    <w:uiPriority w:val="9"/>
    <w:rsid w:val="00E365B9"/>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DE70E8"/>
    <w:pPr>
      <w:numPr>
        <w:numId w:val="10"/>
      </w:numPr>
    </w:pPr>
  </w:style>
  <w:style w:type="character" w:customStyle="1" w:styleId="Heading2Char">
    <w:name w:val="Heading 2 Char"/>
    <w:basedOn w:val="DefaultParagraphFont"/>
    <w:link w:val="Heading2"/>
    <w:uiPriority w:val="9"/>
    <w:rsid w:val="0092023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DE70E8"/>
    <w:pPr>
      <w:numPr>
        <w:ilvl w:val="1"/>
        <w:numId w:val="10"/>
      </w:numPr>
    </w:pPr>
  </w:style>
  <w:style w:type="character" w:customStyle="1" w:styleId="Heading3Char">
    <w:name w:val="Heading 3 Char"/>
    <w:basedOn w:val="DefaultParagraphFont"/>
    <w:link w:val="Heading3"/>
    <w:uiPriority w:val="9"/>
    <w:rsid w:val="00D77A58"/>
    <w:rPr>
      <w:rFonts w:ascii="Arial" w:eastAsia="Arial" w:hAnsi="Arial" w:cs="Arial"/>
      <w:b/>
      <w:bCs/>
      <w:color w:val="007D9A"/>
      <w:sz w:val="24"/>
      <w:szCs w:val="24"/>
    </w:rPr>
  </w:style>
  <w:style w:type="paragraph" w:customStyle="1" w:styleId="NbrHeading3">
    <w:name w:val="Nbr Heading 3"/>
    <w:basedOn w:val="Heading3"/>
    <w:next w:val="BodyText"/>
    <w:uiPriority w:val="1"/>
    <w:qFormat/>
    <w:rsid w:val="00A32C57"/>
    <w:pPr>
      <w:keepNext/>
      <w:numPr>
        <w:ilvl w:val="2"/>
        <w:numId w:val="10"/>
      </w:numPr>
      <w:spacing w:before="240"/>
    </w:pPr>
  </w:style>
  <w:style w:type="character" w:customStyle="1" w:styleId="Heading4Char">
    <w:name w:val="Heading 4 Char"/>
    <w:basedOn w:val="DefaultParagraphFont"/>
    <w:link w:val="Heading4"/>
    <w:uiPriority w:val="9"/>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10"/>
      </w:numPr>
    </w:pPr>
  </w:style>
  <w:style w:type="character" w:customStyle="1" w:styleId="Heading5Char">
    <w:name w:val="Heading 5 Char"/>
    <w:basedOn w:val="DefaultParagraphFont"/>
    <w:link w:val="Heading5"/>
    <w:uiPriority w:val="9"/>
    <w:rsid w:val="00A53E5D"/>
    <w:rPr>
      <w:rFonts w:asciiTheme="majorHAnsi" w:eastAsiaTheme="majorEastAsia" w:hAnsiTheme="majorHAnsi" w:cstheme="majorBidi"/>
      <w:b/>
      <w:color w:val="51247A" w:themeColor="accent1"/>
      <w:sz w:val="20"/>
    </w:rPr>
  </w:style>
  <w:style w:type="paragraph" w:customStyle="1" w:styleId="NbrHeading5">
    <w:name w:val="Nbr Heading 5"/>
    <w:basedOn w:val="Heading5"/>
    <w:next w:val="BodyText"/>
    <w:uiPriority w:val="1"/>
    <w:qFormat/>
    <w:rsid w:val="00834296"/>
    <w:pPr>
      <w:numPr>
        <w:ilvl w:val="4"/>
        <w:numId w:val="10"/>
      </w:numPr>
    </w:pPr>
  </w:style>
  <w:style w:type="paragraph" w:styleId="Caption">
    <w:name w:val="caption"/>
    <w:basedOn w:val="Normal"/>
    <w:next w:val="FigureStyle"/>
    <w:uiPriority w:val="35"/>
    <w:qFormat/>
    <w:rsid w:val="00A77C51"/>
    <w:pPr>
      <w:keepNext/>
      <w:tabs>
        <w:tab w:val="left" w:pos="1134"/>
      </w:tabs>
      <w:spacing w:after="120" w:line="240" w:lineRule="auto"/>
    </w:pPr>
    <w:rPr>
      <w:b/>
      <w:iCs/>
      <w:color w:val="44546A" w:themeColor="text2"/>
      <w:sz w:val="18"/>
      <w:szCs w:val="18"/>
    </w:rPr>
  </w:style>
  <w:style w:type="paragraph" w:customStyle="1" w:styleId="TableCaption">
    <w:name w:val="Table Caption"/>
    <w:basedOn w:val="BodyText"/>
    <w:next w:val="BodyText"/>
    <w:uiPriority w:val="6"/>
    <w:qFormat/>
    <w:rsid w:val="00416FF4"/>
    <w:pPr>
      <w:keepNext/>
      <w:tabs>
        <w:tab w:val="left" w:pos="1134"/>
      </w:tabs>
      <w:spacing w:before="240"/>
      <w:ind w:left="1134" w:hanging="1134"/>
    </w:pPr>
    <w:rPr>
      <w:i/>
      <w:color w:val="44546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A77C51"/>
    <w:pPr>
      <w:spacing w:before="120" w:after="120" w:line="240" w:lineRule="auto"/>
    </w:pPr>
  </w:style>
  <w:style w:type="character" w:customStyle="1" w:styleId="BodyTextChar">
    <w:name w:val="Body Text Char"/>
    <w:basedOn w:val="DefaultParagraphFont"/>
    <w:link w:val="BodyText"/>
    <w:rsid w:val="00A77C51"/>
    <w:rPr>
      <w:rFonts w:ascii="Arial" w:hAnsi="Arial" w:cs="Arial"/>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
    <w:name w:val="List Bullet"/>
    <w:basedOn w:val="BodyText"/>
    <w:uiPriority w:val="99"/>
    <w:qFormat/>
    <w:rsid w:val="001217E4"/>
    <w:pPr>
      <w:numPr>
        <w:numId w:val="21"/>
      </w:numPr>
      <w:tabs>
        <w:tab w:val="num" w:pos="425"/>
      </w:tabs>
      <w:spacing w:after="0"/>
      <w:ind w:left="357" w:hanging="357"/>
    </w:pPr>
  </w:style>
  <w:style w:type="numbering" w:customStyle="1" w:styleId="ListBullet0">
    <w:name w:val="List_Bullet"/>
    <w:uiPriority w:val="99"/>
    <w:rsid w:val="001E544B"/>
    <w:pPr>
      <w:numPr>
        <w:numId w:val="1"/>
      </w:numPr>
    </w:pPr>
  </w:style>
  <w:style w:type="paragraph" w:customStyle="1" w:styleId="ListBullet6">
    <w:name w:val="List Bullet 6"/>
    <w:basedOn w:val="ListBullet"/>
    <w:uiPriority w:val="19"/>
    <w:rsid w:val="006C0E44"/>
    <w:pPr>
      <w:tabs>
        <w:tab w:val="clear" w:pos="425"/>
      </w:tabs>
      <w:ind w:left="4320" w:hanging="180"/>
    </w:pPr>
  </w:style>
  <w:style w:type="paragraph" w:styleId="ListBullet2">
    <w:name w:val="List Bullet 2"/>
    <w:basedOn w:val="ListBullet"/>
    <w:uiPriority w:val="19"/>
    <w:rsid w:val="006C0E44"/>
    <w:pPr>
      <w:tabs>
        <w:tab w:val="clear" w:pos="425"/>
      </w:tabs>
      <w:ind w:left="1440"/>
    </w:pPr>
  </w:style>
  <w:style w:type="paragraph" w:styleId="ListBullet3">
    <w:name w:val="List Bullet 3"/>
    <w:basedOn w:val="ListBullet"/>
    <w:uiPriority w:val="19"/>
    <w:rsid w:val="006C0E44"/>
    <w:pPr>
      <w:tabs>
        <w:tab w:val="clear" w:pos="425"/>
      </w:tabs>
      <w:ind w:left="2160" w:hanging="180"/>
    </w:pPr>
  </w:style>
  <w:style w:type="paragraph" w:styleId="ListBullet4">
    <w:name w:val="List Bullet 4"/>
    <w:basedOn w:val="ListBullet"/>
    <w:uiPriority w:val="19"/>
    <w:rsid w:val="006C0E44"/>
    <w:pPr>
      <w:tabs>
        <w:tab w:val="clear" w:pos="425"/>
      </w:tabs>
      <w:ind w:left="2880"/>
    </w:pPr>
  </w:style>
  <w:style w:type="paragraph" w:styleId="ListBullet5">
    <w:name w:val="List Bullet 5"/>
    <w:basedOn w:val="ListBullet"/>
    <w:uiPriority w:val="19"/>
    <w:rsid w:val="006C0E44"/>
    <w:pPr>
      <w:tabs>
        <w:tab w:val="clear" w:pos="425"/>
      </w:tabs>
      <w:ind w:left="3600"/>
    </w:pPr>
  </w:style>
  <w:style w:type="paragraph" w:styleId="ListNumber0">
    <w:name w:val="List Number"/>
    <w:basedOn w:val="BodyText"/>
    <w:qFormat/>
    <w:rsid w:val="00834296"/>
    <w:pPr>
      <w:tabs>
        <w:tab w:val="num" w:pos="0"/>
      </w:tabs>
      <w:ind w:left="425" w:hanging="425"/>
    </w:pPr>
  </w:style>
  <w:style w:type="paragraph" w:customStyle="1" w:styleId="ListNumber6">
    <w:name w:val="List Number 6"/>
    <w:basedOn w:val="ListNumber0"/>
    <w:uiPriority w:val="19"/>
    <w:rsid w:val="00834296"/>
    <w:pPr>
      <w:tabs>
        <w:tab w:val="clear" w:pos="0"/>
      </w:tabs>
      <w:ind w:left="4320" w:hanging="180"/>
    </w:pPr>
  </w:style>
  <w:style w:type="paragraph" w:customStyle="1" w:styleId="ListParagraph6">
    <w:name w:val="List Paragraph 6"/>
    <w:basedOn w:val="ListParagraph"/>
    <w:uiPriority w:val="19"/>
    <w:rsid w:val="005E7363"/>
    <w:pPr>
      <w:numPr>
        <w:ilvl w:val="5"/>
      </w:numPr>
      <w:ind w:left="425"/>
    </w:pPr>
  </w:style>
  <w:style w:type="paragraph" w:styleId="ListNumber2">
    <w:name w:val="List Number 2"/>
    <w:basedOn w:val="ListNumber0"/>
    <w:rsid w:val="00834296"/>
    <w:pPr>
      <w:tabs>
        <w:tab w:val="clear" w:pos="0"/>
      </w:tabs>
      <w:ind w:left="1440" w:hanging="360"/>
    </w:pPr>
  </w:style>
  <w:style w:type="paragraph" w:styleId="ListNumber3">
    <w:name w:val="List Number 3"/>
    <w:basedOn w:val="ListNumber0"/>
    <w:rsid w:val="00834296"/>
    <w:pPr>
      <w:tabs>
        <w:tab w:val="clear" w:pos="0"/>
      </w:tabs>
      <w:ind w:left="2160" w:hanging="180"/>
    </w:pPr>
  </w:style>
  <w:style w:type="paragraph" w:styleId="ListNumber4">
    <w:name w:val="List Number 4"/>
    <w:basedOn w:val="ListNumber0"/>
    <w:rsid w:val="00834296"/>
    <w:pPr>
      <w:tabs>
        <w:tab w:val="clear" w:pos="0"/>
      </w:tabs>
      <w:ind w:left="2880" w:hanging="360"/>
    </w:pPr>
  </w:style>
  <w:style w:type="paragraph" w:styleId="ListNumber5">
    <w:name w:val="List Number 5"/>
    <w:basedOn w:val="ListNumber0"/>
    <w:rsid w:val="00834296"/>
    <w:pPr>
      <w:tabs>
        <w:tab w:val="clear" w:pos="0"/>
      </w:tabs>
      <w:ind w:left="3600" w:hanging="360"/>
    </w:pPr>
  </w:style>
  <w:style w:type="numbering" w:customStyle="1" w:styleId="ListNumber">
    <w:name w:val="List_Number"/>
    <w:uiPriority w:val="99"/>
    <w:rsid w:val="00834296"/>
    <w:pPr>
      <w:numPr>
        <w:numId w:val="22"/>
      </w:numPr>
    </w:pPr>
  </w:style>
  <w:style w:type="numbering" w:customStyle="1" w:styleId="ListParagraph0">
    <w:name w:val="List Paragraph0"/>
    <w:uiPriority w:val="99"/>
    <w:rsid w:val="005E7363"/>
    <w:pPr>
      <w:numPr>
        <w:numId w:val="2"/>
      </w:numPr>
    </w:pPr>
  </w:style>
  <w:style w:type="paragraph" w:customStyle="1" w:styleId="TableheadingBlue">
    <w:name w:val="Table heading (Blue)"/>
    <w:link w:val="TableheadingBlueChar"/>
    <w:qFormat/>
    <w:rsid w:val="001D6A37"/>
    <w:pPr>
      <w:keepNext/>
      <w:spacing w:after="0"/>
    </w:pPr>
    <w:rPr>
      <w:rFonts w:ascii="Arial" w:hAnsi="Arial" w:cs="Arial"/>
      <w:b/>
      <w:color w:val="00738E"/>
      <w:sz w:val="18"/>
    </w:rPr>
  </w:style>
  <w:style w:type="paragraph" w:customStyle="1" w:styleId="ListAlpha2">
    <w:name w:val="List Alpha 2"/>
    <w:basedOn w:val="Normal"/>
    <w:uiPriority w:val="19"/>
    <w:rsid w:val="001B0659"/>
    <w:pPr>
      <w:ind w:left="1440" w:hanging="360"/>
    </w:pPr>
  </w:style>
  <w:style w:type="paragraph" w:customStyle="1" w:styleId="ListAlpha3">
    <w:name w:val="List Alpha 3"/>
    <w:basedOn w:val="Normal"/>
    <w:uiPriority w:val="19"/>
    <w:rsid w:val="001B0659"/>
    <w:pPr>
      <w:ind w:left="2160" w:hanging="180"/>
    </w:pPr>
  </w:style>
  <w:style w:type="paragraph" w:customStyle="1" w:styleId="ListAlpha4">
    <w:name w:val="List Alpha 4"/>
    <w:basedOn w:val="Normal"/>
    <w:uiPriority w:val="19"/>
    <w:rsid w:val="001B0659"/>
    <w:pPr>
      <w:ind w:left="2880" w:hanging="360"/>
    </w:pPr>
  </w:style>
  <w:style w:type="paragraph" w:customStyle="1" w:styleId="ListAlpha5">
    <w:name w:val="List Alpha 5"/>
    <w:basedOn w:val="Normal"/>
    <w:uiPriority w:val="19"/>
    <w:rsid w:val="001B0659"/>
    <w:pPr>
      <w:ind w:left="3600" w:hanging="360"/>
    </w:pPr>
  </w:style>
  <w:style w:type="paragraph" w:customStyle="1" w:styleId="ListAlpha6">
    <w:name w:val="List Alpha 6"/>
    <w:basedOn w:val="Normal"/>
    <w:uiPriority w:val="19"/>
    <w:rsid w:val="001B0659"/>
    <w:pPr>
      <w:ind w:left="4320" w:hanging="180"/>
    </w:pPr>
  </w:style>
  <w:style w:type="numbering" w:customStyle="1" w:styleId="ListAlpha">
    <w:name w:val="List_Alpha"/>
    <w:uiPriority w:val="99"/>
    <w:rsid w:val="007C38B8"/>
    <w:pPr>
      <w:numPr>
        <w:numId w:val="3"/>
      </w:numPr>
    </w:pPr>
  </w:style>
  <w:style w:type="numbering" w:customStyle="1" w:styleId="ListNbrHeading">
    <w:name w:val="List_NbrHeading"/>
    <w:uiPriority w:val="99"/>
    <w:rsid w:val="005E7363"/>
    <w:pPr>
      <w:numPr>
        <w:numId w:val="9"/>
      </w:numPr>
    </w:pPr>
  </w:style>
  <w:style w:type="paragraph" w:styleId="Title">
    <w:name w:val="Title"/>
    <w:basedOn w:val="Normal"/>
    <w:next w:val="BodyText"/>
    <w:link w:val="TitleChar"/>
    <w:uiPriority w:val="10"/>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rsid w:val="005D4250"/>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rsid w:val="005D4250"/>
    <w:rPr>
      <w:rFonts w:eastAsiaTheme="minorEastAsia"/>
      <w:color w:val="51247A" w:themeColor="accent1"/>
      <w:sz w:val="28"/>
    </w:rPr>
  </w:style>
  <w:style w:type="paragraph" w:styleId="TOCHeading">
    <w:name w:val="TOC Heading"/>
    <w:basedOn w:val="Normal"/>
    <w:next w:val="Normal"/>
    <w:uiPriority w:val="39"/>
    <w:rsid w:val="00C474B7"/>
    <w:pPr>
      <w:spacing w:before="360" w:after="240"/>
    </w:pPr>
    <w:rPr>
      <w:color w:val="51247A" w:themeColor="accent1"/>
      <w:sz w:val="36"/>
    </w:rPr>
  </w:style>
  <w:style w:type="paragraph" w:styleId="TOC4">
    <w:name w:val="toc 4"/>
    <w:basedOn w:val="TOC1"/>
    <w:next w:val="Normal"/>
    <w:uiPriority w:val="39"/>
    <w:rsid w:val="00670B05"/>
    <w:pPr>
      <w:tabs>
        <w:tab w:val="left" w:pos="851"/>
      </w:tabs>
      <w:ind w:left="851" w:hanging="851"/>
    </w:pPr>
  </w:style>
  <w:style w:type="paragraph" w:styleId="TOC5">
    <w:name w:val="toc 5"/>
    <w:basedOn w:val="TOC2"/>
    <w:next w:val="Normal"/>
    <w:uiPriority w:val="39"/>
    <w:rsid w:val="00670B05"/>
    <w:pPr>
      <w:tabs>
        <w:tab w:val="left" w:pos="851"/>
      </w:tabs>
      <w:ind w:left="851" w:hanging="851"/>
    </w:pPr>
  </w:style>
  <w:style w:type="paragraph" w:styleId="TOC1">
    <w:name w:val="toc 1"/>
    <w:basedOn w:val="Normal"/>
    <w:next w:val="Normal"/>
    <w:uiPriority w:val="39"/>
    <w:rsid w:val="00B742E4"/>
    <w:pPr>
      <w:tabs>
        <w:tab w:val="right" w:leader="dot" w:pos="9639"/>
      </w:tabs>
      <w:spacing w:before="120" w:after="60"/>
    </w:pPr>
    <w:rPr>
      <w:b/>
    </w:rPr>
  </w:style>
  <w:style w:type="paragraph" w:styleId="TOC6">
    <w:name w:val="toc 6"/>
    <w:basedOn w:val="TOC3"/>
    <w:next w:val="Normal"/>
    <w:uiPriority w:val="39"/>
    <w:rsid w:val="00670B05"/>
    <w:pPr>
      <w:tabs>
        <w:tab w:val="left" w:pos="851"/>
      </w:tabs>
      <w:ind w:left="851" w:hanging="851"/>
    </w:pPr>
  </w:style>
  <w:style w:type="paragraph" w:styleId="Quote">
    <w:name w:val="Quote"/>
    <w:basedOn w:val="BodyText"/>
    <w:next w:val="Normal"/>
    <w:link w:val="QuoteChar"/>
    <w:uiPriority w:val="29"/>
    <w:qFormat/>
    <w:rsid w:val="00842594"/>
    <w:pPr>
      <w:spacing w:before="240" w:after="240"/>
      <w:ind w:left="567" w:right="567"/>
    </w:pPr>
    <w:rPr>
      <w:iCs/>
      <w:color w:val="44546A" w:themeColor="text2"/>
    </w:rPr>
  </w:style>
  <w:style w:type="paragraph" w:styleId="TOC2">
    <w:name w:val="toc 2"/>
    <w:basedOn w:val="Normal"/>
    <w:next w:val="Normal"/>
    <w:uiPriority w:val="39"/>
    <w:rsid w:val="00B742E4"/>
    <w:pPr>
      <w:tabs>
        <w:tab w:val="right" w:leader="dot" w:pos="9639"/>
      </w:tabs>
      <w:spacing w:before="60" w:after="60"/>
    </w:pPr>
  </w:style>
  <w:style w:type="paragraph" w:styleId="TOC3">
    <w:name w:val="toc 3"/>
    <w:basedOn w:val="Normal"/>
    <w:next w:val="Normal"/>
    <w:uiPriority w:val="39"/>
    <w:rsid w:val="00B742E4"/>
    <w:pPr>
      <w:tabs>
        <w:tab w:val="right" w:leader="dot" w:pos="9639"/>
      </w:tabs>
      <w:spacing w:before="20" w:after="20"/>
    </w:pPr>
  </w:style>
  <w:style w:type="character" w:customStyle="1" w:styleId="QuoteChar">
    <w:name w:val="Quote Char"/>
    <w:basedOn w:val="DefaultParagraphFont"/>
    <w:link w:val="Quote"/>
    <w:uiPriority w:val="29"/>
    <w:rsid w:val="00842594"/>
    <w:rPr>
      <w:rFonts w:ascii="Arial" w:hAnsi="Arial" w:cs="Arial"/>
      <w:iCs/>
      <w:color w:val="44546A" w:themeColor="text2"/>
      <w:sz w:val="20"/>
    </w:rPr>
  </w:style>
  <w:style w:type="paragraph" w:styleId="Footer">
    <w:name w:val="footer"/>
    <w:basedOn w:val="Normal"/>
    <w:link w:val="FooterChar"/>
    <w:uiPriority w:val="99"/>
    <w:rsid w:val="00B042DF"/>
    <w:pPr>
      <w:tabs>
        <w:tab w:val="left" w:pos="851"/>
      </w:tabs>
    </w:pPr>
    <w:rPr>
      <w:color w:val="51247A" w:themeColor="accent1"/>
      <w:sz w:val="16"/>
    </w:rPr>
  </w:style>
  <w:style w:type="character" w:customStyle="1" w:styleId="FooterChar">
    <w:name w:val="Footer Char"/>
    <w:basedOn w:val="DefaultParagraphFont"/>
    <w:link w:val="Footer"/>
    <w:uiPriority w:val="99"/>
    <w:rsid w:val="00B042DF"/>
    <w:rPr>
      <w:color w:val="51247A" w:themeColor="accent1"/>
      <w:sz w:val="16"/>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340BC6"/>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left w:val="single" w:sz="4" w:space="0" w:color="51247A" w:themeColor="accent1"/>
          <w:insideH w:val="single" w:sz="4" w:space="0" w:color="51247A" w:themeColor="accent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D77A58"/>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firstCol">
      <w:rPr>
        <w:rFonts w:ascii="Arial" w:hAnsi="Arial"/>
        <w:b w:val="0"/>
        <w:color w:val="007D9A"/>
        <w:sz w:val="28"/>
      </w:r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CE7BC2"/>
    <w:pPr>
      <w:tabs>
        <w:tab w:val="num" w:pos="397"/>
      </w:tabs>
      <w:spacing w:before="120" w:after="120"/>
      <w:ind w:left="397" w:hanging="284"/>
    </w:pPr>
  </w:style>
  <w:style w:type="paragraph" w:customStyle="1" w:styleId="TableBullet2">
    <w:name w:val="Table Bullet 2"/>
    <w:basedOn w:val="TableBullet"/>
    <w:uiPriority w:val="19"/>
    <w:rsid w:val="00B025B0"/>
    <w:pPr>
      <w:ind w:left="1440" w:hanging="360"/>
    </w:pPr>
  </w:style>
  <w:style w:type="paragraph" w:customStyle="1" w:styleId="TableNumber">
    <w:name w:val="Table Number"/>
    <w:basedOn w:val="TableText"/>
    <w:uiPriority w:val="4"/>
    <w:qFormat/>
    <w:rsid w:val="00B025B0"/>
    <w:pPr>
      <w:tabs>
        <w:tab w:val="num" w:pos="397"/>
      </w:tabs>
      <w:ind w:left="397" w:hanging="284"/>
    </w:pPr>
  </w:style>
  <w:style w:type="paragraph" w:customStyle="1" w:styleId="TableNumber2">
    <w:name w:val="Table Number 2"/>
    <w:basedOn w:val="TableNumber"/>
    <w:uiPriority w:val="19"/>
    <w:rsid w:val="00B025B0"/>
    <w:pPr>
      <w:ind w:left="1440" w:hanging="360"/>
    </w:pPr>
  </w:style>
  <w:style w:type="numbering" w:customStyle="1" w:styleId="ListTableBullet">
    <w:name w:val="List_TableBullet"/>
    <w:uiPriority w:val="99"/>
    <w:rsid w:val="00B025B0"/>
    <w:pPr>
      <w:numPr>
        <w:numId w:val="4"/>
      </w:numPr>
    </w:pPr>
  </w:style>
  <w:style w:type="numbering" w:customStyle="1" w:styleId="ListTableNumber">
    <w:name w:val="List_TableNumber"/>
    <w:uiPriority w:val="99"/>
    <w:rsid w:val="00B025B0"/>
    <w:pPr>
      <w:numPr>
        <w:numId w:val="5"/>
      </w:numPr>
    </w:pPr>
  </w:style>
  <w:style w:type="paragraph" w:customStyle="1" w:styleId="CoverDetails">
    <w:name w:val="Cover Details"/>
    <w:basedOn w:val="Normal"/>
    <w:next w:val="BodyText"/>
    <w:uiPriority w:val="12"/>
    <w:rsid w:val="005D4250"/>
    <w:rPr>
      <w:b/>
      <w:color w:val="51247A" w:themeColor="accent1"/>
      <w:sz w:val="28"/>
    </w:rPr>
  </w:style>
  <w:style w:type="paragraph" w:customStyle="1" w:styleId="AppendixH2">
    <w:name w:val="Appendix H2"/>
    <w:basedOn w:val="Heading2"/>
    <w:next w:val="BodyText"/>
    <w:uiPriority w:val="14"/>
    <w:qFormat/>
    <w:rsid w:val="00C474B7"/>
    <w:pPr>
      <w:tabs>
        <w:tab w:val="num" w:pos="1134"/>
      </w:tabs>
      <w:ind w:left="1440" w:hanging="360"/>
    </w:pPr>
  </w:style>
  <w:style w:type="paragraph" w:customStyle="1" w:styleId="AppendixH3">
    <w:name w:val="Appendix H3"/>
    <w:basedOn w:val="Heading3"/>
    <w:next w:val="BodyText"/>
    <w:uiPriority w:val="14"/>
    <w:qFormat/>
    <w:rsid w:val="00C474B7"/>
    <w:pPr>
      <w:tabs>
        <w:tab w:val="num" w:pos="1134"/>
      </w:tabs>
      <w:ind w:left="2160" w:hanging="180"/>
    </w:pPr>
  </w:style>
  <w:style w:type="numbering" w:customStyle="1" w:styleId="ListAppendix">
    <w:name w:val="List_Appendix"/>
    <w:uiPriority w:val="99"/>
    <w:rsid w:val="00C474B7"/>
    <w:pPr>
      <w:numPr>
        <w:numId w:val="6"/>
      </w:numPr>
    </w:pPr>
  </w:style>
  <w:style w:type="paragraph" w:styleId="TOC8">
    <w:name w:val="toc 8"/>
    <w:basedOn w:val="TOC2"/>
    <w:next w:val="Normal"/>
    <w:uiPriority w:val="39"/>
    <w:rsid w:val="00B742E4"/>
    <w:pPr>
      <w:tabs>
        <w:tab w:val="left" w:pos="1701"/>
      </w:tabs>
    </w:p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7"/>
      </w:numPr>
    </w:pPr>
  </w:style>
  <w:style w:type="character" w:customStyle="1" w:styleId="Heading9Char">
    <w:name w:val="Heading 9 Char"/>
    <w:aliases w:val="Appendix H11 Char"/>
    <w:basedOn w:val="DefaultParagraphFont"/>
    <w:link w:val="Heading9"/>
    <w:uiPriority w:val="9"/>
    <w:rsid w:val="00C474B7"/>
    <w:rPr>
      <w:b/>
      <w:iCs/>
      <w:color w:val="51247A" w:themeColor="accent1"/>
      <w:sz w:val="64"/>
      <w:szCs w:val="21"/>
    </w:rPr>
  </w:style>
  <w:style w:type="paragraph" w:styleId="FootnoteText">
    <w:name w:val="footnote text"/>
    <w:link w:val="FootnoteTextChar"/>
    <w:uiPriority w:val="99"/>
    <w:rsid w:val="00A77C51"/>
    <w:pPr>
      <w:tabs>
        <w:tab w:val="left" w:pos="284"/>
      </w:tabs>
      <w:spacing w:after="0"/>
      <w:contextualSpacing/>
    </w:pPr>
    <w:rPr>
      <w:rFonts w:ascii="Arial" w:hAnsi="Arial" w:cs="Arial"/>
      <w:sz w:val="16"/>
      <w:szCs w:val="20"/>
    </w:rPr>
  </w:style>
  <w:style w:type="character" w:customStyle="1" w:styleId="FootnoteTextChar">
    <w:name w:val="Footnote Text Char"/>
    <w:basedOn w:val="DefaultParagraphFont"/>
    <w:link w:val="FootnoteText"/>
    <w:uiPriority w:val="99"/>
    <w:rsid w:val="00A77C51"/>
    <w:rPr>
      <w:rFonts w:ascii="Arial" w:hAnsi="Arial" w:cs="Arial"/>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99"/>
    <w:rsid w:val="00670B05"/>
    <w:rPr>
      <w:color w:val="51247A" w:themeColor="followedHyperlink"/>
      <w:u w:val="single"/>
    </w:rPr>
  </w:style>
  <w:style w:type="paragraph" w:customStyle="1" w:styleId="DividerTitle">
    <w:name w:val="Divider Title"/>
    <w:basedOn w:val="Normal"/>
    <w:uiPriority w:val="19"/>
    <w:qFormat/>
    <w:rsid w:val="00716942"/>
    <w:pPr>
      <w:spacing w:line="216" w:lineRule="auto"/>
    </w:pPr>
    <w:rPr>
      <w:color w:val="51247A" w:themeColor="accent1"/>
      <w:sz w:val="60"/>
    </w:rPr>
  </w:style>
  <w:style w:type="paragraph" w:customStyle="1" w:styleId="SectionTitleNumbered">
    <w:name w:val="Section Title Numbered"/>
    <w:basedOn w:val="Normal"/>
    <w:uiPriority w:val="19"/>
    <w:qFormat/>
    <w:rsid w:val="00614669"/>
    <w:pPr>
      <w:tabs>
        <w:tab w:val="num" w:pos="1134"/>
      </w:tabs>
      <w:spacing w:before="120"/>
      <w:ind w:left="720" w:hanging="360"/>
    </w:pPr>
    <w:rPr>
      <w:color w:val="51247A" w:themeColor="accent1"/>
      <w:sz w:val="48"/>
    </w:rPr>
  </w:style>
  <w:style w:type="numbering" w:customStyle="1" w:styleId="ListSectionTitle">
    <w:name w:val="List_SectionTitle"/>
    <w:uiPriority w:val="99"/>
    <w:rsid w:val="00614669"/>
    <w:pPr>
      <w:numPr>
        <w:numId w:val="8"/>
      </w:numPr>
    </w:pPr>
  </w:style>
  <w:style w:type="paragraph" w:customStyle="1" w:styleId="Sectiontext">
    <w:name w:val="Section text"/>
    <w:basedOn w:val="Normal"/>
    <w:uiPriority w:val="19"/>
    <w:qFormat/>
    <w:rsid w:val="004972A0"/>
    <w:pPr>
      <w:spacing w:after="120" w:line="252" w:lineRule="auto"/>
      <w:ind w:right="7795"/>
    </w:pPr>
    <w:rPr>
      <w:sz w:val="18"/>
    </w:rPr>
  </w:style>
  <w:style w:type="paragraph" w:customStyle="1" w:styleId="DividerSectionTitle">
    <w:name w:val="Divider Section Title"/>
    <w:basedOn w:val="Normal"/>
    <w:uiPriority w:val="19"/>
    <w:qFormat/>
    <w:rsid w:val="00614669"/>
    <w:rPr>
      <w:b/>
      <w:color w:val="51247A" w:themeColor="accent1"/>
      <w:sz w:val="48"/>
    </w:rPr>
  </w:style>
  <w:style w:type="paragraph" w:customStyle="1" w:styleId="SectionNumberOnly">
    <w:name w:val="Section Number Only"/>
    <w:basedOn w:val="Normal"/>
    <w:uiPriority w:val="19"/>
    <w:qFormat/>
    <w:rsid w:val="00614669"/>
    <w:pPr>
      <w:spacing w:after="120"/>
      <w:ind w:left="1440" w:hanging="360"/>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unhideWhenUsed/>
    <w:rsid w:val="000B3E75"/>
    <w:rPr>
      <w:szCs w:val="20"/>
    </w:rPr>
  </w:style>
  <w:style w:type="character" w:customStyle="1" w:styleId="CommentTextChar">
    <w:name w:val="Comment Text Char"/>
    <w:basedOn w:val="DefaultParagraphFont"/>
    <w:link w:val="CommentText"/>
    <w:uiPriority w:val="99"/>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qFormat/>
    <w:rsid w:val="00D32971"/>
    <w:pPr>
      <w:tabs>
        <w:tab w:val="left" w:pos="851"/>
      </w:tabs>
      <w:spacing w:before="240" w:after="240"/>
      <w:ind w:left="720" w:hanging="360"/>
    </w:pPr>
    <w:rPr>
      <w:bCs/>
      <w:color w:val="FFFFFF" w:themeColor="background1"/>
      <w:sz w:val="24"/>
      <w:lang w:val="en-US"/>
    </w:rPr>
  </w:style>
  <w:style w:type="character" w:customStyle="1" w:styleId="UnresolvedMention1">
    <w:name w:val="Unresolved Mention1"/>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paragraph" w:styleId="EndnoteText">
    <w:name w:val="endnote text"/>
    <w:basedOn w:val="Normal"/>
    <w:link w:val="EndnoteTextChar"/>
    <w:uiPriority w:val="99"/>
    <w:unhideWhenUsed/>
    <w:rsid w:val="00340BC6"/>
    <w:rPr>
      <w:szCs w:val="20"/>
    </w:rPr>
  </w:style>
  <w:style w:type="character" w:customStyle="1" w:styleId="EndnoteTextChar">
    <w:name w:val="Endnote Text Char"/>
    <w:basedOn w:val="DefaultParagraphFont"/>
    <w:link w:val="EndnoteText"/>
    <w:uiPriority w:val="99"/>
    <w:rsid w:val="00340BC6"/>
    <w:rPr>
      <w:sz w:val="20"/>
      <w:szCs w:val="20"/>
    </w:rPr>
  </w:style>
  <w:style w:type="character" w:styleId="EndnoteReference">
    <w:name w:val="endnote reference"/>
    <w:basedOn w:val="DefaultParagraphFont"/>
    <w:uiPriority w:val="99"/>
    <w:semiHidden/>
    <w:unhideWhenUsed/>
    <w:rsid w:val="00340BC6"/>
    <w:rPr>
      <w:vertAlign w:val="superscript"/>
    </w:rPr>
  </w:style>
  <w:style w:type="character" w:customStyle="1" w:styleId="TableheadingBlueChar">
    <w:name w:val="Table heading (Blue) Char"/>
    <w:basedOn w:val="DefaultParagraphFont"/>
    <w:link w:val="TableheadingBlue"/>
    <w:rsid w:val="001D6A37"/>
    <w:rPr>
      <w:rFonts w:ascii="Arial" w:hAnsi="Arial" w:cs="Arial"/>
      <w:b/>
      <w:color w:val="00738E"/>
      <w:sz w:val="18"/>
    </w:rPr>
  </w:style>
  <w:style w:type="table" w:styleId="PlainTable2">
    <w:name w:val="Plain Table 2"/>
    <w:basedOn w:val="TableNormal"/>
    <w:uiPriority w:val="42"/>
    <w:rsid w:val="006626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Border2">
    <w:name w:val="Table No Border2"/>
    <w:basedOn w:val="TableNormal"/>
    <w:next w:val="TableGrid"/>
    <w:uiPriority w:val="39"/>
    <w:rsid w:val="00F213BC"/>
    <w:pPr>
      <w:spacing w:after="0" w:line="240" w:lineRule="auto"/>
    </w:pPr>
    <w:rPr>
      <w:rFonts w:ascii="Arial" w:eastAsia="Arial" w:hAnsi="Arial" w:cs="Arial"/>
    </w:rPr>
    <w:tblPr>
      <w:tblInd w:w="0" w:type="nil"/>
      <w:tblCellMar>
        <w:left w:w="0" w:type="dxa"/>
        <w:right w:w="0" w:type="dxa"/>
      </w:tblCellMar>
    </w:tblPr>
  </w:style>
  <w:style w:type="character" w:customStyle="1" w:styleId="Heading6Char">
    <w:name w:val="Heading 6 Char"/>
    <w:basedOn w:val="DefaultParagraphFont"/>
    <w:link w:val="Heading6"/>
    <w:uiPriority w:val="9"/>
    <w:rsid w:val="00E42DE7"/>
    <w:rPr>
      <w:color w:val="51247A" w:themeColor="accent1"/>
      <w:sz w:val="24"/>
      <w:szCs w:val="24"/>
    </w:rPr>
  </w:style>
  <w:style w:type="character" w:customStyle="1" w:styleId="Heading7Char">
    <w:name w:val="Heading 7 Char"/>
    <w:basedOn w:val="DefaultParagraphFont"/>
    <w:link w:val="Heading7"/>
    <w:uiPriority w:val="9"/>
    <w:rsid w:val="00F213BC"/>
    <w:rPr>
      <w:rFonts w:asciiTheme="majorHAnsi" w:eastAsiaTheme="majorEastAsia" w:hAnsiTheme="majorHAnsi" w:cstheme="majorBidi"/>
      <w:i/>
      <w:iCs/>
      <w:color w:val="404040" w:themeColor="text1" w:themeTint="BF"/>
      <w:kern w:val="2"/>
      <w14:ligatures w14:val="standardContextual"/>
    </w:rPr>
  </w:style>
  <w:style w:type="character" w:customStyle="1" w:styleId="Heading8Char">
    <w:name w:val="Heading 8 Char"/>
    <w:basedOn w:val="DefaultParagraphFont"/>
    <w:link w:val="Heading8"/>
    <w:uiPriority w:val="9"/>
    <w:semiHidden/>
    <w:rsid w:val="00F213BC"/>
    <w:rPr>
      <w:rFonts w:asciiTheme="majorHAnsi" w:eastAsiaTheme="majorEastAsia" w:hAnsiTheme="majorHAnsi" w:cstheme="majorBidi"/>
      <w:color w:val="404040" w:themeColor="text1" w:themeTint="BF"/>
      <w:kern w:val="2"/>
      <w:sz w:val="20"/>
      <w:szCs w:val="20"/>
      <w14:ligatures w14:val="standardContextual"/>
    </w:rPr>
  </w:style>
  <w:style w:type="paragraph" w:styleId="NormalWeb">
    <w:name w:val="Normal (Web)"/>
    <w:basedOn w:val="Normal"/>
    <w:uiPriority w:val="99"/>
    <w:semiHidden/>
    <w:unhideWhenUsed/>
    <w:rsid w:val="00F213BC"/>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213BC"/>
    <w:rPr>
      <w:color w:val="605E5C"/>
      <w:shd w:val="clear" w:color="auto" w:fill="E1DFDD"/>
    </w:rPr>
  </w:style>
  <w:style w:type="table" w:customStyle="1" w:styleId="TableNoBorder1">
    <w:name w:val="Table No Border1"/>
    <w:basedOn w:val="TableNormal"/>
    <w:next w:val="TableGrid"/>
    <w:uiPriority w:val="39"/>
    <w:rsid w:val="00F213BC"/>
    <w:pPr>
      <w:spacing w:after="0" w:line="240" w:lineRule="auto"/>
    </w:pPr>
    <w:tblPr>
      <w:tblCellMar>
        <w:left w:w="0" w:type="dxa"/>
        <w:right w:w="0" w:type="dxa"/>
      </w:tblCellMar>
    </w:tblPr>
  </w:style>
  <w:style w:type="paragraph" w:styleId="NoSpacing">
    <w:name w:val="No Spacing"/>
    <w:link w:val="NoSpacingChar"/>
    <w:uiPriority w:val="1"/>
    <w:qFormat/>
    <w:rsid w:val="00F213B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213BC"/>
    <w:rPr>
      <w:rFonts w:eastAsiaTheme="minorEastAsia"/>
      <w:lang w:val="en-US"/>
    </w:rPr>
  </w:style>
  <w:style w:type="table" w:customStyle="1" w:styleId="27">
    <w:name w:val="27"/>
    <w:basedOn w:val="TableNormal"/>
    <w:rsid w:val="00F213BC"/>
    <w:pPr>
      <w:spacing w:before="180" w:after="0" w:line="240" w:lineRule="auto"/>
      <w:jc w:val="both"/>
    </w:pPr>
    <w:rPr>
      <w:rFonts w:ascii="Calibri" w:eastAsia="Calibri" w:hAnsi="Calibri" w:cs="Calibri"/>
      <w:sz w:val="24"/>
      <w:szCs w:val="24"/>
      <w:lang w:eastAsia="en-AU"/>
    </w:rPr>
    <w:tblPr>
      <w:tblStyleRowBandSize w:val="1"/>
      <w:tblStyleColBandSize w:val="1"/>
      <w:tblCellMar>
        <w:top w:w="57" w:type="dxa"/>
        <w:left w:w="57" w:type="dxa"/>
        <w:bottom w:w="57" w:type="dxa"/>
        <w:right w:w="57" w:type="dxa"/>
      </w:tblCellMar>
    </w:tblPr>
    <w:tcPr>
      <w:shd w:val="clear" w:color="auto" w:fill="auto"/>
    </w:tcPr>
  </w:style>
  <w:style w:type="paragraph" w:customStyle="1" w:styleId="TableListbullet">
    <w:name w:val="Table List (bullet)"/>
    <w:basedOn w:val="BodyText"/>
    <w:link w:val="TableListbulletChar"/>
    <w:qFormat/>
    <w:rsid w:val="00EB4A29"/>
    <w:pPr>
      <w:numPr>
        <w:numId w:val="24"/>
      </w:numPr>
    </w:pPr>
  </w:style>
  <w:style w:type="character" w:customStyle="1" w:styleId="TableListbulletChar">
    <w:name w:val="Table List (bullet) Char"/>
    <w:basedOn w:val="BodyTextChar"/>
    <w:link w:val="TableListbullet"/>
    <w:rsid w:val="00EB4A29"/>
    <w:rPr>
      <w:rFonts w:ascii="Arial" w:hAnsi="Arial" w:cs="Arial"/>
      <w:sz w:val="20"/>
    </w:rPr>
  </w:style>
  <w:style w:type="table" w:customStyle="1" w:styleId="TableGrid1">
    <w:name w:val="Table Grid1"/>
    <w:basedOn w:val="TableNormal"/>
    <w:next w:val="TableGrid"/>
    <w:uiPriority w:val="39"/>
    <w:rsid w:val="00F21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213BC"/>
    <w:rPr>
      <w:color w:val="2B579A"/>
      <w:shd w:val="clear" w:color="auto" w:fill="E6E6E6"/>
    </w:rPr>
  </w:style>
  <w:style w:type="numbering" w:customStyle="1" w:styleId="ListParagraph00">
    <w:name w:val="List Paragraph00"/>
    <w:uiPriority w:val="99"/>
    <w:rsid w:val="005532CA"/>
  </w:style>
  <w:style w:type="paragraph" w:customStyle="1" w:styleId="Default">
    <w:name w:val="Default"/>
    <w:rsid w:val="00A84A4B"/>
    <w:pPr>
      <w:autoSpaceDE w:val="0"/>
      <w:autoSpaceDN w:val="0"/>
      <w:adjustRightInd w:val="0"/>
      <w:spacing w:after="0" w:line="240" w:lineRule="auto"/>
    </w:pPr>
    <w:rPr>
      <w:rFonts w:ascii="Arial" w:hAnsi="Arial" w:cs="Arial"/>
      <w:color w:val="000000"/>
      <w:sz w:val="24"/>
      <w:szCs w:val="24"/>
      <w:lang w:val="en-GB"/>
    </w:rPr>
  </w:style>
  <w:style w:type="character" w:customStyle="1" w:styleId="ListParagraphChar">
    <w:name w:val="List Paragraph Char"/>
    <w:aliases w:val="Body Text Numbered Char,Recommendation Char,List Paragraph1 Char,Report subheading Char,Bullet point Char,List Paragraph11 Char,Bullet Char,Tabletext Char,NFP GP Bulleted List Char,FooterText Char,numbered Char,列出段落 Char,列出段落1 Char"/>
    <w:link w:val="ListParagraph"/>
    <w:uiPriority w:val="34"/>
    <w:locked/>
    <w:rsid w:val="00E42DE7"/>
    <w:rPr>
      <w:sz w:val="20"/>
    </w:rPr>
  </w:style>
  <w:style w:type="paragraph" w:styleId="Revision">
    <w:name w:val="Revision"/>
    <w:hidden/>
    <w:uiPriority w:val="99"/>
    <w:semiHidden/>
    <w:rsid w:val="000E474D"/>
    <w:pPr>
      <w:spacing w:after="0" w:line="240" w:lineRule="auto"/>
    </w:pPr>
    <w:rPr>
      <w:sz w:val="20"/>
    </w:rPr>
  </w:style>
  <w:style w:type="table" w:styleId="TableGridLight">
    <w:name w:val="Grid Table Light"/>
    <w:basedOn w:val="TableNormal"/>
    <w:uiPriority w:val="40"/>
    <w:rsid w:val="00A77C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w:hAnsi="Arial"/>
        <w:color w:val="FFFFFF" w:themeColor="background1"/>
        <w:sz w:val="22"/>
      </w:rPr>
      <w:tblPr/>
      <w:tcPr>
        <w:shd w:val="clear" w:color="auto" w:fill="51247A" w:themeFill="accent1"/>
      </w:tcPr>
    </w:tblStylePr>
  </w:style>
  <w:style w:type="table" w:customStyle="1" w:styleId="TableGrid2">
    <w:name w:val="Table Grid2"/>
    <w:basedOn w:val="TableNormal"/>
    <w:next w:val="TableGrid"/>
    <w:uiPriority w:val="39"/>
    <w:rsid w:val="0088563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90F9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F024A"/>
    <w:rPr>
      <w:i/>
      <w:iCs/>
    </w:rPr>
  </w:style>
  <w:style w:type="table" w:customStyle="1" w:styleId="TableGrid4">
    <w:name w:val="Table Grid4"/>
    <w:basedOn w:val="TableNormal"/>
    <w:next w:val="TableGrid"/>
    <w:uiPriority w:val="39"/>
    <w:rsid w:val="00AB243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1">
    <w:name w:val="List_Bullet1"/>
    <w:uiPriority w:val="99"/>
    <w:rsid w:val="00894CEA"/>
  </w:style>
  <w:style w:type="character" w:styleId="Strong">
    <w:name w:val="Strong"/>
    <w:basedOn w:val="DefaultParagraphFont"/>
    <w:uiPriority w:val="22"/>
    <w:semiHidden/>
    <w:qFormat/>
    <w:rsid w:val="00F0547C"/>
    <w:rPr>
      <w:b/>
      <w:bCs/>
    </w:rPr>
  </w:style>
  <w:style w:type="paragraph" w:customStyle="1" w:styleId="Boxtext">
    <w:name w:val="Box text"/>
    <w:basedOn w:val="BodyText"/>
    <w:link w:val="BoxtextChar"/>
    <w:qFormat/>
    <w:rsid w:val="00A32C57"/>
    <w:pPr>
      <w:pBdr>
        <w:top w:val="single" w:sz="4" w:space="1" w:color="auto"/>
        <w:left w:val="single" w:sz="4" w:space="4" w:color="auto"/>
        <w:bottom w:val="single" w:sz="4" w:space="1" w:color="auto"/>
        <w:right w:val="single" w:sz="4" w:space="4" w:color="auto"/>
      </w:pBdr>
      <w:shd w:val="clear" w:color="auto" w:fill="F2F2F2" w:themeFill="background1" w:themeFillShade="F2"/>
    </w:pPr>
  </w:style>
  <w:style w:type="character" w:customStyle="1" w:styleId="BoxtextChar">
    <w:name w:val="Box text Char"/>
    <w:basedOn w:val="BodyTextChar"/>
    <w:link w:val="Boxtext"/>
    <w:rsid w:val="00A32C57"/>
    <w:rPr>
      <w:rFonts w:ascii="Arial" w:hAnsi="Arial" w:cs="Arial"/>
      <w:sz w:val="20"/>
      <w:shd w:val="clear" w:color="auto" w:fill="F2F2F2" w:themeFill="background1" w:themeFillShade="F2"/>
    </w:rPr>
  </w:style>
  <w:style w:type="table" w:styleId="PlainTable1">
    <w:name w:val="Plain Table 1"/>
    <w:basedOn w:val="TableNormal"/>
    <w:uiPriority w:val="41"/>
    <w:rsid w:val="00C011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84254">
      <w:bodyDiv w:val="1"/>
      <w:marLeft w:val="0"/>
      <w:marRight w:val="0"/>
      <w:marTop w:val="0"/>
      <w:marBottom w:val="0"/>
      <w:divBdr>
        <w:top w:val="none" w:sz="0" w:space="0" w:color="auto"/>
        <w:left w:val="none" w:sz="0" w:space="0" w:color="auto"/>
        <w:bottom w:val="none" w:sz="0" w:space="0" w:color="auto"/>
        <w:right w:val="none" w:sz="0" w:space="0" w:color="auto"/>
      </w:divBdr>
    </w:div>
    <w:div w:id="297614820">
      <w:bodyDiv w:val="1"/>
      <w:marLeft w:val="0"/>
      <w:marRight w:val="0"/>
      <w:marTop w:val="0"/>
      <w:marBottom w:val="0"/>
      <w:divBdr>
        <w:top w:val="none" w:sz="0" w:space="0" w:color="auto"/>
        <w:left w:val="none" w:sz="0" w:space="0" w:color="auto"/>
        <w:bottom w:val="none" w:sz="0" w:space="0" w:color="auto"/>
        <w:right w:val="none" w:sz="0" w:space="0" w:color="auto"/>
      </w:divBdr>
    </w:div>
    <w:div w:id="314915220">
      <w:bodyDiv w:val="1"/>
      <w:marLeft w:val="0"/>
      <w:marRight w:val="0"/>
      <w:marTop w:val="0"/>
      <w:marBottom w:val="0"/>
      <w:divBdr>
        <w:top w:val="none" w:sz="0" w:space="0" w:color="auto"/>
        <w:left w:val="none" w:sz="0" w:space="0" w:color="auto"/>
        <w:bottom w:val="none" w:sz="0" w:space="0" w:color="auto"/>
        <w:right w:val="none" w:sz="0" w:space="0" w:color="auto"/>
      </w:divBdr>
    </w:div>
    <w:div w:id="361789966">
      <w:bodyDiv w:val="1"/>
      <w:marLeft w:val="0"/>
      <w:marRight w:val="0"/>
      <w:marTop w:val="0"/>
      <w:marBottom w:val="0"/>
      <w:divBdr>
        <w:top w:val="none" w:sz="0" w:space="0" w:color="auto"/>
        <w:left w:val="none" w:sz="0" w:space="0" w:color="auto"/>
        <w:bottom w:val="none" w:sz="0" w:space="0" w:color="auto"/>
        <w:right w:val="none" w:sz="0" w:space="0" w:color="auto"/>
      </w:divBdr>
    </w:div>
    <w:div w:id="376323769">
      <w:bodyDiv w:val="1"/>
      <w:marLeft w:val="0"/>
      <w:marRight w:val="0"/>
      <w:marTop w:val="0"/>
      <w:marBottom w:val="0"/>
      <w:divBdr>
        <w:top w:val="none" w:sz="0" w:space="0" w:color="auto"/>
        <w:left w:val="none" w:sz="0" w:space="0" w:color="auto"/>
        <w:bottom w:val="none" w:sz="0" w:space="0" w:color="auto"/>
        <w:right w:val="none" w:sz="0" w:space="0" w:color="auto"/>
      </w:divBdr>
    </w:div>
    <w:div w:id="406074844">
      <w:bodyDiv w:val="1"/>
      <w:marLeft w:val="0"/>
      <w:marRight w:val="0"/>
      <w:marTop w:val="0"/>
      <w:marBottom w:val="0"/>
      <w:divBdr>
        <w:top w:val="none" w:sz="0" w:space="0" w:color="auto"/>
        <w:left w:val="none" w:sz="0" w:space="0" w:color="auto"/>
        <w:bottom w:val="none" w:sz="0" w:space="0" w:color="auto"/>
        <w:right w:val="none" w:sz="0" w:space="0" w:color="auto"/>
      </w:divBdr>
    </w:div>
    <w:div w:id="507411077">
      <w:bodyDiv w:val="1"/>
      <w:marLeft w:val="0"/>
      <w:marRight w:val="0"/>
      <w:marTop w:val="0"/>
      <w:marBottom w:val="0"/>
      <w:divBdr>
        <w:top w:val="none" w:sz="0" w:space="0" w:color="auto"/>
        <w:left w:val="none" w:sz="0" w:space="0" w:color="auto"/>
        <w:bottom w:val="none" w:sz="0" w:space="0" w:color="auto"/>
        <w:right w:val="none" w:sz="0" w:space="0" w:color="auto"/>
      </w:divBdr>
    </w:div>
    <w:div w:id="1181435967">
      <w:bodyDiv w:val="1"/>
      <w:marLeft w:val="0"/>
      <w:marRight w:val="0"/>
      <w:marTop w:val="0"/>
      <w:marBottom w:val="0"/>
      <w:divBdr>
        <w:top w:val="none" w:sz="0" w:space="0" w:color="auto"/>
        <w:left w:val="none" w:sz="0" w:space="0" w:color="auto"/>
        <w:bottom w:val="none" w:sz="0" w:space="0" w:color="auto"/>
        <w:right w:val="none" w:sz="0" w:space="0" w:color="auto"/>
      </w:divBdr>
    </w:div>
    <w:div w:id="1250651428">
      <w:bodyDiv w:val="1"/>
      <w:marLeft w:val="0"/>
      <w:marRight w:val="0"/>
      <w:marTop w:val="0"/>
      <w:marBottom w:val="0"/>
      <w:divBdr>
        <w:top w:val="none" w:sz="0" w:space="0" w:color="auto"/>
        <w:left w:val="none" w:sz="0" w:space="0" w:color="auto"/>
        <w:bottom w:val="none" w:sz="0" w:space="0" w:color="auto"/>
        <w:right w:val="none" w:sz="0" w:space="0" w:color="auto"/>
      </w:divBdr>
    </w:div>
    <w:div w:id="1255283149">
      <w:bodyDiv w:val="1"/>
      <w:marLeft w:val="0"/>
      <w:marRight w:val="0"/>
      <w:marTop w:val="0"/>
      <w:marBottom w:val="0"/>
      <w:divBdr>
        <w:top w:val="none" w:sz="0" w:space="0" w:color="auto"/>
        <w:left w:val="none" w:sz="0" w:space="0" w:color="auto"/>
        <w:bottom w:val="none" w:sz="0" w:space="0" w:color="auto"/>
        <w:right w:val="none" w:sz="0" w:space="0" w:color="auto"/>
      </w:divBdr>
    </w:div>
    <w:div w:id="1721324181">
      <w:bodyDiv w:val="1"/>
      <w:marLeft w:val="0"/>
      <w:marRight w:val="0"/>
      <w:marTop w:val="0"/>
      <w:marBottom w:val="0"/>
      <w:divBdr>
        <w:top w:val="none" w:sz="0" w:space="0" w:color="auto"/>
        <w:left w:val="none" w:sz="0" w:space="0" w:color="auto"/>
        <w:bottom w:val="none" w:sz="0" w:space="0" w:color="auto"/>
        <w:right w:val="none" w:sz="0" w:space="0" w:color="auto"/>
      </w:divBdr>
    </w:div>
    <w:div w:id="1728524804">
      <w:bodyDiv w:val="1"/>
      <w:marLeft w:val="0"/>
      <w:marRight w:val="0"/>
      <w:marTop w:val="0"/>
      <w:marBottom w:val="0"/>
      <w:divBdr>
        <w:top w:val="none" w:sz="0" w:space="0" w:color="auto"/>
        <w:left w:val="none" w:sz="0" w:space="0" w:color="auto"/>
        <w:bottom w:val="none" w:sz="0" w:space="0" w:color="auto"/>
        <w:right w:val="none" w:sz="0" w:space="0" w:color="auto"/>
      </w:divBdr>
    </w:div>
    <w:div w:id="1976566171">
      <w:bodyDiv w:val="1"/>
      <w:marLeft w:val="0"/>
      <w:marRight w:val="0"/>
      <w:marTop w:val="0"/>
      <w:marBottom w:val="0"/>
      <w:divBdr>
        <w:top w:val="none" w:sz="0" w:space="0" w:color="auto"/>
        <w:left w:val="none" w:sz="0" w:space="0" w:color="auto"/>
        <w:bottom w:val="none" w:sz="0" w:space="0" w:color="auto"/>
        <w:right w:val="none" w:sz="0" w:space="0" w:color="auto"/>
      </w:divBdr>
    </w:div>
    <w:div w:id="214403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3.xml"/><Relationship Id="rId55" Type="http://schemas.openxmlformats.org/officeDocument/2006/relationships/footer" Target="footer4.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hyperlink" Target="mailto:f.boyle@uq.edu.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38.jpeg"/><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eader" Target="header3.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oter" Target="footer5.xml"/><Relationship Id="rId64"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www.uq.edu.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evaluation-of-national-psychosocial-support-programs-final-report" TargetMode="External"/><Relationship Id="rId3" Type="http://schemas.openxmlformats.org/officeDocument/2006/relationships/hyperlink" Target="https://www.aihw.gov.au/nmhspf/overview/documentation" TargetMode="External"/><Relationship Id="rId7" Type="http://schemas.openxmlformats.org/officeDocument/2006/relationships/hyperlink" Target="https://www.aihw.gov.au/reports/mental-health-services/mental-health-services-in-australia/report-content/community-mental-health-care-services" TargetMode="External"/><Relationship Id="rId12" Type="http://schemas.openxmlformats.org/officeDocument/2006/relationships/hyperlink" Target="https://innovation.ox.ac.uk/wp-content/uploads/2016/08/How-to-interpret-ReQoL-scores-Clinicians-v1.0-130917.pdf" TargetMode="External"/><Relationship Id="rId2" Type="http://schemas.openxmlformats.org/officeDocument/2006/relationships/hyperlink" Target="https://www.aihw.gov.au/nmhspf/overview/documentation" TargetMode="External"/><Relationship Id="rId1" Type="http://schemas.openxmlformats.org/officeDocument/2006/relationships/hyperlink" Target="https://www.nhmrc.gov.au/sites/default/files/documents/attachments/National%20Statement/national-statement-2018-updated.pdf" TargetMode="External"/><Relationship Id="rId6" Type="http://schemas.openxmlformats.org/officeDocument/2006/relationships/hyperlink" Target="https://www.aihw.gov.au/reports/mental-health-services/mental-health-services-in-australia/report-content/community-mental-health-care-services" TargetMode="External"/><Relationship Id="rId11" Type="http://schemas.openxmlformats.org/officeDocument/2006/relationships/hyperlink" Target="https://doi.org/10.1017/S2045796022000233" TargetMode="External"/><Relationship Id="rId5" Type="http://schemas.openxmlformats.org/officeDocument/2006/relationships/hyperlink" Target="http://www.amhocn.org/__data/assets/pdf_file/0012/696846/yes_cmo_final_report_with_appendices.pdf" TargetMode="External"/><Relationship Id="rId10" Type="http://schemas.openxmlformats.org/officeDocument/2006/relationships/hyperlink" Target="https://www.abs.gov.au/statistics/people/aboriginal-and-torres-strait-islander-peoples/aboriginal-and-torres-strait-islander-people-census/2021" TargetMode="External"/><Relationship Id="rId4" Type="http://schemas.openxmlformats.org/officeDocument/2006/relationships/hyperlink" Target="http://www.amhocn.org/__data/assets/pdf_file/0012/696846/yes_cmo_final_report_with_appendices.pdf" TargetMode="External"/><Relationship Id="rId9" Type="http://schemas.openxmlformats.org/officeDocument/2006/relationships/hyperlink" Target="https://data.ndis.gov.au/explore-dat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7155DB5C-91D8-4A99-8069-DA6DB74DF871}">
    <t:Anchor>
      <t:Comment id="1559652558"/>
    </t:Anchor>
    <t:History>
      <t:Event id="{90F493A3-483F-4BCA-8A36-D838DC24D3CF}" time="2023-09-13T03:18:41.761Z">
        <t:Attribution userId="S::uqfboyle@uq.edu.au::a48d116b-ba27-421c-8478-cd6ddb989348" userProvider="AD" userName="Fran Boyle"/>
        <t:Anchor>
          <t:Comment id="1559652558"/>
        </t:Anchor>
        <t:Create/>
      </t:Event>
      <t:Event id="{183B6FB5-641D-4364-AE92-134089C5E469}" time="2023-09-13T03:18:41.761Z">
        <t:Attribution userId="S::uqfboyle@uq.edu.au::a48d116b-ba27-421c-8478-cd6ddb989348" userProvider="AD" userName="Fran Boyle"/>
        <t:Anchor>
          <t:Comment id="1559652558"/>
        </t:Anchor>
        <t:Assign userId="S::uqnyouse@uq.edu.au::a09101a6-f461-40c5-bf24-03278c79d157" userProvider="AD" userName="Noor Yousef"/>
      </t:Event>
      <t:Event id="{83045B84-C76F-420F-AF2F-76C8C1C83CAC}" time="2023-09-13T03:18:41.761Z">
        <t:Attribution userId="S::uqfboyle@uq.edu.au::a48d116b-ba27-421c-8478-cd6ddb989348" userProvider="AD" userName="Fran Boyle"/>
        <t:Anchor>
          <t:Comment id="1559652558"/>
        </t:Anchor>
        <t:SetTitle title="@Noor Yousef would it be possible to present these two figures side by side in a panel similar to Figure 18 further down?"/>
      </t:Event>
    </t:History>
  </t:Task>
  <t:Task id="{117EE4D4-1480-433F-BF8C-BFBAA30E2177}">
    <t:Anchor>
      <t:Comment id="771725266"/>
    </t:Anchor>
    <t:History>
      <t:Event id="{A2E33D4A-DCF6-4E68-9270-141D9AE47ABB}" time="2023-09-26T07:56:38.887Z">
        <t:Attribution userId="S::uqfboyle@uq.edu.au::a48d116b-ba27-421c-8478-cd6ddb989348" userProvider="AD" userName="Fran Boyle"/>
        <t:Anchor>
          <t:Comment id="771725266"/>
        </t:Anchor>
        <t:Create/>
      </t:Event>
      <t:Event id="{CAFEA1D1-95EC-4350-943F-33C4D6CF7307}" time="2023-09-26T07:56:38.887Z">
        <t:Attribution userId="S::uqfboyle@uq.edu.au::a48d116b-ba27-421c-8478-cd6ddb989348" userProvider="AD" userName="Fran Boyle"/>
        <t:Anchor>
          <t:Comment id="771725266"/>
        </t:Anchor>
        <t:Assign userId="S::uqjdean1@uq.edu.au::b5bcd039-e6db-4fec-86a5-4670b78b2a22" userProvider="AD" userName="Julie Dean"/>
      </t:Event>
      <t:Event id="{6F14AFB0-CC21-4369-B37B-80B14AACC3FD}" time="2023-09-26T07:56:38.887Z">
        <t:Attribution userId="S::uqfboyle@uq.edu.au::a48d116b-ba27-421c-8478-cd6ddb989348" userProvider="AD" userName="Fran Boyle"/>
        <t:Anchor>
          <t:Comment id="771725266"/>
        </t:Anchor>
        <t:SetTitle title="@Julie Dean was this also mentioned by some participants?"/>
      </t:Event>
    </t:History>
  </t:Task>
  <t:Task id="{02D4F1EC-6BB2-4320-B63C-3C0FDFBBE3A5}">
    <t:Anchor>
      <t:Comment id="1798481787"/>
    </t:Anchor>
    <t:History>
      <t:Event id="{56120E7F-B9A7-4756-8B04-AA47951E63BC}" time="2023-09-26T07:56:38.887Z">
        <t:Attribution userId="S::uqfboyle@uq.edu.au::a48d116b-ba27-421c-8478-cd6ddb989348" userProvider="AD" userName="Fran Boyle"/>
        <t:Anchor>
          <t:Comment id="1798481787"/>
        </t:Anchor>
        <t:Create/>
      </t:Event>
      <t:Event id="{14719192-B27D-4453-8F5F-B3AEFDEF142D}" time="2023-09-26T07:56:38.887Z">
        <t:Attribution userId="S::uqfboyle@uq.edu.au::a48d116b-ba27-421c-8478-cd6ddb989348" userProvider="AD" userName="Fran Boyle"/>
        <t:Anchor>
          <t:Comment id="1798481787"/>
        </t:Anchor>
        <t:Assign userId="S::uqjdean1@uq.edu.au::b5bcd039-e6db-4fec-86a5-4670b78b2a22" userProvider="AD" userName="Julie Dean"/>
      </t:Event>
      <t:Event id="{93746F00-DC14-4A27-AC69-50E4EE63C63A}" time="2023-09-26T07:56:38.887Z">
        <t:Attribution userId="S::uqfboyle@uq.edu.au::a48d116b-ba27-421c-8478-cd6ddb989348" userProvider="AD" userName="Fran Boyle"/>
        <t:Anchor>
          <t:Comment id="1798481787"/>
        </t:Anchor>
        <t:SetTitle title="@Julie Dean was this also mentioned by some participants?"/>
      </t:Event>
    </t:History>
  </t:Task>
  <t:Task id="{D31EB629-8A05-4B75-AE30-189703228CA5}">
    <t:Anchor>
      <t:Comment id="1675598326"/>
    </t:Anchor>
    <t:History>
      <t:Event id="{80640D1B-7272-4C1A-8B2E-8590FEED4F7D}" time="2023-09-19T00:03:30.454Z">
        <t:Attribution userId="S::uqfboyle@uq.edu.au::a48d116b-ba27-421c-8478-cd6ddb989348" userProvider="AD" userName="Fran Boyle"/>
        <t:Anchor>
          <t:Comment id="606729002"/>
        </t:Anchor>
        <t:Create/>
      </t:Event>
      <t:Event id="{767FF681-D9DE-45AD-8654-F012B6DC2B03}" time="2023-09-19T00:03:30.454Z">
        <t:Attribution userId="S::uqfboyle@uq.edu.au::a48d116b-ba27-421c-8478-cd6ddb989348" userProvider="AD" userName="Fran Boyle"/>
        <t:Anchor>
          <t:Comment id="606729002"/>
        </t:Anchor>
        <t:Assign userId="S::uqnyouse@uq.edu.au::a09101a6-f461-40c5-bf24-03278c79d157" userProvider="AD" userName="Noor Yousef"/>
      </t:Event>
      <t:Event id="{6AD7DC59-923A-440B-8EF5-EA02808FEA3C}" time="2023-09-19T00:03:30.454Z">
        <t:Attribution userId="S::uqfboyle@uq.edu.au::a48d116b-ba27-421c-8478-cd6ddb989348" userProvider="AD" userName="Fran Boyle"/>
        <t:Anchor>
          <t:Comment id="606729002"/>
        </t:Anchor>
        <t:SetTitle title="@Noor Yousef would you check this please"/>
      </t:Event>
    </t:History>
  </t:Task>
  <t:Task id="{2E293954-517E-4C02-B93F-D6F0ED28D8B7}">
    <t:Anchor>
      <t:Comment id="2073126787"/>
    </t:Anchor>
    <t:History>
      <t:Event id="{65988E1B-919D-4F9D-B7D4-01D591DA3D4A}" time="2023-09-27T05:33:28.311Z">
        <t:Attribution userId="S::uqfboyle@uq.edu.au::a48d116b-ba27-421c-8478-cd6ddb989348" userProvider="AD" userName="Fran Boyle"/>
        <t:Anchor>
          <t:Comment id="2073126787"/>
        </t:Anchor>
        <t:Create/>
      </t:Event>
      <t:Event id="{E448A040-A492-4A01-9C8C-600ABC41C53C}" time="2023-09-27T05:33:28.311Z">
        <t:Attribution userId="S::uqfboyle@uq.edu.au::a48d116b-ba27-421c-8478-cd6ddb989348" userProvider="AD" userName="Fran Boyle"/>
        <t:Anchor>
          <t:Comment id="2073126787"/>
        </t:Anchor>
        <t:Assign userId="S::uqnyouse@uq.edu.au::a09101a6-f461-40c5-bf24-03278c79d157" userProvider="AD" userName="Noor Yousef"/>
      </t:Event>
      <t:Event id="{AB6227C0-E32F-42BD-AC03-4A25EBB4B703}" time="2023-09-27T05:33:28.311Z">
        <t:Attribution userId="S::uqfboyle@uq.edu.au::a48d116b-ba27-421c-8478-cd6ddb989348" userProvider="AD" userName="Fran Boyle"/>
        <t:Anchor>
          <t:Comment id="2073126787"/>
        </t:Anchor>
        <t:SetTitle title="@Noor Yousef what does the single asterisk denote, it doesn't seem to be included in the footnote?"/>
      </t:Event>
      <t:Event id="{F87154C3-E61C-4F9C-B59C-8F95A920D1C7}" time="2023-09-27T21:34:51.47Z">
        <t:Attribution userId="S::uqfboyle@uq.edu.au::a48d116b-ba27-421c-8478-cd6ddb989348" userProvider="AD" userName="Fran Boyle"/>
        <t:Progress percentComplete="100"/>
      </t:Event>
    </t:History>
  </t:Task>
  <t:Task id="{499E3642-F207-438D-B8C9-FF973F9D9EC2}">
    <t:Anchor>
      <t:Comment id="1883822300"/>
    </t:Anchor>
    <t:History>
      <t:Event id="{FDAFC04B-1FED-492C-9A98-57C69222C039}" time="2023-09-27T07:07:21.71Z">
        <t:Attribution userId="S::uqfboyle@uq.edu.au::a48d116b-ba27-421c-8478-cd6ddb989348" userProvider="AD" userName="Fran Boyle"/>
        <t:Anchor>
          <t:Comment id="1889826126"/>
        </t:Anchor>
        <t:Create/>
      </t:Event>
      <t:Event id="{3FCA4E69-AD9E-4CAB-AB80-0858684697DC}" time="2023-09-27T07:07:21.71Z">
        <t:Attribution userId="S::uqfboyle@uq.edu.au::a48d116b-ba27-421c-8478-cd6ddb989348" userProvider="AD" userName="Fran Boyle"/>
        <t:Anchor>
          <t:Comment id="1889826126"/>
        </t:Anchor>
        <t:Assign userId="S::uqnyouse@uq.edu.au::a09101a6-f461-40c5-bf24-03278c79d157" userProvider="AD" userName="Noor Yousef"/>
      </t:Event>
      <t:Event id="{EB2D06A6-42D4-4D79-9701-612FFE39B403}" time="2023-09-27T07:07:21.71Z">
        <t:Attribution userId="S::uqfboyle@uq.edu.au::a48d116b-ba27-421c-8478-cd6ddb989348" userProvider="AD" userName="Fran Boyle"/>
        <t:Anchor>
          <t:Comment id="1889826126"/>
        </t:Anchor>
        <t:SetTitle title="@Noor Yousef please check this is correct wording"/>
      </t:Event>
      <t:Event id="{1C4A7B96-8352-4BC4-9A99-C158D8957049}" time="2023-09-27T20:58:44.646Z">
        <t:Attribution userId="S::uqsdimin@uq.edu.au::f079d779-c695-485a-9d2d-0d3b469a774a" userProvider="AD" userName="Sandra Diminic"/>
        <t:Progress percentComplete="100"/>
      </t:Event>
    </t:History>
  </t:Task>
  <t:Task id="{7ABCBA93-DAEC-4797-A285-FC5DFE00785B}">
    <t:Anchor>
      <t:Comment id="235500096"/>
    </t:Anchor>
    <t:History>
      <t:Event id="{1C4D7CCD-353D-44F7-A459-153071433E4B}" time="2023-09-27T05:48:33.068Z">
        <t:Attribution userId="S::uqfboyle@uq.edu.au::a48d116b-ba27-421c-8478-cd6ddb989348" userProvider="AD" userName="Fran Boyle"/>
        <t:Anchor>
          <t:Comment id="235500096"/>
        </t:Anchor>
        <t:Create/>
      </t:Event>
      <t:Event id="{2D535072-36D8-41ED-A8AF-62E7268589D1}" time="2023-09-27T05:48:33.068Z">
        <t:Attribution userId="S::uqfboyle@uq.edu.au::a48d116b-ba27-421c-8478-cd6ddb989348" userProvider="AD" userName="Fran Boyle"/>
        <t:Anchor>
          <t:Comment id="235500096"/>
        </t:Anchor>
        <t:Assign userId="S::uqnyouse@uq.edu.au::a09101a6-f461-40c5-bf24-03278c79d157" userProvider="AD" userName="Noor Yousef"/>
      </t:Event>
      <t:Event id="{CD0B65B8-A901-4E2B-B2F3-DCEA8FFC874D}" time="2023-09-27T05:48:33.068Z">
        <t:Attribution userId="S::uqfboyle@uq.edu.au::a48d116b-ba27-421c-8478-cd6ddb989348" userProvider="AD" userName="Fran Boyle"/>
        <t:Anchor>
          <t:Comment id="235500096"/>
        </t:Anchor>
        <t:SetTitle title="@Noor Yousef please check that what I have said here is correct"/>
      </t:Event>
    </t:History>
  </t:Task>
</t:Tasks>
</file>

<file path=word/theme/theme1.xml><?xml version="1.0" encoding="utf-8"?>
<a:theme xmlns:a="http://schemas.openxmlformats.org/drawingml/2006/main" name="Office Theme">
  <a:themeElements>
    <a:clrScheme name="UQ with Neutral">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txDef>
      <a:spPr>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a:spPr>
      <a:bodyPr rot="0" spcFirstLastPara="0" vertOverflow="overflow" horzOverflow="overflow" vert="horz" wrap="square" lIns="182880" tIns="182880" rIns="182880" bIns="18288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Time xmlns="ac66711c-8613-4dde-a928-6bd510ab7da4">2023-09-30T00:00:00</DateTime>
    <Comments xmlns="ac66711c-8613-4dde-a928-6bd510ab7da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9" ma:contentTypeDescription="Create a new document." ma:contentTypeScope="" ma:versionID="a1413c185199dd587ca8793f1883ddc8">
  <xsd:schema xmlns:xsd="http://www.w3.org/2001/XMLSchema" xmlns:xs="http://www.w3.org/2001/XMLSchema" xmlns:p="http://schemas.microsoft.com/office/2006/metadata/properties" xmlns:ns2="ac66711c-8613-4dde-a928-6bd510ab7da4" xmlns:ns3="4498f89d-1eae-456b-90f1-fc78c5fe8b2a" targetNamespace="http://schemas.microsoft.com/office/2006/metadata/properties" ma:root="true" ma:fieldsID="297b305e8b0ae89d60d7fe3fcb01e3c2" ns2:_="" ns3:_="">
    <xsd:import namespace="ac66711c-8613-4dde-a928-6bd510ab7da4"/>
    <xsd:import namespace="4498f89d-1eae-456b-90f1-fc78c5fe8b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Time" minOccurs="0"/>
                <xsd:element ref="ns2:Comme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Time" ma:index="14" nillable="true" ma:displayName="Date &amp; Time" ma:format="DateOnly" ma:internalName="DateTime">
      <xsd:simpleType>
        <xsd:restriction base="dms:DateTime"/>
      </xsd:simpleType>
    </xsd:element>
    <xsd:element name="Comments" ma:index="15" nillable="true" ma:displayName="Comments" ma:format="Dropdown" ma:internalName="Comments">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0284F3-5171-4E9E-9BEC-B0262245C615}">
  <ds:schemaRefs>
    <ds:schemaRef ds:uri="http://schemas.openxmlformats.org/officeDocument/2006/bibliography"/>
  </ds:schemaRefs>
</ds:datastoreItem>
</file>

<file path=customXml/itemProps3.xml><?xml version="1.0" encoding="utf-8"?>
<ds:datastoreItem xmlns:ds="http://schemas.openxmlformats.org/officeDocument/2006/customXml" ds:itemID="{FCCE1069-816D-4D4F-BC62-FC2C2C1A75C0}">
  <ds:schemaRefs>
    <ds:schemaRef ds:uri="http://schemas.microsoft.com/sharepoint/v3/contenttype/forms"/>
  </ds:schemaRefs>
</ds:datastoreItem>
</file>

<file path=customXml/itemProps4.xml><?xml version="1.0" encoding="utf-8"?>
<ds:datastoreItem xmlns:ds="http://schemas.openxmlformats.org/officeDocument/2006/customXml" ds:itemID="{ED3054F7-10FD-47D3-8112-B16BDF9ACE70}">
  <ds:schemaRefs>
    <ds:schemaRef ds:uri="http://schemas.microsoft.com/office/2006/metadata/properties"/>
    <ds:schemaRef ds:uri="http://schemas.microsoft.com/office/infopath/2007/PartnerControls"/>
    <ds:schemaRef ds:uri="ac66711c-8613-4dde-a928-6bd510ab7da4"/>
  </ds:schemaRefs>
</ds:datastoreItem>
</file>

<file path=customXml/itemProps5.xml><?xml version="1.0" encoding="utf-8"?>
<ds:datastoreItem xmlns:ds="http://schemas.openxmlformats.org/officeDocument/2006/customXml" ds:itemID="{5AB0BC6A-8647-456E-A2DA-3C2A0AB48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6711c-8613-4dde-a928-6bd510ab7da4"/>
    <ds:schemaRef ds:uri="4498f89d-1eae-456b-90f1-fc78c5fe8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daa4be3-f650-4692-881a-64ae220cbceb}" enabled="1" method="Standard" siteId="{5a7cc8ab-a4dc-4f9b-bf60-66714049ad62}"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83</Pages>
  <Words>38612</Words>
  <Characters>220089</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FINAL REPORT: Evaluation services for the SANE pilot for people with complex mental health needs</vt:lpstr>
    </vt:vector>
  </TitlesOfParts>
  <Company>Institute for Social Science Research</Company>
  <LinksUpToDate>false</LinksUpToDate>
  <CharactersWithSpaces>258185</CharactersWithSpaces>
  <SharedDoc>false</SharedDoc>
  <HLinks>
    <vt:vector size="780" baseType="variant">
      <vt:variant>
        <vt:i4>5177424</vt:i4>
      </vt:variant>
      <vt:variant>
        <vt:i4>723</vt:i4>
      </vt:variant>
      <vt:variant>
        <vt:i4>0</vt:i4>
      </vt:variant>
      <vt:variant>
        <vt:i4>5</vt:i4>
      </vt:variant>
      <vt:variant>
        <vt:lpwstr>http://www.uq.edu.au/</vt:lpwstr>
      </vt:variant>
      <vt:variant>
        <vt:lpwstr/>
      </vt:variant>
      <vt:variant>
        <vt:i4>1966119</vt:i4>
      </vt:variant>
      <vt:variant>
        <vt:i4>720</vt:i4>
      </vt:variant>
      <vt:variant>
        <vt:i4>0</vt:i4>
      </vt:variant>
      <vt:variant>
        <vt:i4>5</vt:i4>
      </vt:variant>
      <vt:variant>
        <vt:lpwstr>mailto:f.boyle@uq.edu.au</vt:lpwstr>
      </vt:variant>
      <vt:variant>
        <vt:lpwstr/>
      </vt:variant>
      <vt:variant>
        <vt:i4>1179701</vt:i4>
      </vt:variant>
      <vt:variant>
        <vt:i4>644</vt:i4>
      </vt:variant>
      <vt:variant>
        <vt:i4>0</vt:i4>
      </vt:variant>
      <vt:variant>
        <vt:i4>5</vt:i4>
      </vt:variant>
      <vt:variant>
        <vt:lpwstr/>
      </vt:variant>
      <vt:variant>
        <vt:lpwstr>_Toc144295964</vt:lpwstr>
      </vt:variant>
      <vt:variant>
        <vt:i4>1114165</vt:i4>
      </vt:variant>
      <vt:variant>
        <vt:i4>638</vt:i4>
      </vt:variant>
      <vt:variant>
        <vt:i4>0</vt:i4>
      </vt:variant>
      <vt:variant>
        <vt:i4>5</vt:i4>
      </vt:variant>
      <vt:variant>
        <vt:lpwstr/>
      </vt:variant>
      <vt:variant>
        <vt:lpwstr>_Toc144295957</vt:lpwstr>
      </vt:variant>
      <vt:variant>
        <vt:i4>1048629</vt:i4>
      </vt:variant>
      <vt:variant>
        <vt:i4>632</vt:i4>
      </vt:variant>
      <vt:variant>
        <vt:i4>0</vt:i4>
      </vt:variant>
      <vt:variant>
        <vt:i4>5</vt:i4>
      </vt:variant>
      <vt:variant>
        <vt:lpwstr/>
      </vt:variant>
      <vt:variant>
        <vt:lpwstr>_Toc144295945</vt:lpwstr>
      </vt:variant>
      <vt:variant>
        <vt:i4>1048629</vt:i4>
      </vt:variant>
      <vt:variant>
        <vt:i4>626</vt:i4>
      </vt:variant>
      <vt:variant>
        <vt:i4>0</vt:i4>
      </vt:variant>
      <vt:variant>
        <vt:i4>5</vt:i4>
      </vt:variant>
      <vt:variant>
        <vt:lpwstr/>
      </vt:variant>
      <vt:variant>
        <vt:lpwstr>_Toc144295944</vt:lpwstr>
      </vt:variant>
      <vt:variant>
        <vt:i4>1048629</vt:i4>
      </vt:variant>
      <vt:variant>
        <vt:i4>620</vt:i4>
      </vt:variant>
      <vt:variant>
        <vt:i4>0</vt:i4>
      </vt:variant>
      <vt:variant>
        <vt:i4>5</vt:i4>
      </vt:variant>
      <vt:variant>
        <vt:lpwstr/>
      </vt:variant>
      <vt:variant>
        <vt:lpwstr>_Toc144295942</vt:lpwstr>
      </vt:variant>
      <vt:variant>
        <vt:i4>1048629</vt:i4>
      </vt:variant>
      <vt:variant>
        <vt:i4>614</vt:i4>
      </vt:variant>
      <vt:variant>
        <vt:i4>0</vt:i4>
      </vt:variant>
      <vt:variant>
        <vt:i4>5</vt:i4>
      </vt:variant>
      <vt:variant>
        <vt:lpwstr/>
      </vt:variant>
      <vt:variant>
        <vt:lpwstr>_Toc144295940</vt:lpwstr>
      </vt:variant>
      <vt:variant>
        <vt:i4>1507381</vt:i4>
      </vt:variant>
      <vt:variant>
        <vt:i4>608</vt:i4>
      </vt:variant>
      <vt:variant>
        <vt:i4>0</vt:i4>
      </vt:variant>
      <vt:variant>
        <vt:i4>5</vt:i4>
      </vt:variant>
      <vt:variant>
        <vt:lpwstr/>
      </vt:variant>
      <vt:variant>
        <vt:lpwstr>_Toc144295937</vt:lpwstr>
      </vt:variant>
      <vt:variant>
        <vt:i4>1507381</vt:i4>
      </vt:variant>
      <vt:variant>
        <vt:i4>602</vt:i4>
      </vt:variant>
      <vt:variant>
        <vt:i4>0</vt:i4>
      </vt:variant>
      <vt:variant>
        <vt:i4>5</vt:i4>
      </vt:variant>
      <vt:variant>
        <vt:lpwstr/>
      </vt:variant>
      <vt:variant>
        <vt:lpwstr>_Toc144295936</vt:lpwstr>
      </vt:variant>
      <vt:variant>
        <vt:i4>1507381</vt:i4>
      </vt:variant>
      <vt:variant>
        <vt:i4>596</vt:i4>
      </vt:variant>
      <vt:variant>
        <vt:i4>0</vt:i4>
      </vt:variant>
      <vt:variant>
        <vt:i4>5</vt:i4>
      </vt:variant>
      <vt:variant>
        <vt:lpwstr/>
      </vt:variant>
      <vt:variant>
        <vt:lpwstr>_Toc144295935</vt:lpwstr>
      </vt:variant>
      <vt:variant>
        <vt:i4>1507381</vt:i4>
      </vt:variant>
      <vt:variant>
        <vt:i4>590</vt:i4>
      </vt:variant>
      <vt:variant>
        <vt:i4>0</vt:i4>
      </vt:variant>
      <vt:variant>
        <vt:i4>5</vt:i4>
      </vt:variant>
      <vt:variant>
        <vt:lpwstr/>
      </vt:variant>
      <vt:variant>
        <vt:lpwstr>_Toc144295934</vt:lpwstr>
      </vt:variant>
      <vt:variant>
        <vt:i4>1507381</vt:i4>
      </vt:variant>
      <vt:variant>
        <vt:i4>584</vt:i4>
      </vt:variant>
      <vt:variant>
        <vt:i4>0</vt:i4>
      </vt:variant>
      <vt:variant>
        <vt:i4>5</vt:i4>
      </vt:variant>
      <vt:variant>
        <vt:lpwstr/>
      </vt:variant>
      <vt:variant>
        <vt:lpwstr>_Toc144295930</vt:lpwstr>
      </vt:variant>
      <vt:variant>
        <vt:i4>1441845</vt:i4>
      </vt:variant>
      <vt:variant>
        <vt:i4>578</vt:i4>
      </vt:variant>
      <vt:variant>
        <vt:i4>0</vt:i4>
      </vt:variant>
      <vt:variant>
        <vt:i4>5</vt:i4>
      </vt:variant>
      <vt:variant>
        <vt:lpwstr/>
      </vt:variant>
      <vt:variant>
        <vt:lpwstr>_Toc144295929</vt:lpwstr>
      </vt:variant>
      <vt:variant>
        <vt:i4>1441845</vt:i4>
      </vt:variant>
      <vt:variant>
        <vt:i4>572</vt:i4>
      </vt:variant>
      <vt:variant>
        <vt:i4>0</vt:i4>
      </vt:variant>
      <vt:variant>
        <vt:i4>5</vt:i4>
      </vt:variant>
      <vt:variant>
        <vt:lpwstr/>
      </vt:variant>
      <vt:variant>
        <vt:lpwstr>_Toc144295927</vt:lpwstr>
      </vt:variant>
      <vt:variant>
        <vt:i4>1441845</vt:i4>
      </vt:variant>
      <vt:variant>
        <vt:i4>566</vt:i4>
      </vt:variant>
      <vt:variant>
        <vt:i4>0</vt:i4>
      </vt:variant>
      <vt:variant>
        <vt:i4>5</vt:i4>
      </vt:variant>
      <vt:variant>
        <vt:lpwstr/>
      </vt:variant>
      <vt:variant>
        <vt:lpwstr>_Toc144295921</vt:lpwstr>
      </vt:variant>
      <vt:variant>
        <vt:i4>1376309</vt:i4>
      </vt:variant>
      <vt:variant>
        <vt:i4>560</vt:i4>
      </vt:variant>
      <vt:variant>
        <vt:i4>0</vt:i4>
      </vt:variant>
      <vt:variant>
        <vt:i4>5</vt:i4>
      </vt:variant>
      <vt:variant>
        <vt:lpwstr/>
      </vt:variant>
      <vt:variant>
        <vt:lpwstr>_Toc144295919</vt:lpwstr>
      </vt:variant>
      <vt:variant>
        <vt:i4>1310770</vt:i4>
      </vt:variant>
      <vt:variant>
        <vt:i4>551</vt:i4>
      </vt:variant>
      <vt:variant>
        <vt:i4>0</vt:i4>
      </vt:variant>
      <vt:variant>
        <vt:i4>5</vt:i4>
      </vt:variant>
      <vt:variant>
        <vt:lpwstr/>
      </vt:variant>
      <vt:variant>
        <vt:lpwstr>_Toc144215601</vt:lpwstr>
      </vt:variant>
      <vt:variant>
        <vt:i4>1900593</vt:i4>
      </vt:variant>
      <vt:variant>
        <vt:i4>545</vt:i4>
      </vt:variant>
      <vt:variant>
        <vt:i4>0</vt:i4>
      </vt:variant>
      <vt:variant>
        <vt:i4>5</vt:i4>
      </vt:variant>
      <vt:variant>
        <vt:lpwstr/>
      </vt:variant>
      <vt:variant>
        <vt:lpwstr>_Toc144215599</vt:lpwstr>
      </vt:variant>
      <vt:variant>
        <vt:i4>1900593</vt:i4>
      </vt:variant>
      <vt:variant>
        <vt:i4>539</vt:i4>
      </vt:variant>
      <vt:variant>
        <vt:i4>0</vt:i4>
      </vt:variant>
      <vt:variant>
        <vt:i4>5</vt:i4>
      </vt:variant>
      <vt:variant>
        <vt:lpwstr/>
      </vt:variant>
      <vt:variant>
        <vt:lpwstr>_Toc144215598</vt:lpwstr>
      </vt:variant>
      <vt:variant>
        <vt:i4>1900593</vt:i4>
      </vt:variant>
      <vt:variant>
        <vt:i4>533</vt:i4>
      </vt:variant>
      <vt:variant>
        <vt:i4>0</vt:i4>
      </vt:variant>
      <vt:variant>
        <vt:i4>5</vt:i4>
      </vt:variant>
      <vt:variant>
        <vt:lpwstr/>
      </vt:variant>
      <vt:variant>
        <vt:lpwstr>_Toc144215597</vt:lpwstr>
      </vt:variant>
      <vt:variant>
        <vt:i4>1900593</vt:i4>
      </vt:variant>
      <vt:variant>
        <vt:i4>527</vt:i4>
      </vt:variant>
      <vt:variant>
        <vt:i4>0</vt:i4>
      </vt:variant>
      <vt:variant>
        <vt:i4>5</vt:i4>
      </vt:variant>
      <vt:variant>
        <vt:lpwstr/>
      </vt:variant>
      <vt:variant>
        <vt:lpwstr>_Toc144215596</vt:lpwstr>
      </vt:variant>
      <vt:variant>
        <vt:i4>1900593</vt:i4>
      </vt:variant>
      <vt:variant>
        <vt:i4>521</vt:i4>
      </vt:variant>
      <vt:variant>
        <vt:i4>0</vt:i4>
      </vt:variant>
      <vt:variant>
        <vt:i4>5</vt:i4>
      </vt:variant>
      <vt:variant>
        <vt:lpwstr/>
      </vt:variant>
      <vt:variant>
        <vt:lpwstr>_Toc144215595</vt:lpwstr>
      </vt:variant>
      <vt:variant>
        <vt:i4>1900593</vt:i4>
      </vt:variant>
      <vt:variant>
        <vt:i4>515</vt:i4>
      </vt:variant>
      <vt:variant>
        <vt:i4>0</vt:i4>
      </vt:variant>
      <vt:variant>
        <vt:i4>5</vt:i4>
      </vt:variant>
      <vt:variant>
        <vt:lpwstr/>
      </vt:variant>
      <vt:variant>
        <vt:lpwstr>_Toc144215594</vt:lpwstr>
      </vt:variant>
      <vt:variant>
        <vt:i4>1900593</vt:i4>
      </vt:variant>
      <vt:variant>
        <vt:i4>509</vt:i4>
      </vt:variant>
      <vt:variant>
        <vt:i4>0</vt:i4>
      </vt:variant>
      <vt:variant>
        <vt:i4>5</vt:i4>
      </vt:variant>
      <vt:variant>
        <vt:lpwstr/>
      </vt:variant>
      <vt:variant>
        <vt:lpwstr>_Toc144215590</vt:lpwstr>
      </vt:variant>
      <vt:variant>
        <vt:i4>1835057</vt:i4>
      </vt:variant>
      <vt:variant>
        <vt:i4>503</vt:i4>
      </vt:variant>
      <vt:variant>
        <vt:i4>0</vt:i4>
      </vt:variant>
      <vt:variant>
        <vt:i4>5</vt:i4>
      </vt:variant>
      <vt:variant>
        <vt:lpwstr/>
      </vt:variant>
      <vt:variant>
        <vt:lpwstr>_Toc144215589</vt:lpwstr>
      </vt:variant>
      <vt:variant>
        <vt:i4>1835057</vt:i4>
      </vt:variant>
      <vt:variant>
        <vt:i4>497</vt:i4>
      </vt:variant>
      <vt:variant>
        <vt:i4>0</vt:i4>
      </vt:variant>
      <vt:variant>
        <vt:i4>5</vt:i4>
      </vt:variant>
      <vt:variant>
        <vt:lpwstr/>
      </vt:variant>
      <vt:variant>
        <vt:lpwstr>_Toc144215588</vt:lpwstr>
      </vt:variant>
      <vt:variant>
        <vt:i4>1835057</vt:i4>
      </vt:variant>
      <vt:variant>
        <vt:i4>491</vt:i4>
      </vt:variant>
      <vt:variant>
        <vt:i4>0</vt:i4>
      </vt:variant>
      <vt:variant>
        <vt:i4>5</vt:i4>
      </vt:variant>
      <vt:variant>
        <vt:lpwstr/>
      </vt:variant>
      <vt:variant>
        <vt:lpwstr>_Toc144215587</vt:lpwstr>
      </vt:variant>
      <vt:variant>
        <vt:i4>1835057</vt:i4>
      </vt:variant>
      <vt:variant>
        <vt:i4>485</vt:i4>
      </vt:variant>
      <vt:variant>
        <vt:i4>0</vt:i4>
      </vt:variant>
      <vt:variant>
        <vt:i4>5</vt:i4>
      </vt:variant>
      <vt:variant>
        <vt:lpwstr/>
      </vt:variant>
      <vt:variant>
        <vt:lpwstr>_Toc144215585</vt:lpwstr>
      </vt:variant>
      <vt:variant>
        <vt:i4>1835057</vt:i4>
      </vt:variant>
      <vt:variant>
        <vt:i4>479</vt:i4>
      </vt:variant>
      <vt:variant>
        <vt:i4>0</vt:i4>
      </vt:variant>
      <vt:variant>
        <vt:i4>5</vt:i4>
      </vt:variant>
      <vt:variant>
        <vt:lpwstr/>
      </vt:variant>
      <vt:variant>
        <vt:lpwstr>_Toc144215584</vt:lpwstr>
      </vt:variant>
      <vt:variant>
        <vt:i4>1835057</vt:i4>
      </vt:variant>
      <vt:variant>
        <vt:i4>473</vt:i4>
      </vt:variant>
      <vt:variant>
        <vt:i4>0</vt:i4>
      </vt:variant>
      <vt:variant>
        <vt:i4>5</vt:i4>
      </vt:variant>
      <vt:variant>
        <vt:lpwstr/>
      </vt:variant>
      <vt:variant>
        <vt:lpwstr>_Toc144215583</vt:lpwstr>
      </vt:variant>
      <vt:variant>
        <vt:i4>1835057</vt:i4>
      </vt:variant>
      <vt:variant>
        <vt:i4>467</vt:i4>
      </vt:variant>
      <vt:variant>
        <vt:i4>0</vt:i4>
      </vt:variant>
      <vt:variant>
        <vt:i4>5</vt:i4>
      </vt:variant>
      <vt:variant>
        <vt:lpwstr/>
      </vt:variant>
      <vt:variant>
        <vt:lpwstr>_Toc144215582</vt:lpwstr>
      </vt:variant>
      <vt:variant>
        <vt:i4>1835057</vt:i4>
      </vt:variant>
      <vt:variant>
        <vt:i4>461</vt:i4>
      </vt:variant>
      <vt:variant>
        <vt:i4>0</vt:i4>
      </vt:variant>
      <vt:variant>
        <vt:i4>5</vt:i4>
      </vt:variant>
      <vt:variant>
        <vt:lpwstr/>
      </vt:variant>
      <vt:variant>
        <vt:lpwstr>_Toc144215581</vt:lpwstr>
      </vt:variant>
      <vt:variant>
        <vt:i4>1245233</vt:i4>
      </vt:variant>
      <vt:variant>
        <vt:i4>455</vt:i4>
      </vt:variant>
      <vt:variant>
        <vt:i4>0</vt:i4>
      </vt:variant>
      <vt:variant>
        <vt:i4>5</vt:i4>
      </vt:variant>
      <vt:variant>
        <vt:lpwstr/>
      </vt:variant>
      <vt:variant>
        <vt:lpwstr>_Toc144215576</vt:lpwstr>
      </vt:variant>
      <vt:variant>
        <vt:i4>1179697</vt:i4>
      </vt:variant>
      <vt:variant>
        <vt:i4>449</vt:i4>
      </vt:variant>
      <vt:variant>
        <vt:i4>0</vt:i4>
      </vt:variant>
      <vt:variant>
        <vt:i4>5</vt:i4>
      </vt:variant>
      <vt:variant>
        <vt:lpwstr/>
      </vt:variant>
      <vt:variant>
        <vt:lpwstr>_Toc144215568</vt:lpwstr>
      </vt:variant>
      <vt:variant>
        <vt:i4>1179697</vt:i4>
      </vt:variant>
      <vt:variant>
        <vt:i4>443</vt:i4>
      </vt:variant>
      <vt:variant>
        <vt:i4>0</vt:i4>
      </vt:variant>
      <vt:variant>
        <vt:i4>5</vt:i4>
      </vt:variant>
      <vt:variant>
        <vt:lpwstr/>
      </vt:variant>
      <vt:variant>
        <vt:lpwstr>_Toc144215567</vt:lpwstr>
      </vt:variant>
      <vt:variant>
        <vt:i4>1179697</vt:i4>
      </vt:variant>
      <vt:variant>
        <vt:i4>437</vt:i4>
      </vt:variant>
      <vt:variant>
        <vt:i4>0</vt:i4>
      </vt:variant>
      <vt:variant>
        <vt:i4>5</vt:i4>
      </vt:variant>
      <vt:variant>
        <vt:lpwstr/>
      </vt:variant>
      <vt:variant>
        <vt:lpwstr>_Toc144215566</vt:lpwstr>
      </vt:variant>
      <vt:variant>
        <vt:i4>1179697</vt:i4>
      </vt:variant>
      <vt:variant>
        <vt:i4>431</vt:i4>
      </vt:variant>
      <vt:variant>
        <vt:i4>0</vt:i4>
      </vt:variant>
      <vt:variant>
        <vt:i4>5</vt:i4>
      </vt:variant>
      <vt:variant>
        <vt:lpwstr/>
      </vt:variant>
      <vt:variant>
        <vt:lpwstr>_Toc144215561</vt:lpwstr>
      </vt:variant>
      <vt:variant>
        <vt:i4>1114161</vt:i4>
      </vt:variant>
      <vt:variant>
        <vt:i4>425</vt:i4>
      </vt:variant>
      <vt:variant>
        <vt:i4>0</vt:i4>
      </vt:variant>
      <vt:variant>
        <vt:i4>5</vt:i4>
      </vt:variant>
      <vt:variant>
        <vt:lpwstr/>
      </vt:variant>
      <vt:variant>
        <vt:lpwstr>_Toc144215559</vt:lpwstr>
      </vt:variant>
      <vt:variant>
        <vt:i4>1114161</vt:i4>
      </vt:variant>
      <vt:variant>
        <vt:i4>419</vt:i4>
      </vt:variant>
      <vt:variant>
        <vt:i4>0</vt:i4>
      </vt:variant>
      <vt:variant>
        <vt:i4>5</vt:i4>
      </vt:variant>
      <vt:variant>
        <vt:lpwstr/>
      </vt:variant>
      <vt:variant>
        <vt:lpwstr>_Toc144215555</vt:lpwstr>
      </vt:variant>
      <vt:variant>
        <vt:i4>2293782</vt:i4>
      </vt:variant>
      <vt:variant>
        <vt:i4>413</vt:i4>
      </vt:variant>
      <vt:variant>
        <vt:i4>0</vt:i4>
      </vt:variant>
      <vt:variant>
        <vt:i4>5</vt:i4>
      </vt:variant>
      <vt:variant>
        <vt:lpwstr>bookmark://_Toc144215553/</vt:lpwstr>
      </vt:variant>
      <vt:variant>
        <vt:lpwstr/>
      </vt:variant>
      <vt:variant>
        <vt:i4>1703990</vt:i4>
      </vt:variant>
      <vt:variant>
        <vt:i4>404</vt:i4>
      </vt:variant>
      <vt:variant>
        <vt:i4>0</vt:i4>
      </vt:variant>
      <vt:variant>
        <vt:i4>5</vt:i4>
      </vt:variant>
      <vt:variant>
        <vt:lpwstr/>
      </vt:variant>
      <vt:variant>
        <vt:lpwstr>_Toc146129317</vt:lpwstr>
      </vt:variant>
      <vt:variant>
        <vt:i4>1703990</vt:i4>
      </vt:variant>
      <vt:variant>
        <vt:i4>398</vt:i4>
      </vt:variant>
      <vt:variant>
        <vt:i4>0</vt:i4>
      </vt:variant>
      <vt:variant>
        <vt:i4>5</vt:i4>
      </vt:variant>
      <vt:variant>
        <vt:lpwstr/>
      </vt:variant>
      <vt:variant>
        <vt:lpwstr>_Toc146129316</vt:lpwstr>
      </vt:variant>
      <vt:variant>
        <vt:i4>1703990</vt:i4>
      </vt:variant>
      <vt:variant>
        <vt:i4>392</vt:i4>
      </vt:variant>
      <vt:variant>
        <vt:i4>0</vt:i4>
      </vt:variant>
      <vt:variant>
        <vt:i4>5</vt:i4>
      </vt:variant>
      <vt:variant>
        <vt:lpwstr/>
      </vt:variant>
      <vt:variant>
        <vt:lpwstr>_Toc146129315</vt:lpwstr>
      </vt:variant>
      <vt:variant>
        <vt:i4>1703990</vt:i4>
      </vt:variant>
      <vt:variant>
        <vt:i4>386</vt:i4>
      </vt:variant>
      <vt:variant>
        <vt:i4>0</vt:i4>
      </vt:variant>
      <vt:variant>
        <vt:i4>5</vt:i4>
      </vt:variant>
      <vt:variant>
        <vt:lpwstr/>
      </vt:variant>
      <vt:variant>
        <vt:lpwstr>_Toc146129314</vt:lpwstr>
      </vt:variant>
      <vt:variant>
        <vt:i4>1703990</vt:i4>
      </vt:variant>
      <vt:variant>
        <vt:i4>380</vt:i4>
      </vt:variant>
      <vt:variant>
        <vt:i4>0</vt:i4>
      </vt:variant>
      <vt:variant>
        <vt:i4>5</vt:i4>
      </vt:variant>
      <vt:variant>
        <vt:lpwstr/>
      </vt:variant>
      <vt:variant>
        <vt:lpwstr>_Toc146129313</vt:lpwstr>
      </vt:variant>
      <vt:variant>
        <vt:i4>1703990</vt:i4>
      </vt:variant>
      <vt:variant>
        <vt:i4>374</vt:i4>
      </vt:variant>
      <vt:variant>
        <vt:i4>0</vt:i4>
      </vt:variant>
      <vt:variant>
        <vt:i4>5</vt:i4>
      </vt:variant>
      <vt:variant>
        <vt:lpwstr/>
      </vt:variant>
      <vt:variant>
        <vt:lpwstr>_Toc146129312</vt:lpwstr>
      </vt:variant>
      <vt:variant>
        <vt:i4>1703990</vt:i4>
      </vt:variant>
      <vt:variant>
        <vt:i4>368</vt:i4>
      </vt:variant>
      <vt:variant>
        <vt:i4>0</vt:i4>
      </vt:variant>
      <vt:variant>
        <vt:i4>5</vt:i4>
      </vt:variant>
      <vt:variant>
        <vt:lpwstr/>
      </vt:variant>
      <vt:variant>
        <vt:lpwstr>_Toc146129311</vt:lpwstr>
      </vt:variant>
      <vt:variant>
        <vt:i4>1703990</vt:i4>
      </vt:variant>
      <vt:variant>
        <vt:i4>362</vt:i4>
      </vt:variant>
      <vt:variant>
        <vt:i4>0</vt:i4>
      </vt:variant>
      <vt:variant>
        <vt:i4>5</vt:i4>
      </vt:variant>
      <vt:variant>
        <vt:lpwstr/>
      </vt:variant>
      <vt:variant>
        <vt:lpwstr>_Toc146129310</vt:lpwstr>
      </vt:variant>
      <vt:variant>
        <vt:i4>1769526</vt:i4>
      </vt:variant>
      <vt:variant>
        <vt:i4>356</vt:i4>
      </vt:variant>
      <vt:variant>
        <vt:i4>0</vt:i4>
      </vt:variant>
      <vt:variant>
        <vt:i4>5</vt:i4>
      </vt:variant>
      <vt:variant>
        <vt:lpwstr/>
      </vt:variant>
      <vt:variant>
        <vt:lpwstr>_Toc146129309</vt:lpwstr>
      </vt:variant>
      <vt:variant>
        <vt:i4>1769526</vt:i4>
      </vt:variant>
      <vt:variant>
        <vt:i4>350</vt:i4>
      </vt:variant>
      <vt:variant>
        <vt:i4>0</vt:i4>
      </vt:variant>
      <vt:variant>
        <vt:i4>5</vt:i4>
      </vt:variant>
      <vt:variant>
        <vt:lpwstr/>
      </vt:variant>
      <vt:variant>
        <vt:lpwstr>_Toc146129308</vt:lpwstr>
      </vt:variant>
      <vt:variant>
        <vt:i4>1769526</vt:i4>
      </vt:variant>
      <vt:variant>
        <vt:i4>344</vt:i4>
      </vt:variant>
      <vt:variant>
        <vt:i4>0</vt:i4>
      </vt:variant>
      <vt:variant>
        <vt:i4>5</vt:i4>
      </vt:variant>
      <vt:variant>
        <vt:lpwstr/>
      </vt:variant>
      <vt:variant>
        <vt:lpwstr>_Toc146129307</vt:lpwstr>
      </vt:variant>
      <vt:variant>
        <vt:i4>1769526</vt:i4>
      </vt:variant>
      <vt:variant>
        <vt:i4>338</vt:i4>
      </vt:variant>
      <vt:variant>
        <vt:i4>0</vt:i4>
      </vt:variant>
      <vt:variant>
        <vt:i4>5</vt:i4>
      </vt:variant>
      <vt:variant>
        <vt:lpwstr/>
      </vt:variant>
      <vt:variant>
        <vt:lpwstr>_Toc146129306</vt:lpwstr>
      </vt:variant>
      <vt:variant>
        <vt:i4>1769526</vt:i4>
      </vt:variant>
      <vt:variant>
        <vt:i4>332</vt:i4>
      </vt:variant>
      <vt:variant>
        <vt:i4>0</vt:i4>
      </vt:variant>
      <vt:variant>
        <vt:i4>5</vt:i4>
      </vt:variant>
      <vt:variant>
        <vt:lpwstr/>
      </vt:variant>
      <vt:variant>
        <vt:lpwstr>_Toc146129305</vt:lpwstr>
      </vt:variant>
      <vt:variant>
        <vt:i4>1769526</vt:i4>
      </vt:variant>
      <vt:variant>
        <vt:i4>326</vt:i4>
      </vt:variant>
      <vt:variant>
        <vt:i4>0</vt:i4>
      </vt:variant>
      <vt:variant>
        <vt:i4>5</vt:i4>
      </vt:variant>
      <vt:variant>
        <vt:lpwstr/>
      </vt:variant>
      <vt:variant>
        <vt:lpwstr>_Toc146129304</vt:lpwstr>
      </vt:variant>
      <vt:variant>
        <vt:i4>1769526</vt:i4>
      </vt:variant>
      <vt:variant>
        <vt:i4>320</vt:i4>
      </vt:variant>
      <vt:variant>
        <vt:i4>0</vt:i4>
      </vt:variant>
      <vt:variant>
        <vt:i4>5</vt:i4>
      </vt:variant>
      <vt:variant>
        <vt:lpwstr/>
      </vt:variant>
      <vt:variant>
        <vt:lpwstr>_Toc146129303</vt:lpwstr>
      </vt:variant>
      <vt:variant>
        <vt:i4>1769526</vt:i4>
      </vt:variant>
      <vt:variant>
        <vt:i4>314</vt:i4>
      </vt:variant>
      <vt:variant>
        <vt:i4>0</vt:i4>
      </vt:variant>
      <vt:variant>
        <vt:i4>5</vt:i4>
      </vt:variant>
      <vt:variant>
        <vt:lpwstr/>
      </vt:variant>
      <vt:variant>
        <vt:lpwstr>_Toc146129302</vt:lpwstr>
      </vt:variant>
      <vt:variant>
        <vt:i4>1769526</vt:i4>
      </vt:variant>
      <vt:variant>
        <vt:i4>308</vt:i4>
      </vt:variant>
      <vt:variant>
        <vt:i4>0</vt:i4>
      </vt:variant>
      <vt:variant>
        <vt:i4>5</vt:i4>
      </vt:variant>
      <vt:variant>
        <vt:lpwstr/>
      </vt:variant>
      <vt:variant>
        <vt:lpwstr>_Toc146129301</vt:lpwstr>
      </vt:variant>
      <vt:variant>
        <vt:i4>1769526</vt:i4>
      </vt:variant>
      <vt:variant>
        <vt:i4>302</vt:i4>
      </vt:variant>
      <vt:variant>
        <vt:i4>0</vt:i4>
      </vt:variant>
      <vt:variant>
        <vt:i4>5</vt:i4>
      </vt:variant>
      <vt:variant>
        <vt:lpwstr/>
      </vt:variant>
      <vt:variant>
        <vt:lpwstr>_Toc146129300</vt:lpwstr>
      </vt:variant>
      <vt:variant>
        <vt:i4>1179703</vt:i4>
      </vt:variant>
      <vt:variant>
        <vt:i4>296</vt:i4>
      </vt:variant>
      <vt:variant>
        <vt:i4>0</vt:i4>
      </vt:variant>
      <vt:variant>
        <vt:i4>5</vt:i4>
      </vt:variant>
      <vt:variant>
        <vt:lpwstr/>
      </vt:variant>
      <vt:variant>
        <vt:lpwstr>_Toc146129299</vt:lpwstr>
      </vt:variant>
      <vt:variant>
        <vt:i4>1179703</vt:i4>
      </vt:variant>
      <vt:variant>
        <vt:i4>290</vt:i4>
      </vt:variant>
      <vt:variant>
        <vt:i4>0</vt:i4>
      </vt:variant>
      <vt:variant>
        <vt:i4>5</vt:i4>
      </vt:variant>
      <vt:variant>
        <vt:lpwstr/>
      </vt:variant>
      <vt:variant>
        <vt:lpwstr>_Toc146129298</vt:lpwstr>
      </vt:variant>
      <vt:variant>
        <vt:i4>1179703</vt:i4>
      </vt:variant>
      <vt:variant>
        <vt:i4>284</vt:i4>
      </vt:variant>
      <vt:variant>
        <vt:i4>0</vt:i4>
      </vt:variant>
      <vt:variant>
        <vt:i4>5</vt:i4>
      </vt:variant>
      <vt:variant>
        <vt:lpwstr/>
      </vt:variant>
      <vt:variant>
        <vt:lpwstr>_Toc146129297</vt:lpwstr>
      </vt:variant>
      <vt:variant>
        <vt:i4>1179703</vt:i4>
      </vt:variant>
      <vt:variant>
        <vt:i4>278</vt:i4>
      </vt:variant>
      <vt:variant>
        <vt:i4>0</vt:i4>
      </vt:variant>
      <vt:variant>
        <vt:i4>5</vt:i4>
      </vt:variant>
      <vt:variant>
        <vt:lpwstr/>
      </vt:variant>
      <vt:variant>
        <vt:lpwstr>_Toc146129296</vt:lpwstr>
      </vt:variant>
      <vt:variant>
        <vt:i4>1179703</vt:i4>
      </vt:variant>
      <vt:variant>
        <vt:i4>272</vt:i4>
      </vt:variant>
      <vt:variant>
        <vt:i4>0</vt:i4>
      </vt:variant>
      <vt:variant>
        <vt:i4>5</vt:i4>
      </vt:variant>
      <vt:variant>
        <vt:lpwstr/>
      </vt:variant>
      <vt:variant>
        <vt:lpwstr>_Toc146129295</vt:lpwstr>
      </vt:variant>
      <vt:variant>
        <vt:i4>1179703</vt:i4>
      </vt:variant>
      <vt:variant>
        <vt:i4>266</vt:i4>
      </vt:variant>
      <vt:variant>
        <vt:i4>0</vt:i4>
      </vt:variant>
      <vt:variant>
        <vt:i4>5</vt:i4>
      </vt:variant>
      <vt:variant>
        <vt:lpwstr/>
      </vt:variant>
      <vt:variant>
        <vt:lpwstr>_Toc146129294</vt:lpwstr>
      </vt:variant>
      <vt:variant>
        <vt:i4>1179703</vt:i4>
      </vt:variant>
      <vt:variant>
        <vt:i4>260</vt:i4>
      </vt:variant>
      <vt:variant>
        <vt:i4>0</vt:i4>
      </vt:variant>
      <vt:variant>
        <vt:i4>5</vt:i4>
      </vt:variant>
      <vt:variant>
        <vt:lpwstr/>
      </vt:variant>
      <vt:variant>
        <vt:lpwstr>_Toc146129293</vt:lpwstr>
      </vt:variant>
      <vt:variant>
        <vt:i4>1179703</vt:i4>
      </vt:variant>
      <vt:variant>
        <vt:i4>254</vt:i4>
      </vt:variant>
      <vt:variant>
        <vt:i4>0</vt:i4>
      </vt:variant>
      <vt:variant>
        <vt:i4>5</vt:i4>
      </vt:variant>
      <vt:variant>
        <vt:lpwstr/>
      </vt:variant>
      <vt:variant>
        <vt:lpwstr>_Toc146129292</vt:lpwstr>
      </vt:variant>
      <vt:variant>
        <vt:i4>1179703</vt:i4>
      </vt:variant>
      <vt:variant>
        <vt:i4>248</vt:i4>
      </vt:variant>
      <vt:variant>
        <vt:i4>0</vt:i4>
      </vt:variant>
      <vt:variant>
        <vt:i4>5</vt:i4>
      </vt:variant>
      <vt:variant>
        <vt:lpwstr/>
      </vt:variant>
      <vt:variant>
        <vt:lpwstr>_Toc146129291</vt:lpwstr>
      </vt:variant>
      <vt:variant>
        <vt:i4>1179703</vt:i4>
      </vt:variant>
      <vt:variant>
        <vt:i4>242</vt:i4>
      </vt:variant>
      <vt:variant>
        <vt:i4>0</vt:i4>
      </vt:variant>
      <vt:variant>
        <vt:i4>5</vt:i4>
      </vt:variant>
      <vt:variant>
        <vt:lpwstr/>
      </vt:variant>
      <vt:variant>
        <vt:lpwstr>_Toc146129290</vt:lpwstr>
      </vt:variant>
      <vt:variant>
        <vt:i4>1245239</vt:i4>
      </vt:variant>
      <vt:variant>
        <vt:i4>236</vt:i4>
      </vt:variant>
      <vt:variant>
        <vt:i4>0</vt:i4>
      </vt:variant>
      <vt:variant>
        <vt:i4>5</vt:i4>
      </vt:variant>
      <vt:variant>
        <vt:lpwstr/>
      </vt:variant>
      <vt:variant>
        <vt:lpwstr>_Toc146129289</vt:lpwstr>
      </vt:variant>
      <vt:variant>
        <vt:i4>1245239</vt:i4>
      </vt:variant>
      <vt:variant>
        <vt:i4>230</vt:i4>
      </vt:variant>
      <vt:variant>
        <vt:i4>0</vt:i4>
      </vt:variant>
      <vt:variant>
        <vt:i4>5</vt:i4>
      </vt:variant>
      <vt:variant>
        <vt:lpwstr/>
      </vt:variant>
      <vt:variant>
        <vt:lpwstr>_Toc146129288</vt:lpwstr>
      </vt:variant>
      <vt:variant>
        <vt:i4>1245239</vt:i4>
      </vt:variant>
      <vt:variant>
        <vt:i4>224</vt:i4>
      </vt:variant>
      <vt:variant>
        <vt:i4>0</vt:i4>
      </vt:variant>
      <vt:variant>
        <vt:i4>5</vt:i4>
      </vt:variant>
      <vt:variant>
        <vt:lpwstr/>
      </vt:variant>
      <vt:variant>
        <vt:lpwstr>_Toc146129287</vt:lpwstr>
      </vt:variant>
      <vt:variant>
        <vt:i4>1245239</vt:i4>
      </vt:variant>
      <vt:variant>
        <vt:i4>218</vt:i4>
      </vt:variant>
      <vt:variant>
        <vt:i4>0</vt:i4>
      </vt:variant>
      <vt:variant>
        <vt:i4>5</vt:i4>
      </vt:variant>
      <vt:variant>
        <vt:lpwstr/>
      </vt:variant>
      <vt:variant>
        <vt:lpwstr>_Toc146129286</vt:lpwstr>
      </vt:variant>
      <vt:variant>
        <vt:i4>1245239</vt:i4>
      </vt:variant>
      <vt:variant>
        <vt:i4>212</vt:i4>
      </vt:variant>
      <vt:variant>
        <vt:i4>0</vt:i4>
      </vt:variant>
      <vt:variant>
        <vt:i4>5</vt:i4>
      </vt:variant>
      <vt:variant>
        <vt:lpwstr/>
      </vt:variant>
      <vt:variant>
        <vt:lpwstr>_Toc146129285</vt:lpwstr>
      </vt:variant>
      <vt:variant>
        <vt:i4>1245239</vt:i4>
      </vt:variant>
      <vt:variant>
        <vt:i4>206</vt:i4>
      </vt:variant>
      <vt:variant>
        <vt:i4>0</vt:i4>
      </vt:variant>
      <vt:variant>
        <vt:i4>5</vt:i4>
      </vt:variant>
      <vt:variant>
        <vt:lpwstr/>
      </vt:variant>
      <vt:variant>
        <vt:lpwstr>_Toc146129284</vt:lpwstr>
      </vt:variant>
      <vt:variant>
        <vt:i4>1245239</vt:i4>
      </vt:variant>
      <vt:variant>
        <vt:i4>200</vt:i4>
      </vt:variant>
      <vt:variant>
        <vt:i4>0</vt:i4>
      </vt:variant>
      <vt:variant>
        <vt:i4>5</vt:i4>
      </vt:variant>
      <vt:variant>
        <vt:lpwstr/>
      </vt:variant>
      <vt:variant>
        <vt:lpwstr>_Toc146129283</vt:lpwstr>
      </vt:variant>
      <vt:variant>
        <vt:i4>1245239</vt:i4>
      </vt:variant>
      <vt:variant>
        <vt:i4>194</vt:i4>
      </vt:variant>
      <vt:variant>
        <vt:i4>0</vt:i4>
      </vt:variant>
      <vt:variant>
        <vt:i4>5</vt:i4>
      </vt:variant>
      <vt:variant>
        <vt:lpwstr/>
      </vt:variant>
      <vt:variant>
        <vt:lpwstr>_Toc146129282</vt:lpwstr>
      </vt:variant>
      <vt:variant>
        <vt:i4>1245239</vt:i4>
      </vt:variant>
      <vt:variant>
        <vt:i4>188</vt:i4>
      </vt:variant>
      <vt:variant>
        <vt:i4>0</vt:i4>
      </vt:variant>
      <vt:variant>
        <vt:i4>5</vt:i4>
      </vt:variant>
      <vt:variant>
        <vt:lpwstr/>
      </vt:variant>
      <vt:variant>
        <vt:lpwstr>_Toc146129281</vt:lpwstr>
      </vt:variant>
      <vt:variant>
        <vt:i4>1245239</vt:i4>
      </vt:variant>
      <vt:variant>
        <vt:i4>182</vt:i4>
      </vt:variant>
      <vt:variant>
        <vt:i4>0</vt:i4>
      </vt:variant>
      <vt:variant>
        <vt:i4>5</vt:i4>
      </vt:variant>
      <vt:variant>
        <vt:lpwstr/>
      </vt:variant>
      <vt:variant>
        <vt:lpwstr>_Toc146129280</vt:lpwstr>
      </vt:variant>
      <vt:variant>
        <vt:i4>1835063</vt:i4>
      </vt:variant>
      <vt:variant>
        <vt:i4>176</vt:i4>
      </vt:variant>
      <vt:variant>
        <vt:i4>0</vt:i4>
      </vt:variant>
      <vt:variant>
        <vt:i4>5</vt:i4>
      </vt:variant>
      <vt:variant>
        <vt:lpwstr/>
      </vt:variant>
      <vt:variant>
        <vt:lpwstr>_Toc146129279</vt:lpwstr>
      </vt:variant>
      <vt:variant>
        <vt:i4>1835063</vt:i4>
      </vt:variant>
      <vt:variant>
        <vt:i4>170</vt:i4>
      </vt:variant>
      <vt:variant>
        <vt:i4>0</vt:i4>
      </vt:variant>
      <vt:variant>
        <vt:i4>5</vt:i4>
      </vt:variant>
      <vt:variant>
        <vt:lpwstr/>
      </vt:variant>
      <vt:variant>
        <vt:lpwstr>_Toc146129278</vt:lpwstr>
      </vt:variant>
      <vt:variant>
        <vt:i4>1835063</vt:i4>
      </vt:variant>
      <vt:variant>
        <vt:i4>164</vt:i4>
      </vt:variant>
      <vt:variant>
        <vt:i4>0</vt:i4>
      </vt:variant>
      <vt:variant>
        <vt:i4>5</vt:i4>
      </vt:variant>
      <vt:variant>
        <vt:lpwstr/>
      </vt:variant>
      <vt:variant>
        <vt:lpwstr>_Toc146129277</vt:lpwstr>
      </vt:variant>
      <vt:variant>
        <vt:i4>1835063</vt:i4>
      </vt:variant>
      <vt:variant>
        <vt:i4>158</vt:i4>
      </vt:variant>
      <vt:variant>
        <vt:i4>0</vt:i4>
      </vt:variant>
      <vt:variant>
        <vt:i4>5</vt:i4>
      </vt:variant>
      <vt:variant>
        <vt:lpwstr/>
      </vt:variant>
      <vt:variant>
        <vt:lpwstr>_Toc146129276</vt:lpwstr>
      </vt:variant>
      <vt:variant>
        <vt:i4>1835063</vt:i4>
      </vt:variant>
      <vt:variant>
        <vt:i4>152</vt:i4>
      </vt:variant>
      <vt:variant>
        <vt:i4>0</vt:i4>
      </vt:variant>
      <vt:variant>
        <vt:i4>5</vt:i4>
      </vt:variant>
      <vt:variant>
        <vt:lpwstr/>
      </vt:variant>
      <vt:variant>
        <vt:lpwstr>_Toc146129275</vt:lpwstr>
      </vt:variant>
      <vt:variant>
        <vt:i4>1835063</vt:i4>
      </vt:variant>
      <vt:variant>
        <vt:i4>146</vt:i4>
      </vt:variant>
      <vt:variant>
        <vt:i4>0</vt:i4>
      </vt:variant>
      <vt:variant>
        <vt:i4>5</vt:i4>
      </vt:variant>
      <vt:variant>
        <vt:lpwstr/>
      </vt:variant>
      <vt:variant>
        <vt:lpwstr>_Toc146129274</vt:lpwstr>
      </vt:variant>
      <vt:variant>
        <vt:i4>1835063</vt:i4>
      </vt:variant>
      <vt:variant>
        <vt:i4>140</vt:i4>
      </vt:variant>
      <vt:variant>
        <vt:i4>0</vt:i4>
      </vt:variant>
      <vt:variant>
        <vt:i4>5</vt:i4>
      </vt:variant>
      <vt:variant>
        <vt:lpwstr/>
      </vt:variant>
      <vt:variant>
        <vt:lpwstr>_Toc146129273</vt:lpwstr>
      </vt:variant>
      <vt:variant>
        <vt:i4>1835063</vt:i4>
      </vt:variant>
      <vt:variant>
        <vt:i4>134</vt:i4>
      </vt:variant>
      <vt:variant>
        <vt:i4>0</vt:i4>
      </vt:variant>
      <vt:variant>
        <vt:i4>5</vt:i4>
      </vt:variant>
      <vt:variant>
        <vt:lpwstr/>
      </vt:variant>
      <vt:variant>
        <vt:lpwstr>_Toc146129272</vt:lpwstr>
      </vt:variant>
      <vt:variant>
        <vt:i4>1835063</vt:i4>
      </vt:variant>
      <vt:variant>
        <vt:i4>128</vt:i4>
      </vt:variant>
      <vt:variant>
        <vt:i4>0</vt:i4>
      </vt:variant>
      <vt:variant>
        <vt:i4>5</vt:i4>
      </vt:variant>
      <vt:variant>
        <vt:lpwstr/>
      </vt:variant>
      <vt:variant>
        <vt:lpwstr>_Toc146129271</vt:lpwstr>
      </vt:variant>
      <vt:variant>
        <vt:i4>1835063</vt:i4>
      </vt:variant>
      <vt:variant>
        <vt:i4>122</vt:i4>
      </vt:variant>
      <vt:variant>
        <vt:i4>0</vt:i4>
      </vt:variant>
      <vt:variant>
        <vt:i4>5</vt:i4>
      </vt:variant>
      <vt:variant>
        <vt:lpwstr/>
      </vt:variant>
      <vt:variant>
        <vt:lpwstr>_Toc146129270</vt:lpwstr>
      </vt:variant>
      <vt:variant>
        <vt:i4>1900599</vt:i4>
      </vt:variant>
      <vt:variant>
        <vt:i4>116</vt:i4>
      </vt:variant>
      <vt:variant>
        <vt:i4>0</vt:i4>
      </vt:variant>
      <vt:variant>
        <vt:i4>5</vt:i4>
      </vt:variant>
      <vt:variant>
        <vt:lpwstr/>
      </vt:variant>
      <vt:variant>
        <vt:lpwstr>_Toc146129269</vt:lpwstr>
      </vt:variant>
      <vt:variant>
        <vt:i4>1900599</vt:i4>
      </vt:variant>
      <vt:variant>
        <vt:i4>110</vt:i4>
      </vt:variant>
      <vt:variant>
        <vt:i4>0</vt:i4>
      </vt:variant>
      <vt:variant>
        <vt:i4>5</vt:i4>
      </vt:variant>
      <vt:variant>
        <vt:lpwstr/>
      </vt:variant>
      <vt:variant>
        <vt:lpwstr>_Toc146129268</vt:lpwstr>
      </vt:variant>
      <vt:variant>
        <vt:i4>1900599</vt:i4>
      </vt:variant>
      <vt:variant>
        <vt:i4>104</vt:i4>
      </vt:variant>
      <vt:variant>
        <vt:i4>0</vt:i4>
      </vt:variant>
      <vt:variant>
        <vt:i4>5</vt:i4>
      </vt:variant>
      <vt:variant>
        <vt:lpwstr/>
      </vt:variant>
      <vt:variant>
        <vt:lpwstr>_Toc146129267</vt:lpwstr>
      </vt:variant>
      <vt:variant>
        <vt:i4>1900599</vt:i4>
      </vt:variant>
      <vt:variant>
        <vt:i4>98</vt:i4>
      </vt:variant>
      <vt:variant>
        <vt:i4>0</vt:i4>
      </vt:variant>
      <vt:variant>
        <vt:i4>5</vt:i4>
      </vt:variant>
      <vt:variant>
        <vt:lpwstr/>
      </vt:variant>
      <vt:variant>
        <vt:lpwstr>_Toc146129266</vt:lpwstr>
      </vt:variant>
      <vt:variant>
        <vt:i4>1900599</vt:i4>
      </vt:variant>
      <vt:variant>
        <vt:i4>92</vt:i4>
      </vt:variant>
      <vt:variant>
        <vt:i4>0</vt:i4>
      </vt:variant>
      <vt:variant>
        <vt:i4>5</vt:i4>
      </vt:variant>
      <vt:variant>
        <vt:lpwstr/>
      </vt:variant>
      <vt:variant>
        <vt:lpwstr>_Toc146129265</vt:lpwstr>
      </vt:variant>
      <vt:variant>
        <vt:i4>1900599</vt:i4>
      </vt:variant>
      <vt:variant>
        <vt:i4>86</vt:i4>
      </vt:variant>
      <vt:variant>
        <vt:i4>0</vt:i4>
      </vt:variant>
      <vt:variant>
        <vt:i4>5</vt:i4>
      </vt:variant>
      <vt:variant>
        <vt:lpwstr/>
      </vt:variant>
      <vt:variant>
        <vt:lpwstr>_Toc146129264</vt:lpwstr>
      </vt:variant>
      <vt:variant>
        <vt:i4>1900599</vt:i4>
      </vt:variant>
      <vt:variant>
        <vt:i4>80</vt:i4>
      </vt:variant>
      <vt:variant>
        <vt:i4>0</vt:i4>
      </vt:variant>
      <vt:variant>
        <vt:i4>5</vt:i4>
      </vt:variant>
      <vt:variant>
        <vt:lpwstr/>
      </vt:variant>
      <vt:variant>
        <vt:lpwstr>_Toc146129263</vt:lpwstr>
      </vt:variant>
      <vt:variant>
        <vt:i4>1900599</vt:i4>
      </vt:variant>
      <vt:variant>
        <vt:i4>74</vt:i4>
      </vt:variant>
      <vt:variant>
        <vt:i4>0</vt:i4>
      </vt:variant>
      <vt:variant>
        <vt:i4>5</vt:i4>
      </vt:variant>
      <vt:variant>
        <vt:lpwstr/>
      </vt:variant>
      <vt:variant>
        <vt:lpwstr>_Toc146129262</vt:lpwstr>
      </vt:variant>
      <vt:variant>
        <vt:i4>1900599</vt:i4>
      </vt:variant>
      <vt:variant>
        <vt:i4>68</vt:i4>
      </vt:variant>
      <vt:variant>
        <vt:i4>0</vt:i4>
      </vt:variant>
      <vt:variant>
        <vt:i4>5</vt:i4>
      </vt:variant>
      <vt:variant>
        <vt:lpwstr/>
      </vt:variant>
      <vt:variant>
        <vt:lpwstr>_Toc146129261</vt:lpwstr>
      </vt:variant>
      <vt:variant>
        <vt:i4>1900599</vt:i4>
      </vt:variant>
      <vt:variant>
        <vt:i4>62</vt:i4>
      </vt:variant>
      <vt:variant>
        <vt:i4>0</vt:i4>
      </vt:variant>
      <vt:variant>
        <vt:i4>5</vt:i4>
      </vt:variant>
      <vt:variant>
        <vt:lpwstr/>
      </vt:variant>
      <vt:variant>
        <vt:lpwstr>_Toc146129260</vt:lpwstr>
      </vt:variant>
      <vt:variant>
        <vt:i4>1966135</vt:i4>
      </vt:variant>
      <vt:variant>
        <vt:i4>56</vt:i4>
      </vt:variant>
      <vt:variant>
        <vt:i4>0</vt:i4>
      </vt:variant>
      <vt:variant>
        <vt:i4>5</vt:i4>
      </vt:variant>
      <vt:variant>
        <vt:lpwstr/>
      </vt:variant>
      <vt:variant>
        <vt:lpwstr>_Toc146129259</vt:lpwstr>
      </vt:variant>
      <vt:variant>
        <vt:i4>1966135</vt:i4>
      </vt:variant>
      <vt:variant>
        <vt:i4>50</vt:i4>
      </vt:variant>
      <vt:variant>
        <vt:i4>0</vt:i4>
      </vt:variant>
      <vt:variant>
        <vt:i4>5</vt:i4>
      </vt:variant>
      <vt:variant>
        <vt:lpwstr/>
      </vt:variant>
      <vt:variant>
        <vt:lpwstr>_Toc146129258</vt:lpwstr>
      </vt:variant>
      <vt:variant>
        <vt:i4>1966135</vt:i4>
      </vt:variant>
      <vt:variant>
        <vt:i4>44</vt:i4>
      </vt:variant>
      <vt:variant>
        <vt:i4>0</vt:i4>
      </vt:variant>
      <vt:variant>
        <vt:i4>5</vt:i4>
      </vt:variant>
      <vt:variant>
        <vt:lpwstr/>
      </vt:variant>
      <vt:variant>
        <vt:lpwstr>_Toc146129257</vt:lpwstr>
      </vt:variant>
      <vt:variant>
        <vt:i4>1966135</vt:i4>
      </vt:variant>
      <vt:variant>
        <vt:i4>38</vt:i4>
      </vt:variant>
      <vt:variant>
        <vt:i4>0</vt:i4>
      </vt:variant>
      <vt:variant>
        <vt:i4>5</vt:i4>
      </vt:variant>
      <vt:variant>
        <vt:lpwstr/>
      </vt:variant>
      <vt:variant>
        <vt:lpwstr>_Toc146129256</vt:lpwstr>
      </vt:variant>
      <vt:variant>
        <vt:i4>1966135</vt:i4>
      </vt:variant>
      <vt:variant>
        <vt:i4>32</vt:i4>
      </vt:variant>
      <vt:variant>
        <vt:i4>0</vt:i4>
      </vt:variant>
      <vt:variant>
        <vt:i4>5</vt:i4>
      </vt:variant>
      <vt:variant>
        <vt:lpwstr/>
      </vt:variant>
      <vt:variant>
        <vt:lpwstr>_Toc146129255</vt:lpwstr>
      </vt:variant>
      <vt:variant>
        <vt:i4>1966135</vt:i4>
      </vt:variant>
      <vt:variant>
        <vt:i4>26</vt:i4>
      </vt:variant>
      <vt:variant>
        <vt:i4>0</vt:i4>
      </vt:variant>
      <vt:variant>
        <vt:i4>5</vt:i4>
      </vt:variant>
      <vt:variant>
        <vt:lpwstr/>
      </vt:variant>
      <vt:variant>
        <vt:lpwstr>_Toc146129254</vt:lpwstr>
      </vt:variant>
      <vt:variant>
        <vt:i4>1966135</vt:i4>
      </vt:variant>
      <vt:variant>
        <vt:i4>20</vt:i4>
      </vt:variant>
      <vt:variant>
        <vt:i4>0</vt:i4>
      </vt:variant>
      <vt:variant>
        <vt:i4>5</vt:i4>
      </vt:variant>
      <vt:variant>
        <vt:lpwstr/>
      </vt:variant>
      <vt:variant>
        <vt:lpwstr>_Toc146129253</vt:lpwstr>
      </vt:variant>
      <vt:variant>
        <vt:i4>1966135</vt:i4>
      </vt:variant>
      <vt:variant>
        <vt:i4>14</vt:i4>
      </vt:variant>
      <vt:variant>
        <vt:i4>0</vt:i4>
      </vt:variant>
      <vt:variant>
        <vt:i4>5</vt:i4>
      </vt:variant>
      <vt:variant>
        <vt:lpwstr/>
      </vt:variant>
      <vt:variant>
        <vt:lpwstr>_Toc146129252</vt:lpwstr>
      </vt:variant>
      <vt:variant>
        <vt:i4>1966135</vt:i4>
      </vt:variant>
      <vt:variant>
        <vt:i4>8</vt:i4>
      </vt:variant>
      <vt:variant>
        <vt:i4>0</vt:i4>
      </vt:variant>
      <vt:variant>
        <vt:i4>5</vt:i4>
      </vt:variant>
      <vt:variant>
        <vt:lpwstr/>
      </vt:variant>
      <vt:variant>
        <vt:lpwstr>_Toc146129251</vt:lpwstr>
      </vt:variant>
      <vt:variant>
        <vt:i4>1966135</vt:i4>
      </vt:variant>
      <vt:variant>
        <vt:i4>2</vt:i4>
      </vt:variant>
      <vt:variant>
        <vt:i4>0</vt:i4>
      </vt:variant>
      <vt:variant>
        <vt:i4>5</vt:i4>
      </vt:variant>
      <vt:variant>
        <vt:lpwstr/>
      </vt:variant>
      <vt:variant>
        <vt:lpwstr>_Toc146129250</vt:lpwstr>
      </vt:variant>
      <vt:variant>
        <vt:i4>8323105</vt:i4>
      </vt:variant>
      <vt:variant>
        <vt:i4>39</vt:i4>
      </vt:variant>
      <vt:variant>
        <vt:i4>0</vt:i4>
      </vt:variant>
      <vt:variant>
        <vt:i4>5</vt:i4>
      </vt:variant>
      <vt:variant>
        <vt:lpwstr>https://innovation.ox.ac.uk/wp-content/uploads/2016/08/How-to-interpret-ReQoL-scores-Clinicians-v1.0-130917.pdf</vt:lpwstr>
      </vt:variant>
      <vt:variant>
        <vt:lpwstr/>
      </vt:variant>
      <vt:variant>
        <vt:i4>7143547</vt:i4>
      </vt:variant>
      <vt:variant>
        <vt:i4>36</vt:i4>
      </vt:variant>
      <vt:variant>
        <vt:i4>0</vt:i4>
      </vt:variant>
      <vt:variant>
        <vt:i4>5</vt:i4>
      </vt:variant>
      <vt:variant>
        <vt:lpwstr>https://www.aihw.gov.au/reports/mental-health-services/mental-health-services-in-australia/report-content/community-mental-health-care-services</vt:lpwstr>
      </vt:variant>
      <vt:variant>
        <vt:lpwstr/>
      </vt:variant>
      <vt:variant>
        <vt:i4>1310738</vt:i4>
      </vt:variant>
      <vt:variant>
        <vt:i4>33</vt:i4>
      </vt:variant>
      <vt:variant>
        <vt:i4>0</vt:i4>
      </vt:variant>
      <vt:variant>
        <vt:i4>5</vt:i4>
      </vt:variant>
      <vt:variant>
        <vt:lpwstr>https://doi.org/10.1017/S2045796022000233</vt:lpwstr>
      </vt:variant>
      <vt:variant>
        <vt:lpwstr/>
      </vt:variant>
      <vt:variant>
        <vt:i4>3670128</vt:i4>
      </vt:variant>
      <vt:variant>
        <vt:i4>30</vt:i4>
      </vt:variant>
      <vt:variant>
        <vt:i4>0</vt:i4>
      </vt:variant>
      <vt:variant>
        <vt:i4>5</vt:i4>
      </vt:variant>
      <vt:variant>
        <vt:lpwstr>https://www.abs.gov.au/statistics/people/aboriginal-and-torres-strait-islander-peoples/aboriginal-and-torres-strait-islander-people-census/2021</vt:lpwstr>
      </vt:variant>
      <vt:variant>
        <vt:lpwstr/>
      </vt:variant>
      <vt:variant>
        <vt:i4>196636</vt:i4>
      </vt:variant>
      <vt:variant>
        <vt:i4>27</vt:i4>
      </vt:variant>
      <vt:variant>
        <vt:i4>0</vt:i4>
      </vt:variant>
      <vt:variant>
        <vt:i4>5</vt:i4>
      </vt:variant>
      <vt:variant>
        <vt:lpwstr>https://data.ndis.gov.au/explore-data</vt:lpwstr>
      </vt:variant>
      <vt:variant>
        <vt:lpwstr/>
      </vt:variant>
      <vt:variant>
        <vt:i4>3473457</vt:i4>
      </vt:variant>
      <vt:variant>
        <vt:i4>24</vt:i4>
      </vt:variant>
      <vt:variant>
        <vt:i4>0</vt:i4>
      </vt:variant>
      <vt:variant>
        <vt:i4>5</vt:i4>
      </vt:variant>
      <vt:variant>
        <vt:lpwstr>https://www.health.gov.au/resources/publications/evaluation-of-national-psychosocial-support-programs-final-report</vt:lpwstr>
      </vt:variant>
      <vt:variant>
        <vt:lpwstr/>
      </vt:variant>
      <vt:variant>
        <vt:i4>7143547</vt:i4>
      </vt:variant>
      <vt:variant>
        <vt:i4>21</vt:i4>
      </vt:variant>
      <vt:variant>
        <vt:i4>0</vt:i4>
      </vt:variant>
      <vt:variant>
        <vt:i4>5</vt:i4>
      </vt:variant>
      <vt:variant>
        <vt:lpwstr>https://www.aihw.gov.au/reports/mental-health-services/mental-health-services-in-australia/report-content/community-mental-health-care-services</vt:lpwstr>
      </vt:variant>
      <vt:variant>
        <vt:lpwstr/>
      </vt:variant>
      <vt:variant>
        <vt:i4>7143547</vt:i4>
      </vt:variant>
      <vt:variant>
        <vt:i4>18</vt:i4>
      </vt:variant>
      <vt:variant>
        <vt:i4>0</vt:i4>
      </vt:variant>
      <vt:variant>
        <vt:i4>5</vt:i4>
      </vt:variant>
      <vt:variant>
        <vt:lpwstr>https://www.aihw.gov.au/reports/mental-health-services/mental-health-services-in-australia/report-content/community-mental-health-care-services</vt:lpwstr>
      </vt:variant>
      <vt:variant>
        <vt:lpwstr/>
      </vt:variant>
      <vt:variant>
        <vt:i4>8323191</vt:i4>
      </vt:variant>
      <vt:variant>
        <vt:i4>15</vt:i4>
      </vt:variant>
      <vt:variant>
        <vt:i4>0</vt:i4>
      </vt:variant>
      <vt:variant>
        <vt:i4>5</vt:i4>
      </vt:variant>
      <vt:variant>
        <vt:lpwstr>http://www.amhocn.org/__data/assets/pdf_file/0012/696846/yes_cmo_final_report_with_appendices.pdf</vt:lpwstr>
      </vt:variant>
      <vt:variant>
        <vt:lpwstr/>
      </vt:variant>
      <vt:variant>
        <vt:i4>2883627</vt:i4>
      </vt:variant>
      <vt:variant>
        <vt:i4>12</vt:i4>
      </vt:variant>
      <vt:variant>
        <vt:i4>0</vt:i4>
      </vt:variant>
      <vt:variant>
        <vt:i4>5</vt:i4>
      </vt:variant>
      <vt:variant>
        <vt:lpwstr>https://normalization-process-theory.northumbria.ac.uk/</vt:lpwstr>
      </vt:variant>
      <vt:variant>
        <vt:lpwstr/>
      </vt:variant>
      <vt:variant>
        <vt:i4>8323191</vt:i4>
      </vt:variant>
      <vt:variant>
        <vt:i4>9</vt:i4>
      </vt:variant>
      <vt:variant>
        <vt:i4>0</vt:i4>
      </vt:variant>
      <vt:variant>
        <vt:i4>5</vt:i4>
      </vt:variant>
      <vt:variant>
        <vt:lpwstr>http://www.amhocn.org/__data/assets/pdf_file/0012/696846/yes_cmo_final_report_with_appendices.pdf</vt:lpwstr>
      </vt:variant>
      <vt:variant>
        <vt:lpwstr/>
      </vt:variant>
      <vt:variant>
        <vt:i4>5701660</vt:i4>
      </vt:variant>
      <vt:variant>
        <vt:i4>5</vt:i4>
      </vt:variant>
      <vt:variant>
        <vt:i4>0</vt:i4>
      </vt:variant>
      <vt:variant>
        <vt:i4>5</vt:i4>
      </vt:variant>
      <vt:variant>
        <vt:lpwstr>https://www.aihw.gov.au/nmhspf/overview/documentation</vt:lpwstr>
      </vt:variant>
      <vt:variant>
        <vt:lpwstr/>
      </vt:variant>
      <vt:variant>
        <vt:i4>5701660</vt:i4>
      </vt:variant>
      <vt:variant>
        <vt:i4>3</vt:i4>
      </vt:variant>
      <vt:variant>
        <vt:i4>0</vt:i4>
      </vt:variant>
      <vt:variant>
        <vt:i4>5</vt:i4>
      </vt:variant>
      <vt:variant>
        <vt:lpwstr>https://www.aihw.gov.au/nmhspf/overview/documentation</vt:lpwstr>
      </vt:variant>
      <vt:variant>
        <vt:lpwstr/>
      </vt:variant>
      <vt:variant>
        <vt:i4>5439581</vt:i4>
      </vt:variant>
      <vt:variant>
        <vt:i4>0</vt:i4>
      </vt:variant>
      <vt:variant>
        <vt:i4>0</vt:i4>
      </vt:variant>
      <vt:variant>
        <vt:i4>5</vt:i4>
      </vt:variant>
      <vt:variant>
        <vt:lpwstr>https://www.nhmrc.gov.au/sites/default/files/documents/attachments/National Statement/national-statement-2018-updated.pdf</vt:lpwstr>
      </vt:variant>
      <vt:variant>
        <vt:lpwstr/>
      </vt:variant>
      <vt:variant>
        <vt:i4>2359373</vt:i4>
      </vt:variant>
      <vt:variant>
        <vt:i4>18</vt:i4>
      </vt:variant>
      <vt:variant>
        <vt:i4>0</vt:i4>
      </vt:variant>
      <vt:variant>
        <vt:i4>5</vt:i4>
      </vt:variant>
      <vt:variant>
        <vt:lpwstr>mailto:uqsdimin@uq.edu.au</vt:lpwstr>
      </vt:variant>
      <vt:variant>
        <vt:lpwstr/>
      </vt:variant>
      <vt:variant>
        <vt:i4>3211323</vt:i4>
      </vt:variant>
      <vt:variant>
        <vt:i4>15</vt:i4>
      </vt:variant>
      <vt:variant>
        <vt:i4>0</vt:i4>
      </vt:variant>
      <vt:variant>
        <vt:i4>5</vt:i4>
      </vt:variant>
      <vt:variant>
        <vt:lpwstr>https://journals.sagepub.com/doi/10.1177/10398562211057069</vt:lpwstr>
      </vt:variant>
      <vt:variant>
        <vt:lpwstr/>
      </vt:variant>
      <vt:variant>
        <vt:i4>6946837</vt:i4>
      </vt:variant>
      <vt:variant>
        <vt:i4>12</vt:i4>
      </vt:variant>
      <vt:variant>
        <vt:i4>0</vt:i4>
      </vt:variant>
      <vt:variant>
        <vt:i4>5</vt:i4>
      </vt:variant>
      <vt:variant>
        <vt:lpwstr>mailto:uqyhua16@uq.edu.au</vt:lpwstr>
      </vt:variant>
      <vt:variant>
        <vt:lpwstr/>
      </vt:variant>
      <vt:variant>
        <vt:i4>5767245</vt:i4>
      </vt:variant>
      <vt:variant>
        <vt:i4>9</vt:i4>
      </vt:variant>
      <vt:variant>
        <vt:i4>0</vt:i4>
      </vt:variant>
      <vt:variant>
        <vt:i4>5</vt:i4>
      </vt:variant>
      <vt:variant>
        <vt:lpwstr>https://ps.psychiatryonline.org/doi/pdf/10.1176/appi.ps.201100125</vt:lpwstr>
      </vt:variant>
      <vt:variant>
        <vt:lpwstr/>
      </vt:variant>
      <vt:variant>
        <vt:i4>4128809</vt:i4>
      </vt:variant>
      <vt:variant>
        <vt:i4>6</vt:i4>
      </vt:variant>
      <vt:variant>
        <vt:i4>0</vt:i4>
      </vt:variant>
      <vt:variant>
        <vt:i4>5</vt:i4>
      </vt:variant>
      <vt:variant>
        <vt:lpwstr>https://bmjopen.bmj.com/content/5/3/e006688</vt:lpwstr>
      </vt:variant>
      <vt:variant>
        <vt:lpwstr/>
      </vt:variant>
      <vt:variant>
        <vt:i4>3538987</vt:i4>
      </vt:variant>
      <vt:variant>
        <vt:i4>3</vt:i4>
      </vt:variant>
      <vt:variant>
        <vt:i4>0</vt:i4>
      </vt:variant>
      <vt:variant>
        <vt:i4>5</vt:i4>
      </vt:variant>
      <vt:variant>
        <vt:lpwstr>https://onlinelibrary.wiley.com/doi/full/10.1111/hex.13334</vt:lpwstr>
      </vt:variant>
      <vt:variant>
        <vt:lpwstr/>
      </vt:variant>
      <vt:variant>
        <vt:i4>2424899</vt:i4>
      </vt:variant>
      <vt:variant>
        <vt:i4>0</vt:i4>
      </vt:variant>
      <vt:variant>
        <vt:i4>0</vt:i4>
      </vt:variant>
      <vt:variant>
        <vt:i4>5</vt:i4>
      </vt:variant>
      <vt:variant>
        <vt:lpwstr>mailto:uqnyouse@uq.edu.au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Evaluation services for the SANE pilot for people with complex mental health needs</dc:title>
  <dc:subject>Mental Health</dc:subject>
  <dc:creator>Australian Government Department of Health and Aged Care</dc:creator>
  <cp:keywords/>
  <dc:description/>
  <cp:lastModifiedBy>Australian Government Department of Health and Aged </cp:lastModifiedBy>
  <cp:revision>3</cp:revision>
  <cp:lastPrinted>2024-04-04T01:18:00Z</cp:lastPrinted>
  <dcterms:created xsi:type="dcterms:W3CDTF">2024-04-16T02:26:00Z</dcterms:created>
  <dcterms:modified xsi:type="dcterms:W3CDTF">2024-04-16T02:27:00Z</dcterms:modified>
</cp:coreProperties>
</file>