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A06" w14:textId="44244C4B" w:rsidR="00602294" w:rsidRPr="00602294" w:rsidRDefault="0011654B" w:rsidP="00602294">
      <w:pPr>
        <w:pStyle w:val="Heading1"/>
        <w:keepLines w:val="0"/>
        <w:spacing w:after="60" w:line="276" w:lineRule="auto"/>
        <w:rPr>
          <w:rFonts w:ascii="Arial" w:eastAsia="Times New Roman" w:hAnsi="Arial" w:cs="Arial"/>
          <w:bCs/>
          <w:color w:val="3F4A75"/>
          <w:kern w:val="28"/>
          <w:sz w:val="44"/>
          <w:szCs w:val="36"/>
        </w:rPr>
      </w:pPr>
      <w:r w:rsidRPr="004237BC">
        <w:rPr>
          <w:rFonts w:ascii="Arial" w:eastAsia="Times New Roman" w:hAnsi="Arial" w:cs="Arial"/>
          <w:bCs/>
          <w:color w:val="3F4A75"/>
          <w:kern w:val="28"/>
          <w:sz w:val="44"/>
          <w:szCs w:val="36"/>
        </w:rPr>
        <w:t>National Child and Adolescent Mental Health and Wellbeing Study</w:t>
      </w:r>
      <w:r w:rsidR="0017349C">
        <w:rPr>
          <w:rFonts w:ascii="Arial" w:eastAsia="Times New Roman" w:hAnsi="Arial" w:cs="Arial"/>
          <w:bCs/>
          <w:color w:val="3F4A75"/>
          <w:kern w:val="28"/>
          <w:sz w:val="44"/>
          <w:szCs w:val="36"/>
        </w:rPr>
        <w:t xml:space="preserve"> –</w:t>
      </w:r>
      <w:r w:rsidR="00C138DF">
        <w:rPr>
          <w:rFonts w:ascii="Arial" w:eastAsia="Times New Roman" w:hAnsi="Arial" w:cs="Arial"/>
          <w:bCs/>
          <w:color w:val="3F4A75"/>
          <w:kern w:val="28"/>
          <w:sz w:val="44"/>
          <w:szCs w:val="36"/>
        </w:rPr>
        <w:t xml:space="preserve"> </w:t>
      </w:r>
      <w:r w:rsidR="00E824B1">
        <w:rPr>
          <w:rFonts w:ascii="Arial" w:eastAsia="Times New Roman" w:hAnsi="Arial" w:cs="Arial"/>
          <w:bCs/>
          <w:color w:val="3F4A75"/>
          <w:kern w:val="28"/>
          <w:sz w:val="44"/>
          <w:szCs w:val="36"/>
        </w:rPr>
        <w:t>consultation forum</w:t>
      </w:r>
      <w:r w:rsidR="00C138DF">
        <w:rPr>
          <w:rFonts w:ascii="Arial" w:eastAsia="Times New Roman" w:hAnsi="Arial" w:cs="Arial"/>
          <w:bCs/>
          <w:color w:val="3F4A75"/>
          <w:kern w:val="28"/>
          <w:sz w:val="44"/>
          <w:szCs w:val="36"/>
        </w:rPr>
        <w:t xml:space="preserve"> summary</w:t>
      </w:r>
      <w:r w:rsidR="00E824B1">
        <w:rPr>
          <w:rFonts w:ascii="Arial" w:eastAsia="Times New Roman" w:hAnsi="Arial" w:cs="Arial"/>
          <w:bCs/>
          <w:color w:val="3F4A75"/>
          <w:kern w:val="28"/>
          <w:sz w:val="44"/>
          <w:szCs w:val="36"/>
        </w:rPr>
        <w:t xml:space="preserve"> (</w:t>
      </w:r>
      <w:r w:rsidR="002D02BC">
        <w:rPr>
          <w:rFonts w:ascii="Arial" w:eastAsia="Times New Roman" w:hAnsi="Arial" w:cs="Arial"/>
          <w:bCs/>
          <w:color w:val="3F4A75"/>
          <w:kern w:val="28"/>
          <w:sz w:val="44"/>
          <w:szCs w:val="36"/>
        </w:rPr>
        <w:t xml:space="preserve">March </w:t>
      </w:r>
      <w:r w:rsidR="00E824B1">
        <w:rPr>
          <w:rFonts w:ascii="Arial" w:eastAsia="Times New Roman" w:hAnsi="Arial" w:cs="Arial"/>
          <w:bCs/>
          <w:color w:val="3F4A75"/>
          <w:kern w:val="28"/>
          <w:sz w:val="44"/>
          <w:szCs w:val="36"/>
        </w:rPr>
        <w:t>2023)</w:t>
      </w:r>
    </w:p>
    <w:p w14:paraId="3DE000B1" w14:textId="3F8FA047" w:rsidR="00C138DF" w:rsidRDefault="005367E7" w:rsidP="0011654B">
      <w:pPr>
        <w:pStyle w:val="Header"/>
      </w:pPr>
      <w:r>
        <w:t xml:space="preserve">The Department of Health and Aged Care (the Department) has initiated consultation about the next </w:t>
      </w:r>
      <w:r w:rsidR="0053230A" w:rsidRPr="0053230A">
        <w:t>National Child and Adolescent Mental Health and Wellbeing Study</w:t>
      </w:r>
      <w:r w:rsidR="0053230A">
        <w:t>.</w:t>
      </w:r>
      <w:r w:rsidR="009154B2">
        <w:t xml:space="preserve"> </w:t>
      </w:r>
    </w:p>
    <w:p w14:paraId="756F5D66" w14:textId="7CBE88A1" w:rsidR="00475101" w:rsidRDefault="00C138DF" w:rsidP="0011654B">
      <w:pPr>
        <w:pStyle w:val="Header"/>
      </w:pPr>
      <w:r>
        <w:t>T</w:t>
      </w:r>
      <w:r w:rsidR="009154B2">
        <w:t>he Department held</w:t>
      </w:r>
      <w:r w:rsidR="0053230A">
        <w:t xml:space="preserve"> </w:t>
      </w:r>
      <w:r w:rsidR="00217644">
        <w:t xml:space="preserve">two </w:t>
      </w:r>
      <w:r>
        <w:t xml:space="preserve">consultation </w:t>
      </w:r>
      <w:r w:rsidR="00E27D02" w:rsidRPr="00E92998">
        <w:t xml:space="preserve">forums </w:t>
      </w:r>
      <w:r w:rsidR="00475101" w:rsidRPr="00E92998">
        <w:t xml:space="preserve">in </w:t>
      </w:r>
      <w:r w:rsidR="0051535F" w:rsidRPr="00E92998">
        <w:t>March</w:t>
      </w:r>
      <w:r w:rsidR="00475101" w:rsidRPr="00E92998">
        <w:t xml:space="preserve"> 2023 </w:t>
      </w:r>
      <w:r w:rsidR="00E27D02" w:rsidRPr="00E92998">
        <w:t>with</w:t>
      </w:r>
      <w:r w:rsidR="00392937" w:rsidRPr="00E92998">
        <w:t xml:space="preserve"> stakeholders </w:t>
      </w:r>
      <w:r w:rsidR="004227A5" w:rsidRPr="00E92998">
        <w:t xml:space="preserve">and experts </w:t>
      </w:r>
      <w:r w:rsidR="00392937" w:rsidRPr="00E92998">
        <w:t>in the child and youth mental health sector</w:t>
      </w:r>
      <w:r w:rsidR="00F248F1" w:rsidRPr="00E92998">
        <w:t xml:space="preserve">. </w:t>
      </w:r>
      <w:r w:rsidR="00475101" w:rsidRPr="00E92998">
        <w:t>Forum participants</w:t>
      </w:r>
      <w:r w:rsidR="00335CF9">
        <w:t xml:space="preserve">, including those who provided a written submission, </w:t>
      </w:r>
      <w:r w:rsidR="00A50174" w:rsidRPr="00E92998">
        <w:t>are listed at Attachment A</w:t>
      </w:r>
      <w:r w:rsidR="00335CF9">
        <w:t>.</w:t>
      </w:r>
      <w:r w:rsidR="00475101" w:rsidRPr="00E92998">
        <w:t xml:space="preserve"> </w:t>
      </w:r>
      <w:r w:rsidR="00335CF9">
        <w:t>T</w:t>
      </w:r>
      <w:r w:rsidR="00475101" w:rsidRPr="00E92998">
        <w:t>he discussion paper provided to participants to support the discussion is at Attachment B</w:t>
      </w:r>
      <w:r w:rsidR="00A50174" w:rsidRPr="00E92998">
        <w:t>.</w:t>
      </w:r>
      <w:r w:rsidR="00A50174">
        <w:t xml:space="preserve"> </w:t>
      </w:r>
    </w:p>
    <w:p w14:paraId="68CFC676" w14:textId="30B1BAB0" w:rsidR="05BFCBF3" w:rsidRDefault="05BFCBF3" w:rsidP="67CD062E">
      <w:pPr>
        <w:pStyle w:val="Header"/>
      </w:pPr>
      <w:r>
        <w:t xml:space="preserve">This document provides a summary of the topics raised in the consultation forums. </w:t>
      </w:r>
    </w:p>
    <w:p w14:paraId="0717C3F9" w14:textId="578F978A" w:rsidR="005367E7" w:rsidRDefault="0072754A" w:rsidP="0011654B">
      <w:pPr>
        <w:pStyle w:val="Header"/>
      </w:pPr>
      <w:r>
        <w:t xml:space="preserve">Consultation will continue </w:t>
      </w:r>
      <w:r w:rsidR="00475101">
        <w:t xml:space="preserve">until late 2023. </w:t>
      </w:r>
      <w:r w:rsidR="00A50174">
        <w:t>I</w:t>
      </w:r>
      <w:r w:rsidR="00217644">
        <w:t>n</w:t>
      </w:r>
      <w:r w:rsidR="008507B0">
        <w:t xml:space="preserve">terested stakeholders can </w:t>
      </w:r>
      <w:r w:rsidR="00F248F1">
        <w:t>share their views</w:t>
      </w:r>
      <w:r w:rsidR="00A50174">
        <w:t xml:space="preserve"> or ask questions about the study</w:t>
      </w:r>
      <w:r w:rsidR="00F248F1">
        <w:t xml:space="preserve"> </w:t>
      </w:r>
      <w:r w:rsidR="003262B3">
        <w:t xml:space="preserve">by contacting </w:t>
      </w:r>
      <w:r w:rsidR="000F58F3" w:rsidRPr="000F58F3">
        <w:rPr>
          <w:b/>
          <w:bCs/>
        </w:rPr>
        <w:t>ChildMHSurvey@health.gov.au</w:t>
      </w:r>
      <w:r w:rsidR="603400D9" w:rsidRPr="51E9BA01">
        <w:rPr>
          <w:b/>
          <w:bCs/>
        </w:rPr>
        <w:t>.</w:t>
      </w:r>
    </w:p>
    <w:p w14:paraId="73B24382" w14:textId="4CDB69EE" w:rsidR="0011654B" w:rsidRDefault="00475101" w:rsidP="0011654B">
      <w:pPr>
        <w:pStyle w:val="Header"/>
      </w:pPr>
      <w:r>
        <w:t>T</w:t>
      </w:r>
      <w:r w:rsidR="0011654B">
        <w:t xml:space="preserve">hree questions formed the basis of our discussions </w:t>
      </w:r>
      <w:r>
        <w:t>at the forums</w:t>
      </w:r>
      <w:r w:rsidR="0011654B">
        <w:t>:</w:t>
      </w:r>
    </w:p>
    <w:p w14:paraId="18D4BAFB" w14:textId="77777777" w:rsidR="0011654B" w:rsidRDefault="0011654B" w:rsidP="0011654B">
      <w:pPr>
        <w:pStyle w:val="VisionBox"/>
      </w:pPr>
      <w:r>
        <w:t>1. What knowledge gaps about child and adolescent mental health have the most impact on your ability to deliver services, programs, resources and/or research?</w:t>
      </w:r>
    </w:p>
    <w:p w14:paraId="3415E043" w14:textId="77777777" w:rsidR="0011654B" w:rsidRPr="00135063" w:rsidRDefault="0011654B" w:rsidP="0011654B">
      <w:pPr>
        <w:pStyle w:val="VisionBox"/>
        <w:rPr>
          <w:rFonts w:eastAsia="Arial"/>
        </w:rPr>
      </w:pPr>
      <w:r>
        <w:t>2. Given the rapidly shifting context in which children and adolescents are growing up in Australia, are the original aims of the Young Minds Matter (YMM) study still relevant, or are there other priority aims which should be considered?</w:t>
      </w:r>
    </w:p>
    <w:p w14:paraId="46494334" w14:textId="77777777" w:rsidR="0011654B" w:rsidRDefault="0011654B" w:rsidP="0011654B">
      <w:pPr>
        <w:pStyle w:val="VisionBox"/>
        <w:rPr>
          <w:rFonts w:eastAsia="Arial"/>
        </w:rPr>
      </w:pPr>
      <w:r>
        <w:t>3. What should be the priority considerations for the scope of the study?</w:t>
      </w:r>
    </w:p>
    <w:p w14:paraId="03A40C11" w14:textId="39971623" w:rsidR="0011654B" w:rsidRDefault="0011654B" w:rsidP="0011654B">
      <w:pPr>
        <w:pStyle w:val="Header"/>
      </w:pPr>
    </w:p>
    <w:p w14:paraId="037FF650" w14:textId="77777777" w:rsidR="00447B44" w:rsidRDefault="00447B44">
      <w:pPr>
        <w:rPr>
          <w:rFonts w:ascii="Arial" w:eastAsia="Times New Roman" w:hAnsi="Arial" w:cs="Arial"/>
          <w:bCs/>
          <w:iCs/>
          <w:color w:val="358189"/>
          <w:sz w:val="36"/>
          <w:szCs w:val="28"/>
        </w:rPr>
      </w:pPr>
      <w:r>
        <w:rPr>
          <w:rFonts w:ascii="Arial" w:eastAsia="Times New Roman" w:hAnsi="Arial" w:cs="Arial"/>
          <w:bCs/>
          <w:iCs/>
          <w:color w:val="358189"/>
          <w:sz w:val="36"/>
          <w:szCs w:val="28"/>
        </w:rPr>
        <w:br w:type="page"/>
      </w:r>
    </w:p>
    <w:p w14:paraId="3DE5D63E" w14:textId="7F9FA117" w:rsidR="00447B44" w:rsidRDefault="007A7117" w:rsidP="00447B44">
      <w:pPr>
        <w:pStyle w:val="Heading2"/>
        <w:keepLines w:val="0"/>
        <w:spacing w:before="240" w:after="200" w:line="240" w:lineRule="auto"/>
        <w:rPr>
          <w:rFonts w:ascii="Arial" w:eastAsia="Times New Roman" w:hAnsi="Arial" w:cs="Arial"/>
          <w:bCs/>
          <w:iCs/>
          <w:color w:val="358189"/>
          <w:sz w:val="36"/>
          <w:szCs w:val="28"/>
        </w:rPr>
      </w:pPr>
      <w:r>
        <w:rPr>
          <w:rFonts w:ascii="Arial" w:eastAsia="Times New Roman" w:hAnsi="Arial" w:cs="Arial"/>
          <w:bCs/>
          <w:iCs/>
          <w:color w:val="358189"/>
          <w:sz w:val="36"/>
          <w:szCs w:val="28"/>
        </w:rPr>
        <w:lastRenderedPageBreak/>
        <w:t xml:space="preserve">Consultation Forum </w:t>
      </w:r>
      <w:r w:rsidR="00F74774">
        <w:rPr>
          <w:rFonts w:ascii="Arial" w:eastAsia="Times New Roman" w:hAnsi="Arial" w:cs="Arial"/>
          <w:bCs/>
          <w:iCs/>
          <w:color w:val="358189"/>
          <w:sz w:val="36"/>
          <w:szCs w:val="28"/>
        </w:rPr>
        <w:t>F</w:t>
      </w:r>
      <w:r w:rsidR="00447B44" w:rsidRPr="00447B44">
        <w:rPr>
          <w:rFonts w:ascii="Arial" w:eastAsia="Times New Roman" w:hAnsi="Arial" w:cs="Arial"/>
          <w:bCs/>
          <w:iCs/>
          <w:color w:val="358189"/>
          <w:sz w:val="36"/>
          <w:szCs w:val="28"/>
        </w:rPr>
        <w:t xml:space="preserve">eedback </w:t>
      </w:r>
    </w:p>
    <w:p w14:paraId="60918752" w14:textId="11B37E5D" w:rsidR="00447B44" w:rsidRPr="00447B44" w:rsidRDefault="00447B44" w:rsidP="005D3660">
      <w:pPr>
        <w:pStyle w:val="Heading3"/>
      </w:pPr>
      <w:r>
        <w:t>Existing knowledge gaps, s</w:t>
      </w:r>
      <w:r w:rsidR="441FEBB2">
        <w:t>tudy</w:t>
      </w:r>
      <w:r>
        <w:t xml:space="preserve"> aims and general survey </w:t>
      </w:r>
      <w:proofErr w:type="gramStart"/>
      <w:r>
        <w:t>content</w:t>
      </w:r>
      <w:proofErr w:type="gramEnd"/>
    </w:p>
    <w:p w14:paraId="6ECEA1EA" w14:textId="78FCBBB1" w:rsidR="007C2212" w:rsidRPr="007C2212" w:rsidRDefault="001A57D1" w:rsidP="00A1414F">
      <w:pPr>
        <w:pStyle w:val="Heading4"/>
      </w:pPr>
      <w:r>
        <w:t>Disorder vs wellbeing</w:t>
      </w:r>
    </w:p>
    <w:p w14:paraId="2D3A9F76" w14:textId="2C3286BE" w:rsidR="00A13C78" w:rsidRPr="0049797A" w:rsidRDefault="00267719" w:rsidP="00B641D6">
      <w:pPr>
        <w:spacing w:after="120" w:line="240" w:lineRule="auto"/>
        <w:rPr>
          <w:rFonts w:ascii="Arial" w:hAnsi="Arial" w:cs="Arial"/>
        </w:rPr>
      </w:pPr>
      <w:r>
        <w:rPr>
          <w:rFonts w:ascii="Arial" w:hAnsi="Arial" w:cs="Arial"/>
        </w:rPr>
        <w:t>F</w:t>
      </w:r>
      <w:r w:rsidR="00CB1EAF">
        <w:rPr>
          <w:rFonts w:ascii="Arial" w:hAnsi="Arial" w:cs="Arial"/>
        </w:rPr>
        <w:t xml:space="preserve">eedback </w:t>
      </w:r>
      <w:r>
        <w:rPr>
          <w:rFonts w:ascii="Arial" w:hAnsi="Arial" w:cs="Arial"/>
        </w:rPr>
        <w:t xml:space="preserve">from the forums </w:t>
      </w:r>
      <w:r w:rsidR="00A13C78" w:rsidRPr="0049797A">
        <w:rPr>
          <w:rFonts w:ascii="Arial" w:hAnsi="Arial" w:cs="Arial"/>
        </w:rPr>
        <w:t xml:space="preserve">was clear that Young Minds Matter </w:t>
      </w:r>
      <w:r w:rsidR="00125AE9" w:rsidRPr="0049797A">
        <w:rPr>
          <w:rFonts w:ascii="Arial" w:hAnsi="Arial" w:cs="Arial"/>
        </w:rPr>
        <w:t xml:space="preserve">(YMM) </w:t>
      </w:r>
      <w:r w:rsidR="00A13C78" w:rsidRPr="0049797A">
        <w:rPr>
          <w:rFonts w:ascii="Arial" w:hAnsi="Arial" w:cs="Arial"/>
        </w:rPr>
        <w:t>is still being used as the</w:t>
      </w:r>
      <w:r w:rsidR="0049797A" w:rsidRPr="0049797A">
        <w:rPr>
          <w:rFonts w:ascii="Arial" w:hAnsi="Arial" w:cs="Arial"/>
        </w:rPr>
        <w:t xml:space="preserve"> primary</w:t>
      </w:r>
      <w:r w:rsidR="00AF5D8A" w:rsidRPr="0049797A">
        <w:rPr>
          <w:rFonts w:ascii="Arial" w:hAnsi="Arial" w:cs="Arial"/>
        </w:rPr>
        <w:t xml:space="preserve"> source of</w:t>
      </w:r>
      <w:r w:rsidR="00A13C78" w:rsidRPr="0049797A">
        <w:rPr>
          <w:rFonts w:ascii="Arial" w:hAnsi="Arial" w:cs="Arial"/>
        </w:rPr>
        <w:t xml:space="preserve"> high-level population prevalence data for mental health of children in Australia.  </w:t>
      </w:r>
      <w:r w:rsidR="00840924">
        <w:rPr>
          <w:rFonts w:ascii="Arial" w:hAnsi="Arial" w:cs="Arial"/>
        </w:rPr>
        <w:t>Many f</w:t>
      </w:r>
      <w:r w:rsidR="007A7117">
        <w:rPr>
          <w:rFonts w:ascii="Arial" w:hAnsi="Arial" w:cs="Arial"/>
        </w:rPr>
        <w:t>orum participants</w:t>
      </w:r>
      <w:r w:rsidR="00014C0F">
        <w:rPr>
          <w:rFonts w:ascii="Arial" w:hAnsi="Arial" w:cs="Arial"/>
        </w:rPr>
        <w:t xml:space="preserve"> </w:t>
      </w:r>
      <w:r w:rsidR="00F51BEC" w:rsidRPr="0049797A">
        <w:rPr>
          <w:rFonts w:ascii="Arial" w:hAnsi="Arial" w:cs="Arial"/>
        </w:rPr>
        <w:t>expressed a preference for</w:t>
      </w:r>
      <w:r w:rsidR="001D7247" w:rsidRPr="0049797A">
        <w:rPr>
          <w:rFonts w:ascii="Arial" w:hAnsi="Arial" w:cs="Arial"/>
        </w:rPr>
        <w:t xml:space="preserve"> th</w:t>
      </w:r>
      <w:r w:rsidR="00AF5D8A" w:rsidRPr="0049797A">
        <w:rPr>
          <w:rFonts w:ascii="Arial" w:hAnsi="Arial" w:cs="Arial"/>
        </w:rPr>
        <w:t>e upcoming</w:t>
      </w:r>
      <w:r w:rsidR="001D7247" w:rsidRPr="0049797A">
        <w:rPr>
          <w:rFonts w:ascii="Arial" w:hAnsi="Arial" w:cs="Arial"/>
        </w:rPr>
        <w:t xml:space="preserve"> </w:t>
      </w:r>
      <w:r w:rsidR="00A13C78" w:rsidRPr="0049797A">
        <w:rPr>
          <w:rFonts w:ascii="Arial" w:hAnsi="Arial" w:cs="Arial"/>
        </w:rPr>
        <w:t xml:space="preserve">survey </w:t>
      </w:r>
      <w:r w:rsidR="001D7247" w:rsidRPr="0049797A">
        <w:rPr>
          <w:rFonts w:ascii="Arial" w:hAnsi="Arial" w:cs="Arial"/>
        </w:rPr>
        <w:t xml:space="preserve">to </w:t>
      </w:r>
      <w:r w:rsidR="00A13C78" w:rsidRPr="0049797A">
        <w:rPr>
          <w:rFonts w:ascii="Arial" w:hAnsi="Arial" w:cs="Arial"/>
        </w:rPr>
        <w:t xml:space="preserve">be designed to enable direct comparisons to </w:t>
      </w:r>
      <w:r w:rsidR="00BD254B" w:rsidRPr="0049797A">
        <w:rPr>
          <w:rFonts w:ascii="Arial" w:hAnsi="Arial" w:cs="Arial"/>
        </w:rPr>
        <w:t>YMM</w:t>
      </w:r>
      <w:r w:rsidR="0088013A" w:rsidRPr="0049797A">
        <w:rPr>
          <w:rFonts w:ascii="Arial" w:hAnsi="Arial" w:cs="Arial"/>
        </w:rPr>
        <w:t>. The</w:t>
      </w:r>
      <w:r w:rsidR="00A13C78" w:rsidRPr="0049797A">
        <w:rPr>
          <w:rFonts w:ascii="Arial" w:hAnsi="Arial" w:cs="Arial"/>
        </w:rPr>
        <w:t xml:space="preserve"> nationally representative </w:t>
      </w:r>
      <w:r w:rsidR="00B12E83" w:rsidRPr="0049797A">
        <w:rPr>
          <w:rFonts w:ascii="Arial" w:hAnsi="Arial" w:cs="Arial"/>
        </w:rPr>
        <w:t xml:space="preserve">nature and </w:t>
      </w:r>
      <w:r w:rsidR="00A13C78" w:rsidRPr="0049797A">
        <w:rPr>
          <w:rFonts w:ascii="Arial" w:hAnsi="Arial" w:cs="Arial"/>
          <w:b/>
          <w:bCs/>
        </w:rPr>
        <w:t>comparability</w:t>
      </w:r>
      <w:r w:rsidR="00B12E83" w:rsidRPr="0049797A">
        <w:rPr>
          <w:rFonts w:ascii="Arial" w:hAnsi="Arial" w:cs="Arial"/>
          <w:b/>
          <w:bCs/>
        </w:rPr>
        <w:t xml:space="preserve"> </w:t>
      </w:r>
      <w:r w:rsidR="00BD254B" w:rsidRPr="0049797A">
        <w:rPr>
          <w:rFonts w:ascii="Arial" w:hAnsi="Arial" w:cs="Arial"/>
        </w:rPr>
        <w:t>over time</w:t>
      </w:r>
      <w:r w:rsidR="00A13C78" w:rsidRPr="0049797A">
        <w:rPr>
          <w:rFonts w:ascii="Arial" w:hAnsi="Arial" w:cs="Arial"/>
        </w:rPr>
        <w:t xml:space="preserve"> w</w:t>
      </w:r>
      <w:r w:rsidR="00B12E83" w:rsidRPr="0049797A">
        <w:rPr>
          <w:rFonts w:ascii="Arial" w:hAnsi="Arial" w:cs="Arial"/>
        </w:rPr>
        <w:t>ere</w:t>
      </w:r>
      <w:r w:rsidR="0088013A" w:rsidRPr="0049797A">
        <w:rPr>
          <w:rFonts w:ascii="Arial" w:hAnsi="Arial" w:cs="Arial"/>
        </w:rPr>
        <w:t xml:space="preserve"> identified as</w:t>
      </w:r>
      <w:r w:rsidR="00A13C78" w:rsidRPr="0049797A">
        <w:rPr>
          <w:rFonts w:ascii="Arial" w:hAnsi="Arial" w:cs="Arial"/>
        </w:rPr>
        <w:t xml:space="preserve"> </w:t>
      </w:r>
      <w:r w:rsidR="00014C0F">
        <w:rPr>
          <w:rFonts w:ascii="Arial" w:hAnsi="Arial" w:cs="Arial"/>
        </w:rPr>
        <w:t xml:space="preserve">potential </w:t>
      </w:r>
      <w:r w:rsidR="00B12E83" w:rsidRPr="0049797A">
        <w:rPr>
          <w:rFonts w:ascii="Arial" w:hAnsi="Arial" w:cs="Arial"/>
        </w:rPr>
        <w:t>key</w:t>
      </w:r>
      <w:r w:rsidR="00A13C78" w:rsidRPr="0049797A">
        <w:rPr>
          <w:rFonts w:ascii="Arial" w:hAnsi="Arial" w:cs="Arial"/>
        </w:rPr>
        <w:t xml:space="preserve"> strengths of this survey</w:t>
      </w:r>
      <w:r w:rsidR="0088013A" w:rsidRPr="0049797A">
        <w:rPr>
          <w:rFonts w:ascii="Arial" w:hAnsi="Arial" w:cs="Arial"/>
        </w:rPr>
        <w:t xml:space="preserve"> </w:t>
      </w:r>
      <w:r w:rsidR="007A7117">
        <w:rPr>
          <w:rFonts w:ascii="Arial" w:hAnsi="Arial" w:cs="Arial"/>
        </w:rPr>
        <w:t>because they</w:t>
      </w:r>
      <w:r w:rsidR="007A7117" w:rsidRPr="0049797A">
        <w:rPr>
          <w:rFonts w:ascii="Arial" w:hAnsi="Arial" w:cs="Arial"/>
        </w:rPr>
        <w:t xml:space="preserve"> </w:t>
      </w:r>
      <w:r w:rsidR="0088013A" w:rsidRPr="0049797A">
        <w:rPr>
          <w:rFonts w:ascii="Arial" w:hAnsi="Arial" w:cs="Arial"/>
        </w:rPr>
        <w:t>are</w:t>
      </w:r>
      <w:r w:rsidR="00A13C78" w:rsidRPr="0049797A">
        <w:rPr>
          <w:rFonts w:ascii="Arial" w:hAnsi="Arial" w:cs="Arial"/>
        </w:rPr>
        <w:t xml:space="preserve"> not available in other studies. </w:t>
      </w:r>
    </w:p>
    <w:p w14:paraId="0F7C6C7C" w14:textId="1FECAB99" w:rsidR="00A13C78" w:rsidRPr="0049797A" w:rsidRDefault="00A13C78" w:rsidP="001A57D1">
      <w:pPr>
        <w:spacing w:line="257" w:lineRule="auto"/>
        <w:rPr>
          <w:rFonts w:ascii="Arial" w:hAnsi="Arial" w:cs="Arial"/>
        </w:rPr>
      </w:pPr>
      <w:r w:rsidRPr="0049797A">
        <w:rPr>
          <w:rFonts w:ascii="Arial" w:hAnsi="Arial" w:cs="Arial"/>
        </w:rPr>
        <w:t>In general,</w:t>
      </w:r>
      <w:r w:rsidRPr="0049797A" w:rsidDel="005426B4">
        <w:rPr>
          <w:rFonts w:ascii="Arial" w:hAnsi="Arial" w:cs="Arial"/>
        </w:rPr>
        <w:t xml:space="preserve"> </w:t>
      </w:r>
      <w:r w:rsidR="005426B4">
        <w:rPr>
          <w:rFonts w:ascii="Arial" w:hAnsi="Arial" w:cs="Arial"/>
        </w:rPr>
        <w:t>participants</w:t>
      </w:r>
      <w:r w:rsidR="005426B4" w:rsidRPr="0049797A">
        <w:rPr>
          <w:rFonts w:ascii="Arial" w:hAnsi="Arial" w:cs="Arial"/>
        </w:rPr>
        <w:t xml:space="preserve"> </w:t>
      </w:r>
      <w:r w:rsidRPr="0049797A">
        <w:rPr>
          <w:rFonts w:ascii="Arial" w:hAnsi="Arial" w:cs="Arial"/>
        </w:rPr>
        <w:t xml:space="preserve">reported that the aims of </w:t>
      </w:r>
      <w:r w:rsidR="00125AE9" w:rsidRPr="0049797A">
        <w:rPr>
          <w:rFonts w:ascii="Arial" w:hAnsi="Arial" w:cs="Arial"/>
        </w:rPr>
        <w:t xml:space="preserve">YMM </w:t>
      </w:r>
      <w:r w:rsidRPr="0049797A">
        <w:rPr>
          <w:rFonts w:ascii="Arial" w:hAnsi="Arial" w:cs="Arial"/>
        </w:rPr>
        <w:t xml:space="preserve">remain largely relevant. </w:t>
      </w:r>
      <w:r w:rsidR="007317D3" w:rsidRPr="0049797A">
        <w:rPr>
          <w:rFonts w:ascii="Arial" w:hAnsi="Arial" w:cs="Arial"/>
        </w:rPr>
        <w:t>However,</w:t>
      </w:r>
      <w:r w:rsidRPr="0049797A">
        <w:rPr>
          <w:rFonts w:ascii="Arial" w:hAnsi="Arial" w:cs="Arial"/>
        </w:rPr>
        <w:t xml:space="preserve"> discussions also highlighted a key tension regarding whether th</w:t>
      </w:r>
      <w:r w:rsidR="003D78DF" w:rsidRPr="0049797A">
        <w:rPr>
          <w:rFonts w:ascii="Arial" w:hAnsi="Arial" w:cs="Arial"/>
        </w:rPr>
        <w:t>is</w:t>
      </w:r>
      <w:r w:rsidRPr="0049797A">
        <w:rPr>
          <w:rFonts w:ascii="Arial" w:hAnsi="Arial" w:cs="Arial"/>
        </w:rPr>
        <w:t xml:space="preserve"> survey should be about children’s </w:t>
      </w:r>
      <w:r w:rsidRPr="0049797A">
        <w:rPr>
          <w:rFonts w:ascii="Arial" w:hAnsi="Arial" w:cs="Arial"/>
          <w:b/>
          <w:bCs/>
        </w:rPr>
        <w:t xml:space="preserve">mental health disorders </w:t>
      </w:r>
      <w:r w:rsidRPr="0049797A">
        <w:rPr>
          <w:rFonts w:ascii="Arial" w:hAnsi="Arial" w:cs="Arial"/>
        </w:rPr>
        <w:t xml:space="preserve">or children’s </w:t>
      </w:r>
      <w:r w:rsidRPr="0049797A">
        <w:rPr>
          <w:rFonts w:ascii="Arial" w:hAnsi="Arial" w:cs="Arial"/>
          <w:b/>
          <w:bCs/>
        </w:rPr>
        <w:t>mental health and wellbeing</w:t>
      </w:r>
      <w:r w:rsidRPr="0049797A">
        <w:rPr>
          <w:rFonts w:ascii="Arial" w:hAnsi="Arial" w:cs="Arial"/>
        </w:rPr>
        <w:t xml:space="preserve"> more broadly. </w:t>
      </w:r>
      <w:r w:rsidR="00D468F8" w:rsidRPr="0049797A">
        <w:rPr>
          <w:rFonts w:ascii="Arial" w:hAnsi="Arial" w:cs="Arial"/>
        </w:rPr>
        <w:t xml:space="preserve">The </w:t>
      </w:r>
      <w:r w:rsidR="007317D3" w:rsidRPr="0049797A">
        <w:rPr>
          <w:rFonts w:ascii="Arial" w:hAnsi="Arial" w:cs="Arial"/>
        </w:rPr>
        <w:t>focus</w:t>
      </w:r>
      <w:r w:rsidR="00D468F8" w:rsidRPr="0049797A">
        <w:rPr>
          <w:rFonts w:ascii="Arial" w:hAnsi="Arial" w:cs="Arial"/>
        </w:rPr>
        <w:t xml:space="preserve"> of this tension was </w:t>
      </w:r>
      <w:r w:rsidRPr="0049797A">
        <w:rPr>
          <w:rFonts w:ascii="Arial" w:hAnsi="Arial" w:cs="Arial"/>
        </w:rPr>
        <w:t xml:space="preserve">regarding whether the survey should aim to </w:t>
      </w:r>
      <w:r w:rsidR="003D78DF" w:rsidRPr="0049797A">
        <w:rPr>
          <w:rFonts w:ascii="Arial" w:hAnsi="Arial" w:cs="Arial"/>
        </w:rPr>
        <w:t>measure</w:t>
      </w:r>
      <w:r w:rsidRPr="0049797A">
        <w:rPr>
          <w:rFonts w:ascii="Arial" w:hAnsi="Arial" w:cs="Arial"/>
        </w:rPr>
        <w:t xml:space="preserve"> prevalence of disorders or </w:t>
      </w:r>
      <w:r w:rsidR="001A57D1" w:rsidRPr="0049797A">
        <w:rPr>
          <w:rFonts w:ascii="Arial" w:hAnsi="Arial" w:cs="Arial"/>
        </w:rPr>
        <w:t xml:space="preserve">broader aspects of mental health including subthreshold symptoms, functional impairment, social determinants, protective </w:t>
      </w:r>
      <w:proofErr w:type="gramStart"/>
      <w:r w:rsidR="001A57D1" w:rsidRPr="0049797A">
        <w:rPr>
          <w:rFonts w:ascii="Arial" w:hAnsi="Arial" w:cs="Arial"/>
        </w:rPr>
        <w:t>factors</w:t>
      </w:r>
      <w:proofErr w:type="gramEnd"/>
      <w:r w:rsidR="001A57D1" w:rsidRPr="0049797A">
        <w:rPr>
          <w:rFonts w:ascii="Arial" w:hAnsi="Arial" w:cs="Arial"/>
        </w:rPr>
        <w:t xml:space="preserve"> and overall wellbeing. </w:t>
      </w:r>
      <w:r w:rsidR="00310975">
        <w:rPr>
          <w:rFonts w:ascii="Arial" w:hAnsi="Arial" w:cs="Arial"/>
        </w:rPr>
        <w:t>Forum participants</w:t>
      </w:r>
      <w:r w:rsidR="00310975" w:rsidRPr="0049797A">
        <w:rPr>
          <w:rFonts w:ascii="Arial" w:hAnsi="Arial" w:cs="Arial"/>
        </w:rPr>
        <w:t xml:space="preserve"> </w:t>
      </w:r>
      <w:r w:rsidRPr="0049797A">
        <w:rPr>
          <w:rFonts w:ascii="Arial" w:hAnsi="Arial" w:cs="Arial"/>
        </w:rPr>
        <w:t xml:space="preserve">highlighted that the National Children’s Mental </w:t>
      </w:r>
      <w:r w:rsidR="00E24B53">
        <w:rPr>
          <w:rFonts w:ascii="Arial" w:hAnsi="Arial" w:cs="Arial"/>
        </w:rPr>
        <w:t>H</w:t>
      </w:r>
      <w:r w:rsidRPr="0049797A">
        <w:rPr>
          <w:rFonts w:ascii="Arial" w:hAnsi="Arial" w:cs="Arial"/>
        </w:rPr>
        <w:t>ealth and Wellbeing Strategy encourages children’s mental health</w:t>
      </w:r>
      <w:r w:rsidR="00AA4BED">
        <w:rPr>
          <w:rFonts w:ascii="Arial" w:hAnsi="Arial" w:cs="Arial"/>
        </w:rPr>
        <w:t xml:space="preserve"> to be considered</w:t>
      </w:r>
      <w:r w:rsidRPr="0049797A">
        <w:rPr>
          <w:rFonts w:ascii="Arial" w:hAnsi="Arial" w:cs="Arial"/>
        </w:rPr>
        <w:t xml:space="preserve"> on a wellbeing continuum</w:t>
      </w:r>
      <w:r w:rsidR="00EB7DC8" w:rsidRPr="0049797A">
        <w:rPr>
          <w:rFonts w:ascii="Arial" w:hAnsi="Arial" w:cs="Arial"/>
        </w:rPr>
        <w:t>,</w:t>
      </w:r>
      <w:r w:rsidRPr="0049797A">
        <w:rPr>
          <w:rFonts w:ascii="Arial" w:hAnsi="Arial" w:cs="Arial"/>
        </w:rPr>
        <w:t xml:space="preserve"> rather than </w:t>
      </w:r>
      <w:r w:rsidR="001F1D98">
        <w:rPr>
          <w:rFonts w:ascii="Arial" w:hAnsi="Arial" w:cs="Arial"/>
        </w:rPr>
        <w:t>categorised</w:t>
      </w:r>
      <w:r w:rsidRPr="0049797A">
        <w:rPr>
          <w:rFonts w:ascii="Arial" w:hAnsi="Arial" w:cs="Arial"/>
        </w:rPr>
        <w:t xml:space="preserve"> as disordered </w:t>
      </w:r>
      <w:r w:rsidR="001F1D98">
        <w:rPr>
          <w:rFonts w:ascii="Arial" w:hAnsi="Arial" w:cs="Arial"/>
        </w:rPr>
        <w:t>or</w:t>
      </w:r>
      <w:r w:rsidRPr="0049797A">
        <w:rPr>
          <w:rFonts w:ascii="Arial" w:hAnsi="Arial" w:cs="Arial"/>
        </w:rPr>
        <w:t xml:space="preserve"> </w:t>
      </w:r>
      <w:r w:rsidR="007317D3" w:rsidRPr="0049797A">
        <w:rPr>
          <w:rFonts w:ascii="Arial" w:hAnsi="Arial" w:cs="Arial"/>
        </w:rPr>
        <w:t>not disordered</w:t>
      </w:r>
      <w:r w:rsidRPr="0049797A">
        <w:rPr>
          <w:rFonts w:ascii="Arial" w:hAnsi="Arial" w:cs="Arial"/>
        </w:rPr>
        <w:t xml:space="preserve">.  </w:t>
      </w:r>
      <w:r w:rsidR="00EB7DC8" w:rsidRPr="0049797A">
        <w:rPr>
          <w:rFonts w:ascii="Arial" w:hAnsi="Arial" w:cs="Arial"/>
        </w:rPr>
        <w:t>Conversely other</w:t>
      </w:r>
      <w:r w:rsidR="00EB7DC8" w:rsidRPr="0049797A" w:rsidDel="00310975">
        <w:rPr>
          <w:rFonts w:ascii="Arial" w:hAnsi="Arial" w:cs="Arial"/>
        </w:rPr>
        <w:t xml:space="preserve"> </w:t>
      </w:r>
      <w:r w:rsidR="00310975">
        <w:rPr>
          <w:rFonts w:ascii="Arial" w:hAnsi="Arial" w:cs="Arial"/>
        </w:rPr>
        <w:t xml:space="preserve">participants </w:t>
      </w:r>
      <w:r w:rsidR="00EB7DC8" w:rsidRPr="0049797A">
        <w:rPr>
          <w:rFonts w:ascii="Arial" w:hAnsi="Arial" w:cs="Arial"/>
        </w:rPr>
        <w:t xml:space="preserve">expressed concern that </w:t>
      </w:r>
      <w:r w:rsidRPr="0049797A">
        <w:rPr>
          <w:rFonts w:ascii="Arial" w:hAnsi="Arial" w:cs="Arial"/>
        </w:rPr>
        <w:t xml:space="preserve">moving too far away from </w:t>
      </w:r>
      <w:r w:rsidR="00EB7DC8" w:rsidRPr="0049797A">
        <w:rPr>
          <w:rFonts w:ascii="Arial" w:hAnsi="Arial" w:cs="Arial"/>
        </w:rPr>
        <w:t>a</w:t>
      </w:r>
      <w:r w:rsidRPr="0049797A">
        <w:rPr>
          <w:rFonts w:ascii="Arial" w:hAnsi="Arial" w:cs="Arial"/>
        </w:rPr>
        <w:t xml:space="preserve"> diagnosis model would significantly im</w:t>
      </w:r>
      <w:r w:rsidR="00102C2D" w:rsidRPr="0049797A">
        <w:rPr>
          <w:rFonts w:ascii="Arial" w:hAnsi="Arial" w:cs="Arial"/>
        </w:rPr>
        <w:t>pact</w:t>
      </w:r>
      <w:r w:rsidRPr="0049797A">
        <w:rPr>
          <w:rFonts w:ascii="Arial" w:hAnsi="Arial" w:cs="Arial"/>
        </w:rPr>
        <w:t xml:space="preserve"> the ability to compare to the previous survey</w:t>
      </w:r>
      <w:r w:rsidR="007A7117">
        <w:rPr>
          <w:rFonts w:ascii="Arial" w:hAnsi="Arial" w:cs="Arial"/>
        </w:rPr>
        <w:t xml:space="preserve">, </w:t>
      </w:r>
      <w:r w:rsidRPr="0049797A">
        <w:rPr>
          <w:rFonts w:ascii="Arial" w:hAnsi="Arial" w:cs="Arial"/>
        </w:rPr>
        <w:t>investigate trends</w:t>
      </w:r>
      <w:r w:rsidR="007A7117">
        <w:rPr>
          <w:rFonts w:ascii="Arial" w:hAnsi="Arial" w:cs="Arial"/>
        </w:rPr>
        <w:t xml:space="preserve"> and inform clinical service planning</w:t>
      </w:r>
      <w:r w:rsidRPr="0049797A">
        <w:rPr>
          <w:rFonts w:ascii="Arial" w:hAnsi="Arial" w:cs="Arial"/>
        </w:rPr>
        <w:t xml:space="preserve">. </w:t>
      </w:r>
    </w:p>
    <w:p w14:paraId="4529C6E3" w14:textId="20204E94" w:rsidR="001A57D1" w:rsidRPr="0049797A" w:rsidRDefault="001A57D1" w:rsidP="001A57D1">
      <w:pPr>
        <w:spacing w:after="0" w:line="240" w:lineRule="auto"/>
        <w:rPr>
          <w:rFonts w:ascii="Arial" w:hAnsi="Arial" w:cs="Arial"/>
        </w:rPr>
      </w:pPr>
      <w:r w:rsidRPr="0049797A">
        <w:rPr>
          <w:rFonts w:ascii="Arial" w:hAnsi="Arial" w:cs="Arial"/>
        </w:rPr>
        <w:t>While</w:t>
      </w:r>
      <w:r w:rsidR="00D83B20" w:rsidDel="006356B0">
        <w:rPr>
          <w:rFonts w:ascii="Arial" w:hAnsi="Arial" w:cs="Arial"/>
        </w:rPr>
        <w:t xml:space="preserve"> </w:t>
      </w:r>
      <w:r w:rsidR="006356B0">
        <w:rPr>
          <w:rFonts w:ascii="Arial" w:hAnsi="Arial" w:cs="Arial"/>
        </w:rPr>
        <w:t xml:space="preserve">forum participants </w:t>
      </w:r>
      <w:r w:rsidR="00D83B20">
        <w:rPr>
          <w:rFonts w:ascii="Arial" w:hAnsi="Arial" w:cs="Arial"/>
        </w:rPr>
        <w:t>spoke about not wanting to</w:t>
      </w:r>
      <w:r w:rsidRPr="0049797A">
        <w:rPr>
          <w:rFonts w:ascii="Arial" w:hAnsi="Arial" w:cs="Arial"/>
        </w:rPr>
        <w:t xml:space="preserve"> lose the diagnostic comparisons with earlier surveys, there was </w:t>
      </w:r>
      <w:proofErr w:type="gramStart"/>
      <w:r w:rsidRPr="0049797A">
        <w:rPr>
          <w:rFonts w:ascii="Arial" w:hAnsi="Arial" w:cs="Arial"/>
        </w:rPr>
        <w:t>support</w:t>
      </w:r>
      <w:proofErr w:type="gramEnd"/>
      <w:r w:rsidRPr="0049797A">
        <w:rPr>
          <w:rFonts w:ascii="Arial" w:hAnsi="Arial" w:cs="Arial"/>
        </w:rPr>
        <w:t xml:space="preserve"> </w:t>
      </w:r>
      <w:r w:rsidR="00CB49D4" w:rsidRPr="0049797A">
        <w:rPr>
          <w:rFonts w:ascii="Arial" w:hAnsi="Arial" w:cs="Arial"/>
        </w:rPr>
        <w:t xml:space="preserve">to </w:t>
      </w:r>
      <w:r w:rsidRPr="0049797A">
        <w:rPr>
          <w:rFonts w:ascii="Arial" w:hAnsi="Arial" w:cs="Arial"/>
        </w:rPr>
        <w:t>modernis</w:t>
      </w:r>
      <w:r w:rsidR="00CB49D4" w:rsidRPr="0049797A">
        <w:rPr>
          <w:rFonts w:ascii="Arial" w:hAnsi="Arial" w:cs="Arial"/>
        </w:rPr>
        <w:t>e</w:t>
      </w:r>
      <w:r w:rsidRPr="0049797A">
        <w:rPr>
          <w:rFonts w:ascii="Arial" w:hAnsi="Arial" w:cs="Arial"/>
        </w:rPr>
        <w:t xml:space="preserve"> the survey to understand new paradigms, particularly where this could be achieved without significant impost on participant interviews. </w:t>
      </w:r>
      <w:r w:rsidR="006356B0">
        <w:rPr>
          <w:rFonts w:ascii="Arial" w:hAnsi="Arial" w:cs="Arial"/>
        </w:rPr>
        <w:t>Participant</w:t>
      </w:r>
      <w:r w:rsidR="006356B0" w:rsidRPr="0049797A">
        <w:rPr>
          <w:rFonts w:ascii="Arial" w:hAnsi="Arial" w:cs="Arial"/>
        </w:rPr>
        <w:t xml:space="preserve">s </w:t>
      </w:r>
      <w:r w:rsidRPr="0049797A">
        <w:rPr>
          <w:rFonts w:ascii="Arial" w:hAnsi="Arial" w:cs="Arial"/>
        </w:rPr>
        <w:t>suggested</w:t>
      </w:r>
      <w:r w:rsidR="00CB49D4" w:rsidRPr="0049797A">
        <w:rPr>
          <w:rFonts w:ascii="Arial" w:hAnsi="Arial" w:cs="Arial"/>
        </w:rPr>
        <w:t xml:space="preserve"> it may be possible to look at</w:t>
      </w:r>
      <w:r w:rsidR="00A13C78" w:rsidRPr="0049797A">
        <w:rPr>
          <w:rFonts w:ascii="Arial" w:hAnsi="Arial" w:cs="Arial"/>
        </w:rPr>
        <w:t xml:space="preserve"> </w:t>
      </w:r>
      <w:r w:rsidR="00F7584E">
        <w:rPr>
          <w:rFonts w:ascii="Arial" w:hAnsi="Arial" w:cs="Arial"/>
        </w:rPr>
        <w:t>some of these other factors alongside</w:t>
      </w:r>
      <w:r w:rsidR="00444F20" w:rsidRPr="0049797A">
        <w:rPr>
          <w:rFonts w:ascii="Arial" w:hAnsi="Arial" w:cs="Arial"/>
        </w:rPr>
        <w:t xml:space="preserve"> prevalence,</w:t>
      </w:r>
      <w:r w:rsidR="00A13C78" w:rsidRPr="0049797A">
        <w:rPr>
          <w:rFonts w:ascii="Arial" w:hAnsi="Arial" w:cs="Arial"/>
        </w:rPr>
        <w:t xml:space="preserve"> either by including additional items</w:t>
      </w:r>
      <w:r w:rsidR="0018263B">
        <w:rPr>
          <w:rFonts w:ascii="Arial" w:hAnsi="Arial" w:cs="Arial"/>
        </w:rPr>
        <w:t>,</w:t>
      </w:r>
      <w:r w:rsidR="00A13C78" w:rsidRPr="0049797A">
        <w:rPr>
          <w:rFonts w:ascii="Arial" w:hAnsi="Arial" w:cs="Arial"/>
        </w:rPr>
        <w:t xml:space="preserve"> by </w:t>
      </w:r>
      <w:r w:rsidR="00F7584E">
        <w:rPr>
          <w:rFonts w:ascii="Arial" w:hAnsi="Arial" w:cs="Arial"/>
        </w:rPr>
        <w:t>analysing</w:t>
      </w:r>
      <w:r w:rsidR="00A13C78" w:rsidRPr="0049797A">
        <w:rPr>
          <w:rFonts w:ascii="Arial" w:hAnsi="Arial" w:cs="Arial"/>
        </w:rPr>
        <w:t xml:space="preserve"> some of the detailed information from diagnostic interviews</w:t>
      </w:r>
      <w:r w:rsidR="000440BB">
        <w:rPr>
          <w:rFonts w:ascii="Arial" w:hAnsi="Arial" w:cs="Arial"/>
        </w:rPr>
        <w:t xml:space="preserve">, and/or </w:t>
      </w:r>
      <w:r w:rsidR="002B2B75">
        <w:rPr>
          <w:rFonts w:ascii="Arial" w:hAnsi="Arial" w:cs="Arial"/>
        </w:rPr>
        <w:t xml:space="preserve">through connection </w:t>
      </w:r>
      <w:r w:rsidR="000440BB">
        <w:rPr>
          <w:rFonts w:ascii="Arial" w:hAnsi="Arial" w:cs="Arial"/>
        </w:rPr>
        <w:t>with other data sources</w:t>
      </w:r>
      <w:r w:rsidR="0047191D">
        <w:rPr>
          <w:rFonts w:ascii="Arial" w:hAnsi="Arial" w:cs="Arial"/>
        </w:rPr>
        <w:t xml:space="preserve"> (</w:t>
      </w:r>
      <w:proofErr w:type="gramStart"/>
      <w:r w:rsidR="002B2B75">
        <w:rPr>
          <w:rFonts w:ascii="Arial" w:hAnsi="Arial" w:cs="Arial"/>
        </w:rPr>
        <w:t>e.g.</w:t>
      </w:r>
      <w:proofErr w:type="gramEnd"/>
      <w:r w:rsidR="00FE0A81">
        <w:rPr>
          <w:rFonts w:ascii="Arial" w:hAnsi="Arial" w:cs="Arial"/>
        </w:rPr>
        <w:t xml:space="preserve"> </w:t>
      </w:r>
      <w:r w:rsidR="002B2B75">
        <w:rPr>
          <w:rFonts w:ascii="Arial" w:hAnsi="Arial" w:cs="Arial"/>
        </w:rPr>
        <w:t>a</w:t>
      </w:r>
      <w:r w:rsidR="00280109">
        <w:rPr>
          <w:rFonts w:ascii="Arial" w:hAnsi="Arial" w:cs="Arial"/>
        </w:rPr>
        <w:t>dministrative data)</w:t>
      </w:r>
      <w:r w:rsidR="007A7117">
        <w:rPr>
          <w:rFonts w:ascii="Arial" w:hAnsi="Arial" w:cs="Arial"/>
        </w:rPr>
        <w:t>.</w:t>
      </w:r>
    </w:p>
    <w:p w14:paraId="40C8B0E9" w14:textId="77777777" w:rsidR="00F23CF7" w:rsidRPr="0049797A" w:rsidRDefault="00F23CF7" w:rsidP="001A57D1">
      <w:pPr>
        <w:spacing w:after="0" w:line="240" w:lineRule="auto"/>
        <w:rPr>
          <w:rFonts w:ascii="Arial" w:hAnsi="Arial" w:cs="Arial"/>
        </w:rPr>
      </w:pPr>
    </w:p>
    <w:p w14:paraId="223447AE" w14:textId="3806C479" w:rsidR="001A57D1" w:rsidRDefault="001A57D1" w:rsidP="00CC6ABE">
      <w:pPr>
        <w:pStyle w:val="Heading4"/>
      </w:pPr>
      <w:r>
        <w:t xml:space="preserve">Education </w:t>
      </w:r>
      <w:r w:rsidR="007A7117">
        <w:t>and</w:t>
      </w:r>
      <w:r>
        <w:t xml:space="preserve"> </w:t>
      </w:r>
      <w:r w:rsidR="007A7117">
        <w:t>s</w:t>
      </w:r>
      <w:r>
        <w:t>chools</w:t>
      </w:r>
    </w:p>
    <w:p w14:paraId="0A5256BA" w14:textId="1801E559" w:rsidR="001A57D1" w:rsidRPr="0049797A" w:rsidRDefault="3156F6E9" w:rsidP="329DC30A">
      <w:pPr>
        <w:pStyle w:val="Header"/>
        <w:rPr>
          <w:rFonts w:cs="Arial"/>
        </w:rPr>
      </w:pPr>
      <w:r w:rsidRPr="0049797A">
        <w:rPr>
          <w:rFonts w:cs="Arial"/>
        </w:rPr>
        <w:t xml:space="preserve">The importance </w:t>
      </w:r>
      <w:r w:rsidR="00B47D1D" w:rsidRPr="0049797A">
        <w:rPr>
          <w:rFonts w:cs="Arial"/>
        </w:rPr>
        <w:t xml:space="preserve">of considering </w:t>
      </w:r>
      <w:r w:rsidRPr="0049797A">
        <w:rPr>
          <w:rFonts w:cs="Arial"/>
        </w:rPr>
        <w:t>the education</w:t>
      </w:r>
      <w:r w:rsidR="4282BC39" w:rsidRPr="0049797A">
        <w:rPr>
          <w:rFonts w:cs="Arial"/>
        </w:rPr>
        <w:t>al context on children and adolescents</w:t>
      </w:r>
      <w:r w:rsidR="007A7117">
        <w:rPr>
          <w:rFonts w:cs="Arial"/>
        </w:rPr>
        <w:t>’</w:t>
      </w:r>
      <w:r w:rsidR="4282BC39" w:rsidRPr="0049797A">
        <w:rPr>
          <w:rFonts w:cs="Arial"/>
        </w:rPr>
        <w:t xml:space="preserve"> mental health was </w:t>
      </w:r>
      <w:r w:rsidR="240E62AB" w:rsidRPr="0049797A">
        <w:rPr>
          <w:rFonts w:cs="Arial"/>
        </w:rPr>
        <w:t>highlighted</w:t>
      </w:r>
      <w:r w:rsidR="4282BC39" w:rsidRPr="0049797A">
        <w:rPr>
          <w:rFonts w:cs="Arial"/>
        </w:rPr>
        <w:t xml:space="preserve"> by </w:t>
      </w:r>
      <w:r w:rsidR="00197EAE">
        <w:rPr>
          <w:rFonts w:cs="Arial"/>
        </w:rPr>
        <w:t>forum participants</w:t>
      </w:r>
      <w:r w:rsidR="4282BC39" w:rsidRPr="0049797A">
        <w:rPr>
          <w:rFonts w:cs="Arial"/>
        </w:rPr>
        <w:t>.</w:t>
      </w:r>
      <w:r w:rsidR="30DB8F73" w:rsidRPr="0049797A">
        <w:rPr>
          <w:rFonts w:cs="Arial"/>
        </w:rPr>
        <w:t xml:space="preserve"> Specifically, </w:t>
      </w:r>
      <w:r w:rsidR="7497BCDD" w:rsidRPr="0049797A">
        <w:rPr>
          <w:rFonts w:cs="Arial"/>
          <w:b/>
          <w:bCs/>
        </w:rPr>
        <w:t>s</w:t>
      </w:r>
      <w:r w:rsidR="001A57D1" w:rsidRPr="0049797A">
        <w:rPr>
          <w:rFonts w:cs="Arial"/>
          <w:b/>
          <w:bCs/>
        </w:rPr>
        <w:t>chool connectedness</w:t>
      </w:r>
      <w:r w:rsidR="001A57D1" w:rsidRPr="0049797A">
        <w:rPr>
          <w:rFonts w:cs="Arial"/>
        </w:rPr>
        <w:t xml:space="preserve"> and</w:t>
      </w:r>
      <w:r w:rsidR="19FFC289" w:rsidRPr="0049797A">
        <w:rPr>
          <w:rFonts w:cs="Arial"/>
        </w:rPr>
        <w:t xml:space="preserve"> measurement and consideration of the</w:t>
      </w:r>
      <w:r w:rsidR="001A57D1" w:rsidRPr="0049797A">
        <w:rPr>
          <w:rFonts w:cs="Arial"/>
        </w:rPr>
        <w:t xml:space="preserve"> </w:t>
      </w:r>
      <w:r w:rsidR="001A57D1" w:rsidRPr="0049797A">
        <w:rPr>
          <w:rFonts w:cs="Arial"/>
          <w:b/>
          <w:bCs/>
        </w:rPr>
        <w:t>school environment</w:t>
      </w:r>
      <w:r w:rsidR="001A57D1" w:rsidRPr="0049797A">
        <w:rPr>
          <w:rFonts w:cs="Arial"/>
        </w:rPr>
        <w:t xml:space="preserve"> (home-schooling, distance education)</w:t>
      </w:r>
      <w:r w:rsidR="39422783" w:rsidRPr="0049797A">
        <w:rPr>
          <w:rFonts w:cs="Arial"/>
        </w:rPr>
        <w:t xml:space="preserve"> were raised.</w:t>
      </w:r>
      <w:r w:rsidR="7497BCDD" w:rsidRPr="0049797A">
        <w:rPr>
          <w:rFonts w:cs="Arial"/>
        </w:rPr>
        <w:t xml:space="preserve"> </w:t>
      </w:r>
      <w:r w:rsidR="75D872BE" w:rsidRPr="0049797A">
        <w:rPr>
          <w:rFonts w:cs="Arial"/>
        </w:rPr>
        <w:t xml:space="preserve">Similarly, there was a desire for </w:t>
      </w:r>
      <w:r w:rsidR="001A57D1" w:rsidRPr="0049797A">
        <w:rPr>
          <w:rFonts w:cs="Arial"/>
        </w:rPr>
        <w:t xml:space="preserve">better data on </w:t>
      </w:r>
      <w:proofErr w:type="gramStart"/>
      <w:r w:rsidR="00265D33">
        <w:rPr>
          <w:rFonts w:cs="Arial"/>
        </w:rPr>
        <w:t>emotionally-based</w:t>
      </w:r>
      <w:proofErr w:type="gramEnd"/>
      <w:r w:rsidR="00265D33">
        <w:rPr>
          <w:rFonts w:cs="Arial"/>
        </w:rPr>
        <w:t xml:space="preserve"> school avoidance</w:t>
      </w:r>
      <w:r w:rsidR="001A57D1" w:rsidRPr="0049797A">
        <w:rPr>
          <w:rFonts w:cs="Arial"/>
        </w:rPr>
        <w:t>, particularly post COVID</w:t>
      </w:r>
      <w:r w:rsidR="00197EAE">
        <w:rPr>
          <w:rFonts w:cs="Arial"/>
        </w:rPr>
        <w:t>-19</w:t>
      </w:r>
      <w:r w:rsidR="001A57D1" w:rsidRPr="0049797A">
        <w:rPr>
          <w:rFonts w:cs="Arial"/>
        </w:rPr>
        <w:t>.</w:t>
      </w:r>
      <w:r w:rsidR="7497BCDD" w:rsidRPr="0049797A">
        <w:rPr>
          <w:rFonts w:cs="Arial"/>
        </w:rPr>
        <w:t xml:space="preserve"> </w:t>
      </w:r>
      <w:r w:rsidR="001A57D1" w:rsidRPr="0049797A">
        <w:rPr>
          <w:rFonts w:cs="Arial"/>
          <w:b/>
          <w:bCs/>
        </w:rPr>
        <w:t>Wellbeing in schools</w:t>
      </w:r>
      <w:r w:rsidR="001A57D1" w:rsidRPr="0049797A">
        <w:rPr>
          <w:rFonts w:cs="Arial"/>
        </w:rPr>
        <w:t xml:space="preserve"> was</w:t>
      </w:r>
      <w:r w:rsidR="5CD0E39A" w:rsidRPr="0049797A">
        <w:rPr>
          <w:rFonts w:cs="Arial"/>
        </w:rPr>
        <w:t xml:space="preserve"> also</w:t>
      </w:r>
      <w:r w:rsidR="001A57D1" w:rsidRPr="0049797A">
        <w:rPr>
          <w:rFonts w:cs="Arial"/>
        </w:rPr>
        <w:t xml:space="preserve"> </w:t>
      </w:r>
      <w:r w:rsidR="7497BCDD" w:rsidRPr="0049797A">
        <w:rPr>
          <w:rFonts w:cs="Arial"/>
        </w:rPr>
        <w:t>discussed,</w:t>
      </w:r>
      <w:r w:rsidR="001A57D1" w:rsidRPr="0049797A">
        <w:rPr>
          <w:rFonts w:cs="Arial"/>
        </w:rPr>
        <w:t xml:space="preserve"> includ</w:t>
      </w:r>
      <w:r w:rsidR="7497BCDD" w:rsidRPr="0049797A">
        <w:rPr>
          <w:rFonts w:cs="Arial"/>
        </w:rPr>
        <w:t xml:space="preserve">ing </w:t>
      </w:r>
      <w:r w:rsidR="790C0A19" w:rsidRPr="0049797A">
        <w:rPr>
          <w:rFonts w:cs="Arial"/>
        </w:rPr>
        <w:t>wellbeing</w:t>
      </w:r>
      <w:r w:rsidR="7497BCDD" w:rsidRPr="0049797A">
        <w:rPr>
          <w:rFonts w:cs="Arial"/>
        </w:rPr>
        <w:t xml:space="preserve"> </w:t>
      </w:r>
      <w:r w:rsidR="001A57D1" w:rsidRPr="0049797A">
        <w:rPr>
          <w:rFonts w:cs="Arial"/>
        </w:rPr>
        <w:t>programs in schools,</w:t>
      </w:r>
      <w:r w:rsidR="7497BCDD" w:rsidRPr="0049797A">
        <w:rPr>
          <w:rFonts w:cs="Arial"/>
        </w:rPr>
        <w:t xml:space="preserve"> measurement,</w:t>
      </w:r>
      <w:r w:rsidR="001A57D1" w:rsidRPr="0049797A">
        <w:rPr>
          <w:rFonts w:cs="Arial"/>
        </w:rPr>
        <w:t xml:space="preserve"> feedback </w:t>
      </w:r>
      <w:r w:rsidR="258A85A8" w:rsidRPr="0049797A">
        <w:rPr>
          <w:rFonts w:cs="Arial"/>
        </w:rPr>
        <w:t>from</w:t>
      </w:r>
      <w:r w:rsidR="001A57D1" w:rsidRPr="0049797A">
        <w:rPr>
          <w:rFonts w:cs="Arial"/>
        </w:rPr>
        <w:t xml:space="preserve"> families and mental health promotion in school</w:t>
      </w:r>
      <w:r w:rsidR="7497BCDD" w:rsidRPr="0049797A">
        <w:rPr>
          <w:rFonts w:cs="Arial"/>
        </w:rPr>
        <w:t>s.</w:t>
      </w:r>
    </w:p>
    <w:p w14:paraId="30DA9166" w14:textId="17A24BC5" w:rsidR="0034541F" w:rsidRPr="0049797A" w:rsidRDefault="584711A8">
      <w:pPr>
        <w:rPr>
          <w:rFonts w:ascii="Arial" w:eastAsia="Times New Roman" w:hAnsi="Arial" w:cs="Arial"/>
          <w:color w:val="358189"/>
          <w:sz w:val="32"/>
          <w:szCs w:val="32"/>
        </w:rPr>
      </w:pPr>
      <w:r>
        <w:t xml:space="preserve"> </w:t>
      </w:r>
      <w:r w:rsidR="0034541F" w:rsidRPr="0049797A">
        <w:rPr>
          <w:rFonts w:ascii="Arial" w:hAnsi="Arial" w:cs="Arial"/>
        </w:rPr>
        <w:br w:type="page"/>
      </w:r>
    </w:p>
    <w:p w14:paraId="253D4998" w14:textId="7BBA3044" w:rsidR="001A57D1" w:rsidRPr="0049797A" w:rsidRDefault="001A57D1" w:rsidP="00CC6ABE">
      <w:pPr>
        <w:pStyle w:val="Heading4"/>
      </w:pPr>
      <w:r w:rsidRPr="0049797A">
        <w:lastRenderedPageBreak/>
        <w:t>Determinants</w:t>
      </w:r>
      <w:r w:rsidR="00210889" w:rsidRPr="0049797A">
        <w:t xml:space="preserve"> of mental health</w:t>
      </w:r>
    </w:p>
    <w:p w14:paraId="3B3D1041" w14:textId="6057184B" w:rsidR="001A57D1" w:rsidRDefault="007D4CCC" w:rsidP="001A57D1">
      <w:pPr>
        <w:rPr>
          <w:rFonts w:ascii="Arial" w:hAnsi="Arial" w:cs="Arial"/>
        </w:rPr>
      </w:pPr>
      <w:r w:rsidRPr="0049797A">
        <w:rPr>
          <w:rFonts w:ascii="Arial" w:hAnsi="Arial" w:cs="Arial"/>
        </w:rPr>
        <w:t>A</w:t>
      </w:r>
      <w:r w:rsidR="001A57D1" w:rsidRPr="0049797A">
        <w:rPr>
          <w:rFonts w:ascii="Arial" w:hAnsi="Arial" w:cs="Arial"/>
        </w:rPr>
        <w:t xml:space="preserve"> large range of</w:t>
      </w:r>
      <w:r w:rsidR="007524AC" w:rsidRPr="0049797A">
        <w:rPr>
          <w:rFonts w:ascii="Arial" w:hAnsi="Arial" w:cs="Arial"/>
        </w:rPr>
        <w:t xml:space="preserve"> determinants</w:t>
      </w:r>
      <w:r w:rsidRPr="0049797A">
        <w:rPr>
          <w:rFonts w:ascii="Arial" w:hAnsi="Arial" w:cs="Arial"/>
        </w:rPr>
        <w:t xml:space="preserve"> of mental health were</w:t>
      </w:r>
      <w:r w:rsidR="007524AC" w:rsidRPr="0049797A">
        <w:rPr>
          <w:rFonts w:ascii="Arial" w:hAnsi="Arial" w:cs="Arial"/>
        </w:rPr>
        <w:t xml:space="preserve"> raised as potential</w:t>
      </w:r>
      <w:r w:rsidR="001A57D1" w:rsidRPr="0049797A">
        <w:rPr>
          <w:rFonts w:ascii="Arial" w:hAnsi="Arial" w:cs="Arial"/>
        </w:rPr>
        <w:t xml:space="preserve"> topics</w:t>
      </w:r>
      <w:r w:rsidR="007524AC" w:rsidRPr="0049797A">
        <w:rPr>
          <w:rFonts w:ascii="Arial" w:hAnsi="Arial" w:cs="Arial"/>
        </w:rPr>
        <w:t xml:space="preserve"> that could be explored in the survey. </w:t>
      </w:r>
      <w:r w:rsidR="00DE6E36">
        <w:rPr>
          <w:rFonts w:ascii="Arial" w:hAnsi="Arial" w:cs="Arial"/>
        </w:rPr>
        <w:t>Including</w:t>
      </w:r>
      <w:r w:rsidR="007524AC" w:rsidRPr="0049797A">
        <w:rPr>
          <w:rFonts w:ascii="Arial" w:hAnsi="Arial" w:cs="Arial"/>
        </w:rPr>
        <w:t xml:space="preserve">: </w:t>
      </w:r>
      <w:r w:rsidR="001A57D1" w:rsidRPr="0049797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835"/>
        <w:gridCol w:w="5095"/>
      </w:tblGrid>
      <w:tr w:rsidR="00DE6E36" w14:paraId="4E28A60F" w14:textId="77777777" w:rsidTr="00E37C4A">
        <w:tc>
          <w:tcPr>
            <w:tcW w:w="2835" w:type="dxa"/>
            <w:hideMark/>
          </w:tcPr>
          <w:p w14:paraId="1311CC61" w14:textId="77777777" w:rsidR="00DE6E36" w:rsidRPr="00C4567C" w:rsidRDefault="00DE6E36">
            <w:pPr>
              <w:rPr>
                <w:rFonts w:ascii="Arial" w:hAnsi="Arial" w:cs="Arial"/>
                <w:lang w:eastAsia="en-AU"/>
              </w:rPr>
            </w:pPr>
            <w:r w:rsidRPr="00C4567C">
              <w:rPr>
                <w:rFonts w:ascii="Arial" w:hAnsi="Arial" w:cs="Arial"/>
                <w:b/>
                <w:bCs/>
                <w:lang w:eastAsia="en-AU"/>
              </w:rPr>
              <w:t>Theme</w:t>
            </w:r>
          </w:p>
        </w:tc>
        <w:tc>
          <w:tcPr>
            <w:tcW w:w="5095" w:type="dxa"/>
            <w:hideMark/>
          </w:tcPr>
          <w:p w14:paraId="2CDA4F80" w14:textId="77777777" w:rsidR="00DE6E36" w:rsidRPr="00C4567C" w:rsidRDefault="00DE6E36">
            <w:pPr>
              <w:rPr>
                <w:rFonts w:ascii="Arial" w:hAnsi="Arial" w:cs="Arial"/>
                <w:lang w:eastAsia="en-AU"/>
              </w:rPr>
            </w:pPr>
            <w:r w:rsidRPr="00C4567C">
              <w:rPr>
                <w:rFonts w:ascii="Arial" w:hAnsi="Arial" w:cs="Arial"/>
                <w:b/>
                <w:bCs/>
                <w:lang w:eastAsia="en-AU"/>
              </w:rPr>
              <w:t>Specifics</w:t>
            </w:r>
          </w:p>
        </w:tc>
      </w:tr>
      <w:tr w:rsidR="00DE6E36" w14:paraId="2A338E62" w14:textId="77777777" w:rsidTr="00E37C4A">
        <w:tc>
          <w:tcPr>
            <w:tcW w:w="2835" w:type="dxa"/>
            <w:hideMark/>
          </w:tcPr>
          <w:p w14:paraId="08776F02" w14:textId="77777777" w:rsidR="00DE6E36" w:rsidRPr="00C4567C" w:rsidRDefault="00DE6E36">
            <w:pPr>
              <w:rPr>
                <w:rFonts w:ascii="Arial" w:hAnsi="Arial" w:cs="Arial"/>
                <w:lang w:eastAsia="en-AU"/>
              </w:rPr>
            </w:pPr>
            <w:r w:rsidRPr="00C4567C">
              <w:rPr>
                <w:rFonts w:ascii="Arial" w:hAnsi="Arial" w:cs="Arial"/>
                <w:lang w:eastAsia="en-AU"/>
              </w:rPr>
              <w:t>Home environment</w:t>
            </w:r>
          </w:p>
        </w:tc>
        <w:tc>
          <w:tcPr>
            <w:tcW w:w="5095" w:type="dxa"/>
            <w:hideMark/>
          </w:tcPr>
          <w:p w14:paraId="68EA663B" w14:textId="77777777" w:rsidR="00DE6E36" w:rsidRPr="00C4567C" w:rsidRDefault="00DE6E36" w:rsidP="00DE6E3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Family factors</w:t>
            </w:r>
          </w:p>
          <w:p w14:paraId="36E654EE" w14:textId="77777777" w:rsidR="00DE6E36" w:rsidRPr="00C4567C" w:rsidRDefault="00DE6E36" w:rsidP="00DE6E3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Parental mental health</w:t>
            </w:r>
          </w:p>
          <w:p w14:paraId="3D550F1E" w14:textId="77777777" w:rsidR="00DE6E36" w:rsidRPr="00C4567C" w:rsidRDefault="00DE6E36" w:rsidP="00DE6E3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Financial status of the family</w:t>
            </w:r>
          </w:p>
          <w:p w14:paraId="2FE82FDC" w14:textId="4F0604F6" w:rsidR="00DE6E36" w:rsidRPr="00C4567C" w:rsidRDefault="004D1146" w:rsidP="00DE6E3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Family violence</w:t>
            </w:r>
          </w:p>
          <w:p w14:paraId="59179E1A" w14:textId="77777777" w:rsidR="00DE6E36" w:rsidRPr="00C4567C" w:rsidRDefault="00DE6E36" w:rsidP="00DE6E3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Positive childhood experiences</w:t>
            </w:r>
          </w:p>
          <w:p w14:paraId="0331D7E1" w14:textId="2148E56E" w:rsidR="004D1146" w:rsidRPr="00C4567C" w:rsidRDefault="004D1146" w:rsidP="004D1146">
            <w:pPr>
              <w:numPr>
                <w:ilvl w:val="0"/>
                <w:numId w:val="7"/>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Experience with out of home care</w:t>
            </w:r>
          </w:p>
        </w:tc>
      </w:tr>
      <w:tr w:rsidR="00DE6E36" w14:paraId="696405D0" w14:textId="77777777" w:rsidTr="00E37C4A">
        <w:tc>
          <w:tcPr>
            <w:tcW w:w="2835" w:type="dxa"/>
            <w:hideMark/>
          </w:tcPr>
          <w:p w14:paraId="16EA0F90" w14:textId="77777777" w:rsidR="00DE6E36" w:rsidRPr="00C4567C" w:rsidRDefault="00DE6E36">
            <w:pPr>
              <w:rPr>
                <w:rFonts w:ascii="Arial" w:hAnsi="Arial" w:cs="Arial"/>
                <w:lang w:eastAsia="en-AU"/>
              </w:rPr>
            </w:pPr>
            <w:r w:rsidRPr="00C4567C">
              <w:rPr>
                <w:rFonts w:ascii="Arial" w:hAnsi="Arial" w:cs="Arial"/>
                <w:lang w:eastAsia="en-AU"/>
              </w:rPr>
              <w:t>Individual environment</w:t>
            </w:r>
          </w:p>
        </w:tc>
        <w:tc>
          <w:tcPr>
            <w:tcW w:w="5095" w:type="dxa"/>
            <w:hideMark/>
          </w:tcPr>
          <w:p w14:paraId="2C63B625" w14:textId="77777777" w:rsidR="00DE6E36" w:rsidRPr="00C4567C" w:rsidRDefault="00DE6E36" w:rsidP="00DE6E36">
            <w:pPr>
              <w:numPr>
                <w:ilvl w:val="0"/>
                <w:numId w:val="8"/>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Vaping and tobacco use</w:t>
            </w:r>
          </w:p>
          <w:p w14:paraId="084F7114" w14:textId="77777777" w:rsidR="00DE6E36" w:rsidRPr="00C4567C" w:rsidRDefault="00DE6E36" w:rsidP="00DE6E36">
            <w:pPr>
              <w:numPr>
                <w:ilvl w:val="0"/>
                <w:numId w:val="8"/>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Substance use/misuse</w:t>
            </w:r>
          </w:p>
          <w:p w14:paraId="6AB1B241" w14:textId="77777777" w:rsidR="00DE6E36" w:rsidRPr="00C4567C" w:rsidRDefault="00DE6E36" w:rsidP="00DE6E36">
            <w:pPr>
              <w:numPr>
                <w:ilvl w:val="0"/>
                <w:numId w:val="8"/>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Child maltreatment</w:t>
            </w:r>
          </w:p>
          <w:p w14:paraId="3E1044F9" w14:textId="77777777" w:rsidR="00DE6E36" w:rsidRPr="00C4567C" w:rsidRDefault="00DE6E36" w:rsidP="00DE6E36">
            <w:pPr>
              <w:numPr>
                <w:ilvl w:val="0"/>
                <w:numId w:val="8"/>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Violence</w:t>
            </w:r>
          </w:p>
          <w:p w14:paraId="1132EABD" w14:textId="77777777" w:rsidR="00DE6E36" w:rsidRPr="00C4567C" w:rsidRDefault="00DE6E36" w:rsidP="00DE6E36">
            <w:pPr>
              <w:numPr>
                <w:ilvl w:val="0"/>
                <w:numId w:val="8"/>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Trauma</w:t>
            </w:r>
          </w:p>
        </w:tc>
      </w:tr>
      <w:tr w:rsidR="00DE6E36" w14:paraId="73DFFEF3" w14:textId="77777777" w:rsidTr="00E37C4A">
        <w:tc>
          <w:tcPr>
            <w:tcW w:w="2835" w:type="dxa"/>
            <w:hideMark/>
          </w:tcPr>
          <w:p w14:paraId="3D3FDC65" w14:textId="77777777" w:rsidR="00DE6E36" w:rsidRPr="00C4567C" w:rsidRDefault="00DE6E36">
            <w:pPr>
              <w:rPr>
                <w:rFonts w:ascii="Arial" w:hAnsi="Arial" w:cs="Arial"/>
                <w:lang w:eastAsia="en-AU"/>
              </w:rPr>
            </w:pPr>
            <w:r w:rsidRPr="00C4567C">
              <w:rPr>
                <w:rFonts w:ascii="Arial" w:hAnsi="Arial" w:cs="Arial"/>
                <w:lang w:eastAsia="en-AU"/>
              </w:rPr>
              <w:t>Broader environment</w:t>
            </w:r>
          </w:p>
        </w:tc>
        <w:tc>
          <w:tcPr>
            <w:tcW w:w="5095" w:type="dxa"/>
            <w:hideMark/>
          </w:tcPr>
          <w:p w14:paraId="55F6F4BE" w14:textId="77777777" w:rsidR="00DE6E36" w:rsidRPr="00C4567C" w:rsidRDefault="00DE6E36" w:rsidP="00DE6E36">
            <w:pPr>
              <w:numPr>
                <w:ilvl w:val="0"/>
                <w:numId w:val="9"/>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Climate change</w:t>
            </w:r>
          </w:p>
          <w:p w14:paraId="7E1805FF" w14:textId="77777777" w:rsidR="00DE6E36" w:rsidRPr="00C4567C" w:rsidRDefault="00DE6E36" w:rsidP="00DE6E36">
            <w:pPr>
              <w:numPr>
                <w:ilvl w:val="0"/>
                <w:numId w:val="9"/>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Natural disasters</w:t>
            </w:r>
          </w:p>
          <w:p w14:paraId="7AAAF3D4" w14:textId="77777777" w:rsidR="00DE6E36" w:rsidRPr="00C4567C" w:rsidRDefault="00DE6E36" w:rsidP="00DE6E36">
            <w:pPr>
              <w:numPr>
                <w:ilvl w:val="0"/>
                <w:numId w:val="9"/>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COVID-19</w:t>
            </w:r>
          </w:p>
          <w:p w14:paraId="0B591750" w14:textId="77777777" w:rsidR="00DE6E36" w:rsidRPr="00C4567C" w:rsidRDefault="00DE6E36" w:rsidP="00DE6E36">
            <w:pPr>
              <w:numPr>
                <w:ilvl w:val="0"/>
                <w:numId w:val="9"/>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Technology</w:t>
            </w:r>
          </w:p>
        </w:tc>
      </w:tr>
      <w:tr w:rsidR="00DE6E36" w14:paraId="7FCF1DEC" w14:textId="77777777" w:rsidTr="00E37C4A">
        <w:tc>
          <w:tcPr>
            <w:tcW w:w="2835" w:type="dxa"/>
            <w:hideMark/>
          </w:tcPr>
          <w:p w14:paraId="73449487" w14:textId="77777777" w:rsidR="00DE6E36" w:rsidRPr="00C4567C" w:rsidRDefault="00DE6E36">
            <w:pPr>
              <w:rPr>
                <w:rFonts w:ascii="Arial" w:hAnsi="Arial" w:cs="Arial"/>
                <w:lang w:eastAsia="en-AU"/>
              </w:rPr>
            </w:pPr>
            <w:r w:rsidRPr="00C4567C">
              <w:rPr>
                <w:rFonts w:ascii="Arial" w:hAnsi="Arial" w:cs="Arial"/>
                <w:lang w:eastAsia="en-AU"/>
              </w:rPr>
              <w:t>Relationships</w:t>
            </w:r>
          </w:p>
        </w:tc>
        <w:tc>
          <w:tcPr>
            <w:tcW w:w="5095" w:type="dxa"/>
            <w:hideMark/>
          </w:tcPr>
          <w:p w14:paraId="290300BF" w14:textId="77777777" w:rsidR="00DE6E36" w:rsidRPr="00C4567C" w:rsidRDefault="00DE6E36" w:rsidP="00DE6E36">
            <w:pPr>
              <w:numPr>
                <w:ilvl w:val="0"/>
                <w:numId w:val="10"/>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Social support</w:t>
            </w:r>
          </w:p>
          <w:p w14:paraId="7340630B" w14:textId="77777777" w:rsidR="00DE6E36" w:rsidRPr="00C4567C" w:rsidRDefault="00DE6E36" w:rsidP="00DE6E36">
            <w:pPr>
              <w:numPr>
                <w:ilvl w:val="0"/>
                <w:numId w:val="10"/>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Peer-support</w:t>
            </w:r>
          </w:p>
          <w:p w14:paraId="08249E07" w14:textId="77777777" w:rsidR="00DE6E36" w:rsidRPr="00C4567C" w:rsidRDefault="00DE6E36" w:rsidP="00DE6E36">
            <w:pPr>
              <w:numPr>
                <w:ilvl w:val="0"/>
                <w:numId w:val="10"/>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Social media</w:t>
            </w:r>
          </w:p>
        </w:tc>
      </w:tr>
      <w:tr w:rsidR="00DE6E36" w14:paraId="67E83A24" w14:textId="77777777" w:rsidTr="00E37C4A">
        <w:tc>
          <w:tcPr>
            <w:tcW w:w="2835" w:type="dxa"/>
            <w:hideMark/>
          </w:tcPr>
          <w:p w14:paraId="47BBED75" w14:textId="77777777" w:rsidR="00DE6E36" w:rsidRPr="00C4567C" w:rsidRDefault="00DE6E36">
            <w:pPr>
              <w:rPr>
                <w:rFonts w:ascii="Arial" w:hAnsi="Arial" w:cs="Arial"/>
                <w:lang w:eastAsia="en-AU"/>
              </w:rPr>
            </w:pPr>
            <w:r w:rsidRPr="00C4567C">
              <w:rPr>
                <w:rFonts w:ascii="Arial" w:hAnsi="Arial" w:cs="Arial"/>
                <w:lang w:eastAsia="en-AU"/>
              </w:rPr>
              <w:t>Basic needs</w:t>
            </w:r>
          </w:p>
        </w:tc>
        <w:tc>
          <w:tcPr>
            <w:tcW w:w="5095" w:type="dxa"/>
            <w:hideMark/>
          </w:tcPr>
          <w:p w14:paraId="0F916BC3" w14:textId="77777777" w:rsidR="00DE6E36" w:rsidRPr="00C4567C" w:rsidRDefault="00DE6E36" w:rsidP="00DE6E36">
            <w:pPr>
              <w:numPr>
                <w:ilvl w:val="0"/>
                <w:numId w:val="11"/>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Food (access and security)</w:t>
            </w:r>
          </w:p>
          <w:p w14:paraId="58DFCB8A" w14:textId="77777777" w:rsidR="00DE6E36" w:rsidRPr="00C4567C" w:rsidRDefault="00DE6E36" w:rsidP="00DE6E36">
            <w:pPr>
              <w:numPr>
                <w:ilvl w:val="0"/>
                <w:numId w:val="11"/>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Sleep</w:t>
            </w:r>
          </w:p>
          <w:p w14:paraId="1C9053B6" w14:textId="77777777" w:rsidR="00DE6E36" w:rsidRPr="00C4567C" w:rsidRDefault="00DE6E36" w:rsidP="00DE6E36">
            <w:pPr>
              <w:numPr>
                <w:ilvl w:val="0"/>
                <w:numId w:val="11"/>
              </w:numPr>
              <w:spacing w:after="0" w:line="240" w:lineRule="auto"/>
              <w:jc w:val="both"/>
              <w:textAlignment w:val="center"/>
              <w:rPr>
                <w:rFonts w:ascii="Arial" w:eastAsia="Times New Roman" w:hAnsi="Arial" w:cs="Arial"/>
                <w:lang w:eastAsia="en-AU"/>
              </w:rPr>
            </w:pPr>
            <w:r w:rsidRPr="00C4567C">
              <w:rPr>
                <w:rFonts w:ascii="Arial" w:eastAsia="Times New Roman" w:hAnsi="Arial" w:cs="Arial"/>
                <w:lang w:eastAsia="en-AU"/>
              </w:rPr>
              <w:t>Physical activity</w:t>
            </w:r>
          </w:p>
        </w:tc>
      </w:tr>
    </w:tbl>
    <w:p w14:paraId="5EBC7ECA" w14:textId="2C119094" w:rsidR="001A57D1" w:rsidRPr="0049797A" w:rsidRDefault="00197EAE" w:rsidP="00B641D6">
      <w:pPr>
        <w:spacing w:before="120"/>
        <w:rPr>
          <w:rFonts w:ascii="Arial" w:hAnsi="Arial" w:cs="Arial"/>
        </w:rPr>
      </w:pPr>
      <w:r>
        <w:rPr>
          <w:rFonts w:ascii="Arial" w:hAnsi="Arial" w:cs="Arial"/>
        </w:rPr>
        <w:t xml:space="preserve">Many participants </w:t>
      </w:r>
      <w:r w:rsidR="001415D7">
        <w:rPr>
          <w:rFonts w:ascii="Arial" w:hAnsi="Arial" w:cs="Arial"/>
        </w:rPr>
        <w:t>emphasised</w:t>
      </w:r>
      <w:r w:rsidR="001A57D1" w:rsidRPr="0049797A">
        <w:rPr>
          <w:rFonts w:ascii="Arial" w:hAnsi="Arial" w:cs="Arial"/>
        </w:rPr>
        <w:t xml:space="preserve"> the </w:t>
      </w:r>
      <w:r w:rsidR="001A57D1" w:rsidRPr="00FC74C5">
        <w:rPr>
          <w:rFonts w:ascii="Arial" w:hAnsi="Arial" w:cs="Arial"/>
          <w:b/>
          <w:bCs/>
        </w:rPr>
        <w:t>impact of technology</w:t>
      </w:r>
      <w:r w:rsidR="001A57D1" w:rsidRPr="0049797A">
        <w:rPr>
          <w:rFonts w:ascii="Arial" w:hAnsi="Arial" w:cs="Arial"/>
        </w:rPr>
        <w:t xml:space="preserve"> use (including social media) </w:t>
      </w:r>
      <w:r w:rsidR="00146573">
        <w:rPr>
          <w:rFonts w:ascii="Arial" w:hAnsi="Arial" w:cs="Arial"/>
        </w:rPr>
        <w:t>a</w:t>
      </w:r>
      <w:r w:rsidR="00AA1D17" w:rsidRPr="0049797A">
        <w:rPr>
          <w:rFonts w:ascii="Arial" w:hAnsi="Arial" w:cs="Arial"/>
        </w:rPr>
        <w:t>s</w:t>
      </w:r>
      <w:r w:rsidR="001A57D1" w:rsidRPr="0049797A">
        <w:rPr>
          <w:rFonts w:ascii="Arial" w:hAnsi="Arial" w:cs="Arial"/>
        </w:rPr>
        <w:t xml:space="preserve"> a significant gap in knowledge that could be addressed in a national survey of children and adolescents. </w:t>
      </w:r>
      <w:r w:rsidR="007E7890">
        <w:rPr>
          <w:rFonts w:ascii="Arial" w:hAnsi="Arial" w:cs="Arial"/>
        </w:rPr>
        <w:t>Forum participants</w:t>
      </w:r>
      <w:r w:rsidR="007E7890" w:rsidRPr="0049797A">
        <w:rPr>
          <w:rFonts w:ascii="Arial" w:hAnsi="Arial" w:cs="Arial"/>
        </w:rPr>
        <w:t xml:space="preserve"> </w:t>
      </w:r>
      <w:r w:rsidR="001A57D1" w:rsidRPr="0049797A">
        <w:rPr>
          <w:rFonts w:ascii="Arial" w:hAnsi="Arial" w:cs="Arial"/>
        </w:rPr>
        <w:t xml:space="preserve">highlighted that further information is needed about the role of technology both as a determinant of </w:t>
      </w:r>
      <w:r w:rsidR="002551AB">
        <w:rPr>
          <w:rFonts w:ascii="Arial" w:hAnsi="Arial" w:cs="Arial"/>
        </w:rPr>
        <w:t xml:space="preserve">poor </w:t>
      </w:r>
      <w:r w:rsidR="001A57D1" w:rsidRPr="0049797A">
        <w:rPr>
          <w:rFonts w:ascii="Arial" w:hAnsi="Arial" w:cs="Arial"/>
        </w:rPr>
        <w:t>mental health and distress, as well as understanding the role it plays in treatment and support.</w:t>
      </w:r>
    </w:p>
    <w:p w14:paraId="7A0B12EC" w14:textId="65BDE48F" w:rsidR="003D2BA0" w:rsidRPr="0049797A" w:rsidRDefault="001A57D1" w:rsidP="001A57D1">
      <w:pPr>
        <w:rPr>
          <w:rFonts w:ascii="Arial" w:hAnsi="Arial" w:cs="Arial"/>
        </w:rPr>
      </w:pPr>
      <w:r w:rsidRPr="0049797A">
        <w:rPr>
          <w:rFonts w:ascii="Arial" w:hAnsi="Arial" w:cs="Arial"/>
        </w:rPr>
        <w:t xml:space="preserve">There was broad agreement that </w:t>
      </w:r>
      <w:r w:rsidRPr="00FC74C5">
        <w:rPr>
          <w:rFonts w:ascii="Arial" w:hAnsi="Arial" w:cs="Arial"/>
          <w:b/>
          <w:bCs/>
        </w:rPr>
        <w:t>parental mental health</w:t>
      </w:r>
      <w:r w:rsidRPr="0049797A">
        <w:rPr>
          <w:rFonts w:ascii="Arial" w:hAnsi="Arial" w:cs="Arial"/>
        </w:rPr>
        <w:t xml:space="preserve"> is a significant driver of children’s mental health and that collecting information from parents about their own mental health should be considered as part of the study design. </w:t>
      </w:r>
      <w:r w:rsidR="008060EC" w:rsidRPr="0049797A">
        <w:rPr>
          <w:rFonts w:ascii="Arial" w:hAnsi="Arial" w:cs="Arial"/>
        </w:rPr>
        <w:t xml:space="preserve">This was highlighted as particularly important if </w:t>
      </w:r>
      <w:r w:rsidR="005D42AB" w:rsidRPr="0049797A">
        <w:rPr>
          <w:rFonts w:ascii="Arial" w:hAnsi="Arial" w:cs="Arial"/>
        </w:rPr>
        <w:t xml:space="preserve">children under the age of 4 were to be included in the survey (the ages </w:t>
      </w:r>
      <w:r w:rsidR="00F94BCA" w:rsidRPr="0049797A">
        <w:rPr>
          <w:rFonts w:ascii="Arial" w:hAnsi="Arial" w:cs="Arial"/>
        </w:rPr>
        <w:t xml:space="preserve">for inclusion in the study is </w:t>
      </w:r>
      <w:r w:rsidR="005D42AB" w:rsidRPr="0049797A">
        <w:rPr>
          <w:rFonts w:ascii="Arial" w:hAnsi="Arial" w:cs="Arial"/>
        </w:rPr>
        <w:t xml:space="preserve">discussed in further detail below). </w:t>
      </w:r>
      <w:r w:rsidR="003D2BA0">
        <w:rPr>
          <w:rFonts w:ascii="Arial" w:hAnsi="Arial" w:cs="Arial"/>
        </w:rPr>
        <w:t xml:space="preserve">Similarly, </w:t>
      </w:r>
      <w:r w:rsidR="00F705F3">
        <w:rPr>
          <w:rFonts w:ascii="Arial" w:hAnsi="Arial" w:cs="Arial"/>
        </w:rPr>
        <w:t xml:space="preserve">the role </w:t>
      </w:r>
      <w:r w:rsidR="00FE25F6">
        <w:rPr>
          <w:rFonts w:ascii="Arial" w:hAnsi="Arial" w:cs="Arial"/>
        </w:rPr>
        <w:t xml:space="preserve">of </w:t>
      </w:r>
      <w:r w:rsidR="00A23414">
        <w:rPr>
          <w:rFonts w:ascii="Arial" w:hAnsi="Arial" w:cs="Arial"/>
        </w:rPr>
        <w:t xml:space="preserve">the </w:t>
      </w:r>
      <w:r w:rsidR="004E7E95" w:rsidRPr="00FC74C5">
        <w:rPr>
          <w:rFonts w:ascii="Arial" w:hAnsi="Arial" w:cs="Arial"/>
          <w:b/>
          <w:bCs/>
        </w:rPr>
        <w:t>social environment</w:t>
      </w:r>
      <w:r w:rsidR="00C02DF8">
        <w:rPr>
          <w:rFonts w:ascii="Arial" w:hAnsi="Arial" w:cs="Arial"/>
        </w:rPr>
        <w:t xml:space="preserve"> as </w:t>
      </w:r>
      <w:r w:rsidR="004E7E95">
        <w:rPr>
          <w:rFonts w:ascii="Arial" w:hAnsi="Arial" w:cs="Arial"/>
        </w:rPr>
        <w:t xml:space="preserve">a </w:t>
      </w:r>
      <w:r w:rsidR="00C02DF8">
        <w:rPr>
          <w:rFonts w:ascii="Arial" w:hAnsi="Arial" w:cs="Arial"/>
        </w:rPr>
        <w:t xml:space="preserve">primary </w:t>
      </w:r>
      <w:r w:rsidR="00F705F3">
        <w:rPr>
          <w:rFonts w:ascii="Arial" w:hAnsi="Arial" w:cs="Arial"/>
        </w:rPr>
        <w:t>determinant</w:t>
      </w:r>
      <w:r w:rsidR="00C02DF8">
        <w:rPr>
          <w:rFonts w:ascii="Arial" w:hAnsi="Arial" w:cs="Arial"/>
        </w:rPr>
        <w:t xml:space="preserve"> of mental health and wellbeing</w:t>
      </w:r>
      <w:r w:rsidR="00F705F3">
        <w:rPr>
          <w:rFonts w:ascii="Arial" w:hAnsi="Arial" w:cs="Arial"/>
        </w:rPr>
        <w:t xml:space="preserve"> was highlighted and</w:t>
      </w:r>
      <w:r w:rsidR="00553040">
        <w:rPr>
          <w:rFonts w:ascii="Arial" w:hAnsi="Arial" w:cs="Arial"/>
        </w:rPr>
        <w:t xml:space="preserve"> </w:t>
      </w:r>
      <w:r w:rsidR="001415D7">
        <w:rPr>
          <w:rFonts w:ascii="Arial" w:hAnsi="Arial" w:cs="Arial"/>
        </w:rPr>
        <w:t xml:space="preserve">forum participants </w:t>
      </w:r>
      <w:r w:rsidR="00D040C5">
        <w:rPr>
          <w:rFonts w:ascii="Arial" w:hAnsi="Arial" w:cs="Arial"/>
        </w:rPr>
        <w:t>suggested considering including measures of</w:t>
      </w:r>
      <w:r w:rsidR="00A23414" w:rsidRPr="00A23414">
        <w:rPr>
          <w:rFonts w:ascii="Arial" w:hAnsi="Arial" w:cs="Arial"/>
        </w:rPr>
        <w:t xml:space="preserve"> </w:t>
      </w:r>
      <w:r w:rsidR="00A23414">
        <w:rPr>
          <w:rFonts w:ascii="Arial" w:hAnsi="Arial" w:cs="Arial"/>
        </w:rPr>
        <w:t xml:space="preserve">quality of relationships </w:t>
      </w:r>
      <w:r w:rsidR="00D040C5">
        <w:rPr>
          <w:rFonts w:ascii="Arial" w:hAnsi="Arial" w:cs="Arial"/>
        </w:rPr>
        <w:t>(</w:t>
      </w:r>
      <w:r w:rsidR="00A23414">
        <w:rPr>
          <w:rFonts w:ascii="Arial" w:hAnsi="Arial" w:cs="Arial"/>
        </w:rPr>
        <w:t>including family and peer</w:t>
      </w:r>
      <w:r w:rsidR="64194AE6" w:rsidRPr="0A5FD62C">
        <w:rPr>
          <w:rFonts w:ascii="Arial" w:hAnsi="Arial" w:cs="Arial"/>
        </w:rPr>
        <w:t xml:space="preserve"> relationships</w:t>
      </w:r>
      <w:r w:rsidR="00A23414" w:rsidRPr="0A5FD62C">
        <w:rPr>
          <w:rFonts w:ascii="Arial" w:hAnsi="Arial" w:cs="Arial"/>
        </w:rPr>
        <w:t xml:space="preserve">). </w:t>
      </w:r>
    </w:p>
    <w:p w14:paraId="2DC6ABD2" w14:textId="77777777" w:rsidR="004D1146" w:rsidRDefault="004D1146">
      <w:pPr>
        <w:rPr>
          <w:rFonts w:ascii="Arial" w:eastAsiaTheme="majorEastAsia" w:hAnsi="Arial" w:cstheme="majorBidi"/>
          <w:i/>
          <w:iCs/>
          <w:color w:val="2F5496" w:themeColor="accent1" w:themeShade="BF"/>
          <w:sz w:val="24"/>
        </w:rPr>
      </w:pPr>
      <w:r>
        <w:br w:type="page"/>
      </w:r>
    </w:p>
    <w:p w14:paraId="3089DFF3" w14:textId="27685E85" w:rsidR="001A57D1" w:rsidRPr="0049797A" w:rsidRDefault="001A57D1" w:rsidP="00F8235C">
      <w:pPr>
        <w:pStyle w:val="Heading4"/>
      </w:pPr>
      <w:r w:rsidRPr="0049797A">
        <w:lastRenderedPageBreak/>
        <w:t>Help seeking</w:t>
      </w:r>
      <w:r w:rsidR="00447B44" w:rsidRPr="0049797A">
        <w:t xml:space="preserve"> and service </w:t>
      </w:r>
      <w:proofErr w:type="gramStart"/>
      <w:r w:rsidR="00447B44" w:rsidRPr="0049797A">
        <w:t>use</w:t>
      </w:r>
      <w:proofErr w:type="gramEnd"/>
    </w:p>
    <w:p w14:paraId="38237765" w14:textId="59DEAECB" w:rsidR="00A01DF2" w:rsidRPr="0049797A" w:rsidRDefault="00A01DF2" w:rsidP="001A57D1">
      <w:pPr>
        <w:rPr>
          <w:rFonts w:ascii="Arial" w:hAnsi="Arial" w:cs="Arial"/>
        </w:rPr>
      </w:pPr>
      <w:r w:rsidRPr="0049797A">
        <w:rPr>
          <w:rFonts w:ascii="Arial" w:hAnsi="Arial" w:cs="Arial"/>
        </w:rPr>
        <w:t>The importance of investigating help</w:t>
      </w:r>
      <w:r w:rsidR="00A12B44">
        <w:rPr>
          <w:rFonts w:ascii="Arial" w:hAnsi="Arial" w:cs="Arial"/>
        </w:rPr>
        <w:t>-</w:t>
      </w:r>
      <w:r w:rsidRPr="0049797A">
        <w:rPr>
          <w:rFonts w:ascii="Arial" w:hAnsi="Arial" w:cs="Arial"/>
        </w:rPr>
        <w:t xml:space="preserve">seeking and service use was raised by </w:t>
      </w:r>
      <w:r w:rsidR="00480046" w:rsidRPr="0049797A">
        <w:rPr>
          <w:rFonts w:ascii="Arial" w:hAnsi="Arial" w:cs="Arial"/>
        </w:rPr>
        <w:t>many</w:t>
      </w:r>
      <w:r w:rsidRPr="0049797A">
        <w:rPr>
          <w:rFonts w:ascii="Arial" w:hAnsi="Arial" w:cs="Arial"/>
        </w:rPr>
        <w:t xml:space="preserve"> </w:t>
      </w:r>
      <w:r w:rsidR="008340E3">
        <w:rPr>
          <w:rFonts w:ascii="Arial" w:hAnsi="Arial" w:cs="Arial"/>
        </w:rPr>
        <w:t>forum participants</w:t>
      </w:r>
      <w:r w:rsidRPr="0049797A">
        <w:rPr>
          <w:rFonts w:ascii="Arial" w:hAnsi="Arial" w:cs="Arial"/>
        </w:rPr>
        <w:t xml:space="preserve">. </w:t>
      </w:r>
    </w:p>
    <w:p w14:paraId="7AD3452E" w14:textId="1A2E327C" w:rsidR="00AE61B7" w:rsidRPr="0049797A" w:rsidRDefault="001A57D1" w:rsidP="00AE61B7">
      <w:pPr>
        <w:rPr>
          <w:rFonts w:ascii="Arial" w:hAnsi="Arial" w:cs="Arial"/>
        </w:rPr>
      </w:pPr>
      <w:r w:rsidRPr="0049797A">
        <w:rPr>
          <w:rFonts w:ascii="Arial" w:hAnsi="Arial" w:cs="Arial"/>
        </w:rPr>
        <w:t xml:space="preserve">In terms of </w:t>
      </w:r>
      <w:r w:rsidRPr="0049797A">
        <w:rPr>
          <w:rFonts w:ascii="Arial" w:hAnsi="Arial" w:cs="Arial"/>
          <w:b/>
          <w:bCs/>
        </w:rPr>
        <w:t>help</w:t>
      </w:r>
      <w:r w:rsidR="00A12B44">
        <w:rPr>
          <w:rFonts w:ascii="Arial" w:hAnsi="Arial" w:cs="Arial"/>
          <w:b/>
          <w:bCs/>
        </w:rPr>
        <w:t>-</w:t>
      </w:r>
      <w:r w:rsidRPr="0049797A">
        <w:rPr>
          <w:rFonts w:ascii="Arial" w:hAnsi="Arial" w:cs="Arial"/>
          <w:b/>
          <w:bCs/>
        </w:rPr>
        <w:t>seeking behaviours</w:t>
      </w:r>
      <w:r w:rsidRPr="0049797A">
        <w:rPr>
          <w:rFonts w:ascii="Arial" w:hAnsi="Arial" w:cs="Arial"/>
        </w:rPr>
        <w:t xml:space="preserve">, </w:t>
      </w:r>
      <w:r w:rsidR="00187F0B" w:rsidRPr="0049797A">
        <w:rPr>
          <w:rFonts w:ascii="Arial" w:hAnsi="Arial" w:cs="Arial"/>
        </w:rPr>
        <w:t xml:space="preserve">identifying predictors of </w:t>
      </w:r>
      <w:r w:rsidRPr="0049797A">
        <w:rPr>
          <w:rFonts w:ascii="Arial" w:hAnsi="Arial" w:cs="Arial"/>
        </w:rPr>
        <w:t xml:space="preserve">what leads </w:t>
      </w:r>
      <w:r w:rsidR="00187F0B" w:rsidRPr="0049797A">
        <w:rPr>
          <w:rFonts w:ascii="Arial" w:hAnsi="Arial" w:cs="Arial"/>
        </w:rPr>
        <w:t>young people</w:t>
      </w:r>
      <w:r w:rsidRPr="0049797A">
        <w:rPr>
          <w:rFonts w:ascii="Arial" w:hAnsi="Arial" w:cs="Arial"/>
        </w:rPr>
        <w:t xml:space="preserve"> to seek help (pre-help) was raised</w:t>
      </w:r>
      <w:r w:rsidR="00187F0B" w:rsidRPr="0049797A">
        <w:rPr>
          <w:rFonts w:ascii="Arial" w:hAnsi="Arial" w:cs="Arial"/>
        </w:rPr>
        <w:t xml:space="preserve"> as an area requiring further evidence. </w:t>
      </w:r>
      <w:r w:rsidR="00AE61B7" w:rsidRPr="0049797A">
        <w:rPr>
          <w:rFonts w:ascii="Arial" w:hAnsi="Arial" w:cs="Arial"/>
        </w:rPr>
        <w:t>As w</w:t>
      </w:r>
      <w:r w:rsidR="004C5BA3" w:rsidRPr="0049797A">
        <w:rPr>
          <w:rFonts w:ascii="Arial" w:hAnsi="Arial" w:cs="Arial"/>
        </w:rPr>
        <w:t>as</w:t>
      </w:r>
      <w:r w:rsidR="00AE61B7" w:rsidRPr="0049797A">
        <w:rPr>
          <w:rFonts w:ascii="Arial" w:hAnsi="Arial" w:cs="Arial"/>
        </w:rPr>
        <w:t xml:space="preserve"> the role of </w:t>
      </w:r>
      <w:r w:rsidR="004A3A36" w:rsidRPr="0049797A">
        <w:rPr>
          <w:rFonts w:ascii="Arial" w:hAnsi="Arial" w:cs="Arial"/>
        </w:rPr>
        <w:t>i</w:t>
      </w:r>
      <w:r w:rsidR="00AE61B7" w:rsidRPr="0049797A">
        <w:rPr>
          <w:rFonts w:ascii="Arial" w:hAnsi="Arial" w:cs="Arial"/>
          <w:b/>
          <w:bCs/>
        </w:rPr>
        <w:t>nformal supports</w:t>
      </w:r>
      <w:r w:rsidR="00AE61B7" w:rsidRPr="0049797A">
        <w:rPr>
          <w:rFonts w:ascii="Arial" w:hAnsi="Arial" w:cs="Arial"/>
        </w:rPr>
        <w:t xml:space="preserve"> (peers, family members) and the protective impacts these have.</w:t>
      </w:r>
    </w:p>
    <w:p w14:paraId="49928626" w14:textId="4EE49A74" w:rsidR="00AE61B7" w:rsidRPr="0049797A" w:rsidRDefault="5F90BD0C" w:rsidP="00AE61B7">
      <w:pPr>
        <w:rPr>
          <w:rFonts w:ascii="Arial" w:hAnsi="Arial" w:cs="Arial"/>
        </w:rPr>
      </w:pPr>
      <w:r w:rsidRPr="0049797A">
        <w:rPr>
          <w:rFonts w:ascii="Arial" w:hAnsi="Arial" w:cs="Arial"/>
        </w:rPr>
        <w:t xml:space="preserve">Regarding </w:t>
      </w:r>
      <w:r w:rsidRPr="0049797A">
        <w:rPr>
          <w:rFonts w:ascii="Arial" w:hAnsi="Arial" w:cs="Arial"/>
          <w:b/>
          <w:bCs/>
        </w:rPr>
        <w:t xml:space="preserve">service use, </w:t>
      </w:r>
      <w:r w:rsidR="23E55BAE" w:rsidRPr="0049797A">
        <w:rPr>
          <w:rFonts w:ascii="Arial" w:hAnsi="Arial" w:cs="Arial"/>
        </w:rPr>
        <w:t>understanding</w:t>
      </w:r>
      <w:r w:rsidR="23E55BAE" w:rsidRPr="0049797A">
        <w:rPr>
          <w:rFonts w:ascii="Arial" w:hAnsi="Arial" w:cs="Arial"/>
          <w:b/>
          <w:bCs/>
        </w:rPr>
        <w:t xml:space="preserve"> </w:t>
      </w:r>
      <w:r w:rsidRPr="0049797A">
        <w:rPr>
          <w:rFonts w:ascii="Arial" w:hAnsi="Arial" w:cs="Arial"/>
          <w:b/>
          <w:bCs/>
        </w:rPr>
        <w:t xml:space="preserve">barriers to access </w:t>
      </w:r>
      <w:r w:rsidR="77AD4D63" w:rsidRPr="0049797A">
        <w:rPr>
          <w:rFonts w:ascii="Arial" w:hAnsi="Arial" w:cs="Arial"/>
        </w:rPr>
        <w:t>was</w:t>
      </w:r>
      <w:r w:rsidR="23E55BAE" w:rsidRPr="0049797A">
        <w:rPr>
          <w:rFonts w:ascii="Arial" w:hAnsi="Arial" w:cs="Arial"/>
        </w:rPr>
        <w:t xml:space="preserve"> highlighted</w:t>
      </w:r>
      <w:r w:rsidR="77AD4D63" w:rsidRPr="0049797A">
        <w:rPr>
          <w:rFonts w:ascii="Arial" w:hAnsi="Arial" w:cs="Arial"/>
        </w:rPr>
        <w:t xml:space="preserve"> </w:t>
      </w:r>
      <w:r w:rsidR="45E53714" w:rsidRPr="0049797A">
        <w:rPr>
          <w:rFonts w:ascii="Arial" w:hAnsi="Arial" w:cs="Arial"/>
        </w:rPr>
        <w:t xml:space="preserve">as </w:t>
      </w:r>
      <w:r w:rsidR="77AD4D63" w:rsidRPr="0049797A">
        <w:rPr>
          <w:rFonts w:ascii="Arial" w:hAnsi="Arial" w:cs="Arial"/>
        </w:rPr>
        <w:t>an important issue</w:t>
      </w:r>
      <w:r w:rsidR="77AD4D63" w:rsidRPr="0049797A">
        <w:rPr>
          <w:rFonts w:ascii="Arial" w:hAnsi="Arial" w:cs="Arial"/>
          <w:b/>
          <w:bCs/>
        </w:rPr>
        <w:t xml:space="preserve">, </w:t>
      </w:r>
      <w:r w:rsidR="3C88EC72" w:rsidRPr="0049797A">
        <w:rPr>
          <w:rFonts w:ascii="Arial" w:hAnsi="Arial" w:cs="Arial"/>
        </w:rPr>
        <w:t>investigating the</w:t>
      </w:r>
      <w:r w:rsidR="42132CDE" w:rsidRPr="0049797A">
        <w:rPr>
          <w:rFonts w:ascii="Arial" w:hAnsi="Arial" w:cs="Arial"/>
          <w:b/>
          <w:bCs/>
        </w:rPr>
        <w:t xml:space="preserve"> types of services </w:t>
      </w:r>
      <w:r w:rsidR="42132CDE" w:rsidRPr="0049797A">
        <w:rPr>
          <w:rFonts w:ascii="Arial" w:hAnsi="Arial" w:cs="Arial"/>
        </w:rPr>
        <w:t xml:space="preserve">being used and </w:t>
      </w:r>
      <w:r w:rsidR="3C88EC72" w:rsidRPr="0049797A">
        <w:rPr>
          <w:rFonts w:ascii="Arial" w:hAnsi="Arial" w:cs="Arial"/>
        </w:rPr>
        <w:t>their frequency of use</w:t>
      </w:r>
      <w:r w:rsidR="42132CDE" w:rsidRPr="0049797A">
        <w:rPr>
          <w:rFonts w:ascii="Arial" w:hAnsi="Arial" w:cs="Arial"/>
          <w:b/>
          <w:bCs/>
        </w:rPr>
        <w:t xml:space="preserve">, </w:t>
      </w:r>
      <w:r w:rsidR="23E55BAE" w:rsidRPr="0049797A">
        <w:rPr>
          <w:rFonts w:ascii="Arial" w:hAnsi="Arial" w:cs="Arial"/>
          <w:b/>
          <w:bCs/>
        </w:rPr>
        <w:t xml:space="preserve">and broadening the traditional view of services </w:t>
      </w:r>
      <w:r w:rsidR="23E55BAE" w:rsidRPr="0049797A">
        <w:rPr>
          <w:rFonts w:ascii="Arial" w:hAnsi="Arial" w:cs="Arial"/>
        </w:rPr>
        <w:t>(</w:t>
      </w:r>
      <w:proofErr w:type="gramStart"/>
      <w:r w:rsidR="007D39BB">
        <w:rPr>
          <w:rFonts w:ascii="Arial" w:hAnsi="Arial" w:cs="Arial"/>
        </w:rPr>
        <w:t>e.g</w:t>
      </w:r>
      <w:r w:rsidR="23E55BAE" w:rsidRPr="0049797A">
        <w:rPr>
          <w:rFonts w:ascii="Arial" w:hAnsi="Arial" w:cs="Arial"/>
        </w:rPr>
        <w:t>.</w:t>
      </w:r>
      <w:proofErr w:type="gramEnd"/>
      <w:r w:rsidR="23E55BAE" w:rsidRPr="0049797A">
        <w:rPr>
          <w:rFonts w:ascii="Arial" w:hAnsi="Arial" w:cs="Arial"/>
        </w:rPr>
        <w:t xml:space="preserve"> online, non-mental health specialised services, traditional healing services, community controlled organisations) to get a good view of the range of services that are being used.</w:t>
      </w:r>
      <w:r w:rsidR="6ADA2709" w:rsidRPr="0049797A">
        <w:rPr>
          <w:rFonts w:ascii="Arial" w:hAnsi="Arial" w:cs="Arial"/>
        </w:rPr>
        <w:t xml:space="preserve"> Perceptions of </w:t>
      </w:r>
      <w:r w:rsidR="6ADA2709" w:rsidRPr="0049797A">
        <w:rPr>
          <w:rFonts w:ascii="Arial" w:hAnsi="Arial" w:cs="Arial"/>
          <w:b/>
          <w:bCs/>
        </w:rPr>
        <w:t xml:space="preserve">need for services </w:t>
      </w:r>
      <w:r w:rsidR="6ADA2709" w:rsidRPr="0049797A">
        <w:rPr>
          <w:rFonts w:ascii="Arial" w:hAnsi="Arial" w:cs="Arial"/>
        </w:rPr>
        <w:t xml:space="preserve">was also highlighted as important to measure, particularly to compare to </w:t>
      </w:r>
      <w:r w:rsidR="20F673F3" w:rsidRPr="0049797A">
        <w:rPr>
          <w:rFonts w:ascii="Arial" w:hAnsi="Arial" w:cs="Arial"/>
        </w:rPr>
        <w:t>actual</w:t>
      </w:r>
      <w:r w:rsidR="6ADA2709" w:rsidRPr="0049797A">
        <w:rPr>
          <w:rFonts w:ascii="Arial" w:hAnsi="Arial" w:cs="Arial"/>
        </w:rPr>
        <w:t xml:space="preserve"> service use </w:t>
      </w:r>
      <w:r w:rsidR="04435F82" w:rsidRPr="0A5FD62C">
        <w:rPr>
          <w:rFonts w:ascii="Arial" w:hAnsi="Arial" w:cs="Arial"/>
        </w:rPr>
        <w:t xml:space="preserve">and </w:t>
      </w:r>
      <w:r w:rsidR="6ADA2709" w:rsidRPr="0049797A">
        <w:rPr>
          <w:rFonts w:ascii="Arial" w:hAnsi="Arial" w:cs="Arial"/>
        </w:rPr>
        <w:t xml:space="preserve">establish </w:t>
      </w:r>
      <w:r w:rsidR="6ADA2709" w:rsidRPr="0049797A">
        <w:rPr>
          <w:rFonts w:ascii="Arial" w:hAnsi="Arial" w:cs="Arial"/>
          <w:b/>
          <w:bCs/>
        </w:rPr>
        <w:t>unmet need</w:t>
      </w:r>
      <w:r w:rsidR="6ADA2709" w:rsidRPr="0049797A">
        <w:rPr>
          <w:rFonts w:ascii="Arial" w:hAnsi="Arial" w:cs="Arial"/>
        </w:rPr>
        <w:t xml:space="preserve">. </w:t>
      </w:r>
    </w:p>
    <w:p w14:paraId="15330387" w14:textId="5942E534" w:rsidR="001A57D1" w:rsidRPr="0049797A" w:rsidRDefault="001A57D1" w:rsidP="001A57D1">
      <w:pPr>
        <w:rPr>
          <w:rFonts w:ascii="Arial" w:hAnsi="Arial" w:cs="Arial"/>
        </w:rPr>
      </w:pPr>
      <w:r w:rsidRPr="0049797A">
        <w:rPr>
          <w:rFonts w:ascii="Arial" w:hAnsi="Arial" w:cs="Arial"/>
          <w:b/>
          <w:bCs/>
        </w:rPr>
        <w:t>Efficacy</w:t>
      </w:r>
      <w:r w:rsidRPr="0049797A">
        <w:rPr>
          <w:rFonts w:ascii="Arial" w:hAnsi="Arial" w:cs="Arial"/>
        </w:rPr>
        <w:t xml:space="preserve"> </w:t>
      </w:r>
      <w:r w:rsidR="00AE01D0" w:rsidRPr="0049797A">
        <w:rPr>
          <w:rFonts w:ascii="Arial" w:hAnsi="Arial" w:cs="Arial"/>
        </w:rPr>
        <w:t>of</w:t>
      </w:r>
      <w:r w:rsidRPr="0049797A">
        <w:rPr>
          <w:rFonts w:ascii="Arial" w:hAnsi="Arial" w:cs="Arial"/>
        </w:rPr>
        <w:t xml:space="preserve"> interventions and support services</w:t>
      </w:r>
      <w:r w:rsidR="008C6668" w:rsidRPr="0049797A">
        <w:rPr>
          <w:rFonts w:ascii="Arial" w:hAnsi="Arial" w:cs="Arial"/>
        </w:rPr>
        <w:t xml:space="preserve"> for</w:t>
      </w:r>
      <w:r w:rsidRPr="0049797A">
        <w:rPr>
          <w:rFonts w:ascii="Arial" w:hAnsi="Arial" w:cs="Arial"/>
        </w:rPr>
        <w:t xml:space="preserve"> young people </w:t>
      </w:r>
      <w:r w:rsidR="00AE01D0" w:rsidRPr="0049797A">
        <w:rPr>
          <w:rFonts w:ascii="Arial" w:hAnsi="Arial" w:cs="Arial"/>
        </w:rPr>
        <w:t>was also discussed</w:t>
      </w:r>
      <w:r w:rsidR="00C77067" w:rsidRPr="0049797A">
        <w:rPr>
          <w:rFonts w:ascii="Arial" w:hAnsi="Arial" w:cs="Arial"/>
        </w:rPr>
        <w:t>.</w:t>
      </w:r>
    </w:p>
    <w:p w14:paraId="27A595F9" w14:textId="4B3907FE" w:rsidR="001A57D1" w:rsidRPr="0049797A" w:rsidRDefault="001A57D1" w:rsidP="00F70A28">
      <w:pPr>
        <w:pStyle w:val="Heading4"/>
      </w:pPr>
      <w:r w:rsidRPr="0049797A">
        <w:t xml:space="preserve">Mental </w:t>
      </w:r>
      <w:r w:rsidR="00B47D1D" w:rsidRPr="0049797A">
        <w:t>h</w:t>
      </w:r>
      <w:r w:rsidRPr="0049797A">
        <w:t>ealth</w:t>
      </w:r>
      <w:r w:rsidR="00217E9D" w:rsidRPr="0049797A">
        <w:t xml:space="preserve"> specific content</w:t>
      </w:r>
    </w:p>
    <w:p w14:paraId="1677454E" w14:textId="05EA5E0E" w:rsidR="001A57D1" w:rsidRPr="0049797A" w:rsidRDefault="008340E3" w:rsidP="001A57D1">
      <w:pPr>
        <w:rPr>
          <w:rFonts w:ascii="Arial" w:hAnsi="Arial" w:cs="Arial"/>
        </w:rPr>
      </w:pPr>
      <w:r>
        <w:rPr>
          <w:rFonts w:ascii="Arial" w:hAnsi="Arial" w:cs="Arial"/>
        </w:rPr>
        <w:t>Forum participants</w:t>
      </w:r>
      <w:r w:rsidR="002B4693" w:rsidRPr="0049797A">
        <w:rPr>
          <w:rFonts w:ascii="Arial" w:hAnsi="Arial" w:cs="Arial"/>
        </w:rPr>
        <w:t xml:space="preserve"> </w:t>
      </w:r>
      <w:r w:rsidR="000C0C94" w:rsidRPr="0049797A">
        <w:rPr>
          <w:rFonts w:ascii="Arial" w:hAnsi="Arial" w:cs="Arial"/>
        </w:rPr>
        <w:t>provided feedback on the</w:t>
      </w:r>
      <w:r w:rsidR="002B4693" w:rsidRPr="0049797A">
        <w:rPr>
          <w:rFonts w:ascii="Arial" w:hAnsi="Arial" w:cs="Arial"/>
        </w:rPr>
        <w:t xml:space="preserve"> </w:t>
      </w:r>
      <w:r w:rsidR="001A57D1" w:rsidRPr="0049797A">
        <w:rPr>
          <w:rFonts w:ascii="Arial" w:hAnsi="Arial" w:cs="Arial"/>
        </w:rPr>
        <w:t xml:space="preserve">specific mental health disorders </w:t>
      </w:r>
      <w:r w:rsidR="002B4693" w:rsidRPr="0049797A">
        <w:rPr>
          <w:rFonts w:ascii="Arial" w:hAnsi="Arial" w:cs="Arial"/>
        </w:rPr>
        <w:t xml:space="preserve">they would like to see covered in the </w:t>
      </w:r>
      <w:r w:rsidR="00785E9B">
        <w:rPr>
          <w:rFonts w:ascii="Arial" w:hAnsi="Arial" w:cs="Arial"/>
        </w:rPr>
        <w:t>study</w:t>
      </w:r>
      <w:r w:rsidR="001A57D1" w:rsidRPr="0049797A">
        <w:rPr>
          <w:rFonts w:ascii="Arial" w:hAnsi="Arial" w:cs="Arial"/>
        </w:rPr>
        <w:t xml:space="preserve">, as well as </w:t>
      </w:r>
      <w:r w:rsidR="002B4693" w:rsidRPr="0049797A">
        <w:rPr>
          <w:rFonts w:ascii="Arial" w:hAnsi="Arial" w:cs="Arial"/>
        </w:rPr>
        <w:t>more</w:t>
      </w:r>
      <w:r w:rsidR="001A57D1" w:rsidRPr="0049797A">
        <w:rPr>
          <w:rFonts w:ascii="Arial" w:hAnsi="Arial" w:cs="Arial"/>
        </w:rPr>
        <w:t xml:space="preserve"> broad</w:t>
      </w:r>
      <w:r w:rsidR="000C0C94" w:rsidRPr="0049797A">
        <w:rPr>
          <w:rFonts w:ascii="Arial" w:hAnsi="Arial" w:cs="Arial"/>
        </w:rPr>
        <w:t xml:space="preserve"> aspects of</w:t>
      </w:r>
      <w:r w:rsidR="001A57D1" w:rsidRPr="0049797A">
        <w:rPr>
          <w:rFonts w:ascii="Arial" w:hAnsi="Arial" w:cs="Arial"/>
        </w:rPr>
        <w:t xml:space="preserve"> mental health </w:t>
      </w:r>
      <w:r w:rsidR="000C0C94" w:rsidRPr="0049797A">
        <w:rPr>
          <w:rFonts w:ascii="Arial" w:hAnsi="Arial" w:cs="Arial"/>
        </w:rPr>
        <w:t>of interest including</w:t>
      </w:r>
      <w:r w:rsidR="001A57D1" w:rsidRPr="0049797A">
        <w:rPr>
          <w:rFonts w:ascii="Arial" w:hAnsi="Arial" w:cs="Arial"/>
        </w:rPr>
        <w:t xml:space="preserve"> age of onset, and functional impairment.</w:t>
      </w:r>
    </w:p>
    <w:p w14:paraId="48303FA8" w14:textId="7C920603" w:rsidR="000C0C94" w:rsidRPr="0049797A" w:rsidRDefault="00B01EB7" w:rsidP="000C0C94">
      <w:pPr>
        <w:rPr>
          <w:rFonts w:ascii="Arial" w:hAnsi="Arial" w:cs="Arial"/>
        </w:rPr>
      </w:pPr>
      <w:r w:rsidRPr="0049797A">
        <w:rPr>
          <w:rFonts w:ascii="Arial" w:hAnsi="Arial" w:cs="Arial"/>
        </w:rPr>
        <w:t>Several</w:t>
      </w:r>
      <w:r w:rsidR="008B64A5" w:rsidRPr="0049797A" w:rsidDel="008340E3">
        <w:rPr>
          <w:rFonts w:ascii="Arial" w:hAnsi="Arial" w:cs="Arial"/>
        </w:rPr>
        <w:t xml:space="preserve"> </w:t>
      </w:r>
      <w:r w:rsidR="008340E3">
        <w:rPr>
          <w:rFonts w:ascii="Arial" w:hAnsi="Arial" w:cs="Arial"/>
        </w:rPr>
        <w:t>participants</w:t>
      </w:r>
      <w:r w:rsidR="008340E3" w:rsidRPr="0049797A">
        <w:rPr>
          <w:rFonts w:ascii="Arial" w:hAnsi="Arial" w:cs="Arial"/>
        </w:rPr>
        <w:t xml:space="preserve"> </w:t>
      </w:r>
      <w:r w:rsidR="008B64A5" w:rsidRPr="0049797A">
        <w:rPr>
          <w:rFonts w:ascii="Arial" w:hAnsi="Arial" w:cs="Arial"/>
        </w:rPr>
        <w:t xml:space="preserve">expressed </w:t>
      </w:r>
      <w:r w:rsidR="000C0C94" w:rsidRPr="0049797A">
        <w:rPr>
          <w:rFonts w:ascii="Arial" w:hAnsi="Arial" w:cs="Arial"/>
        </w:rPr>
        <w:t xml:space="preserve">interest in having </w:t>
      </w:r>
      <w:r w:rsidR="000C0C94" w:rsidRPr="0049797A">
        <w:rPr>
          <w:rFonts w:ascii="Arial" w:hAnsi="Arial" w:cs="Arial"/>
          <w:b/>
          <w:bCs/>
        </w:rPr>
        <w:t>eating disorders</w:t>
      </w:r>
      <w:r w:rsidR="000C0C94" w:rsidRPr="0049797A">
        <w:rPr>
          <w:rFonts w:ascii="Arial" w:hAnsi="Arial" w:cs="Arial"/>
        </w:rPr>
        <w:t xml:space="preserve"> included </w:t>
      </w:r>
      <w:r w:rsidR="008B64A5" w:rsidRPr="0049797A">
        <w:rPr>
          <w:rFonts w:ascii="Arial" w:hAnsi="Arial" w:cs="Arial"/>
        </w:rPr>
        <w:t>in the current study, which were not included in YMM.</w:t>
      </w:r>
      <w:r w:rsidR="000C0C94" w:rsidRPr="0049797A">
        <w:rPr>
          <w:rFonts w:ascii="Arial" w:hAnsi="Arial" w:cs="Arial"/>
        </w:rPr>
        <w:t xml:space="preserve"> Interested</w:t>
      </w:r>
      <w:r w:rsidR="008340E3">
        <w:rPr>
          <w:rFonts w:ascii="Arial" w:hAnsi="Arial" w:cs="Arial"/>
        </w:rPr>
        <w:t xml:space="preserve"> forum participants</w:t>
      </w:r>
      <w:r w:rsidR="008340E3" w:rsidRPr="0049797A">
        <w:rPr>
          <w:rFonts w:ascii="Arial" w:hAnsi="Arial" w:cs="Arial"/>
        </w:rPr>
        <w:t xml:space="preserve"> </w:t>
      </w:r>
      <w:r w:rsidR="000C0C94" w:rsidRPr="0049797A">
        <w:rPr>
          <w:rFonts w:ascii="Arial" w:hAnsi="Arial" w:cs="Arial"/>
        </w:rPr>
        <w:t xml:space="preserve">noted that two (2) questions were included in the NSMHW, however more data </w:t>
      </w:r>
      <w:r w:rsidR="00181C8F">
        <w:rPr>
          <w:rFonts w:ascii="Arial" w:hAnsi="Arial" w:cs="Arial"/>
        </w:rPr>
        <w:t>i</w:t>
      </w:r>
      <w:r w:rsidR="000C0C94" w:rsidRPr="0049797A">
        <w:rPr>
          <w:rFonts w:ascii="Arial" w:hAnsi="Arial" w:cs="Arial"/>
        </w:rPr>
        <w:t xml:space="preserve">s required on eating disorders at the National level. Autism Spectrum </w:t>
      </w:r>
      <w:r w:rsidR="008B64A5" w:rsidRPr="0049797A">
        <w:rPr>
          <w:rFonts w:ascii="Arial" w:hAnsi="Arial" w:cs="Arial"/>
        </w:rPr>
        <w:t>Disorder</w:t>
      </w:r>
      <w:r w:rsidR="000C0C94" w:rsidRPr="0049797A">
        <w:rPr>
          <w:rFonts w:ascii="Arial" w:hAnsi="Arial" w:cs="Arial"/>
        </w:rPr>
        <w:t xml:space="preserve"> and attachment </w:t>
      </w:r>
      <w:r w:rsidR="008B64A5" w:rsidRPr="0049797A">
        <w:rPr>
          <w:rFonts w:ascii="Arial" w:hAnsi="Arial" w:cs="Arial"/>
        </w:rPr>
        <w:t>disorders</w:t>
      </w:r>
      <w:r w:rsidR="000C0C94" w:rsidRPr="0049797A">
        <w:rPr>
          <w:rFonts w:ascii="Arial" w:hAnsi="Arial" w:cs="Arial"/>
        </w:rPr>
        <w:t xml:space="preserve"> were also discussed as </w:t>
      </w:r>
      <w:r w:rsidR="008B64A5" w:rsidRPr="0049797A">
        <w:rPr>
          <w:rFonts w:ascii="Arial" w:hAnsi="Arial" w:cs="Arial"/>
        </w:rPr>
        <w:t xml:space="preserve">disorders of interest which weren’t covered in the last </w:t>
      </w:r>
      <w:r w:rsidR="007A4EFC">
        <w:rPr>
          <w:rFonts w:ascii="Arial" w:hAnsi="Arial" w:cs="Arial"/>
        </w:rPr>
        <w:t>study</w:t>
      </w:r>
      <w:r w:rsidR="008B64A5" w:rsidRPr="0049797A">
        <w:rPr>
          <w:rFonts w:ascii="Arial" w:hAnsi="Arial" w:cs="Arial"/>
        </w:rPr>
        <w:t>.</w:t>
      </w:r>
    </w:p>
    <w:p w14:paraId="7E06FB66" w14:textId="3783A816" w:rsidR="000C0C94" w:rsidRPr="0049797A" w:rsidRDefault="000C0C94" w:rsidP="000C0C94">
      <w:pPr>
        <w:rPr>
          <w:rFonts w:ascii="Arial" w:hAnsi="Arial" w:cs="Arial"/>
        </w:rPr>
      </w:pPr>
      <w:r w:rsidRPr="00181C8F">
        <w:rPr>
          <w:rFonts w:ascii="Arial" w:hAnsi="Arial" w:cs="Arial"/>
          <w:b/>
          <w:bCs/>
        </w:rPr>
        <w:t>Self</w:t>
      </w:r>
      <w:r w:rsidR="7F2BFB4B" w:rsidRPr="0A5FD62C">
        <w:rPr>
          <w:rFonts w:ascii="Arial" w:hAnsi="Arial" w:cs="Arial"/>
          <w:b/>
          <w:bCs/>
        </w:rPr>
        <w:t>-</w:t>
      </w:r>
      <w:r w:rsidRPr="00181C8F">
        <w:rPr>
          <w:rFonts w:ascii="Arial" w:hAnsi="Arial" w:cs="Arial"/>
          <w:b/>
          <w:bCs/>
        </w:rPr>
        <w:t>harm, suicidal ideation and suicide attempts</w:t>
      </w:r>
      <w:r w:rsidRPr="0049797A">
        <w:rPr>
          <w:rFonts w:ascii="Arial" w:hAnsi="Arial" w:cs="Arial"/>
        </w:rPr>
        <w:t xml:space="preserve"> </w:t>
      </w:r>
      <w:r w:rsidR="008B64A5" w:rsidRPr="0049797A">
        <w:rPr>
          <w:rFonts w:ascii="Arial" w:hAnsi="Arial" w:cs="Arial"/>
        </w:rPr>
        <w:t>were identified</w:t>
      </w:r>
      <w:r w:rsidR="00785E9B">
        <w:rPr>
          <w:rFonts w:ascii="Arial" w:hAnsi="Arial" w:cs="Arial"/>
        </w:rPr>
        <w:t xml:space="preserve"> by forum participants</w:t>
      </w:r>
      <w:r w:rsidR="008B64A5" w:rsidRPr="0049797A">
        <w:rPr>
          <w:rFonts w:ascii="Arial" w:hAnsi="Arial" w:cs="Arial"/>
        </w:rPr>
        <w:t xml:space="preserve"> as priority areas needing up-to-date </w:t>
      </w:r>
      <w:r w:rsidR="00ED7F77">
        <w:rPr>
          <w:rFonts w:ascii="Arial" w:hAnsi="Arial" w:cs="Arial"/>
        </w:rPr>
        <w:t>n</w:t>
      </w:r>
      <w:r w:rsidR="008B64A5" w:rsidRPr="0049797A">
        <w:rPr>
          <w:rFonts w:ascii="Arial" w:hAnsi="Arial" w:cs="Arial"/>
        </w:rPr>
        <w:t xml:space="preserve">ational data. </w:t>
      </w:r>
    </w:p>
    <w:p w14:paraId="6CE7836B" w14:textId="12B3BE9B" w:rsidR="000C0C94" w:rsidRPr="0049797A" w:rsidRDefault="1BBA0A0C" w:rsidP="000C0C94">
      <w:pPr>
        <w:rPr>
          <w:rFonts w:ascii="Arial" w:hAnsi="Arial" w:cs="Arial"/>
        </w:rPr>
      </w:pPr>
      <w:r w:rsidRPr="00181C8F">
        <w:rPr>
          <w:rFonts w:ascii="Arial" w:hAnsi="Arial" w:cs="Arial"/>
          <w:b/>
          <w:bCs/>
        </w:rPr>
        <w:t>Comorbidity</w:t>
      </w:r>
      <w:r w:rsidRPr="0049797A">
        <w:rPr>
          <w:rFonts w:ascii="Arial" w:hAnsi="Arial" w:cs="Arial"/>
        </w:rPr>
        <w:t xml:space="preserve"> of mental health concerns and physical health, disability, </w:t>
      </w:r>
      <w:r w:rsidR="50243025" w:rsidRPr="0049797A">
        <w:rPr>
          <w:rFonts w:ascii="Arial" w:hAnsi="Arial" w:cs="Arial"/>
        </w:rPr>
        <w:t xml:space="preserve">and </w:t>
      </w:r>
      <w:r w:rsidRPr="0049797A">
        <w:rPr>
          <w:rFonts w:ascii="Arial" w:hAnsi="Arial" w:cs="Arial"/>
        </w:rPr>
        <w:t xml:space="preserve">neurodiversity </w:t>
      </w:r>
      <w:r w:rsidR="242E02AC" w:rsidRPr="0049797A">
        <w:rPr>
          <w:rFonts w:ascii="Arial" w:hAnsi="Arial" w:cs="Arial"/>
        </w:rPr>
        <w:t>w</w:t>
      </w:r>
      <w:r w:rsidR="00ED7F77">
        <w:rPr>
          <w:rFonts w:ascii="Arial" w:hAnsi="Arial" w:cs="Arial"/>
        </w:rPr>
        <w:t>ere</w:t>
      </w:r>
      <w:r w:rsidRPr="0049797A">
        <w:rPr>
          <w:rFonts w:ascii="Arial" w:hAnsi="Arial" w:cs="Arial"/>
        </w:rPr>
        <w:t xml:space="preserve"> also discussed, as was how trauma and complex</w:t>
      </w:r>
      <w:r w:rsidR="7BF1938C" w:rsidRPr="0A5FD62C">
        <w:rPr>
          <w:rFonts w:ascii="Arial" w:hAnsi="Arial" w:cs="Arial"/>
        </w:rPr>
        <w:t xml:space="preserve">, </w:t>
      </w:r>
      <w:r w:rsidRPr="0049797A">
        <w:rPr>
          <w:rFonts w:ascii="Arial" w:hAnsi="Arial" w:cs="Arial"/>
        </w:rPr>
        <w:t xml:space="preserve">low prevalence disorders </w:t>
      </w:r>
      <w:r w:rsidR="11C21C04" w:rsidRPr="0049797A">
        <w:rPr>
          <w:rFonts w:ascii="Arial" w:hAnsi="Arial" w:cs="Arial"/>
        </w:rPr>
        <w:t>could</w:t>
      </w:r>
      <w:r w:rsidRPr="0049797A">
        <w:rPr>
          <w:rFonts w:ascii="Arial" w:hAnsi="Arial" w:cs="Arial"/>
        </w:rPr>
        <w:t xml:space="preserve"> be included</w:t>
      </w:r>
      <w:r w:rsidR="7E84C747" w:rsidRPr="0049797A">
        <w:rPr>
          <w:rFonts w:ascii="Arial" w:hAnsi="Arial" w:cs="Arial"/>
        </w:rPr>
        <w:t xml:space="preserve">, although there was acknowledgement that </w:t>
      </w:r>
      <w:r w:rsidR="00AE3E97">
        <w:rPr>
          <w:rFonts w:ascii="Arial" w:hAnsi="Arial" w:cs="Arial"/>
        </w:rPr>
        <w:t xml:space="preserve">the breadth of these issues, and the way such data would be collected, </w:t>
      </w:r>
      <w:r w:rsidR="7E84C747" w:rsidRPr="0049797A">
        <w:rPr>
          <w:rFonts w:ascii="Arial" w:hAnsi="Arial" w:cs="Arial"/>
        </w:rPr>
        <w:t xml:space="preserve">might require </w:t>
      </w:r>
      <w:r w:rsidRPr="0049797A">
        <w:rPr>
          <w:rFonts w:ascii="Arial" w:hAnsi="Arial" w:cs="Arial"/>
        </w:rPr>
        <w:t xml:space="preserve">a separate </w:t>
      </w:r>
      <w:r w:rsidR="00595146">
        <w:rPr>
          <w:rFonts w:ascii="Arial" w:hAnsi="Arial" w:cs="Arial"/>
        </w:rPr>
        <w:t>study</w:t>
      </w:r>
      <w:r w:rsidRPr="0049797A">
        <w:rPr>
          <w:rFonts w:ascii="Arial" w:hAnsi="Arial" w:cs="Arial"/>
        </w:rPr>
        <w:t xml:space="preserve">.  </w:t>
      </w:r>
    </w:p>
    <w:p w14:paraId="05A20CBE" w14:textId="46D5B1BB" w:rsidR="00EF1DE0" w:rsidRPr="0049797A" w:rsidRDefault="7E84C747" w:rsidP="001A57D1">
      <w:pPr>
        <w:rPr>
          <w:rFonts w:ascii="Arial" w:hAnsi="Arial" w:cs="Arial"/>
        </w:rPr>
      </w:pPr>
      <w:r w:rsidRPr="0049797A">
        <w:rPr>
          <w:rFonts w:ascii="Arial" w:hAnsi="Arial" w:cs="Arial"/>
        </w:rPr>
        <w:t>Investigation of</w:t>
      </w:r>
      <w:r w:rsidRPr="0049797A">
        <w:rPr>
          <w:rFonts w:ascii="Arial" w:hAnsi="Arial" w:cs="Arial"/>
          <w:b/>
          <w:bCs/>
        </w:rPr>
        <w:t xml:space="preserve"> a</w:t>
      </w:r>
      <w:r w:rsidR="001A57D1" w:rsidRPr="0049797A">
        <w:rPr>
          <w:rFonts w:ascii="Arial" w:hAnsi="Arial" w:cs="Arial"/>
          <w:b/>
          <w:bCs/>
        </w:rPr>
        <w:t>ge of onset</w:t>
      </w:r>
      <w:r w:rsidR="001A57D1" w:rsidRPr="0049797A">
        <w:rPr>
          <w:rFonts w:ascii="Arial" w:hAnsi="Arial" w:cs="Arial"/>
        </w:rPr>
        <w:t xml:space="preserve"> </w:t>
      </w:r>
      <w:r w:rsidRPr="0049797A">
        <w:rPr>
          <w:rFonts w:ascii="Arial" w:hAnsi="Arial" w:cs="Arial"/>
        </w:rPr>
        <w:t xml:space="preserve">of </w:t>
      </w:r>
      <w:r w:rsidR="00AE3E97">
        <w:rPr>
          <w:rFonts w:ascii="Arial" w:hAnsi="Arial" w:cs="Arial"/>
        </w:rPr>
        <w:t xml:space="preserve">mental </w:t>
      </w:r>
      <w:r w:rsidRPr="0049797A">
        <w:rPr>
          <w:rFonts w:ascii="Arial" w:hAnsi="Arial" w:cs="Arial"/>
        </w:rPr>
        <w:t xml:space="preserve">disorder was </w:t>
      </w:r>
      <w:r w:rsidR="57D0CB47" w:rsidRPr="0049797A">
        <w:rPr>
          <w:rFonts w:ascii="Arial" w:hAnsi="Arial" w:cs="Arial"/>
        </w:rPr>
        <w:t>highlighted as important in affecting opportunities for early intervention and understanding the early course of illness. There was also discussion about the importance of consider</w:t>
      </w:r>
      <w:r w:rsidR="799F8BCE" w:rsidRPr="0049797A">
        <w:rPr>
          <w:rFonts w:ascii="Arial" w:hAnsi="Arial" w:cs="Arial"/>
        </w:rPr>
        <w:t>ing</w:t>
      </w:r>
      <w:r w:rsidR="57D0CB47" w:rsidRPr="0049797A">
        <w:rPr>
          <w:rFonts w:ascii="Arial" w:hAnsi="Arial" w:cs="Arial"/>
        </w:rPr>
        <w:t xml:space="preserve"> </w:t>
      </w:r>
      <w:r w:rsidR="799F8BCE" w:rsidRPr="0049797A">
        <w:rPr>
          <w:rFonts w:ascii="Arial" w:hAnsi="Arial" w:cs="Arial"/>
        </w:rPr>
        <w:t>age of onset of impairment</w:t>
      </w:r>
      <w:r w:rsidR="566F9EBB" w:rsidRPr="0049797A">
        <w:rPr>
          <w:rFonts w:ascii="Arial" w:hAnsi="Arial" w:cs="Arial"/>
        </w:rPr>
        <w:t xml:space="preserve">, </w:t>
      </w:r>
      <w:r w:rsidR="799F8BCE" w:rsidRPr="0049797A">
        <w:rPr>
          <w:rFonts w:ascii="Arial" w:hAnsi="Arial" w:cs="Arial"/>
        </w:rPr>
        <w:t>rather than</w:t>
      </w:r>
      <w:r w:rsidR="54C6DF02" w:rsidRPr="0049797A">
        <w:rPr>
          <w:rFonts w:ascii="Arial" w:hAnsi="Arial" w:cs="Arial"/>
        </w:rPr>
        <w:t xml:space="preserve"> just</w:t>
      </w:r>
      <w:r w:rsidR="799F8BCE" w:rsidRPr="0049797A">
        <w:rPr>
          <w:rFonts w:ascii="Arial" w:hAnsi="Arial" w:cs="Arial"/>
        </w:rPr>
        <w:t xml:space="preserve"> diagnosis.</w:t>
      </w:r>
    </w:p>
    <w:p w14:paraId="37B0482C" w14:textId="40EE0A51" w:rsidR="00213799" w:rsidRPr="0049797A" w:rsidRDefault="00031AFC" w:rsidP="00213799">
      <w:pPr>
        <w:rPr>
          <w:rFonts w:ascii="Arial" w:hAnsi="Arial" w:cs="Arial"/>
        </w:rPr>
      </w:pPr>
      <w:r>
        <w:rPr>
          <w:rFonts w:ascii="Arial" w:hAnsi="Arial" w:cs="Arial"/>
        </w:rPr>
        <w:t>Some f</w:t>
      </w:r>
      <w:r w:rsidR="008340E3">
        <w:rPr>
          <w:rFonts w:ascii="Arial" w:hAnsi="Arial" w:cs="Arial"/>
        </w:rPr>
        <w:t>orum participants</w:t>
      </w:r>
      <w:r w:rsidR="008340E3" w:rsidRPr="0049797A">
        <w:rPr>
          <w:rFonts w:ascii="Arial" w:hAnsi="Arial" w:cs="Arial"/>
        </w:rPr>
        <w:t xml:space="preserve"> </w:t>
      </w:r>
      <w:r w:rsidR="53F858D9" w:rsidRPr="0049797A">
        <w:rPr>
          <w:rFonts w:ascii="Arial" w:hAnsi="Arial" w:cs="Arial"/>
        </w:rPr>
        <w:t>proposed that the survey ha</w:t>
      </w:r>
      <w:r>
        <w:rPr>
          <w:rFonts w:ascii="Arial" w:hAnsi="Arial" w:cs="Arial"/>
        </w:rPr>
        <w:t>ve</w:t>
      </w:r>
      <w:r w:rsidR="53F858D9" w:rsidRPr="0049797A">
        <w:rPr>
          <w:rFonts w:ascii="Arial" w:hAnsi="Arial" w:cs="Arial"/>
        </w:rPr>
        <w:t xml:space="preserve"> a </w:t>
      </w:r>
      <w:proofErr w:type="gramStart"/>
      <w:r w:rsidR="53F858D9" w:rsidRPr="0049797A">
        <w:rPr>
          <w:rFonts w:ascii="Arial" w:hAnsi="Arial" w:cs="Arial"/>
          <w:b/>
          <w:bCs/>
        </w:rPr>
        <w:t>strengths</w:t>
      </w:r>
      <w:proofErr w:type="gramEnd"/>
      <w:r w:rsidR="53F858D9" w:rsidRPr="0049797A">
        <w:rPr>
          <w:rFonts w:ascii="Arial" w:hAnsi="Arial" w:cs="Arial"/>
          <w:b/>
          <w:bCs/>
        </w:rPr>
        <w:t xml:space="preserve"> based</w:t>
      </w:r>
      <w:r w:rsidR="53F858D9" w:rsidRPr="0049797A">
        <w:rPr>
          <w:rFonts w:ascii="Arial" w:hAnsi="Arial" w:cs="Arial"/>
        </w:rPr>
        <w:t>, positive focus, rather than just measures o</w:t>
      </w:r>
      <w:r>
        <w:rPr>
          <w:rFonts w:ascii="Arial" w:hAnsi="Arial" w:cs="Arial"/>
        </w:rPr>
        <w:t>f</w:t>
      </w:r>
      <w:r w:rsidR="53F858D9" w:rsidRPr="0049797A">
        <w:rPr>
          <w:rFonts w:ascii="Arial" w:hAnsi="Arial" w:cs="Arial"/>
        </w:rPr>
        <w:t xml:space="preserve"> illness and distress.  Several</w:t>
      </w:r>
      <w:r w:rsidR="53F858D9" w:rsidRPr="0049797A" w:rsidDel="008340E3">
        <w:rPr>
          <w:rFonts w:ascii="Arial" w:hAnsi="Arial" w:cs="Arial"/>
        </w:rPr>
        <w:t xml:space="preserve"> </w:t>
      </w:r>
      <w:r w:rsidR="008340E3">
        <w:rPr>
          <w:rFonts w:ascii="Arial" w:hAnsi="Arial" w:cs="Arial"/>
        </w:rPr>
        <w:t>participants</w:t>
      </w:r>
      <w:r w:rsidR="008340E3" w:rsidRPr="0049797A">
        <w:rPr>
          <w:rFonts w:ascii="Arial" w:hAnsi="Arial" w:cs="Arial"/>
        </w:rPr>
        <w:t xml:space="preserve"> </w:t>
      </w:r>
      <w:r w:rsidR="53F858D9" w:rsidRPr="0049797A">
        <w:rPr>
          <w:rFonts w:ascii="Arial" w:hAnsi="Arial" w:cs="Arial"/>
        </w:rPr>
        <w:t>also emphasised the importance of including children/adolescent</w:t>
      </w:r>
      <w:r w:rsidR="2A2E1518" w:rsidRPr="0049797A">
        <w:rPr>
          <w:rFonts w:ascii="Arial" w:hAnsi="Arial" w:cs="Arial"/>
        </w:rPr>
        <w:t>s</w:t>
      </w:r>
      <w:r w:rsidR="53F858D9" w:rsidRPr="0049797A">
        <w:rPr>
          <w:rFonts w:ascii="Arial" w:hAnsi="Arial" w:cs="Arial"/>
        </w:rPr>
        <w:t xml:space="preserve">/youth and </w:t>
      </w:r>
      <w:r w:rsidR="53F858D9" w:rsidRPr="0049797A">
        <w:rPr>
          <w:rFonts w:ascii="Arial" w:hAnsi="Arial" w:cs="Arial"/>
          <w:b/>
          <w:bCs/>
        </w:rPr>
        <w:t>lived experience</w:t>
      </w:r>
      <w:r w:rsidR="53F858D9" w:rsidRPr="0049797A">
        <w:rPr>
          <w:rFonts w:ascii="Arial" w:hAnsi="Arial" w:cs="Arial"/>
        </w:rPr>
        <w:t xml:space="preserve"> in discussions about the survey aims and during survey development. Designing the survey in the </w:t>
      </w:r>
      <w:r w:rsidR="53F858D9" w:rsidRPr="0049797A">
        <w:rPr>
          <w:rFonts w:ascii="Arial" w:hAnsi="Arial" w:cs="Arial"/>
          <w:b/>
          <w:bCs/>
        </w:rPr>
        <w:t xml:space="preserve">voice of children </w:t>
      </w:r>
      <w:r w:rsidR="53F858D9" w:rsidRPr="0049797A">
        <w:rPr>
          <w:rFonts w:ascii="Arial" w:hAnsi="Arial" w:cs="Arial"/>
        </w:rPr>
        <w:t>was also highlighted as being important.</w:t>
      </w:r>
    </w:p>
    <w:p w14:paraId="51FA3E3C" w14:textId="5D71CBB3" w:rsidR="00210889" w:rsidRPr="0049797A" w:rsidRDefault="00210889" w:rsidP="00210889">
      <w:pPr>
        <w:rPr>
          <w:rFonts w:ascii="Arial" w:hAnsi="Arial" w:cs="Arial"/>
        </w:rPr>
      </w:pPr>
      <w:r w:rsidRPr="0049797A">
        <w:rPr>
          <w:rFonts w:ascii="Arial" w:hAnsi="Arial" w:cs="Arial"/>
        </w:rPr>
        <w:t xml:space="preserve">Psychological distress received a significant amount of attention as an important determinant of mental health.  There was </w:t>
      </w:r>
      <w:r w:rsidR="004E6300">
        <w:rPr>
          <w:rFonts w:ascii="Arial" w:hAnsi="Arial" w:cs="Arial"/>
        </w:rPr>
        <w:t>discussion about</w:t>
      </w:r>
      <w:r w:rsidRPr="0049797A">
        <w:rPr>
          <w:rFonts w:ascii="Arial" w:hAnsi="Arial" w:cs="Arial"/>
        </w:rPr>
        <w:t xml:space="preserve"> evidence</w:t>
      </w:r>
      <w:r w:rsidR="004E6300">
        <w:rPr>
          <w:rFonts w:ascii="Arial" w:hAnsi="Arial" w:cs="Arial"/>
        </w:rPr>
        <w:t xml:space="preserve"> which suggests that</w:t>
      </w:r>
      <w:r w:rsidRPr="0049797A">
        <w:rPr>
          <w:rFonts w:ascii="Arial" w:hAnsi="Arial" w:cs="Arial"/>
        </w:rPr>
        <w:t xml:space="preserve"> distress </w:t>
      </w:r>
      <w:r w:rsidR="004E6300">
        <w:rPr>
          <w:rFonts w:ascii="Arial" w:hAnsi="Arial" w:cs="Arial"/>
        </w:rPr>
        <w:t xml:space="preserve">might be </w:t>
      </w:r>
      <w:r w:rsidRPr="0049797A">
        <w:rPr>
          <w:rFonts w:ascii="Arial" w:hAnsi="Arial" w:cs="Arial"/>
        </w:rPr>
        <w:t xml:space="preserve">appearing earlier in life, the impact of ‘masking’ distress, as well as measurement and the need to better understand key drivers of distress in young people. </w:t>
      </w:r>
    </w:p>
    <w:p w14:paraId="670A68F0" w14:textId="3370F7B4" w:rsidR="00447B44" w:rsidRPr="0049797A" w:rsidRDefault="351D8DF9" w:rsidP="329DC30A">
      <w:pPr>
        <w:pStyle w:val="Heading3"/>
      </w:pPr>
      <w:r w:rsidRPr="0049797A">
        <w:lastRenderedPageBreak/>
        <w:t>Feedback on the s</w:t>
      </w:r>
      <w:r w:rsidR="4EACAC9F" w:rsidRPr="0049797A">
        <w:t xml:space="preserve">cope of the </w:t>
      </w:r>
      <w:r w:rsidR="00F5259F">
        <w:t>study</w:t>
      </w:r>
    </w:p>
    <w:p w14:paraId="2E585296" w14:textId="36E03D85" w:rsidR="001A57D1" w:rsidRPr="0049797A" w:rsidRDefault="001A57D1" w:rsidP="00F70A28">
      <w:pPr>
        <w:pStyle w:val="Heading4"/>
      </w:pPr>
      <w:r w:rsidRPr="0049797A">
        <w:t>Age</w:t>
      </w:r>
    </w:p>
    <w:p w14:paraId="2B1867FE" w14:textId="158EC427" w:rsidR="001A57D1" w:rsidRPr="0049797A" w:rsidRDefault="001A57D1" w:rsidP="001A57D1">
      <w:pPr>
        <w:rPr>
          <w:rFonts w:ascii="Arial" w:hAnsi="Arial" w:cs="Arial"/>
        </w:rPr>
      </w:pPr>
      <w:r w:rsidRPr="0049797A">
        <w:rPr>
          <w:rFonts w:ascii="Arial" w:hAnsi="Arial" w:cs="Arial"/>
        </w:rPr>
        <w:t xml:space="preserve">The </w:t>
      </w:r>
      <w:r w:rsidR="00AF7AAB">
        <w:rPr>
          <w:rFonts w:ascii="Arial" w:hAnsi="Arial" w:cs="Arial"/>
          <w:b/>
          <w:bCs/>
        </w:rPr>
        <w:t>a</w:t>
      </w:r>
      <w:r w:rsidRPr="0049797A">
        <w:rPr>
          <w:rFonts w:ascii="Arial" w:hAnsi="Arial" w:cs="Arial"/>
          <w:b/>
          <w:bCs/>
        </w:rPr>
        <w:t xml:space="preserve">ge </w:t>
      </w:r>
      <w:r w:rsidRPr="0049797A">
        <w:rPr>
          <w:rFonts w:ascii="Arial" w:hAnsi="Arial" w:cs="Arial"/>
        </w:rPr>
        <w:t xml:space="preserve">range to be included in the </w:t>
      </w:r>
      <w:r w:rsidR="00C67C73">
        <w:rPr>
          <w:rFonts w:ascii="Arial" w:hAnsi="Arial" w:cs="Arial"/>
        </w:rPr>
        <w:t>study</w:t>
      </w:r>
      <w:r w:rsidR="00C67C73" w:rsidRPr="0049797A">
        <w:rPr>
          <w:rFonts w:ascii="Arial" w:hAnsi="Arial" w:cs="Arial"/>
        </w:rPr>
        <w:t xml:space="preserve"> </w:t>
      </w:r>
      <w:r w:rsidRPr="0049797A">
        <w:rPr>
          <w:rFonts w:ascii="Arial" w:hAnsi="Arial" w:cs="Arial"/>
        </w:rPr>
        <w:t xml:space="preserve">was </w:t>
      </w:r>
      <w:r w:rsidR="00AF7AAB">
        <w:rPr>
          <w:rFonts w:ascii="Arial" w:hAnsi="Arial" w:cs="Arial"/>
        </w:rPr>
        <w:t>discussed at length in both forums</w:t>
      </w:r>
      <w:r w:rsidRPr="0049797A">
        <w:rPr>
          <w:rFonts w:ascii="Arial" w:hAnsi="Arial" w:cs="Arial"/>
        </w:rPr>
        <w:t xml:space="preserve">. In general, there was support that the </w:t>
      </w:r>
      <w:proofErr w:type="gramStart"/>
      <w:r w:rsidRPr="0049797A">
        <w:rPr>
          <w:rFonts w:ascii="Arial" w:hAnsi="Arial" w:cs="Arial"/>
        </w:rPr>
        <w:t>4-17 year</w:t>
      </w:r>
      <w:proofErr w:type="gramEnd"/>
      <w:r w:rsidRPr="0049797A">
        <w:rPr>
          <w:rFonts w:ascii="Arial" w:hAnsi="Arial" w:cs="Arial"/>
        </w:rPr>
        <w:t xml:space="preserve"> age group should be included in the study, but there w</w:t>
      </w:r>
      <w:r w:rsidR="009F0241" w:rsidRPr="0049797A">
        <w:rPr>
          <w:rFonts w:ascii="Arial" w:hAnsi="Arial" w:cs="Arial"/>
        </w:rPr>
        <w:t>ere</w:t>
      </w:r>
      <w:r w:rsidRPr="0049797A">
        <w:rPr>
          <w:rFonts w:ascii="Arial" w:hAnsi="Arial" w:cs="Arial"/>
        </w:rPr>
        <w:t xml:space="preserve"> more mixed opinions regarding </w:t>
      </w:r>
      <w:r w:rsidR="00E72737">
        <w:rPr>
          <w:rFonts w:ascii="Arial" w:hAnsi="Arial" w:cs="Arial"/>
        </w:rPr>
        <w:t xml:space="preserve">the inclusion of </w:t>
      </w:r>
      <w:r w:rsidRPr="0049797A">
        <w:rPr>
          <w:rFonts w:ascii="Arial" w:hAnsi="Arial" w:cs="Arial"/>
        </w:rPr>
        <w:t>younger children and young adults</w:t>
      </w:r>
      <w:r w:rsidR="00E72737">
        <w:rPr>
          <w:rFonts w:ascii="Arial" w:hAnsi="Arial" w:cs="Arial"/>
        </w:rPr>
        <w:t xml:space="preserve"> </w:t>
      </w:r>
      <w:r w:rsidR="00B44BE8">
        <w:rPr>
          <w:rFonts w:ascii="Arial" w:hAnsi="Arial" w:cs="Arial"/>
        </w:rPr>
        <w:t xml:space="preserve">at each end of the broad age cohort </w:t>
      </w:r>
      <w:r w:rsidR="00AF7AAB">
        <w:rPr>
          <w:rFonts w:ascii="Arial" w:hAnsi="Arial" w:cs="Arial"/>
        </w:rPr>
        <w:t xml:space="preserve">of children and youth </w:t>
      </w:r>
      <w:r w:rsidR="00B44BE8">
        <w:rPr>
          <w:rFonts w:ascii="Arial" w:hAnsi="Arial" w:cs="Arial"/>
        </w:rPr>
        <w:t>(0-25 years)</w:t>
      </w:r>
      <w:r w:rsidRPr="0049797A">
        <w:rPr>
          <w:rFonts w:ascii="Arial" w:hAnsi="Arial" w:cs="Arial"/>
        </w:rPr>
        <w:t xml:space="preserve">. </w:t>
      </w:r>
    </w:p>
    <w:p w14:paraId="1A58F14E" w14:textId="230E584C" w:rsidR="00A353F1" w:rsidRPr="0049797A" w:rsidRDefault="00A353F1" w:rsidP="001A57D1">
      <w:pPr>
        <w:rPr>
          <w:rFonts w:ascii="Arial" w:hAnsi="Arial" w:cs="Arial"/>
        </w:rPr>
      </w:pPr>
      <w:r w:rsidRPr="0049797A">
        <w:rPr>
          <w:rFonts w:ascii="Arial" w:hAnsi="Arial" w:cs="Arial"/>
        </w:rPr>
        <w:t>Overall</w:t>
      </w:r>
      <w:r w:rsidR="00BE4D81" w:rsidRPr="45B58032">
        <w:rPr>
          <w:rFonts w:ascii="Arial" w:hAnsi="Arial" w:cs="Arial"/>
        </w:rPr>
        <w:t>,</w:t>
      </w:r>
      <w:r w:rsidRPr="0049797A">
        <w:rPr>
          <w:rFonts w:ascii="Arial" w:hAnsi="Arial" w:cs="Arial"/>
        </w:rPr>
        <w:t xml:space="preserve"> there was </w:t>
      </w:r>
      <w:r w:rsidR="00D6737F">
        <w:rPr>
          <w:rFonts w:ascii="Arial" w:hAnsi="Arial" w:cs="Arial"/>
        </w:rPr>
        <w:t xml:space="preserve">broad </w:t>
      </w:r>
      <w:r w:rsidRPr="0049797A">
        <w:rPr>
          <w:rFonts w:ascii="Arial" w:hAnsi="Arial" w:cs="Arial"/>
        </w:rPr>
        <w:t xml:space="preserve">acknowledgement </w:t>
      </w:r>
      <w:r w:rsidR="00AF7AAB">
        <w:rPr>
          <w:rFonts w:ascii="Arial" w:hAnsi="Arial" w:cs="Arial"/>
        </w:rPr>
        <w:t xml:space="preserve">at the forums </w:t>
      </w:r>
      <w:r w:rsidRPr="0049797A">
        <w:rPr>
          <w:rFonts w:ascii="Arial" w:hAnsi="Arial" w:cs="Arial"/>
        </w:rPr>
        <w:t xml:space="preserve">that data is </w:t>
      </w:r>
      <w:r w:rsidR="00D6737F">
        <w:rPr>
          <w:rFonts w:ascii="Arial" w:hAnsi="Arial" w:cs="Arial"/>
        </w:rPr>
        <w:t xml:space="preserve">significantly </w:t>
      </w:r>
      <w:r w:rsidRPr="0049797A">
        <w:rPr>
          <w:rFonts w:ascii="Arial" w:hAnsi="Arial" w:cs="Arial"/>
        </w:rPr>
        <w:t xml:space="preserve">lacking for </w:t>
      </w:r>
      <w:r w:rsidR="001E7F55">
        <w:rPr>
          <w:rFonts w:ascii="Arial" w:hAnsi="Arial" w:cs="Arial"/>
        </w:rPr>
        <w:t xml:space="preserve">the </w:t>
      </w:r>
      <w:proofErr w:type="gramStart"/>
      <w:r w:rsidRPr="0049797A">
        <w:rPr>
          <w:rFonts w:ascii="Arial" w:hAnsi="Arial" w:cs="Arial"/>
        </w:rPr>
        <w:t>0-</w:t>
      </w:r>
      <w:r w:rsidR="0072691E">
        <w:rPr>
          <w:rFonts w:ascii="Arial" w:hAnsi="Arial" w:cs="Arial"/>
        </w:rPr>
        <w:t>12</w:t>
      </w:r>
      <w:r w:rsidR="0072691E" w:rsidRPr="0049797A">
        <w:rPr>
          <w:rFonts w:ascii="Arial" w:hAnsi="Arial" w:cs="Arial"/>
        </w:rPr>
        <w:t xml:space="preserve"> </w:t>
      </w:r>
      <w:r w:rsidRPr="0049797A">
        <w:rPr>
          <w:rFonts w:ascii="Arial" w:hAnsi="Arial" w:cs="Arial"/>
        </w:rPr>
        <w:t>year</w:t>
      </w:r>
      <w:proofErr w:type="gramEnd"/>
      <w:r w:rsidR="0072691E">
        <w:rPr>
          <w:rFonts w:ascii="Arial" w:hAnsi="Arial" w:cs="Arial"/>
        </w:rPr>
        <w:t xml:space="preserve"> age group</w:t>
      </w:r>
      <w:r w:rsidR="001E7F55">
        <w:rPr>
          <w:rFonts w:ascii="Arial" w:hAnsi="Arial" w:cs="Arial"/>
        </w:rPr>
        <w:t xml:space="preserve">. While there </w:t>
      </w:r>
      <w:r w:rsidR="00DA1B2F">
        <w:rPr>
          <w:rFonts w:ascii="Arial" w:hAnsi="Arial" w:cs="Arial"/>
        </w:rPr>
        <w:t>was</w:t>
      </w:r>
      <w:r w:rsidR="00DA1B2F" w:rsidDel="007E7890">
        <w:rPr>
          <w:rFonts w:ascii="Arial" w:hAnsi="Arial" w:cs="Arial"/>
        </w:rPr>
        <w:t xml:space="preserve"> </w:t>
      </w:r>
      <w:r w:rsidR="007E7890">
        <w:rPr>
          <w:rFonts w:ascii="Arial" w:hAnsi="Arial" w:cs="Arial"/>
        </w:rPr>
        <w:t xml:space="preserve">participant </w:t>
      </w:r>
      <w:r w:rsidR="00DA1B2F">
        <w:rPr>
          <w:rFonts w:ascii="Arial" w:hAnsi="Arial" w:cs="Arial"/>
        </w:rPr>
        <w:t xml:space="preserve">support that </w:t>
      </w:r>
      <w:r w:rsidR="00930014">
        <w:rPr>
          <w:rFonts w:ascii="Arial" w:hAnsi="Arial" w:cs="Arial"/>
        </w:rPr>
        <w:t xml:space="preserve">this </w:t>
      </w:r>
      <w:r w:rsidR="00BB716B">
        <w:rPr>
          <w:rFonts w:ascii="Arial" w:hAnsi="Arial" w:cs="Arial"/>
        </w:rPr>
        <w:t>lack of</w:t>
      </w:r>
      <w:r w:rsidR="00930014">
        <w:rPr>
          <w:rFonts w:ascii="Arial" w:hAnsi="Arial" w:cs="Arial"/>
        </w:rPr>
        <w:t xml:space="preserve"> data </w:t>
      </w:r>
      <w:r w:rsidR="00F029F4">
        <w:rPr>
          <w:rFonts w:ascii="Arial" w:hAnsi="Arial" w:cs="Arial"/>
        </w:rPr>
        <w:t>is</w:t>
      </w:r>
      <w:r w:rsidR="007A6EC8">
        <w:rPr>
          <w:rFonts w:ascii="Arial" w:hAnsi="Arial" w:cs="Arial"/>
        </w:rPr>
        <w:t xml:space="preserve"> reason </w:t>
      </w:r>
      <w:r w:rsidR="00F029F4">
        <w:rPr>
          <w:rFonts w:ascii="Arial" w:hAnsi="Arial" w:cs="Arial"/>
        </w:rPr>
        <w:t>to</w:t>
      </w:r>
      <w:r w:rsidR="0072691E">
        <w:rPr>
          <w:rFonts w:ascii="Arial" w:hAnsi="Arial" w:cs="Arial"/>
        </w:rPr>
        <w:t xml:space="preserve"> prior</w:t>
      </w:r>
      <w:r w:rsidR="00BB716B">
        <w:rPr>
          <w:rFonts w:ascii="Arial" w:hAnsi="Arial" w:cs="Arial"/>
        </w:rPr>
        <w:t>itise the younger age range</w:t>
      </w:r>
      <w:r w:rsidR="00F319DC">
        <w:rPr>
          <w:rFonts w:ascii="Arial" w:hAnsi="Arial" w:cs="Arial"/>
        </w:rPr>
        <w:t xml:space="preserve"> for this </w:t>
      </w:r>
      <w:r w:rsidR="008707D1">
        <w:rPr>
          <w:rFonts w:ascii="Arial" w:hAnsi="Arial" w:cs="Arial"/>
        </w:rPr>
        <w:t>study</w:t>
      </w:r>
      <w:r w:rsidRPr="0049797A">
        <w:rPr>
          <w:rFonts w:ascii="Arial" w:hAnsi="Arial" w:cs="Arial"/>
        </w:rPr>
        <w:t xml:space="preserve">, </w:t>
      </w:r>
      <w:r w:rsidR="00731A08">
        <w:rPr>
          <w:rFonts w:ascii="Arial" w:hAnsi="Arial" w:cs="Arial"/>
        </w:rPr>
        <w:t>s</w:t>
      </w:r>
      <w:r w:rsidRPr="0049797A">
        <w:rPr>
          <w:rFonts w:ascii="Arial" w:hAnsi="Arial" w:cs="Arial"/>
        </w:rPr>
        <w:t xml:space="preserve">ome </w:t>
      </w:r>
      <w:r w:rsidR="00432634">
        <w:rPr>
          <w:rFonts w:ascii="Arial" w:hAnsi="Arial" w:cs="Arial"/>
        </w:rPr>
        <w:t xml:space="preserve">participants </w:t>
      </w:r>
      <w:r w:rsidRPr="0049797A">
        <w:rPr>
          <w:rFonts w:ascii="Arial" w:hAnsi="Arial" w:cs="Arial"/>
        </w:rPr>
        <w:t xml:space="preserve">expressed concerns about </w:t>
      </w:r>
      <w:r w:rsidR="00D45DEF" w:rsidRPr="0049797A">
        <w:rPr>
          <w:rFonts w:ascii="Arial" w:hAnsi="Arial" w:cs="Arial"/>
        </w:rPr>
        <w:t>the challenges of collecting mental health</w:t>
      </w:r>
      <w:r w:rsidR="00213301" w:rsidRPr="45B58032">
        <w:rPr>
          <w:rFonts w:ascii="Arial" w:hAnsi="Arial" w:cs="Arial"/>
        </w:rPr>
        <w:t>-</w:t>
      </w:r>
      <w:r w:rsidR="00D45DEF" w:rsidRPr="0049797A">
        <w:rPr>
          <w:rFonts w:ascii="Arial" w:hAnsi="Arial" w:cs="Arial"/>
        </w:rPr>
        <w:t>related data for th</w:t>
      </w:r>
      <w:r w:rsidR="00731A08">
        <w:rPr>
          <w:rFonts w:ascii="Arial" w:hAnsi="Arial" w:cs="Arial"/>
        </w:rPr>
        <w:t>e lower</w:t>
      </w:r>
      <w:r w:rsidR="00D45DEF" w:rsidRPr="0049797A">
        <w:rPr>
          <w:rFonts w:ascii="Arial" w:hAnsi="Arial" w:cs="Arial"/>
        </w:rPr>
        <w:t xml:space="preserve"> </w:t>
      </w:r>
      <w:r w:rsidR="00F319DC">
        <w:rPr>
          <w:rFonts w:ascii="Arial" w:hAnsi="Arial" w:cs="Arial"/>
        </w:rPr>
        <w:t xml:space="preserve">range of the </w:t>
      </w:r>
      <w:r w:rsidR="00D45DEF" w:rsidRPr="0049797A">
        <w:rPr>
          <w:rFonts w:ascii="Arial" w:hAnsi="Arial" w:cs="Arial"/>
        </w:rPr>
        <w:t>age group</w:t>
      </w:r>
      <w:r w:rsidR="00F319DC">
        <w:rPr>
          <w:rFonts w:ascii="Arial" w:hAnsi="Arial" w:cs="Arial"/>
        </w:rPr>
        <w:t>,</w:t>
      </w:r>
      <w:r w:rsidR="00731A08">
        <w:rPr>
          <w:rFonts w:ascii="Arial" w:hAnsi="Arial" w:cs="Arial"/>
        </w:rPr>
        <w:t xml:space="preserve"> </w:t>
      </w:r>
      <w:proofErr w:type="gramStart"/>
      <w:r w:rsidR="00731A08">
        <w:rPr>
          <w:rFonts w:ascii="Arial" w:hAnsi="Arial" w:cs="Arial"/>
        </w:rPr>
        <w:t>0-4 year olds</w:t>
      </w:r>
      <w:proofErr w:type="gramEnd"/>
      <w:r w:rsidR="00D45DEF" w:rsidRPr="0049797A">
        <w:rPr>
          <w:rFonts w:ascii="Arial" w:hAnsi="Arial" w:cs="Arial"/>
        </w:rPr>
        <w:t xml:space="preserve">. </w:t>
      </w:r>
    </w:p>
    <w:p w14:paraId="417D84A5" w14:textId="003E60EF" w:rsidR="00D6737F" w:rsidRDefault="00373BA7" w:rsidP="00D6737F">
      <w:pPr>
        <w:rPr>
          <w:rFonts w:ascii="Arial" w:hAnsi="Arial" w:cs="Arial"/>
        </w:rPr>
      </w:pPr>
      <w:r w:rsidRPr="0049797A">
        <w:rPr>
          <w:rFonts w:ascii="Arial" w:hAnsi="Arial" w:cs="Arial"/>
        </w:rPr>
        <w:t xml:space="preserve">Conversely, there was acknowledgement that while there is more data available for </w:t>
      </w:r>
      <w:r w:rsidR="006751D9" w:rsidRPr="0049797A">
        <w:rPr>
          <w:rFonts w:ascii="Arial" w:hAnsi="Arial" w:cs="Arial"/>
        </w:rPr>
        <w:t xml:space="preserve">the </w:t>
      </w:r>
      <w:proofErr w:type="gramStart"/>
      <w:r w:rsidRPr="0049797A">
        <w:rPr>
          <w:rFonts w:ascii="Arial" w:hAnsi="Arial" w:cs="Arial"/>
        </w:rPr>
        <w:t>18-25 year</w:t>
      </w:r>
      <w:proofErr w:type="gramEnd"/>
      <w:r w:rsidR="006751D9" w:rsidRPr="0049797A">
        <w:rPr>
          <w:rFonts w:ascii="Arial" w:hAnsi="Arial" w:cs="Arial"/>
        </w:rPr>
        <w:t xml:space="preserve"> group, this remains</w:t>
      </w:r>
      <w:r w:rsidR="00171E4E" w:rsidRPr="0049797A">
        <w:rPr>
          <w:rFonts w:ascii="Arial" w:hAnsi="Arial" w:cs="Arial"/>
        </w:rPr>
        <w:t xml:space="preserve"> a group of interest which could benefit from further data. </w:t>
      </w:r>
      <w:r w:rsidR="00817218">
        <w:rPr>
          <w:rFonts w:ascii="Arial" w:hAnsi="Arial" w:cs="Arial"/>
        </w:rPr>
        <w:t>Some f</w:t>
      </w:r>
      <w:r w:rsidR="00432634">
        <w:rPr>
          <w:rFonts w:ascii="Arial" w:hAnsi="Arial" w:cs="Arial"/>
        </w:rPr>
        <w:t xml:space="preserve">orum participants </w:t>
      </w:r>
      <w:r w:rsidR="008D36DE">
        <w:rPr>
          <w:rFonts w:ascii="Arial" w:hAnsi="Arial" w:cs="Arial"/>
        </w:rPr>
        <w:t xml:space="preserve">acknowledged that </w:t>
      </w:r>
      <w:r w:rsidR="001977C4">
        <w:rPr>
          <w:rFonts w:ascii="Arial" w:hAnsi="Arial" w:cs="Arial"/>
        </w:rPr>
        <w:t xml:space="preserve">additional funding and/or separate projects may be required to address one or </w:t>
      </w:r>
      <w:proofErr w:type="gramStart"/>
      <w:r w:rsidR="001977C4">
        <w:rPr>
          <w:rFonts w:ascii="Arial" w:hAnsi="Arial" w:cs="Arial"/>
        </w:rPr>
        <w:t>both of these</w:t>
      </w:r>
      <w:proofErr w:type="gramEnd"/>
      <w:r w:rsidR="001977C4">
        <w:rPr>
          <w:rFonts w:ascii="Arial" w:hAnsi="Arial" w:cs="Arial"/>
        </w:rPr>
        <w:t xml:space="preserve"> age cohorts.</w:t>
      </w:r>
      <w:r w:rsidR="00D6737F">
        <w:rPr>
          <w:rFonts w:ascii="Arial" w:hAnsi="Arial" w:cs="Arial"/>
        </w:rPr>
        <w:t xml:space="preserve"> </w:t>
      </w:r>
    </w:p>
    <w:p w14:paraId="4549BFDC" w14:textId="33B7AAE4" w:rsidR="00373BA7" w:rsidRPr="0049797A" w:rsidRDefault="00D6737F" w:rsidP="001A57D1">
      <w:pPr>
        <w:rPr>
          <w:rFonts w:ascii="Arial" w:hAnsi="Arial" w:cs="Arial"/>
        </w:rPr>
      </w:pPr>
      <w:r w:rsidRPr="0049797A">
        <w:rPr>
          <w:rFonts w:ascii="Arial" w:hAnsi="Arial" w:cs="Arial"/>
        </w:rPr>
        <w:t xml:space="preserve">The following table represents a summary of the views raised </w:t>
      </w:r>
      <w:r w:rsidR="00FE53F1">
        <w:rPr>
          <w:rFonts w:ascii="Arial" w:hAnsi="Arial" w:cs="Arial"/>
        </w:rPr>
        <w:t xml:space="preserve">at the consultation forums </w:t>
      </w:r>
      <w:r w:rsidRPr="0049797A">
        <w:rPr>
          <w:rFonts w:ascii="Arial" w:hAnsi="Arial" w:cs="Arial"/>
        </w:rPr>
        <w:t xml:space="preserve">for each of the age groups (note. YMM included </w:t>
      </w:r>
      <w:proofErr w:type="gramStart"/>
      <w:r w:rsidRPr="0049797A">
        <w:rPr>
          <w:rFonts w:ascii="Arial" w:hAnsi="Arial" w:cs="Arial"/>
        </w:rPr>
        <w:t>4-17 year olds</w:t>
      </w:r>
      <w:proofErr w:type="gramEnd"/>
      <w:r w:rsidRPr="0049797A">
        <w:rPr>
          <w:rFonts w:ascii="Arial" w:hAnsi="Arial" w:cs="Arial"/>
        </w:rPr>
        <w:t>).</w:t>
      </w:r>
    </w:p>
    <w:tbl>
      <w:tblPr>
        <w:tblStyle w:val="TableGrid"/>
        <w:tblW w:w="10349" w:type="dxa"/>
        <w:tblInd w:w="-431" w:type="dxa"/>
        <w:tblLook w:val="04A0" w:firstRow="1" w:lastRow="0" w:firstColumn="1" w:lastColumn="0" w:noHBand="0" w:noVBand="1"/>
      </w:tblPr>
      <w:tblGrid>
        <w:gridCol w:w="1419"/>
        <w:gridCol w:w="2693"/>
        <w:gridCol w:w="2835"/>
        <w:gridCol w:w="3402"/>
      </w:tblGrid>
      <w:tr w:rsidR="001A57D1" w:rsidRPr="0049797A" w14:paraId="55C6B72F" w14:textId="77777777" w:rsidTr="00FE4248">
        <w:tc>
          <w:tcPr>
            <w:tcW w:w="1419" w:type="dxa"/>
            <w:shd w:val="clear" w:color="auto" w:fill="D9D9D9" w:themeFill="background1" w:themeFillShade="D9"/>
          </w:tcPr>
          <w:p w14:paraId="625A5137" w14:textId="77777777" w:rsidR="001A57D1" w:rsidRPr="0049797A" w:rsidRDefault="001A57D1" w:rsidP="00646C25">
            <w:pPr>
              <w:rPr>
                <w:rFonts w:ascii="Arial" w:hAnsi="Arial" w:cs="Arial"/>
              </w:rPr>
            </w:pPr>
            <w:r w:rsidRPr="0049797A">
              <w:rPr>
                <w:rFonts w:ascii="Arial" w:hAnsi="Arial" w:cs="Arial"/>
              </w:rPr>
              <w:t>Reasons for…</w:t>
            </w:r>
          </w:p>
        </w:tc>
        <w:tc>
          <w:tcPr>
            <w:tcW w:w="2693" w:type="dxa"/>
            <w:shd w:val="clear" w:color="auto" w:fill="D9D9D9" w:themeFill="background1" w:themeFillShade="D9"/>
          </w:tcPr>
          <w:p w14:paraId="3DEA91EF" w14:textId="77777777" w:rsidR="001A57D1" w:rsidRPr="0049797A" w:rsidRDefault="001A57D1" w:rsidP="00646C25">
            <w:pPr>
              <w:rPr>
                <w:rFonts w:ascii="Arial" w:hAnsi="Arial" w:cs="Arial"/>
              </w:rPr>
            </w:pPr>
            <w:r w:rsidRPr="0049797A">
              <w:rPr>
                <w:rFonts w:ascii="Arial" w:hAnsi="Arial" w:cs="Arial"/>
              </w:rPr>
              <w:t xml:space="preserve">0-4 years </w:t>
            </w:r>
          </w:p>
        </w:tc>
        <w:tc>
          <w:tcPr>
            <w:tcW w:w="2835" w:type="dxa"/>
            <w:shd w:val="clear" w:color="auto" w:fill="D9D9D9" w:themeFill="background1" w:themeFillShade="D9"/>
          </w:tcPr>
          <w:p w14:paraId="6AED4754" w14:textId="77777777" w:rsidR="001A57D1" w:rsidRPr="0049797A" w:rsidRDefault="001A57D1" w:rsidP="00646C25">
            <w:pPr>
              <w:rPr>
                <w:rFonts w:ascii="Arial" w:hAnsi="Arial" w:cs="Arial"/>
              </w:rPr>
            </w:pPr>
            <w:r w:rsidRPr="0049797A">
              <w:rPr>
                <w:rFonts w:ascii="Arial" w:hAnsi="Arial" w:cs="Arial"/>
              </w:rPr>
              <w:t>4-17 years</w:t>
            </w:r>
          </w:p>
        </w:tc>
        <w:tc>
          <w:tcPr>
            <w:tcW w:w="3402" w:type="dxa"/>
            <w:shd w:val="clear" w:color="auto" w:fill="D9D9D9" w:themeFill="background1" w:themeFillShade="D9"/>
          </w:tcPr>
          <w:p w14:paraId="2BD642A0" w14:textId="77777777" w:rsidR="001A57D1" w:rsidRPr="0049797A" w:rsidRDefault="001A57D1" w:rsidP="00646C25">
            <w:pPr>
              <w:rPr>
                <w:rFonts w:ascii="Arial" w:hAnsi="Arial" w:cs="Arial"/>
              </w:rPr>
            </w:pPr>
            <w:r w:rsidRPr="0049797A">
              <w:rPr>
                <w:rFonts w:ascii="Arial" w:hAnsi="Arial" w:cs="Arial"/>
              </w:rPr>
              <w:t>18-25 years</w:t>
            </w:r>
          </w:p>
        </w:tc>
      </w:tr>
      <w:tr w:rsidR="001A57D1" w:rsidRPr="0049797A" w14:paraId="738F7109" w14:textId="77777777" w:rsidTr="00FE4248">
        <w:tc>
          <w:tcPr>
            <w:tcW w:w="1419" w:type="dxa"/>
            <w:shd w:val="clear" w:color="auto" w:fill="D9D9D9" w:themeFill="background1" w:themeFillShade="D9"/>
          </w:tcPr>
          <w:p w14:paraId="436E75B8" w14:textId="77777777" w:rsidR="001A57D1" w:rsidRPr="0049797A" w:rsidRDefault="001A57D1" w:rsidP="00646C25">
            <w:pPr>
              <w:rPr>
                <w:rFonts w:ascii="Arial" w:hAnsi="Arial" w:cs="Arial"/>
              </w:rPr>
            </w:pPr>
          </w:p>
          <w:p w14:paraId="7FA6E00B" w14:textId="77777777" w:rsidR="001A57D1" w:rsidRPr="0049797A" w:rsidRDefault="001A57D1" w:rsidP="00646C25">
            <w:pPr>
              <w:rPr>
                <w:rFonts w:ascii="Arial" w:hAnsi="Arial" w:cs="Arial"/>
              </w:rPr>
            </w:pPr>
          </w:p>
          <w:p w14:paraId="3FEDFBC9" w14:textId="77777777" w:rsidR="001A57D1" w:rsidRPr="0049797A" w:rsidRDefault="001A57D1" w:rsidP="00646C25">
            <w:pPr>
              <w:rPr>
                <w:rFonts w:ascii="Arial" w:hAnsi="Arial" w:cs="Arial"/>
              </w:rPr>
            </w:pPr>
          </w:p>
          <w:p w14:paraId="27E1162D" w14:textId="77777777" w:rsidR="001A57D1" w:rsidRPr="0049797A" w:rsidRDefault="001A57D1" w:rsidP="00646C25">
            <w:pPr>
              <w:rPr>
                <w:rFonts w:ascii="Arial" w:hAnsi="Arial" w:cs="Arial"/>
              </w:rPr>
            </w:pPr>
          </w:p>
          <w:p w14:paraId="011C931E" w14:textId="6D2F5FF1" w:rsidR="001A57D1" w:rsidRPr="0049797A" w:rsidRDefault="001A57D1" w:rsidP="00646C25">
            <w:pPr>
              <w:rPr>
                <w:rFonts w:ascii="Arial" w:hAnsi="Arial" w:cs="Arial"/>
              </w:rPr>
            </w:pPr>
            <w:r w:rsidRPr="0049797A">
              <w:rPr>
                <w:rFonts w:ascii="Arial" w:hAnsi="Arial" w:cs="Arial"/>
              </w:rPr>
              <w:t xml:space="preserve">inclusion in </w:t>
            </w:r>
            <w:r w:rsidR="00262F16">
              <w:rPr>
                <w:rFonts w:ascii="Arial" w:hAnsi="Arial" w:cs="Arial"/>
              </w:rPr>
              <w:t>study</w:t>
            </w:r>
          </w:p>
          <w:p w14:paraId="4044A669" w14:textId="77777777" w:rsidR="001A57D1" w:rsidRPr="0049797A" w:rsidRDefault="001A57D1" w:rsidP="00646C25">
            <w:pPr>
              <w:rPr>
                <w:rFonts w:ascii="Arial" w:hAnsi="Arial" w:cs="Arial"/>
              </w:rPr>
            </w:pPr>
          </w:p>
        </w:tc>
        <w:tc>
          <w:tcPr>
            <w:tcW w:w="2693" w:type="dxa"/>
          </w:tcPr>
          <w:p w14:paraId="3368DDB0" w14:textId="0EF77E5C" w:rsidR="001A57D1" w:rsidRPr="0049797A" w:rsidRDefault="001A57D1" w:rsidP="00646C25">
            <w:pPr>
              <w:rPr>
                <w:rFonts w:ascii="Arial" w:hAnsi="Arial" w:cs="Arial"/>
              </w:rPr>
            </w:pPr>
            <w:r w:rsidRPr="0049797A">
              <w:rPr>
                <w:rFonts w:ascii="Arial" w:hAnsi="Arial" w:cs="Arial"/>
              </w:rPr>
              <w:t xml:space="preserve">-data </w:t>
            </w:r>
            <w:r w:rsidR="00F76698" w:rsidRPr="0049797A">
              <w:rPr>
                <w:rFonts w:ascii="Arial" w:hAnsi="Arial" w:cs="Arial"/>
              </w:rPr>
              <w:t>i</w:t>
            </w:r>
            <w:r w:rsidRPr="0049797A">
              <w:rPr>
                <w:rFonts w:ascii="Arial" w:hAnsi="Arial" w:cs="Arial"/>
              </w:rPr>
              <w:t>s</w:t>
            </w:r>
            <w:r w:rsidR="00F76698" w:rsidRPr="0049797A">
              <w:rPr>
                <w:rFonts w:ascii="Arial" w:hAnsi="Arial" w:cs="Arial"/>
              </w:rPr>
              <w:t xml:space="preserve"> lacking and required in </w:t>
            </w:r>
            <w:r w:rsidRPr="0049797A">
              <w:rPr>
                <w:rFonts w:ascii="Arial" w:hAnsi="Arial" w:cs="Arial"/>
              </w:rPr>
              <w:t>these early years</w:t>
            </w:r>
          </w:p>
          <w:p w14:paraId="590D89F8" w14:textId="09F9FDCF" w:rsidR="001A57D1" w:rsidRPr="0049797A" w:rsidRDefault="001A57D1" w:rsidP="00646C25">
            <w:pPr>
              <w:rPr>
                <w:rFonts w:ascii="Arial" w:hAnsi="Arial" w:cs="Arial"/>
              </w:rPr>
            </w:pPr>
            <w:r w:rsidRPr="0049797A">
              <w:rPr>
                <w:rFonts w:ascii="Arial" w:hAnsi="Arial" w:cs="Arial"/>
              </w:rPr>
              <w:t>-valid measures</w:t>
            </w:r>
            <w:r w:rsidR="00817218">
              <w:rPr>
                <w:rFonts w:ascii="Arial" w:hAnsi="Arial" w:cs="Arial"/>
              </w:rPr>
              <w:t xml:space="preserve"> are</w:t>
            </w:r>
            <w:r w:rsidRPr="0049797A">
              <w:rPr>
                <w:rFonts w:ascii="Arial" w:hAnsi="Arial" w:cs="Arial"/>
              </w:rPr>
              <w:t xml:space="preserve"> available</w:t>
            </w:r>
          </w:p>
          <w:p w14:paraId="7772D18C" w14:textId="324854E0" w:rsidR="001A57D1" w:rsidRPr="0049797A" w:rsidRDefault="001A57D1" w:rsidP="00646C25">
            <w:pPr>
              <w:rPr>
                <w:rFonts w:ascii="Arial" w:hAnsi="Arial" w:cs="Arial"/>
              </w:rPr>
            </w:pPr>
            <w:r w:rsidRPr="0049797A">
              <w:rPr>
                <w:rFonts w:ascii="Arial" w:hAnsi="Arial" w:cs="Arial"/>
              </w:rPr>
              <w:t>-</w:t>
            </w:r>
            <w:r w:rsidR="00817218">
              <w:rPr>
                <w:rFonts w:ascii="Arial" w:hAnsi="Arial" w:cs="Arial"/>
              </w:rPr>
              <w:t xml:space="preserve">this </w:t>
            </w:r>
            <w:r w:rsidRPr="0049797A">
              <w:rPr>
                <w:rFonts w:ascii="Arial" w:hAnsi="Arial" w:cs="Arial"/>
              </w:rPr>
              <w:t>was a gap in YMM</w:t>
            </w:r>
          </w:p>
          <w:p w14:paraId="0ADDDBA1" w14:textId="30FDA758" w:rsidR="001A57D1" w:rsidRPr="0049797A" w:rsidRDefault="001A57D1" w:rsidP="00646C25">
            <w:pPr>
              <w:rPr>
                <w:rFonts w:ascii="Arial" w:hAnsi="Arial" w:cs="Arial"/>
              </w:rPr>
            </w:pPr>
            <w:r w:rsidRPr="0049797A">
              <w:rPr>
                <w:rFonts w:ascii="Arial" w:hAnsi="Arial" w:cs="Arial"/>
              </w:rPr>
              <w:t>-</w:t>
            </w:r>
            <w:r w:rsidR="000A1FA8" w:rsidRPr="0049797A">
              <w:rPr>
                <w:rFonts w:ascii="Arial" w:hAnsi="Arial" w:cs="Arial"/>
              </w:rPr>
              <w:t xml:space="preserve">can identify </w:t>
            </w:r>
            <w:r w:rsidRPr="0049797A">
              <w:rPr>
                <w:rFonts w:ascii="Arial" w:hAnsi="Arial" w:cs="Arial"/>
              </w:rPr>
              <w:t>pre-diagnosis (emerging problems)</w:t>
            </w:r>
          </w:p>
          <w:p w14:paraId="7C3F5506" w14:textId="77777777" w:rsidR="001A57D1" w:rsidRPr="0049797A" w:rsidRDefault="001A57D1" w:rsidP="00646C25">
            <w:pPr>
              <w:rPr>
                <w:rFonts w:ascii="Arial" w:hAnsi="Arial" w:cs="Arial"/>
              </w:rPr>
            </w:pPr>
          </w:p>
          <w:p w14:paraId="24ADC775" w14:textId="77777777" w:rsidR="001A57D1" w:rsidRPr="0049797A" w:rsidRDefault="001A57D1" w:rsidP="00646C25">
            <w:pPr>
              <w:rPr>
                <w:rFonts w:ascii="Arial" w:hAnsi="Arial" w:cs="Arial"/>
              </w:rPr>
            </w:pPr>
          </w:p>
        </w:tc>
        <w:tc>
          <w:tcPr>
            <w:tcW w:w="2835" w:type="dxa"/>
          </w:tcPr>
          <w:p w14:paraId="4EF8A0AB" w14:textId="77777777" w:rsidR="006279D1" w:rsidRPr="0049797A" w:rsidRDefault="001A57D1" w:rsidP="00646C25">
            <w:pPr>
              <w:rPr>
                <w:rFonts w:ascii="Arial" w:hAnsi="Arial" w:cs="Arial"/>
              </w:rPr>
            </w:pPr>
            <w:r w:rsidRPr="0049797A">
              <w:rPr>
                <w:rFonts w:ascii="Arial" w:hAnsi="Arial" w:cs="Arial"/>
              </w:rPr>
              <w:t>-consistent with previous surveys (YMM)</w:t>
            </w:r>
          </w:p>
          <w:p w14:paraId="08DDDCB7" w14:textId="3338A20E" w:rsidR="001A57D1" w:rsidRPr="0049797A" w:rsidRDefault="006279D1" w:rsidP="00646C25">
            <w:pPr>
              <w:rPr>
                <w:rFonts w:ascii="Arial" w:hAnsi="Arial" w:cs="Arial"/>
              </w:rPr>
            </w:pPr>
            <w:r w:rsidRPr="0049797A">
              <w:rPr>
                <w:rFonts w:ascii="Arial" w:hAnsi="Arial" w:cs="Arial"/>
              </w:rPr>
              <w:t>-</w:t>
            </w:r>
            <w:r w:rsidR="001A57D1" w:rsidRPr="0049797A">
              <w:rPr>
                <w:rFonts w:ascii="Arial" w:hAnsi="Arial" w:cs="Arial"/>
              </w:rPr>
              <w:t>data urgently required on 12 years and under</w:t>
            </w:r>
          </w:p>
          <w:p w14:paraId="426900B8" w14:textId="7DE1F2E9" w:rsidR="001A57D1" w:rsidRPr="0049797A" w:rsidRDefault="001A57D1" w:rsidP="00646C25">
            <w:pPr>
              <w:rPr>
                <w:rFonts w:ascii="Arial" w:hAnsi="Arial" w:cs="Arial"/>
              </w:rPr>
            </w:pPr>
            <w:r w:rsidRPr="0049797A">
              <w:rPr>
                <w:rFonts w:ascii="Arial" w:hAnsi="Arial" w:cs="Arial"/>
              </w:rPr>
              <w:t xml:space="preserve">-benefit of keeping a smaller range means </w:t>
            </w:r>
            <w:r w:rsidR="00C673A6">
              <w:rPr>
                <w:rFonts w:ascii="Arial" w:hAnsi="Arial" w:cs="Arial"/>
              </w:rPr>
              <w:t xml:space="preserve">a larger sample for each age and </w:t>
            </w:r>
            <w:r w:rsidRPr="0049797A">
              <w:rPr>
                <w:rFonts w:ascii="Arial" w:hAnsi="Arial" w:cs="Arial"/>
              </w:rPr>
              <w:t xml:space="preserve">more flexibility with data </w:t>
            </w:r>
          </w:p>
          <w:p w14:paraId="514D5B13" w14:textId="7250584F" w:rsidR="001A57D1" w:rsidRPr="0049797A" w:rsidRDefault="001A57D1" w:rsidP="00646C25">
            <w:pPr>
              <w:rPr>
                <w:rFonts w:ascii="Arial" w:hAnsi="Arial" w:cs="Arial"/>
              </w:rPr>
            </w:pPr>
            <w:r w:rsidRPr="0049797A">
              <w:rPr>
                <w:rFonts w:ascii="Arial" w:hAnsi="Arial" w:cs="Arial"/>
              </w:rPr>
              <w:t>-</w:t>
            </w:r>
            <w:r w:rsidR="0019030C">
              <w:rPr>
                <w:rFonts w:ascii="Arial" w:hAnsi="Arial" w:cs="Arial"/>
              </w:rPr>
              <w:t xml:space="preserve">smaller focus may allow the </w:t>
            </w:r>
            <w:r w:rsidR="00BB0AAA">
              <w:rPr>
                <w:rFonts w:ascii="Arial" w:hAnsi="Arial" w:cs="Arial"/>
              </w:rPr>
              <w:t xml:space="preserve">study </w:t>
            </w:r>
            <w:r w:rsidR="0099161F">
              <w:rPr>
                <w:rFonts w:ascii="Arial" w:hAnsi="Arial" w:cs="Arial"/>
              </w:rPr>
              <w:t>to be easier to execute</w:t>
            </w:r>
            <w:r w:rsidR="00FE4248">
              <w:rPr>
                <w:rFonts w:ascii="Arial" w:hAnsi="Arial" w:cs="Arial"/>
              </w:rPr>
              <w:t>d</w:t>
            </w:r>
            <w:r w:rsidR="0099161F">
              <w:rPr>
                <w:rFonts w:ascii="Arial" w:hAnsi="Arial" w:cs="Arial"/>
              </w:rPr>
              <w:t xml:space="preserve"> well</w:t>
            </w:r>
            <w:r w:rsidR="005101FB">
              <w:rPr>
                <w:rFonts w:ascii="Arial" w:hAnsi="Arial" w:cs="Arial"/>
              </w:rPr>
              <w:t xml:space="preserve"> because it wouldn’t have to be tailored to be appropriate </w:t>
            </w:r>
            <w:r w:rsidR="00FE4248">
              <w:rPr>
                <w:rFonts w:ascii="Arial" w:hAnsi="Arial" w:cs="Arial"/>
              </w:rPr>
              <w:t>for a</w:t>
            </w:r>
            <w:r w:rsidR="005101FB">
              <w:rPr>
                <w:rFonts w:ascii="Arial" w:hAnsi="Arial" w:cs="Arial"/>
              </w:rPr>
              <w:t xml:space="preserve"> large range of ages</w:t>
            </w:r>
          </w:p>
          <w:p w14:paraId="1FABC5A4" w14:textId="58D1F767" w:rsidR="001A57D1" w:rsidRPr="0049797A" w:rsidRDefault="001A57D1" w:rsidP="00646C25">
            <w:pPr>
              <w:rPr>
                <w:rFonts w:ascii="Arial" w:hAnsi="Arial" w:cs="Arial"/>
              </w:rPr>
            </w:pPr>
            <w:r w:rsidRPr="0049797A">
              <w:rPr>
                <w:rFonts w:ascii="Arial" w:hAnsi="Arial" w:cs="Arial"/>
              </w:rPr>
              <w:t>-</w:t>
            </w:r>
            <w:r w:rsidR="000C3704" w:rsidRPr="0049797A">
              <w:rPr>
                <w:rFonts w:ascii="Arial" w:hAnsi="Arial" w:cs="Arial"/>
              </w:rPr>
              <w:t xml:space="preserve">able to </w:t>
            </w:r>
            <w:r w:rsidRPr="0049797A">
              <w:rPr>
                <w:rFonts w:ascii="Arial" w:hAnsi="Arial" w:cs="Arial"/>
              </w:rPr>
              <w:t xml:space="preserve">segment data in finer developmental age bands if </w:t>
            </w:r>
            <w:r w:rsidR="0099161F">
              <w:rPr>
                <w:rFonts w:ascii="Arial" w:hAnsi="Arial" w:cs="Arial"/>
              </w:rPr>
              <w:t>focus is on smaller age range</w:t>
            </w:r>
          </w:p>
        </w:tc>
        <w:tc>
          <w:tcPr>
            <w:tcW w:w="3402" w:type="dxa"/>
          </w:tcPr>
          <w:p w14:paraId="1BC9E0F9" w14:textId="77777777" w:rsidR="001A57D1" w:rsidRPr="0049797A" w:rsidRDefault="001A57D1" w:rsidP="00646C25">
            <w:pPr>
              <w:rPr>
                <w:rFonts w:ascii="Arial" w:hAnsi="Arial" w:cs="Arial"/>
              </w:rPr>
            </w:pPr>
            <w:r w:rsidRPr="0049797A">
              <w:rPr>
                <w:rFonts w:ascii="Arial" w:hAnsi="Arial" w:cs="Arial"/>
              </w:rPr>
              <w:t>-need data on young adults</w:t>
            </w:r>
          </w:p>
          <w:p w14:paraId="2AC8735F" w14:textId="77777777" w:rsidR="001A57D1" w:rsidRPr="0049797A" w:rsidRDefault="001A57D1" w:rsidP="00646C25">
            <w:pPr>
              <w:rPr>
                <w:rFonts w:ascii="Arial" w:hAnsi="Arial" w:cs="Arial"/>
              </w:rPr>
            </w:pPr>
            <w:r w:rsidRPr="0049797A">
              <w:rPr>
                <w:rFonts w:ascii="Arial" w:hAnsi="Arial" w:cs="Arial"/>
              </w:rPr>
              <w:t>-critical transitions at 18 years.</w:t>
            </w:r>
          </w:p>
          <w:p w14:paraId="66FEBEDA" w14:textId="7CE3B050" w:rsidR="001A57D1" w:rsidRPr="0049797A" w:rsidRDefault="001A57D1" w:rsidP="00646C25">
            <w:pPr>
              <w:rPr>
                <w:rFonts w:ascii="Arial" w:hAnsi="Arial" w:cs="Arial"/>
              </w:rPr>
            </w:pPr>
            <w:r w:rsidRPr="0049797A">
              <w:rPr>
                <w:rFonts w:ascii="Arial" w:hAnsi="Arial" w:cs="Arial"/>
              </w:rPr>
              <w:t>- overlap of data/surveys would be valuable</w:t>
            </w:r>
            <w:r w:rsidR="000C3704" w:rsidRPr="0049797A">
              <w:rPr>
                <w:rFonts w:ascii="Arial" w:hAnsi="Arial" w:cs="Arial"/>
              </w:rPr>
              <w:t xml:space="preserve">, further investigation of </w:t>
            </w:r>
            <w:r w:rsidR="00E777B3" w:rsidRPr="0049797A">
              <w:rPr>
                <w:rFonts w:ascii="Arial" w:hAnsi="Arial" w:cs="Arial"/>
              </w:rPr>
              <w:t>high-risk</w:t>
            </w:r>
            <w:r w:rsidR="000C3704" w:rsidRPr="0049797A">
              <w:rPr>
                <w:rFonts w:ascii="Arial" w:hAnsi="Arial" w:cs="Arial"/>
              </w:rPr>
              <w:t xml:space="preserve"> groups identified in NSMHW</w:t>
            </w:r>
          </w:p>
          <w:p w14:paraId="55ECAC00" w14:textId="6236130A" w:rsidR="001A57D1" w:rsidRPr="0049797A" w:rsidRDefault="001A57D1" w:rsidP="00646C25">
            <w:pPr>
              <w:rPr>
                <w:rFonts w:ascii="Arial" w:hAnsi="Arial" w:cs="Arial"/>
              </w:rPr>
            </w:pPr>
            <w:r w:rsidRPr="0049797A">
              <w:rPr>
                <w:rFonts w:ascii="Arial" w:hAnsi="Arial" w:cs="Arial"/>
              </w:rPr>
              <w:t>-</w:t>
            </w:r>
            <w:r w:rsidR="00FE4248">
              <w:rPr>
                <w:rFonts w:ascii="Arial" w:hAnsi="Arial" w:cs="Arial"/>
              </w:rPr>
              <w:t xml:space="preserve"> greater consistency with </w:t>
            </w:r>
            <w:r w:rsidRPr="0049797A">
              <w:rPr>
                <w:rFonts w:ascii="Arial" w:hAnsi="Arial" w:cs="Arial"/>
              </w:rPr>
              <w:t xml:space="preserve">international </w:t>
            </w:r>
            <w:r w:rsidR="000D3DCC" w:rsidRPr="0049797A">
              <w:rPr>
                <w:rFonts w:ascii="Arial" w:hAnsi="Arial" w:cs="Arial"/>
              </w:rPr>
              <w:t xml:space="preserve">concept of </w:t>
            </w:r>
            <w:r w:rsidR="00FE4248">
              <w:rPr>
                <w:rFonts w:ascii="Arial" w:hAnsi="Arial" w:cs="Arial"/>
              </w:rPr>
              <w:t xml:space="preserve">adolescence and </w:t>
            </w:r>
            <w:r w:rsidR="000D3DCC" w:rsidRPr="0049797A">
              <w:rPr>
                <w:rFonts w:ascii="Arial" w:hAnsi="Arial" w:cs="Arial"/>
              </w:rPr>
              <w:t>young adulthood</w:t>
            </w:r>
          </w:p>
        </w:tc>
      </w:tr>
      <w:tr w:rsidR="001A57D1" w:rsidRPr="0049797A" w14:paraId="0E30F39A" w14:textId="77777777" w:rsidTr="00FE4248">
        <w:tc>
          <w:tcPr>
            <w:tcW w:w="1419" w:type="dxa"/>
            <w:shd w:val="clear" w:color="auto" w:fill="D9D9D9" w:themeFill="background1" w:themeFillShade="D9"/>
          </w:tcPr>
          <w:p w14:paraId="60F05BD5" w14:textId="77777777" w:rsidR="001A57D1" w:rsidRPr="0049797A" w:rsidRDefault="001A57D1" w:rsidP="00646C25">
            <w:pPr>
              <w:rPr>
                <w:rFonts w:ascii="Arial" w:hAnsi="Arial" w:cs="Arial"/>
              </w:rPr>
            </w:pPr>
          </w:p>
          <w:p w14:paraId="7FFFD411" w14:textId="77777777" w:rsidR="001A57D1" w:rsidRPr="0049797A" w:rsidRDefault="001A57D1" w:rsidP="00646C25">
            <w:pPr>
              <w:rPr>
                <w:rFonts w:ascii="Arial" w:hAnsi="Arial" w:cs="Arial"/>
              </w:rPr>
            </w:pPr>
          </w:p>
          <w:p w14:paraId="14777A47" w14:textId="77777777" w:rsidR="001A57D1" w:rsidRPr="0049797A" w:rsidRDefault="001A57D1" w:rsidP="00646C25">
            <w:pPr>
              <w:rPr>
                <w:rFonts w:ascii="Arial" w:hAnsi="Arial" w:cs="Arial"/>
              </w:rPr>
            </w:pPr>
          </w:p>
          <w:p w14:paraId="469AB110" w14:textId="77777777" w:rsidR="001A57D1" w:rsidRPr="0049797A" w:rsidRDefault="001A57D1" w:rsidP="00646C25">
            <w:pPr>
              <w:rPr>
                <w:rFonts w:ascii="Arial" w:hAnsi="Arial" w:cs="Arial"/>
              </w:rPr>
            </w:pPr>
          </w:p>
          <w:p w14:paraId="1BE2D5EB" w14:textId="7101B53B" w:rsidR="001A57D1" w:rsidRDefault="001A57D1" w:rsidP="00646C25">
            <w:pPr>
              <w:rPr>
                <w:rFonts w:ascii="Arial" w:hAnsi="Arial" w:cs="Arial"/>
              </w:rPr>
            </w:pPr>
            <w:r w:rsidRPr="0049797A">
              <w:rPr>
                <w:rFonts w:ascii="Arial" w:hAnsi="Arial" w:cs="Arial"/>
              </w:rPr>
              <w:t xml:space="preserve">exclusion from </w:t>
            </w:r>
            <w:r w:rsidR="00262F16">
              <w:rPr>
                <w:rFonts w:ascii="Arial" w:hAnsi="Arial" w:cs="Arial"/>
              </w:rPr>
              <w:t>study</w:t>
            </w:r>
          </w:p>
          <w:p w14:paraId="63408C3F" w14:textId="77777777" w:rsidR="007C216D" w:rsidRPr="007C216D" w:rsidRDefault="007C216D" w:rsidP="007C216D">
            <w:pPr>
              <w:rPr>
                <w:rFonts w:ascii="Arial" w:hAnsi="Arial" w:cs="Arial"/>
              </w:rPr>
            </w:pPr>
          </w:p>
          <w:p w14:paraId="4E6C2F85" w14:textId="77777777" w:rsidR="007C216D" w:rsidRPr="007C216D" w:rsidRDefault="007C216D" w:rsidP="007C216D">
            <w:pPr>
              <w:rPr>
                <w:rFonts w:ascii="Arial" w:hAnsi="Arial" w:cs="Arial"/>
              </w:rPr>
            </w:pPr>
          </w:p>
          <w:p w14:paraId="5851E80D" w14:textId="77777777" w:rsidR="007C216D" w:rsidRPr="007C216D" w:rsidRDefault="007C216D" w:rsidP="007C216D">
            <w:pPr>
              <w:rPr>
                <w:rFonts w:ascii="Arial" w:hAnsi="Arial" w:cs="Arial"/>
              </w:rPr>
            </w:pPr>
          </w:p>
          <w:p w14:paraId="0EBFD7AE" w14:textId="77777777" w:rsidR="007C216D" w:rsidRPr="007C216D" w:rsidRDefault="007C216D" w:rsidP="007C216D">
            <w:pPr>
              <w:rPr>
                <w:rFonts w:ascii="Arial" w:hAnsi="Arial" w:cs="Arial"/>
              </w:rPr>
            </w:pPr>
          </w:p>
          <w:p w14:paraId="5A24014A" w14:textId="77777777" w:rsidR="007C216D" w:rsidRDefault="007C216D" w:rsidP="007C216D">
            <w:pPr>
              <w:rPr>
                <w:rFonts w:ascii="Arial" w:hAnsi="Arial" w:cs="Arial"/>
              </w:rPr>
            </w:pPr>
          </w:p>
          <w:p w14:paraId="1A0F48CC" w14:textId="77777777" w:rsidR="007C216D" w:rsidRPr="007C216D" w:rsidRDefault="007C216D" w:rsidP="007C216D">
            <w:pPr>
              <w:rPr>
                <w:rFonts w:ascii="Arial" w:hAnsi="Arial" w:cs="Arial"/>
              </w:rPr>
            </w:pPr>
          </w:p>
          <w:p w14:paraId="3787804A" w14:textId="57687048" w:rsidR="007C216D" w:rsidRPr="007C216D" w:rsidRDefault="007C216D" w:rsidP="007C216D">
            <w:pPr>
              <w:rPr>
                <w:rFonts w:ascii="Arial" w:hAnsi="Arial" w:cs="Arial"/>
              </w:rPr>
            </w:pPr>
          </w:p>
        </w:tc>
        <w:tc>
          <w:tcPr>
            <w:tcW w:w="2693" w:type="dxa"/>
          </w:tcPr>
          <w:p w14:paraId="645169AD" w14:textId="23EFAE68" w:rsidR="001A57D1" w:rsidRPr="0049797A" w:rsidRDefault="001A57D1" w:rsidP="00646C25">
            <w:pPr>
              <w:rPr>
                <w:rFonts w:ascii="Arial" w:hAnsi="Arial" w:cs="Arial"/>
              </w:rPr>
            </w:pPr>
            <w:r w:rsidRPr="0049797A">
              <w:rPr>
                <w:rFonts w:ascii="Arial" w:hAnsi="Arial" w:cs="Arial"/>
              </w:rPr>
              <w:t>-different methodology/tools</w:t>
            </w:r>
            <w:r w:rsidR="00B1174B">
              <w:rPr>
                <w:rFonts w:ascii="Arial" w:hAnsi="Arial" w:cs="Arial"/>
              </w:rPr>
              <w:t xml:space="preserve"> </w:t>
            </w:r>
            <w:r w:rsidR="00817218">
              <w:rPr>
                <w:rFonts w:ascii="Arial" w:hAnsi="Arial" w:cs="Arial"/>
              </w:rPr>
              <w:t>may</w:t>
            </w:r>
            <w:r w:rsidR="00B1174B">
              <w:rPr>
                <w:rFonts w:ascii="Arial" w:hAnsi="Arial" w:cs="Arial"/>
              </w:rPr>
              <w:t xml:space="preserve"> need to be developed </w:t>
            </w:r>
          </w:p>
          <w:p w14:paraId="2250070A" w14:textId="0B54869E" w:rsidR="001A57D1" w:rsidRPr="0049797A" w:rsidRDefault="001A57D1" w:rsidP="00646C25">
            <w:pPr>
              <w:rPr>
                <w:rFonts w:ascii="Arial" w:hAnsi="Arial" w:cs="Arial"/>
              </w:rPr>
            </w:pPr>
            <w:r w:rsidRPr="0049797A">
              <w:rPr>
                <w:rFonts w:ascii="Arial" w:hAnsi="Arial" w:cs="Arial"/>
              </w:rPr>
              <w:t xml:space="preserve">-more </w:t>
            </w:r>
            <w:r w:rsidR="00B1174B">
              <w:rPr>
                <w:rFonts w:ascii="Arial" w:hAnsi="Arial" w:cs="Arial"/>
              </w:rPr>
              <w:t xml:space="preserve">information would be needed </w:t>
            </w:r>
            <w:r w:rsidRPr="0049797A">
              <w:rPr>
                <w:rFonts w:ascii="Arial" w:hAnsi="Arial" w:cs="Arial"/>
              </w:rPr>
              <w:t>about parental mental health</w:t>
            </w:r>
            <w:r w:rsidR="00E764E8">
              <w:rPr>
                <w:rFonts w:ascii="Arial" w:hAnsi="Arial" w:cs="Arial"/>
              </w:rPr>
              <w:t xml:space="preserve"> </w:t>
            </w:r>
            <w:r w:rsidR="00A74E6A">
              <w:rPr>
                <w:rFonts w:ascii="Arial" w:hAnsi="Arial" w:cs="Arial"/>
              </w:rPr>
              <w:t>(</w:t>
            </w:r>
            <w:r w:rsidR="00FE4248">
              <w:rPr>
                <w:rFonts w:ascii="Arial" w:hAnsi="Arial" w:cs="Arial"/>
              </w:rPr>
              <w:t xml:space="preserve">potentially </w:t>
            </w:r>
            <w:r w:rsidR="00817218">
              <w:rPr>
                <w:rFonts w:ascii="Arial" w:hAnsi="Arial" w:cs="Arial"/>
              </w:rPr>
              <w:t>requiring an</w:t>
            </w:r>
            <w:r w:rsidR="00E764E8">
              <w:rPr>
                <w:rFonts w:ascii="Arial" w:hAnsi="Arial" w:cs="Arial"/>
              </w:rPr>
              <w:t xml:space="preserve"> increase in sample</w:t>
            </w:r>
            <w:r w:rsidR="00ED5123">
              <w:rPr>
                <w:rFonts w:ascii="Arial" w:hAnsi="Arial" w:cs="Arial"/>
              </w:rPr>
              <w:t xml:space="preserve"> and cost</w:t>
            </w:r>
            <w:r w:rsidR="00A74E6A">
              <w:rPr>
                <w:rFonts w:ascii="Arial" w:hAnsi="Arial" w:cs="Arial"/>
              </w:rPr>
              <w:t>)</w:t>
            </w:r>
          </w:p>
          <w:p w14:paraId="25D899F2" w14:textId="7D521981" w:rsidR="00ED5123" w:rsidRDefault="001A57D1" w:rsidP="00ED5123">
            <w:pPr>
              <w:rPr>
                <w:rFonts w:ascii="Arial" w:hAnsi="Arial" w:cs="Arial"/>
              </w:rPr>
            </w:pPr>
            <w:r w:rsidRPr="0049797A">
              <w:rPr>
                <w:rFonts w:ascii="Arial" w:hAnsi="Arial" w:cs="Arial"/>
              </w:rPr>
              <w:t>-</w:t>
            </w:r>
            <w:r w:rsidR="00636022">
              <w:rPr>
                <w:rFonts w:ascii="Arial" w:hAnsi="Arial" w:cs="Arial"/>
              </w:rPr>
              <w:t xml:space="preserve">specialist view of </w:t>
            </w:r>
            <w:r w:rsidR="00FE4248">
              <w:rPr>
                <w:rFonts w:ascii="Arial" w:hAnsi="Arial" w:cs="Arial"/>
              </w:rPr>
              <w:t xml:space="preserve">early childhood </w:t>
            </w:r>
            <w:r w:rsidRPr="0049797A">
              <w:rPr>
                <w:rFonts w:ascii="Arial" w:hAnsi="Arial" w:cs="Arial"/>
              </w:rPr>
              <w:t>behaviours</w:t>
            </w:r>
            <w:r w:rsidR="00636022">
              <w:rPr>
                <w:rFonts w:ascii="Arial" w:hAnsi="Arial" w:cs="Arial"/>
              </w:rPr>
              <w:t>,</w:t>
            </w:r>
            <w:r w:rsidRPr="0049797A">
              <w:rPr>
                <w:rFonts w:ascii="Arial" w:hAnsi="Arial" w:cs="Arial"/>
              </w:rPr>
              <w:t xml:space="preserve"> developmental milestones</w:t>
            </w:r>
            <w:r w:rsidR="00636022">
              <w:rPr>
                <w:rFonts w:ascii="Arial" w:hAnsi="Arial" w:cs="Arial"/>
              </w:rPr>
              <w:t xml:space="preserve">, and </w:t>
            </w:r>
            <w:r w:rsidRPr="0049797A">
              <w:rPr>
                <w:rFonts w:ascii="Arial" w:hAnsi="Arial" w:cs="Arial"/>
              </w:rPr>
              <w:t>disorder</w:t>
            </w:r>
            <w:r w:rsidR="00636022">
              <w:rPr>
                <w:rFonts w:ascii="Arial" w:hAnsi="Arial" w:cs="Arial"/>
              </w:rPr>
              <w:t xml:space="preserve"> would be required</w:t>
            </w:r>
          </w:p>
          <w:p w14:paraId="4A4A8427" w14:textId="4428D758" w:rsidR="001A57D1" w:rsidRPr="0049797A" w:rsidRDefault="001A57D1" w:rsidP="00ED5123">
            <w:pPr>
              <w:rPr>
                <w:rFonts w:ascii="Arial" w:hAnsi="Arial" w:cs="Arial"/>
              </w:rPr>
            </w:pPr>
            <w:r w:rsidRPr="0049797A">
              <w:rPr>
                <w:rFonts w:ascii="Arial" w:hAnsi="Arial" w:cs="Arial"/>
              </w:rPr>
              <w:t>-</w:t>
            </w:r>
            <w:r w:rsidR="00FE4248">
              <w:rPr>
                <w:rFonts w:ascii="Arial" w:hAnsi="Arial" w:cs="Arial"/>
              </w:rPr>
              <w:t xml:space="preserve">disorders are </w:t>
            </w:r>
            <w:r w:rsidRPr="0049797A">
              <w:rPr>
                <w:rFonts w:ascii="Arial" w:hAnsi="Arial" w:cs="Arial"/>
              </w:rPr>
              <w:t xml:space="preserve">often not diagnosed until age 3 </w:t>
            </w:r>
          </w:p>
        </w:tc>
        <w:tc>
          <w:tcPr>
            <w:tcW w:w="2835" w:type="dxa"/>
          </w:tcPr>
          <w:p w14:paraId="27BCB033" w14:textId="77777777" w:rsidR="001A57D1" w:rsidRPr="0049797A" w:rsidRDefault="001A57D1" w:rsidP="00646C25">
            <w:pPr>
              <w:rPr>
                <w:rFonts w:ascii="Arial" w:hAnsi="Arial" w:cs="Arial"/>
              </w:rPr>
            </w:pPr>
            <w:r w:rsidRPr="0049797A">
              <w:rPr>
                <w:rFonts w:ascii="Arial" w:hAnsi="Arial" w:cs="Arial"/>
              </w:rPr>
              <w:t xml:space="preserve">N/A. Key cohort of interest </w:t>
            </w:r>
          </w:p>
        </w:tc>
        <w:tc>
          <w:tcPr>
            <w:tcW w:w="3402" w:type="dxa"/>
          </w:tcPr>
          <w:p w14:paraId="0CC05AD0" w14:textId="5048A8EA" w:rsidR="001A57D1" w:rsidRPr="0049797A" w:rsidRDefault="001A57D1" w:rsidP="00646C25">
            <w:pPr>
              <w:rPr>
                <w:rFonts w:ascii="Arial" w:hAnsi="Arial" w:cs="Arial"/>
              </w:rPr>
            </w:pPr>
            <w:r w:rsidRPr="0049797A">
              <w:rPr>
                <w:rFonts w:ascii="Arial" w:hAnsi="Arial" w:cs="Arial"/>
              </w:rPr>
              <w:t>-already included in N</w:t>
            </w:r>
            <w:r w:rsidR="00576859">
              <w:rPr>
                <w:rFonts w:ascii="Arial" w:hAnsi="Arial" w:cs="Arial"/>
              </w:rPr>
              <w:t xml:space="preserve">ational </w:t>
            </w:r>
            <w:r w:rsidRPr="0049797A">
              <w:rPr>
                <w:rFonts w:ascii="Arial" w:hAnsi="Arial" w:cs="Arial"/>
              </w:rPr>
              <w:t>S</w:t>
            </w:r>
            <w:r w:rsidR="00576859">
              <w:rPr>
                <w:rFonts w:ascii="Arial" w:hAnsi="Arial" w:cs="Arial"/>
              </w:rPr>
              <w:t xml:space="preserve">tudy of </w:t>
            </w:r>
            <w:r w:rsidRPr="0049797A">
              <w:rPr>
                <w:rFonts w:ascii="Arial" w:hAnsi="Arial" w:cs="Arial"/>
              </w:rPr>
              <w:t>M</w:t>
            </w:r>
            <w:r w:rsidR="00576859">
              <w:rPr>
                <w:rFonts w:ascii="Arial" w:hAnsi="Arial" w:cs="Arial"/>
              </w:rPr>
              <w:t xml:space="preserve">ental </w:t>
            </w:r>
            <w:r w:rsidRPr="0049797A">
              <w:rPr>
                <w:rFonts w:ascii="Arial" w:hAnsi="Arial" w:cs="Arial"/>
              </w:rPr>
              <w:t>H</w:t>
            </w:r>
            <w:r w:rsidR="00576859">
              <w:rPr>
                <w:rFonts w:ascii="Arial" w:hAnsi="Arial" w:cs="Arial"/>
              </w:rPr>
              <w:t xml:space="preserve">ealth and </w:t>
            </w:r>
            <w:r w:rsidRPr="0049797A">
              <w:rPr>
                <w:rFonts w:ascii="Arial" w:hAnsi="Arial" w:cs="Arial"/>
              </w:rPr>
              <w:t>W</w:t>
            </w:r>
            <w:r w:rsidR="00576859">
              <w:rPr>
                <w:rFonts w:ascii="Arial" w:hAnsi="Arial" w:cs="Arial"/>
              </w:rPr>
              <w:t>ellbeing</w:t>
            </w:r>
            <w:r w:rsidRPr="0049797A">
              <w:rPr>
                <w:rFonts w:ascii="Arial" w:hAnsi="Arial" w:cs="Arial"/>
              </w:rPr>
              <w:t xml:space="preserve"> (16-85 </w:t>
            </w:r>
            <w:proofErr w:type="spellStart"/>
            <w:r w:rsidRPr="0049797A">
              <w:rPr>
                <w:rFonts w:ascii="Arial" w:hAnsi="Arial" w:cs="Arial"/>
              </w:rPr>
              <w:t>yrs</w:t>
            </w:r>
            <w:proofErr w:type="spellEnd"/>
            <w:r w:rsidRPr="0049797A">
              <w:rPr>
                <w:rFonts w:ascii="Arial" w:hAnsi="Arial" w:cs="Arial"/>
              </w:rPr>
              <w:t>), so</w:t>
            </w:r>
            <w:r w:rsidR="000D3DCC" w:rsidRPr="0049797A">
              <w:rPr>
                <w:rFonts w:ascii="Arial" w:hAnsi="Arial" w:cs="Arial"/>
              </w:rPr>
              <w:t xml:space="preserve"> prevalence has already been measured for this group</w:t>
            </w:r>
          </w:p>
          <w:p w14:paraId="4BCB43B0" w14:textId="15FAF125" w:rsidR="001A57D1" w:rsidRDefault="001A57D1" w:rsidP="00646C25">
            <w:pPr>
              <w:rPr>
                <w:rFonts w:ascii="Arial" w:hAnsi="Arial" w:cs="Arial"/>
              </w:rPr>
            </w:pPr>
            <w:r w:rsidRPr="0049797A">
              <w:rPr>
                <w:rFonts w:ascii="Arial" w:hAnsi="Arial" w:cs="Arial"/>
              </w:rPr>
              <w:t>- different interview methods (developmental, legal age requirements)</w:t>
            </w:r>
          </w:p>
          <w:p w14:paraId="7E9AA821" w14:textId="003B91E3" w:rsidR="001A57D1" w:rsidRPr="0049797A" w:rsidRDefault="00F86118" w:rsidP="00646C25">
            <w:pPr>
              <w:rPr>
                <w:rFonts w:ascii="Arial" w:hAnsi="Arial" w:cs="Arial"/>
              </w:rPr>
            </w:pPr>
            <w:r>
              <w:rPr>
                <w:rFonts w:ascii="Arial" w:hAnsi="Arial" w:cs="Arial"/>
              </w:rPr>
              <w:t xml:space="preserve">- </w:t>
            </w:r>
            <w:r w:rsidR="0099161F">
              <w:rPr>
                <w:rFonts w:ascii="Arial" w:hAnsi="Arial" w:cs="Arial"/>
              </w:rPr>
              <w:t xml:space="preserve">including this age range would </w:t>
            </w:r>
            <w:r w:rsidR="00B86BFB">
              <w:rPr>
                <w:rFonts w:ascii="Arial" w:hAnsi="Arial" w:cs="Arial"/>
              </w:rPr>
              <w:t xml:space="preserve">require an increase/spread in sample </w:t>
            </w:r>
            <w:r w:rsidR="00B1174B">
              <w:rPr>
                <w:rFonts w:ascii="Arial" w:hAnsi="Arial" w:cs="Arial"/>
              </w:rPr>
              <w:t xml:space="preserve">and the trade-off would be reduced sample for each year group </w:t>
            </w:r>
          </w:p>
        </w:tc>
      </w:tr>
    </w:tbl>
    <w:p w14:paraId="06FE06EF" w14:textId="7CE42FE2" w:rsidR="001A57D1" w:rsidRPr="0049797A" w:rsidRDefault="001A57D1" w:rsidP="001A57D1">
      <w:pPr>
        <w:rPr>
          <w:rFonts w:ascii="Arial" w:hAnsi="Arial" w:cs="Arial"/>
        </w:rPr>
      </w:pPr>
    </w:p>
    <w:p w14:paraId="590DFA98" w14:textId="3F22D8B4" w:rsidR="001A57D1" w:rsidRPr="0049797A" w:rsidRDefault="001A57D1" w:rsidP="00E777B3">
      <w:pPr>
        <w:pStyle w:val="Heading4"/>
      </w:pPr>
      <w:r w:rsidRPr="0049797A">
        <w:lastRenderedPageBreak/>
        <w:t>Priority Groups</w:t>
      </w:r>
    </w:p>
    <w:p w14:paraId="5A5CA3D6" w14:textId="79C83ADA" w:rsidR="001A57D1" w:rsidRPr="0049797A" w:rsidRDefault="002848A0" w:rsidP="001A57D1">
      <w:pPr>
        <w:rPr>
          <w:rFonts w:ascii="Arial" w:hAnsi="Arial" w:cs="Arial"/>
        </w:rPr>
      </w:pPr>
      <w:r>
        <w:rPr>
          <w:rFonts w:ascii="Arial" w:hAnsi="Arial" w:cs="Arial"/>
        </w:rPr>
        <w:t xml:space="preserve">Interest in the </w:t>
      </w:r>
      <w:r w:rsidR="00827B39">
        <w:rPr>
          <w:rFonts w:ascii="Arial" w:hAnsi="Arial" w:cs="Arial"/>
        </w:rPr>
        <w:t xml:space="preserve">study </w:t>
      </w:r>
      <w:r>
        <w:rPr>
          <w:rFonts w:ascii="Arial" w:hAnsi="Arial" w:cs="Arial"/>
        </w:rPr>
        <w:t xml:space="preserve">focusing </w:t>
      </w:r>
      <w:r w:rsidR="001A57D1" w:rsidRPr="0049797A">
        <w:rPr>
          <w:rFonts w:ascii="Arial" w:hAnsi="Arial" w:cs="Arial"/>
        </w:rPr>
        <w:t xml:space="preserve">on </w:t>
      </w:r>
      <w:r w:rsidR="001A57D1" w:rsidRPr="0049797A">
        <w:rPr>
          <w:rFonts w:ascii="Arial" w:hAnsi="Arial" w:cs="Arial"/>
          <w:b/>
          <w:bCs/>
        </w:rPr>
        <w:t>priority populations</w:t>
      </w:r>
      <w:r w:rsidR="001A57D1" w:rsidRPr="0049797A">
        <w:rPr>
          <w:rFonts w:ascii="Arial" w:hAnsi="Arial" w:cs="Arial"/>
        </w:rPr>
        <w:t xml:space="preserve"> w</w:t>
      </w:r>
      <w:r>
        <w:rPr>
          <w:rFonts w:ascii="Arial" w:hAnsi="Arial" w:cs="Arial"/>
        </w:rPr>
        <w:t>as</w:t>
      </w:r>
      <w:r w:rsidR="001A57D1" w:rsidRPr="0049797A">
        <w:rPr>
          <w:rFonts w:ascii="Arial" w:hAnsi="Arial" w:cs="Arial"/>
        </w:rPr>
        <w:t xml:space="preserve"> frequently raised. The following groups of children were raised</w:t>
      </w:r>
      <w:r w:rsidR="00B1174B">
        <w:rPr>
          <w:rFonts w:ascii="Arial" w:hAnsi="Arial" w:cs="Arial"/>
        </w:rPr>
        <w:t xml:space="preserve"> as requiring consideration</w:t>
      </w:r>
      <w:r w:rsidR="001A57D1" w:rsidRPr="0049797A">
        <w:rPr>
          <w:rFonts w:ascii="Arial" w:hAnsi="Arial" w:cs="Arial"/>
        </w:rPr>
        <w:t>:</w:t>
      </w:r>
    </w:p>
    <w:p w14:paraId="2F063E9B" w14:textId="77777777" w:rsidR="001A57D1" w:rsidRPr="0049797A" w:rsidRDefault="001A57D1" w:rsidP="001A57D1">
      <w:pPr>
        <w:pStyle w:val="ListParagraph"/>
        <w:numPr>
          <w:ilvl w:val="0"/>
          <w:numId w:val="2"/>
        </w:numPr>
        <w:rPr>
          <w:rFonts w:cs="Arial"/>
        </w:rPr>
      </w:pPr>
      <w:r w:rsidRPr="0049797A">
        <w:rPr>
          <w:rFonts w:cs="Arial"/>
        </w:rPr>
        <w:t>First Nations</w:t>
      </w:r>
    </w:p>
    <w:p w14:paraId="1D9C8F6F" w14:textId="4CE08F3D" w:rsidR="001A57D1" w:rsidRPr="0049797A" w:rsidRDefault="001A57D1" w:rsidP="001A57D1">
      <w:pPr>
        <w:pStyle w:val="ListParagraph"/>
        <w:numPr>
          <w:ilvl w:val="0"/>
          <w:numId w:val="2"/>
        </w:numPr>
        <w:rPr>
          <w:rFonts w:cs="Arial"/>
        </w:rPr>
      </w:pPr>
      <w:r w:rsidRPr="0049797A">
        <w:rPr>
          <w:rFonts w:cs="Arial"/>
        </w:rPr>
        <w:t xml:space="preserve">LGBTIQA+ </w:t>
      </w:r>
      <w:r w:rsidR="00213799" w:rsidRPr="0049797A">
        <w:rPr>
          <w:rFonts w:cs="Arial"/>
        </w:rPr>
        <w:t>(</w:t>
      </w:r>
      <w:r w:rsidR="00B1174B">
        <w:rPr>
          <w:rFonts w:cs="Arial"/>
        </w:rPr>
        <w:t>and whether to use</w:t>
      </w:r>
      <w:r w:rsidR="00B1174B" w:rsidRPr="0049797A">
        <w:rPr>
          <w:rFonts w:cs="Arial"/>
        </w:rPr>
        <w:t xml:space="preserve"> </w:t>
      </w:r>
      <w:r w:rsidR="00213799" w:rsidRPr="0049797A">
        <w:rPr>
          <w:rFonts w:cs="Arial"/>
        </w:rPr>
        <w:t xml:space="preserve">the ABS standard for </w:t>
      </w:r>
      <w:r w:rsidR="00733B8D" w:rsidRPr="0049797A">
        <w:rPr>
          <w:rFonts w:cs="Arial"/>
        </w:rPr>
        <w:t>S</w:t>
      </w:r>
      <w:r w:rsidR="00213799" w:rsidRPr="0049797A">
        <w:rPr>
          <w:rFonts w:cs="Arial"/>
        </w:rPr>
        <w:t xml:space="preserve">ex, </w:t>
      </w:r>
      <w:r w:rsidR="00733B8D" w:rsidRPr="0049797A">
        <w:rPr>
          <w:rFonts w:cs="Arial"/>
        </w:rPr>
        <w:t>G</w:t>
      </w:r>
      <w:r w:rsidR="00213799" w:rsidRPr="0049797A">
        <w:rPr>
          <w:rFonts w:cs="Arial"/>
        </w:rPr>
        <w:t>ender</w:t>
      </w:r>
      <w:r w:rsidR="00733B8D" w:rsidRPr="0049797A">
        <w:rPr>
          <w:rFonts w:cs="Arial"/>
        </w:rPr>
        <w:t>, Variations of Sex Characteristics and</w:t>
      </w:r>
      <w:r w:rsidR="00213799" w:rsidRPr="0049797A">
        <w:rPr>
          <w:rFonts w:cs="Arial"/>
        </w:rPr>
        <w:t xml:space="preserve"> </w:t>
      </w:r>
      <w:r w:rsidR="00733B8D" w:rsidRPr="0049797A">
        <w:rPr>
          <w:rFonts w:cs="Arial"/>
        </w:rPr>
        <w:t>Sexual O</w:t>
      </w:r>
      <w:r w:rsidR="00213799" w:rsidRPr="0049797A">
        <w:rPr>
          <w:rFonts w:cs="Arial"/>
        </w:rPr>
        <w:t>rientation</w:t>
      </w:r>
      <w:r w:rsidR="00733B8D" w:rsidRPr="0049797A">
        <w:rPr>
          <w:rFonts w:cs="Arial"/>
        </w:rPr>
        <w:t xml:space="preserve"> variable</w:t>
      </w:r>
      <w:r w:rsidR="00213799" w:rsidRPr="0049797A">
        <w:rPr>
          <w:rFonts w:cs="Arial"/>
        </w:rPr>
        <w:t>)</w:t>
      </w:r>
    </w:p>
    <w:p w14:paraId="1A3767F9" w14:textId="77777777" w:rsidR="001A57D1" w:rsidRPr="0049797A" w:rsidRDefault="001A57D1" w:rsidP="001A57D1">
      <w:pPr>
        <w:pStyle w:val="ListParagraph"/>
        <w:numPr>
          <w:ilvl w:val="0"/>
          <w:numId w:val="2"/>
        </w:numPr>
        <w:rPr>
          <w:rFonts w:cs="Arial"/>
        </w:rPr>
      </w:pPr>
      <w:r w:rsidRPr="0049797A">
        <w:rPr>
          <w:rFonts w:cs="Arial"/>
        </w:rPr>
        <w:t>Culturally and Linguistically Diverse (CALD)</w:t>
      </w:r>
    </w:p>
    <w:p w14:paraId="5A9C7C58" w14:textId="77777777" w:rsidR="001A57D1" w:rsidRPr="0049797A" w:rsidRDefault="001A57D1" w:rsidP="001A57D1">
      <w:pPr>
        <w:pStyle w:val="ListParagraph"/>
        <w:numPr>
          <w:ilvl w:val="0"/>
          <w:numId w:val="2"/>
        </w:numPr>
        <w:rPr>
          <w:rFonts w:cs="Arial"/>
        </w:rPr>
      </w:pPr>
      <w:r w:rsidRPr="0049797A">
        <w:rPr>
          <w:rFonts w:cs="Arial"/>
        </w:rPr>
        <w:t xml:space="preserve">Those in out of home care </w:t>
      </w:r>
    </w:p>
    <w:p w14:paraId="405B2159" w14:textId="6880FC4F" w:rsidR="001A57D1" w:rsidRPr="0049797A" w:rsidRDefault="005C6842" w:rsidP="001A57D1">
      <w:pPr>
        <w:pStyle w:val="ListParagraph"/>
        <w:numPr>
          <w:ilvl w:val="0"/>
          <w:numId w:val="2"/>
        </w:numPr>
        <w:rPr>
          <w:rFonts w:cs="Arial"/>
        </w:rPr>
      </w:pPr>
      <w:r>
        <w:rPr>
          <w:rFonts w:cs="Arial"/>
        </w:rPr>
        <w:t xml:space="preserve">Those experiencing </w:t>
      </w:r>
      <w:proofErr w:type="gramStart"/>
      <w:r>
        <w:rPr>
          <w:rFonts w:cs="Arial"/>
        </w:rPr>
        <w:t>h</w:t>
      </w:r>
      <w:r w:rsidR="001A57D1" w:rsidRPr="0049797A">
        <w:rPr>
          <w:rFonts w:cs="Arial"/>
        </w:rPr>
        <w:t>omeless</w:t>
      </w:r>
      <w:r>
        <w:rPr>
          <w:rFonts w:cs="Arial"/>
        </w:rPr>
        <w:t>ness</w:t>
      </w:r>
      <w:proofErr w:type="gramEnd"/>
      <w:r w:rsidR="001A57D1" w:rsidRPr="0049797A">
        <w:rPr>
          <w:rFonts w:cs="Arial"/>
        </w:rPr>
        <w:t xml:space="preserve"> </w:t>
      </w:r>
    </w:p>
    <w:p w14:paraId="031B23F5" w14:textId="77777777" w:rsidR="001A57D1" w:rsidRPr="0049797A" w:rsidRDefault="001A57D1" w:rsidP="001A57D1">
      <w:pPr>
        <w:pStyle w:val="ListParagraph"/>
        <w:numPr>
          <w:ilvl w:val="0"/>
          <w:numId w:val="2"/>
        </w:numPr>
        <w:rPr>
          <w:rFonts w:cs="Arial"/>
        </w:rPr>
      </w:pPr>
      <w:r w:rsidRPr="0049797A">
        <w:rPr>
          <w:rFonts w:cs="Arial"/>
        </w:rPr>
        <w:t xml:space="preserve">Those living in rural, regional and remote </w:t>
      </w:r>
      <w:proofErr w:type="gramStart"/>
      <w:r w:rsidRPr="0049797A">
        <w:rPr>
          <w:rFonts w:cs="Arial"/>
        </w:rPr>
        <w:t>locations</w:t>
      </w:r>
      <w:proofErr w:type="gramEnd"/>
    </w:p>
    <w:p w14:paraId="433F3290" w14:textId="2C0919BC" w:rsidR="001A57D1" w:rsidRPr="0049797A" w:rsidRDefault="001A57D1" w:rsidP="001A57D1">
      <w:pPr>
        <w:rPr>
          <w:rFonts w:ascii="Arial" w:hAnsi="Arial" w:cs="Arial"/>
        </w:rPr>
      </w:pPr>
      <w:r w:rsidRPr="0049797A">
        <w:rPr>
          <w:rFonts w:ascii="Arial" w:hAnsi="Arial" w:cs="Arial"/>
        </w:rPr>
        <w:t xml:space="preserve">Possible options for how these groups could be included to provide meaningful data were discussed, as well as sampling considerations.  For some of these priority groups the </w:t>
      </w:r>
      <w:r w:rsidR="00D55EA9">
        <w:rPr>
          <w:rFonts w:ascii="Arial" w:hAnsi="Arial" w:cs="Arial"/>
        </w:rPr>
        <w:t>study</w:t>
      </w:r>
      <w:r w:rsidR="00D55EA9" w:rsidRPr="0049797A">
        <w:rPr>
          <w:rFonts w:ascii="Arial" w:hAnsi="Arial" w:cs="Arial"/>
        </w:rPr>
        <w:t xml:space="preserve"> </w:t>
      </w:r>
      <w:r w:rsidRPr="0049797A">
        <w:rPr>
          <w:rFonts w:ascii="Arial" w:hAnsi="Arial" w:cs="Arial"/>
        </w:rPr>
        <w:t xml:space="preserve">would need to be designed to oversample the subgroup to have enough numbers to estimate prevalence. </w:t>
      </w:r>
    </w:p>
    <w:p w14:paraId="50821C8E" w14:textId="6612E768" w:rsidR="00E20A9A" w:rsidRPr="0049797A" w:rsidRDefault="008F2482" w:rsidP="00961DC4">
      <w:pPr>
        <w:rPr>
          <w:rFonts w:ascii="Arial" w:hAnsi="Arial" w:cs="Arial"/>
        </w:rPr>
      </w:pPr>
      <w:r w:rsidRPr="0049797A">
        <w:rPr>
          <w:rFonts w:ascii="Arial" w:hAnsi="Arial" w:cs="Arial"/>
        </w:rPr>
        <w:t>There w</w:t>
      </w:r>
      <w:r w:rsidR="00EA7A5B" w:rsidRPr="0049797A">
        <w:rPr>
          <w:rFonts w:ascii="Arial" w:hAnsi="Arial" w:cs="Arial"/>
        </w:rPr>
        <w:t>as considerable support</w:t>
      </w:r>
      <w:r w:rsidRPr="0049797A">
        <w:rPr>
          <w:rFonts w:ascii="Arial" w:hAnsi="Arial" w:cs="Arial"/>
        </w:rPr>
        <w:t xml:space="preserve"> for </w:t>
      </w:r>
      <w:r w:rsidR="001F700E" w:rsidRPr="0049797A">
        <w:rPr>
          <w:rFonts w:ascii="Arial" w:hAnsi="Arial" w:cs="Arial"/>
        </w:rPr>
        <w:t>work to be done</w:t>
      </w:r>
      <w:r w:rsidR="00EA7A5B" w:rsidRPr="0049797A">
        <w:rPr>
          <w:rFonts w:ascii="Arial" w:hAnsi="Arial" w:cs="Arial"/>
        </w:rPr>
        <w:t xml:space="preserve"> to address the gap in </w:t>
      </w:r>
      <w:r w:rsidR="003F32B6">
        <w:rPr>
          <w:rFonts w:ascii="Arial" w:hAnsi="Arial" w:cs="Arial"/>
        </w:rPr>
        <w:t>n</w:t>
      </w:r>
      <w:r w:rsidR="00EA7A5B" w:rsidRPr="0049797A">
        <w:rPr>
          <w:rFonts w:ascii="Arial" w:hAnsi="Arial" w:cs="Arial"/>
        </w:rPr>
        <w:t xml:space="preserve">ational data about </w:t>
      </w:r>
      <w:r w:rsidR="003F3520">
        <w:rPr>
          <w:rFonts w:ascii="Arial" w:hAnsi="Arial" w:cs="Arial"/>
        </w:rPr>
        <w:t xml:space="preserve">the social and emotional wellbeing and </w:t>
      </w:r>
      <w:r w:rsidR="00DD5EB5" w:rsidRPr="0049797A">
        <w:rPr>
          <w:rFonts w:ascii="Arial" w:hAnsi="Arial" w:cs="Arial"/>
        </w:rPr>
        <w:t xml:space="preserve">mental health of </w:t>
      </w:r>
      <w:r w:rsidR="00DD5EB5" w:rsidRPr="00961DC4">
        <w:rPr>
          <w:rFonts w:ascii="Arial" w:hAnsi="Arial" w:cs="Arial"/>
          <w:b/>
          <w:bCs/>
        </w:rPr>
        <w:t>First Nations children and adolescents</w:t>
      </w:r>
      <w:r w:rsidR="001F700E" w:rsidRPr="0049797A">
        <w:rPr>
          <w:rFonts w:ascii="Arial" w:hAnsi="Arial" w:cs="Arial"/>
        </w:rPr>
        <w:t xml:space="preserve">. </w:t>
      </w:r>
      <w:r w:rsidR="00432634">
        <w:rPr>
          <w:rFonts w:ascii="Arial" w:hAnsi="Arial" w:cs="Arial"/>
        </w:rPr>
        <w:t>Forum participants</w:t>
      </w:r>
      <w:r w:rsidR="00432634" w:rsidRPr="0049797A">
        <w:rPr>
          <w:rFonts w:ascii="Arial" w:hAnsi="Arial" w:cs="Arial"/>
        </w:rPr>
        <w:t xml:space="preserve"> </w:t>
      </w:r>
      <w:r w:rsidR="006B2BB0" w:rsidRPr="0049797A">
        <w:rPr>
          <w:rFonts w:ascii="Arial" w:hAnsi="Arial" w:cs="Arial"/>
        </w:rPr>
        <w:t xml:space="preserve">highlighted the importance of </w:t>
      </w:r>
      <w:r w:rsidR="00AE7F4C" w:rsidRPr="0049797A">
        <w:rPr>
          <w:rFonts w:ascii="Arial" w:hAnsi="Arial" w:cs="Arial"/>
        </w:rPr>
        <w:t xml:space="preserve">this work being led by First Nations </w:t>
      </w:r>
      <w:r w:rsidR="003F3520">
        <w:rPr>
          <w:rFonts w:ascii="Arial" w:hAnsi="Arial" w:cs="Arial"/>
        </w:rPr>
        <w:t>peoples</w:t>
      </w:r>
      <w:r w:rsidR="00E44507" w:rsidRPr="0049797A">
        <w:rPr>
          <w:rFonts w:ascii="Arial" w:hAnsi="Arial" w:cs="Arial"/>
        </w:rPr>
        <w:t>,</w:t>
      </w:r>
      <w:r w:rsidR="00093274" w:rsidRPr="0049797A">
        <w:rPr>
          <w:rFonts w:ascii="Arial" w:hAnsi="Arial" w:cs="Arial"/>
        </w:rPr>
        <w:t xml:space="preserve"> with consideration of the</w:t>
      </w:r>
      <w:r w:rsidR="00AE7F4C" w:rsidRPr="0049797A">
        <w:rPr>
          <w:rFonts w:ascii="Arial" w:hAnsi="Arial" w:cs="Arial"/>
        </w:rPr>
        <w:t xml:space="preserve"> </w:t>
      </w:r>
      <w:r w:rsidR="00766034" w:rsidRPr="0049797A">
        <w:rPr>
          <w:rFonts w:ascii="Arial" w:hAnsi="Arial" w:cs="Arial"/>
        </w:rPr>
        <w:t>unique cultural perspectives o</w:t>
      </w:r>
      <w:r w:rsidR="00E44507" w:rsidRPr="0049797A">
        <w:rPr>
          <w:rFonts w:ascii="Arial" w:hAnsi="Arial" w:cs="Arial"/>
        </w:rPr>
        <w:t>f</w:t>
      </w:r>
      <w:r w:rsidR="00766034" w:rsidRPr="0049797A">
        <w:rPr>
          <w:rFonts w:ascii="Arial" w:hAnsi="Arial" w:cs="Arial"/>
        </w:rPr>
        <w:t xml:space="preserve"> the meaning of </w:t>
      </w:r>
      <w:r w:rsidR="003F3520">
        <w:rPr>
          <w:rFonts w:ascii="Arial" w:hAnsi="Arial" w:cs="Arial"/>
        </w:rPr>
        <w:t xml:space="preserve">social and emotional wellbeing and </w:t>
      </w:r>
      <w:r w:rsidR="00766034" w:rsidRPr="0049797A">
        <w:rPr>
          <w:rFonts w:ascii="Arial" w:hAnsi="Arial" w:cs="Arial"/>
        </w:rPr>
        <w:t xml:space="preserve">mental </w:t>
      </w:r>
      <w:r w:rsidR="00A9475F" w:rsidRPr="0049797A">
        <w:rPr>
          <w:rFonts w:ascii="Arial" w:hAnsi="Arial" w:cs="Arial"/>
        </w:rPr>
        <w:t>health</w:t>
      </w:r>
      <w:r w:rsidR="00766034" w:rsidRPr="0049797A">
        <w:rPr>
          <w:rFonts w:ascii="Arial" w:hAnsi="Arial" w:cs="Arial"/>
        </w:rPr>
        <w:t xml:space="preserve"> for </w:t>
      </w:r>
      <w:r w:rsidR="001A57D1" w:rsidRPr="00961DC4">
        <w:rPr>
          <w:rFonts w:ascii="Arial" w:hAnsi="Arial" w:cs="Arial"/>
        </w:rPr>
        <w:t>First Nations peoples</w:t>
      </w:r>
      <w:r w:rsidR="00E44507" w:rsidRPr="0049797A">
        <w:rPr>
          <w:rFonts w:ascii="Arial" w:hAnsi="Arial" w:cs="Arial"/>
        </w:rPr>
        <w:t xml:space="preserve"> and </w:t>
      </w:r>
      <w:r w:rsidR="00231E2F" w:rsidRPr="0049797A">
        <w:rPr>
          <w:rFonts w:ascii="Arial" w:hAnsi="Arial" w:cs="Arial"/>
        </w:rPr>
        <w:t>adherence</w:t>
      </w:r>
      <w:r w:rsidR="00E44507" w:rsidRPr="0049797A">
        <w:rPr>
          <w:rFonts w:ascii="Arial" w:hAnsi="Arial" w:cs="Arial"/>
        </w:rPr>
        <w:t xml:space="preserve"> to </w:t>
      </w:r>
      <w:r w:rsidR="00552CD7">
        <w:rPr>
          <w:rFonts w:ascii="Arial" w:hAnsi="Arial" w:cs="Arial"/>
        </w:rPr>
        <w:t xml:space="preserve">Indigenous </w:t>
      </w:r>
      <w:r w:rsidR="003F3520">
        <w:rPr>
          <w:rFonts w:ascii="Arial" w:hAnsi="Arial" w:cs="Arial"/>
        </w:rPr>
        <w:t>d</w:t>
      </w:r>
      <w:r w:rsidR="0028447E" w:rsidRPr="0049797A">
        <w:rPr>
          <w:rFonts w:ascii="Arial" w:hAnsi="Arial" w:cs="Arial"/>
        </w:rPr>
        <w:t xml:space="preserve">ata </w:t>
      </w:r>
      <w:r w:rsidR="003F3520">
        <w:rPr>
          <w:rFonts w:ascii="Arial" w:hAnsi="Arial" w:cs="Arial"/>
        </w:rPr>
        <w:t>s</w:t>
      </w:r>
      <w:r w:rsidR="0028447E" w:rsidRPr="0049797A">
        <w:rPr>
          <w:rFonts w:ascii="Arial" w:hAnsi="Arial" w:cs="Arial"/>
        </w:rPr>
        <w:t>overeignty princip</w:t>
      </w:r>
      <w:r w:rsidR="00D30104" w:rsidRPr="0049797A">
        <w:rPr>
          <w:rFonts w:ascii="Arial" w:hAnsi="Arial" w:cs="Arial"/>
        </w:rPr>
        <w:t>le</w:t>
      </w:r>
      <w:r w:rsidR="0028447E" w:rsidRPr="0049797A">
        <w:rPr>
          <w:rFonts w:ascii="Arial" w:hAnsi="Arial" w:cs="Arial"/>
        </w:rPr>
        <w:t xml:space="preserve">s. </w:t>
      </w:r>
    </w:p>
    <w:p w14:paraId="2D65F9A2" w14:textId="23F0F380" w:rsidR="00447B44" w:rsidRPr="00D059AB" w:rsidRDefault="00447B44" w:rsidP="00D059AB">
      <w:pPr>
        <w:pStyle w:val="Heading4"/>
      </w:pPr>
      <w:r w:rsidRPr="00D059AB">
        <w:t>Study design and methodology</w:t>
      </w:r>
    </w:p>
    <w:p w14:paraId="60C09964" w14:textId="1FAFA620" w:rsidR="00BB0849" w:rsidRDefault="00210F20" w:rsidP="329DC30A">
      <w:pPr>
        <w:rPr>
          <w:rFonts w:ascii="Arial" w:hAnsi="Arial" w:cs="Arial"/>
        </w:rPr>
      </w:pPr>
      <w:r>
        <w:rPr>
          <w:rFonts w:ascii="Arial" w:hAnsi="Arial" w:cs="Arial"/>
        </w:rPr>
        <w:t>Forum participants</w:t>
      </w:r>
      <w:r w:rsidRPr="0049797A">
        <w:rPr>
          <w:rFonts w:ascii="Arial" w:hAnsi="Arial" w:cs="Arial"/>
        </w:rPr>
        <w:t xml:space="preserve"> </w:t>
      </w:r>
      <w:r w:rsidR="4EACAC9F" w:rsidRPr="0049797A">
        <w:rPr>
          <w:rFonts w:ascii="Arial" w:hAnsi="Arial" w:cs="Arial"/>
        </w:rPr>
        <w:t xml:space="preserve">emphasised the importance of </w:t>
      </w:r>
      <w:r w:rsidR="1824A467" w:rsidRPr="0049797A">
        <w:rPr>
          <w:rFonts w:ascii="Arial" w:hAnsi="Arial" w:cs="Arial"/>
        </w:rPr>
        <w:t xml:space="preserve">recognising </w:t>
      </w:r>
      <w:r w:rsidR="4EACAC9F" w:rsidRPr="0049797A">
        <w:rPr>
          <w:rFonts w:ascii="Arial" w:hAnsi="Arial" w:cs="Arial"/>
        </w:rPr>
        <w:t>the strengths and limitations of a cross</w:t>
      </w:r>
      <w:r w:rsidR="0017711B">
        <w:rPr>
          <w:rFonts w:ascii="Arial" w:hAnsi="Arial" w:cs="Arial"/>
        </w:rPr>
        <w:t>-</w:t>
      </w:r>
      <w:r w:rsidR="4EACAC9F" w:rsidRPr="0049797A">
        <w:rPr>
          <w:rFonts w:ascii="Arial" w:hAnsi="Arial" w:cs="Arial"/>
        </w:rPr>
        <w:t xml:space="preserve">sectional </w:t>
      </w:r>
      <w:r w:rsidR="00DB5B2A">
        <w:rPr>
          <w:rFonts w:ascii="Arial" w:hAnsi="Arial" w:cs="Arial"/>
        </w:rPr>
        <w:t>design</w:t>
      </w:r>
      <w:r w:rsidR="00DB5B2A" w:rsidRPr="0049797A">
        <w:rPr>
          <w:rFonts w:ascii="Arial" w:hAnsi="Arial" w:cs="Arial"/>
        </w:rPr>
        <w:t xml:space="preserve"> </w:t>
      </w:r>
      <w:r w:rsidR="4EACAC9F" w:rsidRPr="0049797A">
        <w:rPr>
          <w:rFonts w:ascii="Arial" w:hAnsi="Arial" w:cs="Arial"/>
        </w:rPr>
        <w:t xml:space="preserve">compared to a longitudinal </w:t>
      </w:r>
      <w:r w:rsidR="00DB5B2A">
        <w:rPr>
          <w:rFonts w:ascii="Arial" w:hAnsi="Arial" w:cs="Arial"/>
        </w:rPr>
        <w:t>design</w:t>
      </w:r>
      <w:r w:rsidR="4EACAC9F" w:rsidRPr="0049797A">
        <w:rPr>
          <w:rFonts w:ascii="Arial" w:hAnsi="Arial" w:cs="Arial"/>
        </w:rPr>
        <w:t>. If a mix of both</w:t>
      </w:r>
      <w:r w:rsidR="1824A467" w:rsidRPr="0049797A">
        <w:rPr>
          <w:rFonts w:ascii="Arial" w:hAnsi="Arial" w:cs="Arial"/>
        </w:rPr>
        <w:t xml:space="preserve"> is being considered</w:t>
      </w:r>
      <w:r w:rsidR="4EACAC9F" w:rsidRPr="0049797A">
        <w:rPr>
          <w:rFonts w:ascii="Arial" w:hAnsi="Arial" w:cs="Arial"/>
        </w:rPr>
        <w:t xml:space="preserve"> (</w:t>
      </w:r>
      <w:proofErr w:type="gramStart"/>
      <w:r w:rsidR="1824A467" w:rsidRPr="0049797A">
        <w:rPr>
          <w:rFonts w:ascii="Arial" w:hAnsi="Arial" w:cs="Arial"/>
        </w:rPr>
        <w:t>e.g.</w:t>
      </w:r>
      <w:proofErr w:type="gramEnd"/>
      <w:r w:rsidR="00A73FE0">
        <w:rPr>
          <w:rFonts w:ascii="Arial" w:hAnsi="Arial" w:cs="Arial"/>
        </w:rPr>
        <w:t xml:space="preserve"> </w:t>
      </w:r>
      <w:r w:rsidR="4EACAC9F" w:rsidRPr="0049797A">
        <w:rPr>
          <w:rFonts w:ascii="Arial" w:hAnsi="Arial" w:cs="Arial"/>
        </w:rPr>
        <w:t>cross sectional with a potential follow up</w:t>
      </w:r>
      <w:r w:rsidR="1824A467" w:rsidRPr="0049797A">
        <w:rPr>
          <w:rFonts w:ascii="Arial" w:hAnsi="Arial" w:cs="Arial"/>
        </w:rPr>
        <w:t>, or a cross-sectional study with the potential of establishing a cohort for future longitudinal work</w:t>
      </w:r>
      <w:r w:rsidR="4EACAC9F" w:rsidRPr="0049797A">
        <w:rPr>
          <w:rFonts w:ascii="Arial" w:hAnsi="Arial" w:cs="Arial"/>
        </w:rPr>
        <w:t>)</w:t>
      </w:r>
      <w:r w:rsidR="1824A467" w:rsidRPr="0049797A">
        <w:rPr>
          <w:rFonts w:ascii="Arial" w:hAnsi="Arial" w:cs="Arial"/>
        </w:rPr>
        <w:t xml:space="preserve">, </w:t>
      </w:r>
      <w:r w:rsidR="4EACAC9F" w:rsidRPr="0049797A">
        <w:rPr>
          <w:rFonts w:ascii="Arial" w:hAnsi="Arial" w:cs="Arial"/>
        </w:rPr>
        <w:t xml:space="preserve">significant planning and design </w:t>
      </w:r>
      <w:r w:rsidR="00C23D71">
        <w:rPr>
          <w:rFonts w:ascii="Arial" w:hAnsi="Arial" w:cs="Arial"/>
        </w:rPr>
        <w:t>would</w:t>
      </w:r>
      <w:r w:rsidR="4EACAC9F" w:rsidRPr="0049797A">
        <w:rPr>
          <w:rFonts w:ascii="Arial" w:hAnsi="Arial" w:cs="Arial"/>
        </w:rPr>
        <w:t xml:space="preserve"> </w:t>
      </w:r>
      <w:r w:rsidR="232E3FBC" w:rsidRPr="0049797A">
        <w:rPr>
          <w:rFonts w:ascii="Arial" w:hAnsi="Arial" w:cs="Arial"/>
        </w:rPr>
        <w:t xml:space="preserve">be </w:t>
      </w:r>
      <w:r w:rsidR="00C23D71">
        <w:rPr>
          <w:rFonts w:ascii="Arial" w:hAnsi="Arial" w:cs="Arial"/>
        </w:rPr>
        <w:t xml:space="preserve">required at the outset </w:t>
      </w:r>
      <w:r w:rsidR="4EACAC9F" w:rsidRPr="0049797A">
        <w:rPr>
          <w:rFonts w:ascii="Arial" w:hAnsi="Arial" w:cs="Arial"/>
        </w:rPr>
        <w:t xml:space="preserve">to </w:t>
      </w:r>
      <w:r w:rsidR="232E3FBC" w:rsidRPr="0049797A">
        <w:rPr>
          <w:rFonts w:ascii="Arial" w:hAnsi="Arial" w:cs="Arial"/>
        </w:rPr>
        <w:t>be successful</w:t>
      </w:r>
      <w:r w:rsidR="4EACAC9F" w:rsidRPr="0049797A">
        <w:rPr>
          <w:rFonts w:ascii="Arial" w:hAnsi="Arial" w:cs="Arial"/>
        </w:rPr>
        <w:t xml:space="preserve">.  </w:t>
      </w:r>
    </w:p>
    <w:p w14:paraId="067B6E49" w14:textId="21FBB8EA" w:rsidR="00642F67" w:rsidRPr="0049797A" w:rsidRDefault="00210F20" w:rsidP="329DC30A">
      <w:pPr>
        <w:rPr>
          <w:rFonts w:ascii="Arial" w:hAnsi="Arial" w:cs="Arial"/>
        </w:rPr>
      </w:pPr>
      <w:r>
        <w:rPr>
          <w:rFonts w:ascii="Arial" w:hAnsi="Arial" w:cs="Arial"/>
        </w:rPr>
        <w:t>Participants</w:t>
      </w:r>
      <w:r w:rsidRPr="0049797A">
        <w:rPr>
          <w:rFonts w:ascii="Arial" w:hAnsi="Arial" w:cs="Arial"/>
        </w:rPr>
        <w:t xml:space="preserve"> </w:t>
      </w:r>
      <w:r w:rsidR="573D05FD" w:rsidRPr="0049797A">
        <w:rPr>
          <w:rFonts w:ascii="Arial" w:hAnsi="Arial" w:cs="Arial"/>
        </w:rPr>
        <w:t xml:space="preserve">also discussed potential </w:t>
      </w:r>
      <w:r w:rsidR="573D05FD" w:rsidRPr="0049797A">
        <w:rPr>
          <w:rFonts w:ascii="Arial" w:hAnsi="Arial" w:cs="Arial"/>
          <w:b/>
          <w:bCs/>
        </w:rPr>
        <w:t>tools and instruments</w:t>
      </w:r>
      <w:r w:rsidR="573D05FD" w:rsidRPr="0049797A">
        <w:rPr>
          <w:rFonts w:ascii="Arial" w:hAnsi="Arial" w:cs="Arial"/>
        </w:rPr>
        <w:t xml:space="preserve"> to be considered for use within the survey,</w:t>
      </w:r>
      <w:r w:rsidR="1824A467" w:rsidRPr="0049797A">
        <w:rPr>
          <w:rFonts w:ascii="Arial" w:hAnsi="Arial" w:cs="Arial"/>
        </w:rPr>
        <w:t xml:space="preserve"> and</w:t>
      </w:r>
      <w:r w:rsidR="573D05FD" w:rsidRPr="0049797A">
        <w:rPr>
          <w:rFonts w:ascii="Arial" w:hAnsi="Arial" w:cs="Arial"/>
        </w:rPr>
        <w:t xml:space="preserve"> logistics about survey completion including survey design, </w:t>
      </w:r>
      <w:proofErr w:type="gramStart"/>
      <w:r w:rsidR="573D05FD" w:rsidRPr="0049797A">
        <w:rPr>
          <w:rFonts w:ascii="Arial" w:hAnsi="Arial" w:cs="Arial"/>
        </w:rPr>
        <w:t>length</w:t>
      </w:r>
      <w:proofErr w:type="gramEnd"/>
      <w:r w:rsidR="573D05FD" w:rsidRPr="0049797A">
        <w:rPr>
          <w:rFonts w:ascii="Arial" w:hAnsi="Arial" w:cs="Arial"/>
        </w:rPr>
        <w:t xml:space="preserve"> and survey type (including parental involvement).</w:t>
      </w:r>
      <w:r w:rsidR="00A74E6A">
        <w:rPr>
          <w:rFonts w:ascii="Arial" w:hAnsi="Arial" w:cs="Arial"/>
        </w:rPr>
        <w:t xml:space="preserve"> It was recognised that t</w:t>
      </w:r>
      <w:r w:rsidR="00E3641F">
        <w:rPr>
          <w:rFonts w:ascii="Arial" w:hAnsi="Arial" w:cs="Arial"/>
        </w:rPr>
        <w:t xml:space="preserve">hese issues </w:t>
      </w:r>
      <w:r w:rsidR="00A74E6A">
        <w:rPr>
          <w:rFonts w:ascii="Arial" w:hAnsi="Arial" w:cs="Arial"/>
        </w:rPr>
        <w:t>will be further explored during the study design phase of the project.</w:t>
      </w:r>
    </w:p>
    <w:p w14:paraId="559112D7" w14:textId="0FFF9340" w:rsidR="00D30104" w:rsidRPr="0049797A" w:rsidRDefault="00001164">
      <w:pPr>
        <w:rPr>
          <w:rFonts w:ascii="Arial" w:hAnsi="Arial" w:cs="Arial"/>
        </w:rPr>
      </w:pPr>
      <w:r w:rsidRPr="0049797A">
        <w:rPr>
          <w:rFonts w:ascii="Arial" w:hAnsi="Arial" w:cs="Arial"/>
        </w:rPr>
        <w:t xml:space="preserve">Discussions </w:t>
      </w:r>
      <w:r w:rsidR="00DA29A0" w:rsidRPr="0049797A">
        <w:rPr>
          <w:rFonts w:ascii="Arial" w:hAnsi="Arial" w:cs="Arial"/>
        </w:rPr>
        <w:t xml:space="preserve">highlighted the importance of </w:t>
      </w:r>
      <w:r w:rsidR="00DA29A0" w:rsidRPr="0049797A">
        <w:rPr>
          <w:rFonts w:ascii="Arial" w:hAnsi="Arial" w:cs="Arial"/>
          <w:b/>
          <w:bCs/>
        </w:rPr>
        <w:t>data linkages</w:t>
      </w:r>
      <w:r w:rsidR="00DA29A0" w:rsidRPr="0049797A">
        <w:rPr>
          <w:rFonts w:ascii="Arial" w:hAnsi="Arial" w:cs="Arial"/>
        </w:rPr>
        <w:t xml:space="preserve"> with available administrative data</w:t>
      </w:r>
      <w:r w:rsidR="00002AFB" w:rsidRPr="0049797A">
        <w:rPr>
          <w:rFonts w:ascii="Arial" w:hAnsi="Arial" w:cs="Arial"/>
        </w:rPr>
        <w:t xml:space="preserve"> </w:t>
      </w:r>
      <w:r w:rsidR="00002AFB" w:rsidRPr="0049797A">
        <w:rPr>
          <w:rStyle w:val="HeaderChar"/>
          <w:rFonts w:eastAsiaTheme="minorHAnsi" w:cs="Arial"/>
        </w:rPr>
        <w:t>(national/state, health, education)</w:t>
      </w:r>
      <w:r w:rsidR="00DA29A0" w:rsidRPr="0049797A">
        <w:rPr>
          <w:rFonts w:ascii="Arial" w:hAnsi="Arial" w:cs="Arial"/>
        </w:rPr>
        <w:t xml:space="preserve"> </w:t>
      </w:r>
      <w:r w:rsidRPr="0049797A">
        <w:rPr>
          <w:rFonts w:ascii="Arial" w:hAnsi="Arial" w:cs="Arial"/>
        </w:rPr>
        <w:t>to</w:t>
      </w:r>
      <w:r w:rsidR="00036881" w:rsidRPr="0049797A">
        <w:rPr>
          <w:rStyle w:val="HeaderChar"/>
          <w:rFonts w:eastAsiaTheme="minorHAnsi" w:cs="Arial"/>
        </w:rPr>
        <w:t xml:space="preserve"> capture social determinants</w:t>
      </w:r>
      <w:r w:rsidR="00D059AB">
        <w:rPr>
          <w:rStyle w:val="HeaderChar"/>
          <w:rFonts w:eastAsiaTheme="minorHAnsi" w:cs="Arial"/>
        </w:rPr>
        <w:t xml:space="preserve"> and </w:t>
      </w:r>
      <w:r w:rsidR="00036881" w:rsidRPr="0049797A">
        <w:rPr>
          <w:rStyle w:val="HeaderChar"/>
          <w:rFonts w:eastAsiaTheme="minorHAnsi" w:cs="Arial"/>
        </w:rPr>
        <w:t>risk/protective factors that are</w:t>
      </w:r>
      <w:r w:rsidR="00DD3B92">
        <w:rPr>
          <w:rStyle w:val="HeaderChar"/>
          <w:rFonts w:eastAsiaTheme="minorHAnsi" w:cs="Arial"/>
        </w:rPr>
        <w:t xml:space="preserve"> </w:t>
      </w:r>
      <w:r w:rsidR="00036881" w:rsidRPr="0049797A">
        <w:rPr>
          <w:rStyle w:val="HeaderChar"/>
          <w:rFonts w:eastAsiaTheme="minorHAnsi" w:cs="Arial"/>
        </w:rPr>
        <w:t>n</w:t>
      </w:r>
      <w:r w:rsidR="00DD3B92">
        <w:rPr>
          <w:rStyle w:val="HeaderChar"/>
          <w:rFonts w:eastAsiaTheme="minorHAnsi" w:cs="Arial"/>
        </w:rPr>
        <w:t>o</w:t>
      </w:r>
      <w:r w:rsidR="00036881" w:rsidRPr="0049797A">
        <w:rPr>
          <w:rStyle w:val="HeaderChar"/>
          <w:rFonts w:eastAsiaTheme="minorHAnsi" w:cs="Arial"/>
        </w:rPr>
        <w:t>t included in the survey</w:t>
      </w:r>
      <w:r w:rsidR="00036881" w:rsidRPr="0049797A">
        <w:rPr>
          <w:rFonts w:ascii="Arial" w:hAnsi="Arial" w:cs="Arial"/>
        </w:rPr>
        <w:t>.</w:t>
      </w:r>
      <w:r w:rsidRPr="0049797A">
        <w:rPr>
          <w:rFonts w:ascii="Arial" w:hAnsi="Arial" w:cs="Arial"/>
        </w:rPr>
        <w:t xml:space="preserve"> </w:t>
      </w:r>
      <w:r w:rsidR="00036881" w:rsidRPr="0049797A">
        <w:rPr>
          <w:rFonts w:ascii="Arial" w:hAnsi="Arial" w:cs="Arial"/>
        </w:rPr>
        <w:t>Data linkage will</w:t>
      </w:r>
      <w:r w:rsidRPr="0049797A">
        <w:rPr>
          <w:rFonts w:ascii="Arial" w:hAnsi="Arial" w:cs="Arial"/>
        </w:rPr>
        <w:t xml:space="preserve"> need to be well planned and investigated early in the </w:t>
      </w:r>
      <w:r w:rsidR="007A4EFC">
        <w:rPr>
          <w:rFonts w:ascii="Arial" w:hAnsi="Arial" w:cs="Arial"/>
        </w:rPr>
        <w:t>study</w:t>
      </w:r>
      <w:r w:rsidR="007A4EFC" w:rsidRPr="0049797A">
        <w:rPr>
          <w:rFonts w:ascii="Arial" w:hAnsi="Arial" w:cs="Arial"/>
        </w:rPr>
        <w:t xml:space="preserve"> </w:t>
      </w:r>
      <w:r w:rsidR="00036881" w:rsidRPr="0049797A">
        <w:rPr>
          <w:rFonts w:ascii="Arial" w:hAnsi="Arial" w:cs="Arial"/>
        </w:rPr>
        <w:t>design process</w:t>
      </w:r>
      <w:r w:rsidR="0075332F">
        <w:rPr>
          <w:rFonts w:ascii="Arial" w:hAnsi="Arial" w:cs="Arial"/>
        </w:rPr>
        <w:t xml:space="preserve">, with consideration given to necessary </w:t>
      </w:r>
      <w:r w:rsidR="0041478A">
        <w:rPr>
          <w:rFonts w:ascii="Arial" w:hAnsi="Arial" w:cs="Arial"/>
        </w:rPr>
        <w:t xml:space="preserve">aspects such as consent, privacy, </w:t>
      </w:r>
      <w:proofErr w:type="gramStart"/>
      <w:r w:rsidR="0041478A">
        <w:rPr>
          <w:rFonts w:ascii="Arial" w:hAnsi="Arial" w:cs="Arial"/>
        </w:rPr>
        <w:t>approvals</w:t>
      </w:r>
      <w:proofErr w:type="gramEnd"/>
      <w:r w:rsidR="0041478A">
        <w:rPr>
          <w:rFonts w:ascii="Arial" w:hAnsi="Arial" w:cs="Arial"/>
        </w:rPr>
        <w:t xml:space="preserve"> and access</w:t>
      </w:r>
      <w:r w:rsidR="00036881" w:rsidRPr="0049797A">
        <w:rPr>
          <w:rFonts w:ascii="Arial" w:hAnsi="Arial" w:cs="Arial"/>
        </w:rPr>
        <w:t>.</w:t>
      </w:r>
      <w:r w:rsidR="00D30104" w:rsidRPr="0049797A">
        <w:rPr>
          <w:rFonts w:ascii="Arial" w:hAnsi="Arial" w:cs="Arial"/>
        </w:rPr>
        <w:t xml:space="preserve"> </w:t>
      </w:r>
    </w:p>
    <w:p w14:paraId="13873A53" w14:textId="674468E9" w:rsidR="00642F67" w:rsidRDefault="00395F68" w:rsidP="00395F68">
      <w:pPr>
        <w:pStyle w:val="Heading2"/>
        <w:keepLines w:val="0"/>
        <w:spacing w:before="240" w:after="200" w:line="240" w:lineRule="auto"/>
        <w:rPr>
          <w:rFonts w:ascii="Arial" w:eastAsia="Times New Roman" w:hAnsi="Arial" w:cs="Arial"/>
          <w:color w:val="358189"/>
          <w:sz w:val="36"/>
          <w:szCs w:val="36"/>
        </w:rPr>
      </w:pPr>
      <w:r w:rsidRPr="2596B02C">
        <w:rPr>
          <w:rFonts w:ascii="Arial" w:eastAsia="Times New Roman" w:hAnsi="Arial" w:cs="Arial"/>
          <w:color w:val="358189"/>
          <w:sz w:val="36"/>
          <w:szCs w:val="36"/>
        </w:rPr>
        <w:t>Next Steps</w:t>
      </w:r>
    </w:p>
    <w:p w14:paraId="18712787" w14:textId="705D8A57" w:rsidR="001A1EE2" w:rsidRDefault="00022645" w:rsidP="00022645">
      <w:pPr>
        <w:rPr>
          <w:rFonts w:ascii="Arial" w:hAnsi="Arial" w:cs="Arial"/>
        </w:rPr>
      </w:pPr>
      <w:r w:rsidRPr="005E7614">
        <w:rPr>
          <w:rFonts w:ascii="Arial" w:hAnsi="Arial" w:cs="Arial"/>
        </w:rPr>
        <w:t xml:space="preserve">This stakeholder engagement and advice </w:t>
      </w:r>
      <w:r w:rsidR="00F37114">
        <w:rPr>
          <w:rFonts w:ascii="Arial" w:hAnsi="Arial" w:cs="Arial"/>
        </w:rPr>
        <w:t>is informing planning for the study</w:t>
      </w:r>
      <w:r w:rsidRPr="005E7614">
        <w:rPr>
          <w:rFonts w:ascii="Arial" w:hAnsi="Arial" w:cs="Arial"/>
        </w:rPr>
        <w:t xml:space="preserve">. </w:t>
      </w:r>
    </w:p>
    <w:p w14:paraId="450DC6AC" w14:textId="77777777" w:rsidR="0015373A" w:rsidRDefault="00EF7E0A" w:rsidP="00E71DFD">
      <w:pPr>
        <w:rPr>
          <w:rFonts w:ascii="Arial" w:hAnsi="Arial" w:cs="Arial"/>
        </w:rPr>
      </w:pPr>
      <w:r w:rsidRPr="00EF7E0A">
        <w:rPr>
          <w:rFonts w:ascii="Arial" w:hAnsi="Arial" w:cs="Arial"/>
        </w:rPr>
        <w:t>The Department of Health and Aged Care will commission an external provider to undertake the study.</w:t>
      </w:r>
      <w:r w:rsidR="00207E26">
        <w:rPr>
          <w:rFonts w:ascii="Arial" w:hAnsi="Arial" w:cs="Arial"/>
        </w:rPr>
        <w:t xml:space="preserve"> </w:t>
      </w:r>
      <w:r>
        <w:rPr>
          <w:rFonts w:ascii="Arial" w:hAnsi="Arial" w:cs="Arial"/>
        </w:rPr>
        <w:t>Once the provider has been engaged, f</w:t>
      </w:r>
      <w:r w:rsidR="00767395">
        <w:rPr>
          <w:rFonts w:ascii="Arial" w:hAnsi="Arial" w:cs="Arial"/>
        </w:rPr>
        <w:t xml:space="preserve">urther consultation with stakeholders </w:t>
      </w:r>
      <w:r w:rsidR="001A1EE2">
        <w:rPr>
          <w:rFonts w:ascii="Arial" w:hAnsi="Arial" w:cs="Arial"/>
        </w:rPr>
        <w:t xml:space="preserve">will </w:t>
      </w:r>
      <w:r w:rsidR="00767395">
        <w:rPr>
          <w:rFonts w:ascii="Arial" w:hAnsi="Arial" w:cs="Arial"/>
        </w:rPr>
        <w:t xml:space="preserve">occur in subsequent phases of the project, including </w:t>
      </w:r>
      <w:r w:rsidR="00CA638E">
        <w:rPr>
          <w:rFonts w:ascii="Arial" w:hAnsi="Arial" w:cs="Arial"/>
        </w:rPr>
        <w:t xml:space="preserve">study design, </w:t>
      </w:r>
      <w:proofErr w:type="gramStart"/>
      <w:r w:rsidR="00CA638E">
        <w:rPr>
          <w:rFonts w:ascii="Arial" w:hAnsi="Arial" w:cs="Arial"/>
        </w:rPr>
        <w:t>implementation</w:t>
      </w:r>
      <w:proofErr w:type="gramEnd"/>
      <w:r w:rsidR="00CA638E">
        <w:rPr>
          <w:rFonts w:ascii="Arial" w:hAnsi="Arial" w:cs="Arial"/>
        </w:rPr>
        <w:t xml:space="preserve"> and </w:t>
      </w:r>
      <w:r>
        <w:rPr>
          <w:rFonts w:ascii="Arial" w:hAnsi="Arial" w:cs="Arial"/>
        </w:rPr>
        <w:t xml:space="preserve">data </w:t>
      </w:r>
      <w:r w:rsidR="0052788B">
        <w:rPr>
          <w:rFonts w:ascii="Arial" w:hAnsi="Arial" w:cs="Arial"/>
        </w:rPr>
        <w:t xml:space="preserve">translation. </w:t>
      </w:r>
      <w:r w:rsidR="00501E97">
        <w:rPr>
          <w:rFonts w:ascii="Arial" w:hAnsi="Arial" w:cs="Arial"/>
        </w:rPr>
        <w:t>Thank you to all stakeholders for their contribution to this consultation</w:t>
      </w:r>
      <w:r w:rsidR="00FD524F">
        <w:rPr>
          <w:rFonts w:ascii="Arial" w:hAnsi="Arial" w:cs="Arial"/>
        </w:rPr>
        <w:t>.</w:t>
      </w:r>
    </w:p>
    <w:p w14:paraId="1E4CD27A" w14:textId="0325AF07" w:rsidR="00897E71" w:rsidRPr="0015373A" w:rsidRDefault="00897E71" w:rsidP="0015373A">
      <w:pPr>
        <w:pStyle w:val="Heading2"/>
        <w:keepLines w:val="0"/>
        <w:spacing w:before="240" w:after="200" w:line="240" w:lineRule="auto"/>
        <w:rPr>
          <w:rFonts w:ascii="Arial" w:eastAsia="Times New Roman" w:hAnsi="Arial" w:cs="Arial"/>
          <w:bCs/>
          <w:iCs/>
          <w:color w:val="358189"/>
          <w:sz w:val="36"/>
          <w:szCs w:val="28"/>
        </w:rPr>
      </w:pPr>
      <w:r w:rsidRPr="0015373A">
        <w:rPr>
          <w:rFonts w:ascii="Arial" w:eastAsia="Times New Roman" w:hAnsi="Arial" w:cs="Arial"/>
          <w:bCs/>
          <w:iCs/>
          <w:color w:val="358189"/>
          <w:sz w:val="36"/>
          <w:szCs w:val="28"/>
        </w:rPr>
        <w:lastRenderedPageBreak/>
        <w:t>Attachment A – Stakeholder</w:t>
      </w:r>
      <w:r w:rsidR="0015373A">
        <w:rPr>
          <w:rFonts w:ascii="Arial" w:eastAsia="Times New Roman" w:hAnsi="Arial" w:cs="Arial"/>
          <w:bCs/>
          <w:iCs/>
          <w:color w:val="358189"/>
          <w:sz w:val="36"/>
          <w:szCs w:val="28"/>
        </w:rPr>
        <w:t xml:space="preserve"> forum participants</w:t>
      </w:r>
    </w:p>
    <w:p w14:paraId="19031563" w14:textId="77777777" w:rsidR="00897E71" w:rsidRPr="004E1488" w:rsidRDefault="00897E71" w:rsidP="004E1488">
      <w:pPr>
        <w:pStyle w:val="Heading4"/>
        <w:keepLines w:val="0"/>
        <w:spacing w:before="180" w:line="240" w:lineRule="auto"/>
        <w:rPr>
          <w:rFonts w:eastAsia="Times New Roman" w:cs="Arial"/>
          <w:bCs/>
          <w:i w:val="0"/>
          <w:iCs w:val="0"/>
          <w:color w:val="358189"/>
          <w:sz w:val="28"/>
          <w:szCs w:val="26"/>
        </w:rPr>
      </w:pPr>
      <w:r w:rsidRPr="004E1488">
        <w:rPr>
          <w:rFonts w:eastAsia="Times New Roman" w:cs="Arial"/>
          <w:bCs/>
          <w:i w:val="0"/>
          <w:iCs w:val="0"/>
          <w:color w:val="358189"/>
          <w:sz w:val="28"/>
          <w:szCs w:val="26"/>
        </w:rPr>
        <w:t>Chair for Consultation meetings</w:t>
      </w:r>
    </w:p>
    <w:p w14:paraId="265848DD" w14:textId="1A5F2100" w:rsidR="00897E71" w:rsidRPr="007D7EE0" w:rsidRDefault="00897E71" w:rsidP="00897E71">
      <w:pPr>
        <w:pStyle w:val="Header"/>
      </w:pPr>
      <w:r w:rsidRPr="007D7EE0">
        <w:t xml:space="preserve">Ruth Vine – Deputy Chief Medical Officer for Mental Health, </w:t>
      </w:r>
      <w:r w:rsidR="00BC0DEE" w:rsidRPr="00BC0DEE">
        <w:t xml:space="preserve">Department of </w:t>
      </w:r>
      <w:proofErr w:type="gramStart"/>
      <w:r w:rsidR="00BC0DEE" w:rsidRPr="00BC0DEE">
        <w:t>Health</w:t>
      </w:r>
      <w:proofErr w:type="gramEnd"/>
      <w:r w:rsidR="00BC0DEE" w:rsidRPr="00BC0DEE">
        <w:t xml:space="preserve"> and Aged Care</w:t>
      </w:r>
    </w:p>
    <w:p w14:paraId="23F00E38" w14:textId="2BE4BCF0" w:rsidR="00897E71" w:rsidRPr="00992663" w:rsidRDefault="00BC0DEE" w:rsidP="00992663">
      <w:pPr>
        <w:pStyle w:val="Heading4"/>
        <w:keepLines w:val="0"/>
        <w:spacing w:before="180" w:line="240" w:lineRule="auto"/>
        <w:rPr>
          <w:rStyle w:val="normaltextrun"/>
          <w:rFonts w:eastAsia="Times New Roman" w:cs="Arial"/>
          <w:bCs/>
          <w:i w:val="0"/>
          <w:iCs w:val="0"/>
          <w:color w:val="358189"/>
          <w:sz w:val="28"/>
          <w:szCs w:val="26"/>
        </w:rPr>
      </w:pPr>
      <w:r>
        <w:rPr>
          <w:rStyle w:val="normaltextrun"/>
          <w:rFonts w:eastAsia="Times New Roman" w:cs="Arial"/>
          <w:bCs/>
          <w:i w:val="0"/>
          <w:iCs w:val="0"/>
          <w:color w:val="358189"/>
          <w:sz w:val="28"/>
          <w:szCs w:val="26"/>
        </w:rPr>
        <w:t xml:space="preserve">Department of Health and Aged Care </w:t>
      </w:r>
      <w:r w:rsidR="00897E71" w:rsidRPr="00992663">
        <w:rPr>
          <w:rStyle w:val="normaltextrun"/>
          <w:rFonts w:eastAsia="Times New Roman" w:cs="Arial"/>
          <w:bCs/>
          <w:i w:val="0"/>
          <w:iCs w:val="0"/>
          <w:color w:val="358189"/>
          <w:sz w:val="28"/>
          <w:szCs w:val="26"/>
        </w:rPr>
        <w:t>Project Team</w:t>
      </w:r>
    </w:p>
    <w:p w14:paraId="79388A21" w14:textId="0A9A4BB8" w:rsidR="00897E71" w:rsidRPr="007D7EE0" w:rsidRDefault="00897E71" w:rsidP="00897E71">
      <w:pPr>
        <w:pStyle w:val="Tablelistbullet"/>
        <w:rPr>
          <w:szCs w:val="22"/>
        </w:rPr>
      </w:pPr>
      <w:r w:rsidRPr="007D7EE0">
        <w:rPr>
          <w:rStyle w:val="normaltextrun"/>
          <w:rFonts w:cs="Arial"/>
          <w:szCs w:val="22"/>
          <w:lang w:val="en-GB"/>
        </w:rPr>
        <w:t>Sarah Hinde</w:t>
      </w:r>
      <w:r w:rsidR="00BC0DEE">
        <w:rPr>
          <w:rStyle w:val="normaltextrun"/>
          <w:rFonts w:cs="Arial"/>
          <w:szCs w:val="22"/>
          <w:lang w:val="en-GB"/>
        </w:rPr>
        <w:t xml:space="preserve">, Assistant Secretary, </w:t>
      </w:r>
      <w:r w:rsidR="00846F95">
        <w:rPr>
          <w:rStyle w:val="normaltextrun"/>
          <w:rFonts w:cs="Arial"/>
          <w:szCs w:val="22"/>
          <w:lang w:val="en-GB"/>
        </w:rPr>
        <w:t>Mental Health Data, Evidence and Regional Commissioning Branch</w:t>
      </w:r>
    </w:p>
    <w:p w14:paraId="0917FBC5" w14:textId="0BDC7074" w:rsidR="00897E71" w:rsidRPr="007D7EE0" w:rsidRDefault="00897E71" w:rsidP="00897E71">
      <w:pPr>
        <w:pStyle w:val="Tablelistbullet"/>
        <w:rPr>
          <w:szCs w:val="22"/>
        </w:rPr>
      </w:pPr>
      <w:r w:rsidRPr="007D7EE0">
        <w:rPr>
          <w:rStyle w:val="normaltextrun"/>
          <w:rFonts w:cs="Arial"/>
          <w:szCs w:val="22"/>
          <w:lang w:val="en-GB"/>
        </w:rPr>
        <w:t xml:space="preserve">Helen </w:t>
      </w:r>
      <w:proofErr w:type="spellStart"/>
      <w:r w:rsidRPr="007D7EE0">
        <w:rPr>
          <w:rStyle w:val="normaltextrun"/>
          <w:rFonts w:cs="Arial"/>
          <w:szCs w:val="22"/>
          <w:lang w:val="en-GB"/>
        </w:rPr>
        <w:t>Benassi</w:t>
      </w:r>
      <w:proofErr w:type="spellEnd"/>
      <w:r w:rsidR="00A64FD6">
        <w:rPr>
          <w:rStyle w:val="normaltextrun"/>
          <w:rFonts w:cs="Arial"/>
          <w:szCs w:val="22"/>
          <w:lang w:val="en-GB"/>
        </w:rPr>
        <w:t>, Director (Project Manager)</w:t>
      </w:r>
      <w:r w:rsidR="00C56ED1">
        <w:rPr>
          <w:rStyle w:val="normaltextrun"/>
          <w:rFonts w:cs="Arial"/>
          <w:szCs w:val="22"/>
          <w:lang w:val="en-GB"/>
        </w:rPr>
        <w:t>,</w:t>
      </w:r>
      <w:r w:rsidR="00A64FD6">
        <w:rPr>
          <w:rStyle w:val="normaltextrun"/>
          <w:rFonts w:cs="Arial"/>
          <w:szCs w:val="22"/>
          <w:lang w:val="en-GB"/>
        </w:rPr>
        <w:t xml:space="preserve"> Mental Health Surveys</w:t>
      </w:r>
      <w:r w:rsidRPr="007D7EE0">
        <w:rPr>
          <w:rStyle w:val="normaltextrun"/>
          <w:rFonts w:cs="Arial"/>
          <w:szCs w:val="22"/>
          <w:lang w:val="en-GB"/>
        </w:rPr>
        <w:t> </w:t>
      </w:r>
      <w:r w:rsidRPr="002C5DB9">
        <w:rPr>
          <w:rStyle w:val="eop"/>
          <w:rFonts w:cs="Arial"/>
          <w:szCs w:val="22"/>
        </w:rPr>
        <w:t> </w:t>
      </w:r>
    </w:p>
    <w:p w14:paraId="782257B4" w14:textId="1B2AD3D1" w:rsidR="00897E71" w:rsidRPr="007D7EE0" w:rsidRDefault="00897E71" w:rsidP="00897E71">
      <w:pPr>
        <w:pStyle w:val="Tablelistbullet"/>
        <w:rPr>
          <w:szCs w:val="22"/>
        </w:rPr>
      </w:pPr>
      <w:r w:rsidRPr="007D7EE0">
        <w:rPr>
          <w:rStyle w:val="normaltextrun"/>
          <w:rFonts w:cs="Arial"/>
          <w:szCs w:val="22"/>
          <w:lang w:val="en-GB"/>
        </w:rPr>
        <w:t>Cate Chesney</w:t>
      </w:r>
      <w:r w:rsidR="006B6652">
        <w:rPr>
          <w:rStyle w:val="normaltextrun"/>
          <w:rFonts w:cs="Arial"/>
          <w:szCs w:val="22"/>
          <w:lang w:val="en-GB"/>
        </w:rPr>
        <w:t>, Assistant Director</w:t>
      </w:r>
      <w:r w:rsidR="00C56ED1">
        <w:rPr>
          <w:rStyle w:val="normaltextrun"/>
          <w:rFonts w:cs="Arial"/>
          <w:szCs w:val="22"/>
          <w:lang w:val="en-GB"/>
        </w:rPr>
        <w:t>,</w:t>
      </w:r>
      <w:r w:rsidR="006B6652">
        <w:rPr>
          <w:rStyle w:val="normaltextrun"/>
          <w:rFonts w:cs="Arial"/>
          <w:szCs w:val="22"/>
          <w:lang w:val="en-GB"/>
        </w:rPr>
        <w:t xml:space="preserve"> Mental Health Surveys</w:t>
      </w:r>
      <w:r w:rsidRPr="007D7EE0">
        <w:rPr>
          <w:rStyle w:val="normaltextrun"/>
          <w:rFonts w:cs="Arial"/>
          <w:szCs w:val="22"/>
          <w:lang w:val="en-GB"/>
        </w:rPr>
        <w:t> </w:t>
      </w:r>
      <w:r w:rsidRPr="002C5DB9">
        <w:rPr>
          <w:rStyle w:val="eop"/>
          <w:rFonts w:cs="Arial"/>
          <w:szCs w:val="22"/>
        </w:rPr>
        <w:t> </w:t>
      </w:r>
    </w:p>
    <w:p w14:paraId="588B9BDC" w14:textId="6845BF28" w:rsidR="00897E71" w:rsidRPr="007D7EE0" w:rsidRDefault="00897E71" w:rsidP="00897E71">
      <w:pPr>
        <w:pStyle w:val="Tablelistbullet"/>
        <w:rPr>
          <w:szCs w:val="22"/>
        </w:rPr>
      </w:pPr>
      <w:r w:rsidRPr="007D7EE0">
        <w:rPr>
          <w:rStyle w:val="normaltextrun"/>
          <w:rFonts w:cs="Arial"/>
          <w:szCs w:val="22"/>
          <w:lang w:val="en-GB"/>
        </w:rPr>
        <w:t xml:space="preserve">Jess </w:t>
      </w:r>
      <w:proofErr w:type="spellStart"/>
      <w:r w:rsidRPr="007D7EE0">
        <w:rPr>
          <w:rStyle w:val="normaltextrun"/>
          <w:rFonts w:cs="Arial"/>
          <w:szCs w:val="22"/>
          <w:lang w:val="en-GB"/>
        </w:rPr>
        <w:t>Runko</w:t>
      </w:r>
      <w:proofErr w:type="spellEnd"/>
      <w:r w:rsidR="006B6652">
        <w:rPr>
          <w:rStyle w:val="normaltextrun"/>
          <w:rFonts w:cs="Arial"/>
          <w:szCs w:val="22"/>
          <w:lang w:val="en-GB"/>
        </w:rPr>
        <w:t>, Project Officer</w:t>
      </w:r>
      <w:r w:rsidR="00C56ED1">
        <w:rPr>
          <w:rStyle w:val="eop"/>
        </w:rPr>
        <w:t>, Mental Health Surveys</w:t>
      </w:r>
    </w:p>
    <w:p w14:paraId="06368F9E" w14:textId="079F4F02" w:rsidR="00897E71" w:rsidRPr="00957590" w:rsidRDefault="00897E71" w:rsidP="00957590">
      <w:pPr>
        <w:pStyle w:val="Heading4"/>
        <w:keepLines w:val="0"/>
        <w:spacing w:before="180" w:line="240" w:lineRule="auto"/>
        <w:rPr>
          <w:rFonts w:eastAsia="Times New Roman" w:cs="Arial"/>
          <w:bCs/>
          <w:i w:val="0"/>
          <w:iCs w:val="0"/>
          <w:color w:val="358189"/>
          <w:sz w:val="28"/>
          <w:szCs w:val="26"/>
        </w:rPr>
      </w:pPr>
      <w:r w:rsidRPr="00957590">
        <w:rPr>
          <w:rFonts w:eastAsia="Times New Roman" w:cs="Arial"/>
          <w:bCs/>
          <w:i w:val="0"/>
          <w:iCs w:val="0"/>
          <w:color w:val="358189"/>
          <w:sz w:val="28"/>
          <w:szCs w:val="26"/>
        </w:rPr>
        <w:t>Other Department</w:t>
      </w:r>
      <w:r w:rsidR="00BC0DEE">
        <w:rPr>
          <w:rFonts w:eastAsia="Times New Roman" w:cs="Arial"/>
          <w:bCs/>
          <w:i w:val="0"/>
          <w:iCs w:val="0"/>
          <w:color w:val="358189"/>
          <w:sz w:val="28"/>
          <w:szCs w:val="26"/>
        </w:rPr>
        <w:t xml:space="preserve"> of Health and Aged Care attendees</w:t>
      </w:r>
    </w:p>
    <w:tbl>
      <w:tblPr>
        <w:tblStyle w:val="TableGrid"/>
        <w:tblW w:w="0" w:type="auto"/>
        <w:tblLook w:val="04A0" w:firstRow="1" w:lastRow="0" w:firstColumn="1" w:lastColumn="0" w:noHBand="0" w:noVBand="1"/>
      </w:tblPr>
      <w:tblGrid>
        <w:gridCol w:w="2796"/>
        <w:gridCol w:w="6220"/>
      </w:tblGrid>
      <w:tr w:rsidR="009D01B4" w:rsidRPr="009D01B4" w14:paraId="172D3A05" w14:textId="77777777" w:rsidTr="00790A9B">
        <w:tc>
          <w:tcPr>
            <w:tcW w:w="2796" w:type="dxa"/>
            <w:shd w:val="clear" w:color="auto" w:fill="D9D9D9" w:themeFill="background1" w:themeFillShade="D9"/>
          </w:tcPr>
          <w:p w14:paraId="2D8CB6BD" w14:textId="77777777" w:rsidR="009D01B4" w:rsidRPr="009D01B4" w:rsidRDefault="009D01B4" w:rsidP="009D01B4">
            <w:pPr>
              <w:textAlignment w:val="baseline"/>
              <w:rPr>
                <w:rFonts w:ascii="Arial" w:hAnsi="Arial"/>
                <w:b/>
                <w:bCs/>
                <w:szCs w:val="24"/>
              </w:rPr>
            </w:pPr>
            <w:r w:rsidRPr="009D01B4">
              <w:rPr>
                <w:rFonts w:ascii="Arial" w:hAnsi="Arial"/>
                <w:b/>
                <w:bCs/>
                <w:szCs w:val="24"/>
              </w:rPr>
              <w:t>Name</w:t>
            </w:r>
          </w:p>
        </w:tc>
        <w:tc>
          <w:tcPr>
            <w:tcW w:w="6220" w:type="dxa"/>
            <w:shd w:val="clear" w:color="auto" w:fill="D9D9D9" w:themeFill="background1" w:themeFillShade="D9"/>
          </w:tcPr>
          <w:p w14:paraId="0A4B2D48" w14:textId="44C410D9" w:rsidR="009D01B4" w:rsidRPr="009D01B4" w:rsidRDefault="009D01B4" w:rsidP="009D01B4">
            <w:pPr>
              <w:textAlignment w:val="baseline"/>
              <w:rPr>
                <w:rFonts w:ascii="Arial" w:hAnsi="Arial"/>
                <w:b/>
                <w:bCs/>
                <w:szCs w:val="24"/>
              </w:rPr>
            </w:pPr>
            <w:r w:rsidRPr="009D01B4">
              <w:rPr>
                <w:rFonts w:ascii="Arial" w:hAnsi="Arial"/>
                <w:b/>
                <w:bCs/>
                <w:szCs w:val="24"/>
              </w:rPr>
              <w:t>Branch</w:t>
            </w:r>
          </w:p>
          <w:p w14:paraId="0114D49D" w14:textId="77777777" w:rsidR="009D01B4" w:rsidRPr="009D01B4" w:rsidRDefault="009D01B4" w:rsidP="009D01B4">
            <w:pPr>
              <w:textAlignment w:val="baseline"/>
              <w:rPr>
                <w:rFonts w:ascii="Arial" w:hAnsi="Arial"/>
                <w:b/>
                <w:bCs/>
                <w:szCs w:val="24"/>
              </w:rPr>
            </w:pPr>
          </w:p>
        </w:tc>
      </w:tr>
      <w:tr w:rsidR="009D01B4" w:rsidRPr="009D01B4" w14:paraId="2BD280A9" w14:textId="77777777" w:rsidTr="00790A9B">
        <w:tc>
          <w:tcPr>
            <w:tcW w:w="2796" w:type="dxa"/>
            <w:vAlign w:val="center"/>
          </w:tcPr>
          <w:p w14:paraId="3D178106" w14:textId="77777777" w:rsidR="009D01B4" w:rsidRPr="009D01B4" w:rsidRDefault="009D01B4" w:rsidP="009D01B4">
            <w:pPr>
              <w:spacing w:after="120" w:line="276" w:lineRule="auto"/>
              <w:rPr>
                <w:rFonts w:ascii="Arial" w:hAnsi="Arial"/>
                <w:szCs w:val="24"/>
              </w:rPr>
            </w:pPr>
            <w:r w:rsidRPr="009D01B4">
              <w:rPr>
                <w:rFonts w:ascii="Arial" w:hAnsi="Arial"/>
                <w:szCs w:val="24"/>
              </w:rPr>
              <w:t>Matthew Short</w:t>
            </w:r>
          </w:p>
        </w:tc>
        <w:tc>
          <w:tcPr>
            <w:tcW w:w="6220" w:type="dxa"/>
            <w:vAlign w:val="center"/>
          </w:tcPr>
          <w:p w14:paraId="08B53C2F" w14:textId="3FA0A9CF" w:rsidR="009D01B4" w:rsidRPr="009D01B4" w:rsidRDefault="00283006" w:rsidP="009D01B4">
            <w:pPr>
              <w:spacing w:after="120" w:line="276" w:lineRule="auto"/>
              <w:rPr>
                <w:rFonts w:ascii="Arial" w:hAnsi="Arial"/>
                <w:szCs w:val="24"/>
              </w:rPr>
            </w:pPr>
            <w:r>
              <w:rPr>
                <w:rFonts w:ascii="Arial" w:hAnsi="Arial"/>
                <w:szCs w:val="24"/>
              </w:rPr>
              <w:t>Assistant Secretary</w:t>
            </w:r>
            <w:r w:rsidR="004E6677">
              <w:rPr>
                <w:rFonts w:ascii="Arial" w:hAnsi="Arial"/>
                <w:szCs w:val="24"/>
              </w:rPr>
              <w:t xml:space="preserve">, </w:t>
            </w:r>
            <w:r w:rsidR="00F1530A">
              <w:rPr>
                <w:rFonts w:ascii="Arial" w:hAnsi="Arial"/>
                <w:szCs w:val="24"/>
              </w:rPr>
              <w:t>Mental Health Services Branch</w:t>
            </w:r>
          </w:p>
        </w:tc>
      </w:tr>
      <w:tr w:rsidR="009D01B4" w:rsidRPr="009D01B4" w14:paraId="4865BD97" w14:textId="77777777" w:rsidTr="00790A9B">
        <w:tc>
          <w:tcPr>
            <w:tcW w:w="2796" w:type="dxa"/>
            <w:vAlign w:val="center"/>
          </w:tcPr>
          <w:p w14:paraId="459EA5F7" w14:textId="77777777" w:rsidR="009D01B4" w:rsidRPr="009D01B4" w:rsidRDefault="009D01B4" w:rsidP="009D01B4">
            <w:pPr>
              <w:spacing w:after="120" w:line="276" w:lineRule="auto"/>
              <w:rPr>
                <w:rFonts w:ascii="Arial" w:hAnsi="Arial"/>
                <w:szCs w:val="24"/>
              </w:rPr>
            </w:pPr>
            <w:r w:rsidRPr="0072619E">
              <w:rPr>
                <w:rFonts w:ascii="Arial" w:hAnsi="Arial"/>
                <w:szCs w:val="24"/>
              </w:rPr>
              <w:t xml:space="preserve">Jodi </w:t>
            </w:r>
            <w:proofErr w:type="spellStart"/>
            <w:r w:rsidRPr="0072619E">
              <w:rPr>
                <w:rFonts w:ascii="Arial" w:hAnsi="Arial"/>
                <w:szCs w:val="24"/>
              </w:rPr>
              <w:t>Obst</w:t>
            </w:r>
            <w:proofErr w:type="spellEnd"/>
            <w:r w:rsidRPr="0072619E">
              <w:rPr>
                <w:rFonts w:ascii="Arial" w:hAnsi="Arial"/>
                <w:szCs w:val="24"/>
              </w:rPr>
              <w:t> </w:t>
            </w:r>
          </w:p>
        </w:tc>
        <w:tc>
          <w:tcPr>
            <w:tcW w:w="6220" w:type="dxa"/>
          </w:tcPr>
          <w:p w14:paraId="7251D503" w14:textId="3C1C1F6C" w:rsidR="009D01B4" w:rsidRPr="009D01B4" w:rsidRDefault="000C6BB4" w:rsidP="009D01B4">
            <w:pPr>
              <w:spacing w:after="120" w:line="276" w:lineRule="auto"/>
              <w:rPr>
                <w:rFonts w:ascii="Arial" w:hAnsi="Arial"/>
                <w:szCs w:val="24"/>
              </w:rPr>
            </w:pPr>
            <w:r>
              <w:rPr>
                <w:rFonts w:ascii="Arial" w:hAnsi="Arial"/>
                <w:szCs w:val="24"/>
              </w:rPr>
              <w:t>Director</w:t>
            </w:r>
            <w:r w:rsidR="000C600F">
              <w:rPr>
                <w:rFonts w:ascii="Arial" w:hAnsi="Arial"/>
                <w:szCs w:val="24"/>
              </w:rPr>
              <w:t xml:space="preserve">, </w:t>
            </w:r>
            <w:r w:rsidR="00E84119">
              <w:rPr>
                <w:rFonts w:ascii="Arial" w:hAnsi="Arial"/>
                <w:szCs w:val="24"/>
              </w:rPr>
              <w:t>Youth Mental Health Section</w:t>
            </w:r>
            <w:r w:rsidR="006C6AE1">
              <w:rPr>
                <w:rFonts w:ascii="Arial" w:hAnsi="Arial"/>
                <w:szCs w:val="24"/>
              </w:rPr>
              <w:t>, Mental Health Services Branch</w:t>
            </w:r>
          </w:p>
        </w:tc>
      </w:tr>
      <w:tr w:rsidR="009D01B4" w:rsidRPr="009D01B4" w14:paraId="64830BA1" w14:textId="77777777" w:rsidTr="00790A9B">
        <w:tc>
          <w:tcPr>
            <w:tcW w:w="2796" w:type="dxa"/>
            <w:vAlign w:val="center"/>
          </w:tcPr>
          <w:p w14:paraId="02271A1C" w14:textId="77777777" w:rsidR="009D01B4" w:rsidRPr="009D01B4" w:rsidRDefault="009D01B4" w:rsidP="009D01B4">
            <w:pPr>
              <w:spacing w:after="120" w:line="276" w:lineRule="auto"/>
              <w:rPr>
                <w:rFonts w:ascii="Arial" w:hAnsi="Arial"/>
                <w:szCs w:val="24"/>
              </w:rPr>
            </w:pPr>
            <w:r w:rsidRPr="0072619E">
              <w:rPr>
                <w:rFonts w:ascii="Arial" w:hAnsi="Arial"/>
                <w:szCs w:val="24"/>
              </w:rPr>
              <w:t>Kirrily Cornwell</w:t>
            </w:r>
          </w:p>
        </w:tc>
        <w:tc>
          <w:tcPr>
            <w:tcW w:w="6220" w:type="dxa"/>
          </w:tcPr>
          <w:p w14:paraId="312145E4" w14:textId="6B45E17F" w:rsidR="009D01B4" w:rsidRPr="009D01B4" w:rsidRDefault="00FE31E0" w:rsidP="009D01B4">
            <w:pPr>
              <w:spacing w:after="120" w:line="276" w:lineRule="auto"/>
              <w:rPr>
                <w:rFonts w:ascii="Arial" w:hAnsi="Arial"/>
                <w:szCs w:val="24"/>
              </w:rPr>
            </w:pPr>
            <w:r>
              <w:rPr>
                <w:rFonts w:ascii="Arial" w:hAnsi="Arial"/>
                <w:szCs w:val="24"/>
              </w:rPr>
              <w:t>Assistant Director, Youth Mental Health Section, Mental Health Services Branch</w:t>
            </w:r>
          </w:p>
        </w:tc>
      </w:tr>
      <w:tr w:rsidR="00790A9B" w:rsidRPr="009D01B4" w14:paraId="1A1A4135" w14:textId="77777777" w:rsidTr="00790A9B">
        <w:tc>
          <w:tcPr>
            <w:tcW w:w="2796" w:type="dxa"/>
            <w:vAlign w:val="center"/>
          </w:tcPr>
          <w:p w14:paraId="1261FB21" w14:textId="77777777" w:rsidR="00790A9B" w:rsidRPr="009D01B4" w:rsidRDefault="00790A9B" w:rsidP="00790A9B">
            <w:pPr>
              <w:spacing w:after="120" w:line="276" w:lineRule="auto"/>
              <w:rPr>
                <w:rFonts w:ascii="Arial" w:hAnsi="Arial"/>
                <w:szCs w:val="24"/>
              </w:rPr>
            </w:pPr>
            <w:proofErr w:type="spellStart"/>
            <w:r w:rsidRPr="009D01B4">
              <w:rPr>
                <w:rFonts w:ascii="Arial" w:hAnsi="Arial"/>
                <w:szCs w:val="24"/>
              </w:rPr>
              <w:t>Yuyila</w:t>
            </w:r>
            <w:proofErr w:type="spellEnd"/>
            <w:r w:rsidRPr="009D01B4">
              <w:rPr>
                <w:rFonts w:ascii="Arial" w:hAnsi="Arial"/>
                <w:szCs w:val="24"/>
              </w:rPr>
              <w:t xml:space="preserve"> Pullen </w:t>
            </w:r>
          </w:p>
        </w:tc>
        <w:tc>
          <w:tcPr>
            <w:tcW w:w="6220" w:type="dxa"/>
          </w:tcPr>
          <w:p w14:paraId="53EBDA15" w14:textId="196C5F17" w:rsidR="00790A9B" w:rsidRPr="009D01B4" w:rsidRDefault="00790A9B" w:rsidP="00790A9B">
            <w:pPr>
              <w:spacing w:after="120" w:line="276" w:lineRule="auto"/>
              <w:rPr>
                <w:rFonts w:ascii="Arial" w:hAnsi="Arial"/>
                <w:szCs w:val="24"/>
              </w:rPr>
            </w:pPr>
            <w:r>
              <w:rPr>
                <w:rFonts w:ascii="Arial" w:hAnsi="Arial"/>
                <w:szCs w:val="24"/>
              </w:rPr>
              <w:t>Assistant Director, Youth Mental Health Section, Mental Health Services Branch</w:t>
            </w:r>
          </w:p>
        </w:tc>
      </w:tr>
      <w:tr w:rsidR="00790A9B" w:rsidRPr="009D01B4" w14:paraId="69D7BD99" w14:textId="77777777" w:rsidTr="00790A9B">
        <w:tc>
          <w:tcPr>
            <w:tcW w:w="2796" w:type="dxa"/>
            <w:vAlign w:val="center"/>
          </w:tcPr>
          <w:p w14:paraId="7C443F1B" w14:textId="172D7B9A" w:rsidR="00790A9B" w:rsidRPr="009D01B4" w:rsidRDefault="00250425" w:rsidP="00790A9B">
            <w:pPr>
              <w:spacing w:after="120" w:line="276" w:lineRule="auto"/>
              <w:rPr>
                <w:rFonts w:ascii="Arial" w:hAnsi="Arial"/>
                <w:szCs w:val="24"/>
              </w:rPr>
            </w:pPr>
            <w:r w:rsidRPr="009D01B4">
              <w:rPr>
                <w:rFonts w:ascii="Arial" w:hAnsi="Arial"/>
                <w:szCs w:val="24"/>
              </w:rPr>
              <w:t xml:space="preserve">Melissa </w:t>
            </w:r>
            <w:proofErr w:type="spellStart"/>
            <w:r w:rsidRPr="009D01B4">
              <w:rPr>
                <w:rFonts w:ascii="Arial" w:hAnsi="Arial"/>
                <w:szCs w:val="24"/>
              </w:rPr>
              <w:t>Caldow</w:t>
            </w:r>
            <w:proofErr w:type="spellEnd"/>
            <w:r w:rsidRPr="009D01B4">
              <w:rPr>
                <w:rFonts w:ascii="Arial" w:hAnsi="Arial"/>
                <w:szCs w:val="24"/>
              </w:rPr>
              <w:t xml:space="preserve"> </w:t>
            </w:r>
          </w:p>
        </w:tc>
        <w:tc>
          <w:tcPr>
            <w:tcW w:w="6220" w:type="dxa"/>
          </w:tcPr>
          <w:p w14:paraId="6135D921" w14:textId="5E119E92" w:rsidR="00790A9B" w:rsidRPr="009D01B4" w:rsidRDefault="00B9527A" w:rsidP="00790A9B">
            <w:pPr>
              <w:spacing w:after="120" w:line="276" w:lineRule="auto"/>
              <w:rPr>
                <w:rFonts w:ascii="Arial" w:hAnsi="Arial"/>
                <w:szCs w:val="24"/>
              </w:rPr>
            </w:pPr>
            <w:r>
              <w:rPr>
                <w:rFonts w:ascii="Arial" w:hAnsi="Arial"/>
                <w:szCs w:val="24"/>
              </w:rPr>
              <w:t xml:space="preserve">Director, </w:t>
            </w:r>
            <w:r w:rsidR="00871313">
              <w:rPr>
                <w:rFonts w:ascii="Arial" w:hAnsi="Arial"/>
                <w:szCs w:val="24"/>
              </w:rPr>
              <w:t>Perinatal and Child Mental Health</w:t>
            </w:r>
            <w:r w:rsidR="003C497B">
              <w:rPr>
                <w:rFonts w:ascii="Arial" w:hAnsi="Arial"/>
                <w:szCs w:val="24"/>
              </w:rPr>
              <w:t xml:space="preserve"> Section, Mental Health Services Branch</w:t>
            </w:r>
          </w:p>
        </w:tc>
      </w:tr>
      <w:tr w:rsidR="00790A9B" w:rsidRPr="009D01B4" w14:paraId="4E3D4D9A" w14:textId="77777777" w:rsidTr="00790A9B">
        <w:tc>
          <w:tcPr>
            <w:tcW w:w="2796" w:type="dxa"/>
          </w:tcPr>
          <w:p w14:paraId="14918508" w14:textId="5A18D0C1" w:rsidR="00790A9B" w:rsidRPr="009D01B4" w:rsidRDefault="00250425" w:rsidP="00790A9B">
            <w:pPr>
              <w:spacing w:after="120" w:line="276" w:lineRule="auto"/>
              <w:rPr>
                <w:rFonts w:ascii="Arial" w:hAnsi="Arial"/>
                <w:szCs w:val="24"/>
              </w:rPr>
            </w:pPr>
            <w:r w:rsidRPr="009D01B4">
              <w:rPr>
                <w:rFonts w:ascii="Arial" w:hAnsi="Arial"/>
                <w:szCs w:val="24"/>
              </w:rPr>
              <w:t>Sophi</w:t>
            </w:r>
            <w:r>
              <w:rPr>
                <w:rFonts w:ascii="Arial" w:hAnsi="Arial"/>
                <w:szCs w:val="24"/>
              </w:rPr>
              <w:t>a</w:t>
            </w:r>
            <w:r w:rsidRPr="009D01B4">
              <w:rPr>
                <w:rFonts w:ascii="Arial" w:hAnsi="Arial"/>
                <w:szCs w:val="24"/>
              </w:rPr>
              <w:t xml:space="preserve"> </w:t>
            </w:r>
            <w:proofErr w:type="spellStart"/>
            <w:r w:rsidRPr="009D01B4">
              <w:rPr>
                <w:rFonts w:ascii="Arial" w:hAnsi="Arial"/>
                <w:szCs w:val="24"/>
              </w:rPr>
              <w:t>Ha</w:t>
            </w:r>
            <w:r w:rsidR="00166B3B">
              <w:rPr>
                <w:rFonts w:ascii="Arial" w:hAnsi="Arial"/>
                <w:szCs w:val="24"/>
              </w:rPr>
              <w:t>ydarded</w:t>
            </w:r>
            <w:r w:rsidR="007A6E72">
              <w:rPr>
                <w:rFonts w:ascii="Arial" w:hAnsi="Arial"/>
                <w:szCs w:val="24"/>
              </w:rPr>
              <w:t>e</w:t>
            </w:r>
            <w:r w:rsidR="00FF6D05">
              <w:rPr>
                <w:rFonts w:ascii="Arial" w:hAnsi="Arial"/>
                <w:szCs w:val="24"/>
              </w:rPr>
              <w:t>og</w:t>
            </w:r>
            <w:r w:rsidR="00C9343A">
              <w:rPr>
                <w:rFonts w:ascii="Arial" w:hAnsi="Arial"/>
                <w:szCs w:val="24"/>
              </w:rPr>
              <w:t>lu</w:t>
            </w:r>
            <w:proofErr w:type="spellEnd"/>
            <w:r w:rsidRPr="009D01B4">
              <w:rPr>
                <w:rFonts w:ascii="Arial" w:hAnsi="Arial"/>
                <w:szCs w:val="24"/>
              </w:rPr>
              <w:t> </w:t>
            </w:r>
          </w:p>
        </w:tc>
        <w:tc>
          <w:tcPr>
            <w:tcW w:w="6220" w:type="dxa"/>
          </w:tcPr>
          <w:p w14:paraId="2DA92D58" w14:textId="4C2AF2A3" w:rsidR="00790A9B" w:rsidRPr="009D01B4" w:rsidRDefault="003C497B" w:rsidP="00790A9B">
            <w:pPr>
              <w:spacing w:after="120" w:line="276" w:lineRule="auto"/>
              <w:rPr>
                <w:rFonts w:ascii="Arial" w:hAnsi="Arial"/>
                <w:szCs w:val="24"/>
              </w:rPr>
            </w:pPr>
            <w:r>
              <w:rPr>
                <w:rFonts w:ascii="Arial" w:hAnsi="Arial"/>
                <w:szCs w:val="24"/>
              </w:rPr>
              <w:t>Departmental Officer, Perinatal and Child Mental Health Section, Mental Health Services Branch</w:t>
            </w:r>
          </w:p>
        </w:tc>
      </w:tr>
    </w:tbl>
    <w:p w14:paraId="020BBEAB" w14:textId="38792CC1" w:rsidR="00897E71" w:rsidRDefault="00B234A6" w:rsidP="00897E71">
      <w:pPr>
        <w:pStyle w:val="Heading3"/>
      </w:pPr>
      <w:r>
        <w:t xml:space="preserve">Consultation </w:t>
      </w:r>
      <w:r w:rsidR="00BC0DEE">
        <w:t>Forum Participants</w:t>
      </w:r>
      <w:r w:rsidR="00BD1543">
        <w:t xml:space="preserve"> (inc. written submissions)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244"/>
      </w:tblGrid>
      <w:tr w:rsidR="00897E71" w:rsidRPr="00B32ABF" w14:paraId="7733535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79E4A9D" w14:textId="77777777" w:rsidR="00897E71" w:rsidRPr="00B32ABF" w:rsidRDefault="00897E71" w:rsidP="00066AAA">
            <w:pPr>
              <w:spacing w:after="0" w:line="240" w:lineRule="auto"/>
              <w:textAlignment w:val="baseline"/>
              <w:rPr>
                <w:rFonts w:ascii="Arial" w:hAnsi="Arial" w:cs="Arial"/>
                <w:b/>
                <w:bCs/>
                <w:sz w:val="20"/>
                <w:szCs w:val="20"/>
              </w:rPr>
            </w:pPr>
            <w:r w:rsidRPr="00B32ABF">
              <w:rPr>
                <w:rFonts w:ascii="Arial" w:hAnsi="Arial" w:cs="Arial"/>
                <w:b/>
                <w:bCs/>
                <w:sz w:val="20"/>
                <w:szCs w:val="20"/>
              </w:rPr>
              <w:t>Name </w:t>
            </w:r>
          </w:p>
        </w:tc>
        <w:tc>
          <w:tcPr>
            <w:tcW w:w="6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A12E1F" w14:textId="77777777" w:rsidR="00897E71" w:rsidRPr="00B32ABF" w:rsidRDefault="00897E71" w:rsidP="00066AAA">
            <w:pPr>
              <w:spacing w:after="0" w:line="240" w:lineRule="auto"/>
              <w:textAlignment w:val="baseline"/>
              <w:rPr>
                <w:rFonts w:ascii="Arial" w:hAnsi="Arial" w:cs="Arial"/>
                <w:b/>
                <w:bCs/>
                <w:sz w:val="20"/>
                <w:szCs w:val="20"/>
              </w:rPr>
            </w:pPr>
            <w:r w:rsidRPr="00B32ABF">
              <w:rPr>
                <w:rFonts w:ascii="Arial" w:hAnsi="Arial" w:cs="Arial"/>
                <w:b/>
                <w:bCs/>
                <w:sz w:val="20"/>
                <w:szCs w:val="20"/>
              </w:rPr>
              <w:t>Organisation </w:t>
            </w:r>
          </w:p>
          <w:p w14:paraId="787337DF" w14:textId="77777777" w:rsidR="00897E71" w:rsidRPr="00B32ABF" w:rsidRDefault="00897E71" w:rsidP="00066AAA">
            <w:pPr>
              <w:spacing w:after="0" w:line="240" w:lineRule="auto"/>
              <w:textAlignment w:val="baseline"/>
              <w:rPr>
                <w:rFonts w:ascii="Arial" w:hAnsi="Arial" w:cs="Arial"/>
                <w:b/>
                <w:bCs/>
                <w:sz w:val="20"/>
                <w:szCs w:val="20"/>
              </w:rPr>
            </w:pPr>
          </w:p>
        </w:tc>
      </w:tr>
      <w:tr w:rsidR="00897E71" w:rsidRPr="00B32ABF" w14:paraId="54888956"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0710BE52" w14:textId="77777777"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Linda_Fardell_(ABS)" w:history="1">
              <w:r w:rsidR="00897E71" w:rsidRPr="00336805">
                <w:rPr>
                  <w:rFonts w:ascii="Arial" w:eastAsia="Times New Roman" w:hAnsi="Arial" w:cs="Times New Roman"/>
                  <w:sz w:val="20"/>
                  <w:szCs w:val="24"/>
                  <w:lang w:val="en-GB" w:eastAsia="ja-JP"/>
                </w:rPr>
                <w:t xml:space="preserve">Linda </w:t>
              </w:r>
              <w:proofErr w:type="spellStart"/>
              <w:r w:rsidR="00897E71" w:rsidRPr="00336805">
                <w:rPr>
                  <w:rFonts w:ascii="Arial" w:eastAsia="Times New Roman" w:hAnsi="Arial" w:cs="Times New Roman"/>
                  <w:sz w:val="20"/>
                  <w:szCs w:val="24"/>
                  <w:lang w:val="en-GB" w:eastAsia="ja-JP"/>
                </w:rPr>
                <w:t>Fardell</w:t>
              </w:r>
              <w:proofErr w:type="spellEnd"/>
              <w:r w:rsidR="00897E71" w:rsidRPr="00336805">
                <w:rPr>
                  <w:rFonts w:ascii="Arial" w:eastAsia="Times New Roman" w:hAnsi="Arial" w:cs="Times New Roman"/>
                  <w:sz w:val="20"/>
                  <w:szCs w:val="24"/>
                  <w:lang w:val="en-GB" w:eastAsia="ja-JP"/>
                </w:rPr>
                <w: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28620C8F"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Australian Bureau of Statistics</w:t>
            </w:r>
          </w:p>
        </w:tc>
      </w:tr>
      <w:tr w:rsidR="00897E71" w:rsidRPr="00B32ABF" w14:paraId="2811A6F8"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5099BB6" w14:textId="7C1CD351"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Dr_Chris_Schilling" w:history="1">
              <w:r w:rsidR="00897E71" w:rsidRPr="00336805">
                <w:rPr>
                  <w:rFonts w:ascii="Arial" w:eastAsia="Times New Roman" w:hAnsi="Arial" w:cs="Times New Roman"/>
                  <w:sz w:val="20"/>
                  <w:szCs w:val="24"/>
                  <w:lang w:val="en-GB" w:eastAsia="ja-JP"/>
                </w:rPr>
                <w:t>Chris Schilling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2CA74513"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Australian Institute of Family Studies</w:t>
            </w:r>
          </w:p>
        </w:tc>
      </w:tr>
      <w:tr w:rsidR="00897E71" w:rsidRPr="00B32ABF" w14:paraId="4A943073"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483F535B" w14:textId="77777777"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Amy_Young_(AIHW)" w:history="1">
              <w:r w:rsidR="00897E71" w:rsidRPr="00336805">
                <w:rPr>
                  <w:rFonts w:ascii="Arial" w:eastAsia="Times New Roman" w:hAnsi="Arial" w:cs="Times New Roman"/>
                  <w:sz w:val="20"/>
                  <w:szCs w:val="24"/>
                  <w:lang w:val="en-GB" w:eastAsia="ja-JP"/>
                </w:rPr>
                <w:t>Amy Young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406DAD0A"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Australian Institute of Health and Welfare</w:t>
            </w:r>
          </w:p>
        </w:tc>
      </w:tr>
      <w:tr w:rsidR="00897E71" w:rsidRPr="00B32ABF" w14:paraId="7F2F4A7C"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213811F" w14:textId="3F16AA59"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Prof_Alison_Calear" w:history="1">
              <w:r w:rsidR="00897E71" w:rsidRPr="00336805">
                <w:rPr>
                  <w:rFonts w:ascii="Arial" w:eastAsia="Times New Roman" w:hAnsi="Arial" w:cs="Times New Roman"/>
                  <w:sz w:val="20"/>
                  <w:szCs w:val="24"/>
                  <w:lang w:val="en-GB" w:eastAsia="ja-JP"/>
                </w:rPr>
                <w:t xml:space="preserve">Alison </w:t>
              </w:r>
              <w:proofErr w:type="spellStart"/>
              <w:r w:rsidR="00897E71" w:rsidRPr="00336805">
                <w:rPr>
                  <w:rFonts w:ascii="Arial" w:eastAsia="Times New Roman" w:hAnsi="Arial" w:cs="Times New Roman"/>
                  <w:sz w:val="20"/>
                  <w:szCs w:val="24"/>
                  <w:lang w:val="en-GB" w:eastAsia="ja-JP"/>
                </w:rPr>
                <w:t>Calear</w:t>
              </w:r>
              <w:proofErr w:type="spellEnd"/>
              <w:r w:rsidR="00897E71" w:rsidRPr="00336805">
                <w:rPr>
                  <w:rFonts w:ascii="Arial" w:eastAsia="Times New Roman" w:hAnsi="Arial" w:cs="Times New Roman"/>
                  <w:sz w:val="20"/>
                  <w:szCs w:val="24"/>
                  <w:lang w:val="en-GB" w:eastAsia="ja-JP"/>
                </w:rPr>
                <w: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314D57D5"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Australian National University</w:t>
            </w:r>
          </w:p>
        </w:tc>
      </w:tr>
      <w:tr w:rsidR="00897E71" w:rsidRPr="00B32ABF" w14:paraId="06FB01E5"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4497B85" w14:textId="77777777"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Katrina_Streatfeild_(Australian" w:history="1">
              <w:r w:rsidR="00897E71" w:rsidRPr="00336805">
                <w:rPr>
                  <w:rFonts w:ascii="Arial" w:eastAsia="Times New Roman" w:hAnsi="Arial" w:cs="Times New Roman"/>
                  <w:sz w:val="20"/>
                  <w:szCs w:val="24"/>
                  <w:lang w:val="en-GB" w:eastAsia="ja-JP"/>
                </w:rPr>
                <w:t xml:space="preserve">Katrina </w:t>
              </w:r>
              <w:proofErr w:type="spellStart"/>
              <w:r w:rsidR="00897E71" w:rsidRPr="00336805">
                <w:rPr>
                  <w:rFonts w:ascii="Arial" w:eastAsia="Times New Roman" w:hAnsi="Arial" w:cs="Times New Roman"/>
                  <w:sz w:val="20"/>
                  <w:szCs w:val="24"/>
                  <w:lang w:val="en-GB" w:eastAsia="ja-JP"/>
                </w:rPr>
                <w:t>Streatfeild</w:t>
              </w:r>
              <w:proofErr w:type="spellEnd"/>
              <w:r w:rsidR="00897E71" w:rsidRPr="00336805">
                <w:rPr>
                  <w:rFonts w:ascii="Arial" w:eastAsia="Times New Roman" w:hAnsi="Arial" w:cs="Times New Roman"/>
                  <w:sz w:val="20"/>
                  <w:szCs w:val="24"/>
                  <w:lang w:val="en-GB" w:eastAsia="ja-JP"/>
                </w:rPr>
                <w: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22147C8D" w14:textId="59B3F46E" w:rsidR="00FE7E2C" w:rsidRPr="00B32ABF" w:rsidRDefault="00897E71" w:rsidP="00FE7E2C">
            <w:pPr>
              <w:spacing w:before="120" w:after="60"/>
              <w:rPr>
                <w:rFonts w:ascii="Arial" w:hAnsi="Arial" w:cs="Arial"/>
                <w:color w:val="000000"/>
                <w:sz w:val="20"/>
                <w:szCs w:val="20"/>
              </w:rPr>
            </w:pPr>
            <w:r w:rsidRPr="00B32ABF">
              <w:rPr>
                <w:rFonts w:ascii="Arial" w:hAnsi="Arial" w:cs="Arial"/>
                <w:sz w:val="20"/>
                <w:szCs w:val="20"/>
              </w:rPr>
              <w:t>Australian Psychological Society</w:t>
            </w:r>
          </w:p>
        </w:tc>
      </w:tr>
      <w:tr w:rsidR="00897E71" w:rsidRPr="00B32ABF" w14:paraId="453740EC"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6846B68" w14:textId="538AEA39" w:rsidR="00897E71" w:rsidRPr="00336805" w:rsidRDefault="00000000" w:rsidP="00336805">
            <w:pPr>
              <w:spacing w:after="120" w:line="276" w:lineRule="auto"/>
              <w:rPr>
                <w:rFonts w:ascii="Arial" w:eastAsia="Times New Roman" w:hAnsi="Arial" w:cs="Times New Roman"/>
                <w:sz w:val="20"/>
                <w:szCs w:val="24"/>
                <w:lang w:val="en-GB" w:eastAsia="ja-JP"/>
              </w:rPr>
            </w:pPr>
            <w:hyperlink w:anchor="_Stephanie_Trainor_(Batyr)" w:history="1">
              <w:r w:rsidR="00897E71" w:rsidRPr="00336805">
                <w:rPr>
                  <w:rFonts w:ascii="Arial" w:eastAsia="Times New Roman" w:hAnsi="Arial" w:cs="Times New Roman"/>
                  <w:sz w:val="20"/>
                  <w:szCs w:val="24"/>
                  <w:lang w:val="en-GB" w:eastAsia="ja-JP"/>
                </w:rPr>
                <w:t>Stephanie Trainor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01195DFC" w14:textId="77777777" w:rsidR="00897E71" w:rsidRPr="00B32ABF" w:rsidRDefault="00897E71" w:rsidP="00066AAA">
            <w:pPr>
              <w:spacing w:before="120" w:after="60"/>
              <w:rPr>
                <w:rFonts w:ascii="Arial" w:hAnsi="Arial" w:cs="Arial"/>
                <w:color w:val="000000"/>
                <w:sz w:val="20"/>
                <w:szCs w:val="20"/>
              </w:rPr>
            </w:pPr>
            <w:proofErr w:type="spellStart"/>
            <w:r w:rsidRPr="00B32ABF">
              <w:rPr>
                <w:rFonts w:ascii="Arial" w:hAnsi="Arial" w:cs="Arial"/>
                <w:color w:val="000000"/>
                <w:sz w:val="20"/>
                <w:szCs w:val="20"/>
              </w:rPr>
              <w:t>Batyr</w:t>
            </w:r>
            <w:proofErr w:type="spellEnd"/>
          </w:p>
        </w:tc>
      </w:tr>
      <w:tr w:rsidR="00897E71" w:rsidRPr="00B32ABF" w14:paraId="1083BA8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73C2764C" w14:textId="77777777" w:rsidR="00897E71" w:rsidRPr="00336805" w:rsidRDefault="00897E71" w:rsidP="00336805">
            <w:pPr>
              <w:spacing w:after="120" w:line="276" w:lineRule="auto"/>
              <w:rPr>
                <w:rFonts w:ascii="Arial" w:eastAsia="Times New Roman" w:hAnsi="Arial" w:cs="Times New Roman"/>
                <w:sz w:val="20"/>
                <w:szCs w:val="24"/>
                <w:lang w:val="en-GB" w:eastAsia="ja-JP"/>
              </w:rPr>
            </w:pPr>
            <w:r w:rsidRPr="00336805">
              <w:rPr>
                <w:rFonts w:ascii="Arial" w:eastAsia="Times New Roman" w:hAnsi="Arial" w:cs="Times New Roman"/>
                <w:sz w:val="20"/>
                <w:szCs w:val="24"/>
                <w:lang w:val="en-GB" w:eastAsia="ja-JP"/>
              </w:rPr>
              <w:t>Jordan Qian</w:t>
            </w:r>
          </w:p>
        </w:tc>
        <w:tc>
          <w:tcPr>
            <w:tcW w:w="6244" w:type="dxa"/>
            <w:vMerge/>
            <w:vAlign w:val="center"/>
          </w:tcPr>
          <w:p w14:paraId="064141BE" w14:textId="77777777" w:rsidR="00897E71" w:rsidRPr="00B32ABF" w:rsidRDefault="00897E71" w:rsidP="00066AAA">
            <w:pPr>
              <w:spacing w:before="120" w:after="60"/>
              <w:rPr>
                <w:rFonts w:ascii="Arial" w:hAnsi="Arial" w:cs="Arial"/>
                <w:color w:val="000000"/>
                <w:sz w:val="20"/>
                <w:szCs w:val="20"/>
              </w:rPr>
            </w:pPr>
          </w:p>
        </w:tc>
      </w:tr>
      <w:tr w:rsidR="003E70B4" w:rsidRPr="003E70B4" w14:paraId="756203E8"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64894" w14:textId="77777777" w:rsidR="003E70B4" w:rsidRPr="003E70B4" w:rsidRDefault="003E70B4" w:rsidP="003E70B4">
            <w:pPr>
              <w:spacing w:after="0" w:line="240" w:lineRule="auto"/>
              <w:textAlignment w:val="baseline"/>
              <w:rPr>
                <w:rFonts w:ascii="Segoe UI" w:eastAsia="Times New Roman" w:hAnsi="Segoe UI" w:cs="Segoe UI"/>
                <w:sz w:val="18"/>
                <w:szCs w:val="18"/>
                <w:lang w:eastAsia="en-AU"/>
              </w:rPr>
            </w:pPr>
            <w:r w:rsidRPr="003E70B4">
              <w:rPr>
                <w:rFonts w:ascii="Arial" w:eastAsia="Times New Roman" w:hAnsi="Arial" w:cs="Arial"/>
                <w:sz w:val="20"/>
                <w:szCs w:val="20"/>
                <w:lang w:val="en-GB" w:eastAsia="en-AU"/>
              </w:rPr>
              <w:t xml:space="preserve">Sarah </w:t>
            </w:r>
            <w:proofErr w:type="spellStart"/>
            <w:r w:rsidRPr="003E70B4">
              <w:rPr>
                <w:rFonts w:ascii="Arial" w:eastAsia="Times New Roman" w:hAnsi="Arial" w:cs="Arial"/>
                <w:sz w:val="20"/>
                <w:szCs w:val="20"/>
                <w:lang w:val="en-GB" w:eastAsia="en-AU"/>
              </w:rPr>
              <w:t>Tayton</w:t>
            </w:r>
            <w:proofErr w:type="spellEnd"/>
            <w:r w:rsidRPr="003E70B4">
              <w:rPr>
                <w:rFonts w:ascii="Arial" w:eastAsia="Times New Roman" w:hAnsi="Arial" w:cs="Arial"/>
                <w:sz w:val="20"/>
                <w:szCs w:val="20"/>
                <w:lang w:eastAsia="en-AU"/>
              </w:rPr>
              <w:t> </w:t>
            </w:r>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B07AA" w14:textId="749262B1" w:rsidR="003E70B4" w:rsidRPr="003E70B4" w:rsidRDefault="003E70B4" w:rsidP="003E70B4">
            <w:pPr>
              <w:spacing w:before="120" w:after="60"/>
              <w:rPr>
                <w:rFonts w:ascii="Arial" w:eastAsia="Times New Roman" w:hAnsi="Arial" w:cs="Arial"/>
                <w:color w:val="000000"/>
                <w:sz w:val="20"/>
                <w:szCs w:val="20"/>
                <w:lang w:eastAsia="en-AU"/>
              </w:rPr>
            </w:pPr>
            <w:r w:rsidRPr="003E70B4">
              <w:rPr>
                <w:rFonts w:ascii="Arial" w:hAnsi="Arial" w:cs="Arial"/>
                <w:sz w:val="20"/>
                <w:szCs w:val="20"/>
              </w:rPr>
              <w:t>Beyond Blue </w:t>
            </w:r>
          </w:p>
        </w:tc>
      </w:tr>
      <w:tr w:rsidR="003662C7" w:rsidRPr="00B32ABF" w14:paraId="63B396DA"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4560E66" w14:textId="77777777" w:rsidR="003662C7" w:rsidRPr="00B32ABF" w:rsidRDefault="00000000" w:rsidP="00066AAA">
            <w:pPr>
              <w:rPr>
                <w:rFonts w:ascii="Arial" w:hAnsi="Arial" w:cs="Arial"/>
                <w:color w:val="000000"/>
                <w:sz w:val="20"/>
                <w:szCs w:val="20"/>
              </w:rPr>
            </w:pPr>
            <w:hyperlink w:anchor="_Emma_Elder_(Black" w:history="1">
              <w:r w:rsidR="003662C7" w:rsidRPr="00B32ABF">
                <w:rPr>
                  <w:rFonts w:ascii="Arial" w:hAnsi="Arial" w:cs="Arial"/>
                  <w:color w:val="000000"/>
                  <w:sz w:val="20"/>
                  <w:szCs w:val="20"/>
                </w:rPr>
                <w:t>Emma Elder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54733B37" w14:textId="77777777" w:rsidR="003662C7" w:rsidRPr="00B32ABF" w:rsidRDefault="003662C7" w:rsidP="00066AAA">
            <w:pPr>
              <w:spacing w:before="120" w:after="60"/>
              <w:rPr>
                <w:rFonts w:ascii="Arial" w:hAnsi="Arial" w:cs="Arial"/>
                <w:color w:val="000000"/>
                <w:sz w:val="20"/>
                <w:szCs w:val="20"/>
              </w:rPr>
            </w:pPr>
            <w:r w:rsidRPr="00B32ABF">
              <w:rPr>
                <w:rFonts w:ascii="Arial" w:hAnsi="Arial" w:cs="Arial"/>
                <w:sz w:val="20"/>
                <w:szCs w:val="20"/>
              </w:rPr>
              <w:t>Black Dog Institute</w:t>
            </w:r>
          </w:p>
        </w:tc>
      </w:tr>
      <w:tr w:rsidR="003662C7" w:rsidRPr="00B32ABF" w14:paraId="42E3F92B"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7BAF1C48" w14:textId="162D8889" w:rsidR="003662C7" w:rsidRPr="00B32ABF" w:rsidRDefault="00000000" w:rsidP="00066AAA">
            <w:pPr>
              <w:rPr>
                <w:rFonts w:ascii="Arial" w:hAnsi="Arial" w:cs="Arial"/>
                <w:color w:val="000000"/>
                <w:sz w:val="20"/>
                <w:szCs w:val="20"/>
              </w:rPr>
            </w:pPr>
            <w:hyperlink w:anchor="_Prof_Jennie_Hudson" w:history="1">
              <w:r w:rsidR="003662C7" w:rsidRPr="00B32ABF">
                <w:rPr>
                  <w:rFonts w:ascii="Arial" w:hAnsi="Arial" w:cs="Arial"/>
                  <w:color w:val="000000"/>
                  <w:sz w:val="20"/>
                  <w:szCs w:val="20"/>
                </w:rPr>
                <w:t>Jennie Hudson </w:t>
              </w:r>
            </w:hyperlink>
          </w:p>
        </w:tc>
        <w:tc>
          <w:tcPr>
            <w:tcW w:w="6244" w:type="dxa"/>
            <w:vMerge/>
            <w:vAlign w:val="center"/>
          </w:tcPr>
          <w:p w14:paraId="07DCF65D" w14:textId="3F4E306A" w:rsidR="003662C7" w:rsidRPr="00B32ABF" w:rsidRDefault="003662C7" w:rsidP="00066AAA">
            <w:pPr>
              <w:spacing w:before="120" w:after="60"/>
              <w:rPr>
                <w:rFonts w:ascii="Arial" w:hAnsi="Arial" w:cs="Arial"/>
                <w:color w:val="000000"/>
                <w:sz w:val="20"/>
                <w:szCs w:val="20"/>
              </w:rPr>
            </w:pPr>
          </w:p>
        </w:tc>
      </w:tr>
      <w:tr w:rsidR="00897E71" w:rsidRPr="00B32ABF" w14:paraId="0FA4C403"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EDAC6FB" w14:textId="45F1FC61" w:rsidR="00897E71" w:rsidRPr="00B32ABF" w:rsidRDefault="00000000" w:rsidP="00066AAA">
            <w:pPr>
              <w:rPr>
                <w:rFonts w:ascii="Arial" w:hAnsi="Arial" w:cs="Arial"/>
                <w:color w:val="000000"/>
                <w:sz w:val="20"/>
                <w:szCs w:val="20"/>
              </w:rPr>
            </w:pPr>
            <w:hyperlink w:anchor="_Prof_David_Lawrence" w:history="1">
              <w:r w:rsidR="00897E71" w:rsidRPr="00B32ABF">
                <w:rPr>
                  <w:rFonts w:ascii="Arial" w:hAnsi="Arial" w:cs="Arial"/>
                  <w:color w:val="000000"/>
                  <w:sz w:val="20"/>
                  <w:szCs w:val="20"/>
                </w:rPr>
                <w:t>David Lawrence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6A105549"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Curtin University</w:t>
            </w:r>
          </w:p>
        </w:tc>
      </w:tr>
      <w:tr w:rsidR="00897E71" w:rsidRPr="00B32ABF" w14:paraId="142B871C"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F006F8C" w14:textId="77777777" w:rsidR="00897E71" w:rsidRPr="00B32ABF" w:rsidRDefault="00000000" w:rsidP="00066AAA">
            <w:pPr>
              <w:rPr>
                <w:rFonts w:ascii="Arial" w:hAnsi="Arial" w:cs="Arial"/>
                <w:color w:val="000000"/>
                <w:sz w:val="20"/>
                <w:szCs w:val="20"/>
              </w:rPr>
            </w:pPr>
            <w:hyperlink w:anchor="_Pam_Banerjee_–" w:history="1">
              <w:r w:rsidR="00897E71" w:rsidRPr="00B32ABF">
                <w:rPr>
                  <w:rFonts w:ascii="Arial" w:hAnsi="Arial" w:cs="Arial"/>
                  <w:color w:val="000000"/>
                  <w:sz w:val="20"/>
                  <w:szCs w:val="20"/>
                </w:rPr>
                <w:t>Pamela Banerjee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0EC41A24"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Department of Education</w:t>
            </w:r>
          </w:p>
        </w:tc>
      </w:tr>
      <w:tr w:rsidR="00897E71" w:rsidRPr="00B32ABF" w14:paraId="0299770D"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4EB0134" w14:textId="77777777" w:rsidR="00897E71" w:rsidRPr="00B32ABF" w:rsidRDefault="00000000" w:rsidP="00066AAA">
            <w:pPr>
              <w:rPr>
                <w:rFonts w:ascii="Arial" w:hAnsi="Arial" w:cs="Arial"/>
                <w:color w:val="000000"/>
                <w:sz w:val="20"/>
                <w:szCs w:val="20"/>
              </w:rPr>
            </w:pPr>
            <w:hyperlink w:anchor="_Sharon_Stuart_(DSS)" w:history="1">
              <w:r w:rsidR="00897E71" w:rsidRPr="00B32ABF">
                <w:rPr>
                  <w:rFonts w:ascii="Arial" w:hAnsi="Arial" w:cs="Arial"/>
                  <w:color w:val="000000"/>
                  <w:sz w:val="20"/>
                  <w:szCs w:val="20"/>
                </w:rPr>
                <w:t>Sharon Stuart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269A2566"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color w:val="000000"/>
                <w:sz w:val="20"/>
                <w:szCs w:val="20"/>
              </w:rPr>
              <w:t>Department of Social Services</w:t>
            </w:r>
          </w:p>
        </w:tc>
      </w:tr>
      <w:tr w:rsidR="00897E71" w:rsidRPr="00B32ABF" w14:paraId="0AB2800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478DBA7" w14:textId="77777777" w:rsidR="00897E71" w:rsidRPr="00B32ABF" w:rsidRDefault="00000000" w:rsidP="00066AAA">
            <w:pPr>
              <w:rPr>
                <w:rFonts w:ascii="Arial" w:hAnsi="Arial" w:cs="Arial"/>
                <w:color w:val="000000"/>
                <w:sz w:val="20"/>
                <w:szCs w:val="20"/>
              </w:rPr>
            </w:pPr>
            <w:hyperlink w:anchor="_Louis_Hamlyn-Harris_(Early" w:history="1">
              <w:r w:rsidR="00897E71" w:rsidRPr="00B32ABF">
                <w:rPr>
                  <w:rFonts w:ascii="Arial" w:hAnsi="Arial" w:cs="Arial"/>
                  <w:color w:val="000000"/>
                  <w:sz w:val="20"/>
                  <w:szCs w:val="20"/>
                </w:rPr>
                <w:t>Louis Hamlyn-Harris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3B8F7CC6"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Early Childhood Australia</w:t>
            </w:r>
          </w:p>
        </w:tc>
      </w:tr>
      <w:tr w:rsidR="00897E71" w:rsidRPr="00B32ABF" w14:paraId="6144BC6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7CE5C2E3" w14:textId="77777777" w:rsidR="00897E71" w:rsidRPr="00B32ABF" w:rsidRDefault="00000000" w:rsidP="00066AAA">
            <w:pPr>
              <w:rPr>
                <w:rFonts w:ascii="Arial" w:hAnsi="Arial" w:cs="Arial"/>
                <w:color w:val="000000"/>
                <w:sz w:val="20"/>
                <w:szCs w:val="20"/>
              </w:rPr>
            </w:pPr>
            <w:hyperlink w:anchor="_Claire_Marsh_(Emerging" w:history="1">
              <w:r w:rsidR="00897E71" w:rsidRPr="00B32ABF">
                <w:rPr>
                  <w:rFonts w:ascii="Arial" w:hAnsi="Arial" w:cs="Arial"/>
                  <w:color w:val="000000"/>
                  <w:sz w:val="20"/>
                  <w:szCs w:val="20"/>
                </w:rPr>
                <w:t>Claire Marsh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15726977"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Emerging Minds</w:t>
            </w:r>
          </w:p>
        </w:tc>
      </w:tr>
      <w:tr w:rsidR="00897E71" w:rsidRPr="00B32ABF" w14:paraId="12D66FE1"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4FC3114" w14:textId="77777777" w:rsidR="00897E71" w:rsidRPr="00B32ABF" w:rsidRDefault="00000000" w:rsidP="00066AAA">
            <w:pPr>
              <w:rPr>
                <w:rFonts w:ascii="Arial" w:hAnsi="Arial" w:cs="Arial"/>
                <w:color w:val="000000"/>
                <w:sz w:val="20"/>
                <w:szCs w:val="20"/>
              </w:rPr>
            </w:pPr>
            <w:hyperlink w:anchor="_Tania_Brown_(Gayaa" w:history="1">
              <w:r w:rsidR="00897E71" w:rsidRPr="00B32ABF">
                <w:rPr>
                  <w:rFonts w:ascii="Arial" w:hAnsi="Arial" w:cs="Arial"/>
                  <w:color w:val="000000"/>
                  <w:sz w:val="20"/>
                  <w:szCs w:val="20"/>
                </w:rPr>
                <w:t>Tania Brown</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79F3A38E" w14:textId="77777777" w:rsidR="00897E71" w:rsidRPr="00B32ABF" w:rsidRDefault="00897E71" w:rsidP="00066AAA">
            <w:pPr>
              <w:spacing w:before="120" w:after="60"/>
              <w:rPr>
                <w:rFonts w:ascii="Arial" w:hAnsi="Arial" w:cs="Arial"/>
                <w:color w:val="000000"/>
                <w:sz w:val="20"/>
                <w:szCs w:val="20"/>
              </w:rPr>
            </w:pPr>
            <w:proofErr w:type="spellStart"/>
            <w:r w:rsidRPr="00B32ABF">
              <w:rPr>
                <w:rFonts w:ascii="Arial" w:hAnsi="Arial" w:cs="Arial"/>
                <w:sz w:val="20"/>
                <w:szCs w:val="20"/>
              </w:rPr>
              <w:t>Gayaa</w:t>
            </w:r>
            <w:proofErr w:type="spellEnd"/>
            <w:r w:rsidRPr="00B32ABF">
              <w:rPr>
                <w:rFonts w:ascii="Arial" w:hAnsi="Arial" w:cs="Arial"/>
                <w:sz w:val="20"/>
                <w:szCs w:val="20"/>
              </w:rPr>
              <w:t xml:space="preserve"> </w:t>
            </w:r>
            <w:proofErr w:type="spellStart"/>
            <w:r w:rsidRPr="00B32ABF">
              <w:rPr>
                <w:rFonts w:ascii="Arial" w:hAnsi="Arial" w:cs="Arial"/>
                <w:sz w:val="20"/>
                <w:szCs w:val="20"/>
              </w:rPr>
              <w:t>Dhuwi</w:t>
            </w:r>
            <w:proofErr w:type="spellEnd"/>
          </w:p>
        </w:tc>
      </w:tr>
      <w:tr w:rsidR="00897E71" w:rsidRPr="00B32ABF" w14:paraId="2F972D32"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478ED6CA" w14:textId="028408E1" w:rsidR="00897E71" w:rsidRPr="00B32ABF" w:rsidRDefault="00000000" w:rsidP="00066AAA">
            <w:pPr>
              <w:rPr>
                <w:rFonts w:ascii="Arial" w:hAnsi="Arial" w:cs="Arial"/>
                <w:color w:val="000000"/>
                <w:sz w:val="20"/>
                <w:szCs w:val="20"/>
              </w:rPr>
            </w:pPr>
            <w:hyperlink w:anchor="_Dr_Debra_Rickwood" w:history="1">
              <w:r w:rsidR="00897E71" w:rsidRPr="00B32ABF">
                <w:rPr>
                  <w:rFonts w:ascii="Arial" w:hAnsi="Arial" w:cs="Arial"/>
                  <w:color w:val="000000"/>
                  <w:sz w:val="20"/>
                  <w:szCs w:val="20"/>
                </w:rPr>
                <w:t xml:space="preserve">Debra </w:t>
              </w:r>
              <w:proofErr w:type="spellStart"/>
              <w:r w:rsidR="00897E71" w:rsidRPr="00B32ABF">
                <w:rPr>
                  <w:rFonts w:ascii="Arial" w:hAnsi="Arial" w:cs="Arial"/>
                  <w:color w:val="000000"/>
                  <w:sz w:val="20"/>
                  <w:szCs w:val="20"/>
                </w:rPr>
                <w:t>Rickwood</w:t>
              </w:r>
              <w:proofErr w:type="spellEnd"/>
              <w:r w:rsidR="00897E71" w:rsidRPr="00B32ABF">
                <w:rPr>
                  <w:rFonts w:ascii="Arial" w:hAnsi="Arial" w:cs="Arial"/>
                  <w:color w:val="000000"/>
                  <w:sz w:val="20"/>
                  <w:szCs w:val="20"/>
                </w:rPr>
                <w: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4DD2EB3C"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headspace National</w:t>
            </w:r>
          </w:p>
        </w:tc>
      </w:tr>
      <w:tr w:rsidR="00897E71" w:rsidRPr="00B32ABF" w14:paraId="739A2B3B"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5ADAD2E" w14:textId="4CF8790A" w:rsidR="00897E71" w:rsidRPr="00B32ABF" w:rsidRDefault="00000000" w:rsidP="00066AAA">
            <w:pPr>
              <w:rPr>
                <w:rFonts w:ascii="Arial" w:hAnsi="Arial" w:cs="Arial"/>
                <w:color w:val="000000"/>
                <w:sz w:val="20"/>
                <w:szCs w:val="20"/>
              </w:rPr>
            </w:pPr>
            <w:hyperlink w:anchor="_Associate_Prof_Sarah" w:history="1">
              <w:r w:rsidR="00897E71" w:rsidRPr="00B32ABF">
                <w:rPr>
                  <w:rFonts w:ascii="Arial" w:hAnsi="Arial" w:cs="Arial"/>
                  <w:color w:val="000000"/>
                  <w:sz w:val="20"/>
                  <w:szCs w:val="20"/>
                </w:rPr>
                <w:t>Sarah Maguire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02D9ABA3" w14:textId="77777777" w:rsidR="00897E71" w:rsidRPr="00B32ABF" w:rsidRDefault="00897E71" w:rsidP="00066AAA">
            <w:pPr>
              <w:spacing w:before="120" w:after="60"/>
              <w:rPr>
                <w:rFonts w:ascii="Arial" w:hAnsi="Arial" w:cs="Arial"/>
                <w:color w:val="000000"/>
                <w:sz w:val="20"/>
                <w:szCs w:val="20"/>
              </w:rPr>
            </w:pPr>
            <w:proofErr w:type="spellStart"/>
            <w:r w:rsidRPr="00B32ABF">
              <w:rPr>
                <w:rFonts w:ascii="Arial" w:hAnsi="Arial" w:cs="Arial"/>
                <w:color w:val="000000"/>
                <w:sz w:val="20"/>
                <w:szCs w:val="20"/>
              </w:rPr>
              <w:t>InsideOut</w:t>
            </w:r>
            <w:proofErr w:type="spellEnd"/>
            <w:r w:rsidRPr="00B32ABF">
              <w:rPr>
                <w:rFonts w:ascii="Arial" w:hAnsi="Arial" w:cs="Arial"/>
                <w:color w:val="000000"/>
                <w:sz w:val="20"/>
                <w:szCs w:val="20"/>
              </w:rPr>
              <w:t xml:space="preserve"> Institute</w:t>
            </w:r>
          </w:p>
        </w:tc>
      </w:tr>
      <w:tr w:rsidR="00897E71" w:rsidRPr="00B32ABF" w14:paraId="63E6B312"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7C797E47" w14:textId="77777777" w:rsidR="00897E71" w:rsidRPr="00B32ABF" w:rsidRDefault="00000000" w:rsidP="00066AAA">
            <w:pPr>
              <w:rPr>
                <w:rFonts w:ascii="Arial" w:hAnsi="Arial" w:cs="Arial"/>
                <w:color w:val="000000"/>
                <w:sz w:val="20"/>
                <w:szCs w:val="20"/>
              </w:rPr>
            </w:pPr>
            <w:hyperlink w:anchor="_Tonia_de_Bruin" w:history="1">
              <w:r w:rsidR="00897E71" w:rsidRPr="00B32ABF">
                <w:rPr>
                  <w:rFonts w:ascii="Arial" w:hAnsi="Arial" w:cs="Arial"/>
                  <w:color w:val="000000"/>
                  <w:sz w:val="20"/>
                  <w:szCs w:val="20"/>
                </w:rPr>
                <w:t>Tonia De Bruin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5BEE66B2"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Kids Helpline (</w:t>
            </w:r>
            <w:proofErr w:type="spellStart"/>
            <w:r w:rsidRPr="00B32ABF">
              <w:rPr>
                <w:rFonts w:ascii="Arial" w:hAnsi="Arial" w:cs="Arial"/>
                <w:sz w:val="20"/>
                <w:szCs w:val="20"/>
              </w:rPr>
              <w:t>Yourtown</w:t>
            </w:r>
            <w:proofErr w:type="spellEnd"/>
            <w:r w:rsidRPr="00B32ABF">
              <w:rPr>
                <w:rFonts w:ascii="Arial" w:hAnsi="Arial" w:cs="Arial"/>
                <w:sz w:val="20"/>
                <w:szCs w:val="20"/>
              </w:rPr>
              <w:t>)</w:t>
            </w:r>
          </w:p>
        </w:tc>
      </w:tr>
      <w:tr w:rsidR="00897E71" w:rsidRPr="00B32ABF" w14:paraId="21A5BCDA"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470B5C6" w14:textId="77777777" w:rsidR="00897E71" w:rsidRPr="00B32ABF" w:rsidRDefault="00000000" w:rsidP="00066AAA">
            <w:pPr>
              <w:rPr>
                <w:rFonts w:ascii="Arial" w:hAnsi="Arial" w:cs="Arial"/>
                <w:color w:val="000000"/>
                <w:sz w:val="20"/>
                <w:szCs w:val="20"/>
              </w:rPr>
            </w:pPr>
            <w:hyperlink w:anchor="_Nicky_Bath_(LGBTIQ+" w:history="1">
              <w:r w:rsidR="00897E71" w:rsidRPr="00B32ABF">
                <w:rPr>
                  <w:rFonts w:ascii="Arial" w:hAnsi="Arial" w:cs="Arial"/>
                  <w:color w:val="000000"/>
                  <w:sz w:val="20"/>
                  <w:szCs w:val="20"/>
                </w:rPr>
                <w:t>Nicky Bath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12FA268D"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LGBTIQ+ Health Australia</w:t>
            </w:r>
          </w:p>
        </w:tc>
      </w:tr>
      <w:tr w:rsidR="00897E71" w:rsidRPr="00B32ABF" w14:paraId="62179803"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E4AB190" w14:textId="77777777" w:rsidR="00897E71" w:rsidRPr="00B32ABF" w:rsidRDefault="00000000" w:rsidP="00066AAA">
            <w:pPr>
              <w:rPr>
                <w:rFonts w:ascii="Arial" w:hAnsi="Arial" w:cs="Arial"/>
                <w:color w:val="000000"/>
                <w:sz w:val="20"/>
                <w:szCs w:val="20"/>
              </w:rPr>
            </w:pPr>
            <w:hyperlink w:anchor="_Ingrid_Hatfield_(Mental" w:history="1">
              <w:r w:rsidR="00897E71" w:rsidRPr="00B32ABF">
                <w:rPr>
                  <w:rFonts w:ascii="Arial" w:hAnsi="Arial" w:cs="Arial"/>
                  <w:color w:val="000000"/>
                  <w:sz w:val="20"/>
                  <w:szCs w:val="20"/>
                </w:rPr>
                <w:t>Ingrid Hatfield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428ACE42"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Mental Health Australia</w:t>
            </w:r>
          </w:p>
        </w:tc>
      </w:tr>
      <w:tr w:rsidR="00897E71" w:rsidRPr="00B32ABF" w14:paraId="2C59504F"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FDC2FFE" w14:textId="3AD672B9" w:rsidR="00897E71" w:rsidRPr="00B32ABF" w:rsidRDefault="00000000" w:rsidP="00066AAA">
            <w:pPr>
              <w:rPr>
                <w:rFonts w:ascii="Arial" w:hAnsi="Arial" w:cs="Arial"/>
                <w:color w:val="000000" w:themeColor="text1"/>
                <w:sz w:val="20"/>
                <w:szCs w:val="20"/>
              </w:rPr>
            </w:pPr>
            <w:hyperlink w:anchor="_Prof_Susan_Sawyer">
              <w:r w:rsidR="00897E71" w:rsidRPr="00B32ABF">
                <w:rPr>
                  <w:rFonts w:ascii="Arial" w:hAnsi="Arial" w:cs="Arial"/>
                  <w:color w:val="000000" w:themeColor="text1"/>
                  <w:sz w:val="20"/>
                  <w:szCs w:val="20"/>
                </w:rPr>
                <w:t>Susan Sawyer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5D29EC41" w14:textId="77777777" w:rsidR="00897E71" w:rsidRPr="00B32ABF" w:rsidRDefault="00897E71" w:rsidP="00066AAA">
            <w:pPr>
              <w:spacing w:before="120" w:after="60"/>
              <w:rPr>
                <w:rFonts w:ascii="Arial" w:hAnsi="Arial" w:cs="Arial"/>
                <w:color w:val="000000" w:themeColor="text1"/>
                <w:sz w:val="20"/>
                <w:szCs w:val="20"/>
              </w:rPr>
            </w:pPr>
            <w:r w:rsidRPr="00B32ABF">
              <w:rPr>
                <w:rFonts w:ascii="Arial" w:hAnsi="Arial" w:cs="Arial"/>
                <w:color w:val="000000" w:themeColor="text1"/>
                <w:sz w:val="20"/>
                <w:szCs w:val="20"/>
              </w:rPr>
              <w:t>Murdoch Children’s Research Institute</w:t>
            </w:r>
          </w:p>
        </w:tc>
      </w:tr>
      <w:tr w:rsidR="00897E71" w:rsidRPr="00B32ABF" w14:paraId="2B35546D"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796AA03E" w14:textId="77777777" w:rsidR="00897E71" w:rsidRPr="00B32ABF" w:rsidRDefault="00897E71" w:rsidP="00066AAA">
            <w:pPr>
              <w:rPr>
                <w:rFonts w:ascii="Arial" w:hAnsi="Arial" w:cs="Arial"/>
                <w:color w:val="000000"/>
                <w:sz w:val="20"/>
                <w:szCs w:val="20"/>
              </w:rPr>
            </w:pPr>
            <w:r w:rsidRPr="00B32ABF">
              <w:rPr>
                <w:rFonts w:ascii="Arial" w:hAnsi="Arial" w:cs="Arial"/>
                <w:sz w:val="20"/>
                <w:szCs w:val="20"/>
              </w:rPr>
              <w:t>Lance Reilly</w:t>
            </w:r>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0A92578C"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National Aboriginal Community Controlled Health Organisation</w:t>
            </w:r>
          </w:p>
        </w:tc>
      </w:tr>
      <w:tr w:rsidR="00897E71" w:rsidRPr="00B32ABF" w14:paraId="3183384A"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7F4A6C6" w14:textId="77777777" w:rsidR="00897E71" w:rsidRPr="00B32ABF" w:rsidRDefault="00897E71" w:rsidP="00066AAA">
            <w:pPr>
              <w:rPr>
                <w:rFonts w:ascii="Arial" w:hAnsi="Arial" w:cs="Arial"/>
                <w:color w:val="000000"/>
                <w:sz w:val="20"/>
                <w:szCs w:val="20"/>
              </w:rPr>
            </w:pPr>
            <w:r w:rsidRPr="00B32ABF">
              <w:rPr>
                <w:rFonts w:ascii="Arial" w:hAnsi="Arial" w:cs="Arial"/>
                <w:sz w:val="20"/>
                <w:szCs w:val="20"/>
              </w:rPr>
              <w:t xml:space="preserve">Alex </w:t>
            </w:r>
            <w:proofErr w:type="spellStart"/>
            <w:r w:rsidRPr="00B32ABF">
              <w:rPr>
                <w:rFonts w:ascii="Arial" w:hAnsi="Arial" w:cs="Arial"/>
                <w:sz w:val="20"/>
                <w:szCs w:val="20"/>
              </w:rPr>
              <w:t>Hains</w:t>
            </w:r>
            <w:proofErr w:type="spellEnd"/>
          </w:p>
        </w:tc>
        <w:tc>
          <w:tcPr>
            <w:tcW w:w="6244" w:type="dxa"/>
            <w:vMerge w:val="restart"/>
            <w:tcBorders>
              <w:top w:val="single" w:sz="6" w:space="0" w:color="auto"/>
              <w:left w:val="single" w:sz="6" w:space="0" w:color="auto"/>
              <w:right w:val="single" w:sz="6" w:space="0" w:color="auto"/>
            </w:tcBorders>
            <w:shd w:val="clear" w:color="auto" w:fill="auto"/>
            <w:vAlign w:val="center"/>
          </w:tcPr>
          <w:p w14:paraId="3FAED737"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National Mental Health Commission</w:t>
            </w:r>
          </w:p>
        </w:tc>
      </w:tr>
      <w:tr w:rsidR="00897E71" w:rsidRPr="00B32ABF" w14:paraId="794A2880"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2134A86" w14:textId="77777777" w:rsidR="00897E71" w:rsidRPr="00B32ABF" w:rsidRDefault="00897E71" w:rsidP="00066AAA">
            <w:pPr>
              <w:rPr>
                <w:rFonts w:ascii="Arial" w:hAnsi="Arial" w:cs="Arial"/>
                <w:color w:val="000000"/>
                <w:sz w:val="20"/>
                <w:szCs w:val="20"/>
              </w:rPr>
            </w:pPr>
            <w:r w:rsidRPr="00B32ABF">
              <w:rPr>
                <w:rFonts w:ascii="Arial" w:hAnsi="Arial" w:cs="Arial"/>
                <w:sz w:val="20"/>
                <w:szCs w:val="20"/>
              </w:rPr>
              <w:t>Paige Neave</w:t>
            </w:r>
          </w:p>
        </w:tc>
        <w:tc>
          <w:tcPr>
            <w:tcW w:w="6244" w:type="dxa"/>
            <w:vMerge/>
            <w:vAlign w:val="center"/>
          </w:tcPr>
          <w:p w14:paraId="091EAFC7" w14:textId="77777777" w:rsidR="00897E71" w:rsidRPr="00B32ABF" w:rsidRDefault="00897E71" w:rsidP="00066AAA">
            <w:pPr>
              <w:spacing w:before="120" w:after="60"/>
              <w:rPr>
                <w:rFonts w:ascii="Arial" w:hAnsi="Arial" w:cs="Arial"/>
                <w:color w:val="000000"/>
                <w:sz w:val="20"/>
                <w:szCs w:val="20"/>
              </w:rPr>
            </w:pPr>
          </w:p>
        </w:tc>
      </w:tr>
      <w:tr w:rsidR="00897E71" w:rsidRPr="00B32ABF" w14:paraId="72F26A07"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D00B415" w14:textId="77777777" w:rsidR="00897E71" w:rsidRPr="00B32ABF" w:rsidRDefault="00897E71" w:rsidP="00066AAA">
            <w:pPr>
              <w:rPr>
                <w:rFonts w:ascii="Arial" w:hAnsi="Arial" w:cs="Arial"/>
                <w:color w:val="000000"/>
                <w:sz w:val="20"/>
                <w:szCs w:val="20"/>
              </w:rPr>
            </w:pPr>
            <w:r w:rsidRPr="00B32ABF">
              <w:rPr>
                <w:rFonts w:ascii="Arial" w:hAnsi="Arial" w:cs="Arial"/>
                <w:sz w:val="20"/>
                <w:szCs w:val="20"/>
              </w:rPr>
              <w:t xml:space="preserve">Lachlan </w:t>
            </w:r>
            <w:proofErr w:type="spellStart"/>
            <w:r w:rsidRPr="00B32ABF">
              <w:rPr>
                <w:rFonts w:ascii="Arial" w:hAnsi="Arial" w:cs="Arial"/>
                <w:sz w:val="20"/>
                <w:szCs w:val="20"/>
              </w:rPr>
              <w:t>Viali</w:t>
            </w:r>
            <w:proofErr w:type="spellEnd"/>
          </w:p>
        </w:tc>
        <w:tc>
          <w:tcPr>
            <w:tcW w:w="6244" w:type="dxa"/>
            <w:vMerge/>
            <w:vAlign w:val="center"/>
          </w:tcPr>
          <w:p w14:paraId="0F094D98" w14:textId="77777777" w:rsidR="00897E71" w:rsidRPr="00B32ABF" w:rsidRDefault="00897E71" w:rsidP="00066AAA">
            <w:pPr>
              <w:spacing w:before="120" w:after="60"/>
              <w:rPr>
                <w:rFonts w:ascii="Arial" w:hAnsi="Arial" w:cs="Arial"/>
                <w:color w:val="000000"/>
                <w:sz w:val="20"/>
                <w:szCs w:val="20"/>
              </w:rPr>
            </w:pPr>
          </w:p>
        </w:tc>
      </w:tr>
      <w:tr w:rsidR="00897E71" w:rsidRPr="00B32ABF" w14:paraId="099103CB"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8DA7605" w14:textId="77777777" w:rsidR="00897E71" w:rsidRPr="00B32ABF" w:rsidRDefault="00000000" w:rsidP="00066AAA">
            <w:pPr>
              <w:rPr>
                <w:rFonts w:ascii="Arial" w:hAnsi="Arial" w:cs="Arial"/>
                <w:color w:val="000000"/>
                <w:sz w:val="20"/>
                <w:szCs w:val="20"/>
              </w:rPr>
            </w:pPr>
            <w:hyperlink w:anchor="_James_Birchmore_(National" w:history="1">
              <w:r w:rsidR="00897E71" w:rsidRPr="00B32ABF">
                <w:rPr>
                  <w:rFonts w:ascii="Arial" w:hAnsi="Arial" w:cs="Arial"/>
                  <w:sz w:val="20"/>
                  <w:szCs w:val="20"/>
                </w:rPr>
                <w:t>James Burchmore</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4FEE71CF" w14:textId="77777777" w:rsidR="00897E71" w:rsidRPr="00B32ABF" w:rsidRDefault="00897E71" w:rsidP="00066AAA">
            <w:pPr>
              <w:spacing w:before="120" w:after="60"/>
              <w:rPr>
                <w:rFonts w:ascii="Arial" w:hAnsi="Arial" w:cs="Arial"/>
                <w:color w:val="000000"/>
                <w:sz w:val="20"/>
                <w:szCs w:val="20"/>
              </w:rPr>
            </w:pPr>
            <w:r w:rsidRPr="00B32ABF">
              <w:rPr>
                <w:rFonts w:ascii="Arial" w:hAnsi="Arial" w:cs="Arial"/>
                <w:sz w:val="20"/>
                <w:szCs w:val="20"/>
              </w:rPr>
              <w:t>National Suicide Prevention Office</w:t>
            </w:r>
          </w:p>
        </w:tc>
      </w:tr>
      <w:tr w:rsidR="00897E71" w:rsidRPr="00B32ABF" w14:paraId="5826F812"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B4B4450" w14:textId="77777777" w:rsidR="00897E71" w:rsidRPr="00B32ABF" w:rsidRDefault="00897E71" w:rsidP="00066AAA">
            <w:pPr>
              <w:rPr>
                <w:rFonts w:ascii="Arial" w:hAnsi="Arial" w:cs="Arial"/>
                <w:color w:val="000000"/>
                <w:sz w:val="20"/>
                <w:szCs w:val="20"/>
              </w:rPr>
            </w:pPr>
            <w:r w:rsidRPr="00B32ABF">
              <w:rPr>
                <w:rFonts w:ascii="Arial" w:hAnsi="Arial" w:cs="Arial"/>
                <w:sz w:val="20"/>
                <w:szCs w:val="20"/>
              </w:rPr>
              <w:t>Clare Sullivan</w:t>
            </w:r>
          </w:p>
        </w:tc>
        <w:tc>
          <w:tcPr>
            <w:tcW w:w="6244" w:type="dxa"/>
            <w:vMerge/>
            <w:vAlign w:val="center"/>
          </w:tcPr>
          <w:p w14:paraId="31886211" w14:textId="77777777" w:rsidR="00897E71" w:rsidRPr="00B32ABF" w:rsidRDefault="00897E71" w:rsidP="00066AAA">
            <w:pPr>
              <w:spacing w:before="120" w:after="60"/>
              <w:rPr>
                <w:rFonts w:ascii="Arial" w:hAnsi="Arial" w:cs="Arial"/>
                <w:color w:val="000000"/>
                <w:sz w:val="20"/>
                <w:szCs w:val="20"/>
              </w:rPr>
            </w:pPr>
          </w:p>
        </w:tc>
      </w:tr>
      <w:tr w:rsidR="006E1434" w:rsidRPr="00B32ABF" w14:paraId="3321B844" w14:textId="77777777" w:rsidTr="003E70B4">
        <w:trPr>
          <w:trHeight w:val="192"/>
        </w:trPr>
        <w:tc>
          <w:tcPr>
            <w:tcW w:w="2820" w:type="dxa"/>
            <w:tcBorders>
              <w:top w:val="single" w:sz="6" w:space="0" w:color="auto"/>
              <w:left w:val="single" w:sz="6" w:space="0" w:color="auto"/>
              <w:bottom w:val="single" w:sz="6" w:space="0" w:color="auto"/>
              <w:right w:val="single" w:sz="6" w:space="0" w:color="auto"/>
            </w:tcBorders>
            <w:shd w:val="clear" w:color="auto" w:fill="auto"/>
          </w:tcPr>
          <w:p w14:paraId="6D13C0D9" w14:textId="0DF780DC" w:rsidR="006E1434" w:rsidRPr="006E1434" w:rsidRDefault="006E1434" w:rsidP="006E1434">
            <w:pPr>
              <w:rPr>
                <w:rFonts w:ascii="Arial" w:hAnsi="Arial" w:cs="Arial"/>
                <w:color w:val="000000"/>
                <w:sz w:val="20"/>
                <w:szCs w:val="20"/>
              </w:rPr>
            </w:pPr>
            <w:r w:rsidRPr="006E1434">
              <w:rPr>
                <w:rFonts w:ascii="Arial" w:hAnsi="Arial" w:cs="Arial"/>
                <w:sz w:val="20"/>
                <w:szCs w:val="20"/>
              </w:rPr>
              <w:t>Jo Robinson</w:t>
            </w:r>
          </w:p>
        </w:tc>
        <w:tc>
          <w:tcPr>
            <w:tcW w:w="6244" w:type="dxa"/>
            <w:tcBorders>
              <w:top w:val="single" w:sz="6" w:space="0" w:color="auto"/>
              <w:left w:val="single" w:sz="6" w:space="0" w:color="auto"/>
              <w:bottom w:val="single" w:sz="6" w:space="0" w:color="auto"/>
              <w:right w:val="single" w:sz="6" w:space="0" w:color="auto"/>
            </w:tcBorders>
            <w:shd w:val="clear" w:color="auto" w:fill="auto"/>
          </w:tcPr>
          <w:p w14:paraId="29DA34A0" w14:textId="3435E1F1" w:rsidR="006E1434" w:rsidRPr="006E1434" w:rsidRDefault="006E1434" w:rsidP="006E1434">
            <w:pPr>
              <w:spacing w:before="120" w:after="60"/>
              <w:rPr>
                <w:rFonts w:ascii="Arial" w:hAnsi="Arial" w:cs="Arial"/>
                <w:color w:val="000000"/>
                <w:sz w:val="20"/>
                <w:szCs w:val="20"/>
              </w:rPr>
            </w:pPr>
            <w:proofErr w:type="spellStart"/>
            <w:r w:rsidRPr="006E1434">
              <w:rPr>
                <w:rFonts w:ascii="Arial" w:hAnsi="Arial" w:cs="Arial"/>
                <w:color w:val="000000"/>
                <w:sz w:val="20"/>
                <w:szCs w:val="20"/>
              </w:rPr>
              <w:t>O</w:t>
            </w:r>
            <w:r w:rsidRPr="006E1434">
              <w:rPr>
                <w:rFonts w:ascii="Arial" w:hAnsi="Arial" w:cs="Arial"/>
                <w:color w:val="000000" w:themeColor="text1"/>
                <w:sz w:val="20"/>
                <w:szCs w:val="20"/>
              </w:rPr>
              <w:t>rygen</w:t>
            </w:r>
            <w:proofErr w:type="spellEnd"/>
          </w:p>
        </w:tc>
      </w:tr>
      <w:tr w:rsidR="006E1434" w:rsidRPr="00B32ABF" w14:paraId="6AC84935"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7E4B8CB" w14:textId="6890E5B8" w:rsidR="006E1434" w:rsidRDefault="00000000" w:rsidP="006E1434">
            <w:hyperlink w:anchor="_Sharon_Mc_Gowan" w:history="1">
              <w:r w:rsidR="006E1434" w:rsidRPr="00B32ABF">
                <w:rPr>
                  <w:rFonts w:ascii="Arial" w:hAnsi="Arial" w:cs="Arial"/>
                  <w:sz w:val="20"/>
                  <w:szCs w:val="20"/>
                </w:rPr>
                <w:t>Sharon McGowan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5C9211F8" w14:textId="19C9B36A" w:rsidR="006E1434" w:rsidRPr="00B32ABF" w:rsidRDefault="006E1434" w:rsidP="006E1434">
            <w:pPr>
              <w:spacing w:before="120" w:after="60"/>
              <w:rPr>
                <w:rFonts w:ascii="Arial" w:hAnsi="Arial" w:cs="Arial"/>
                <w:sz w:val="20"/>
                <w:szCs w:val="20"/>
              </w:rPr>
            </w:pPr>
            <w:r w:rsidRPr="00B32ABF">
              <w:rPr>
                <w:rFonts w:ascii="Arial" w:hAnsi="Arial" w:cs="Arial"/>
                <w:sz w:val="20"/>
                <w:szCs w:val="20"/>
              </w:rPr>
              <w:t>R</w:t>
            </w:r>
            <w:r>
              <w:rPr>
                <w:rFonts w:ascii="Arial" w:hAnsi="Arial" w:cs="Arial"/>
                <w:sz w:val="20"/>
                <w:szCs w:val="20"/>
              </w:rPr>
              <w:t xml:space="preserve">oyal </w:t>
            </w:r>
            <w:r w:rsidRPr="00B32ABF">
              <w:rPr>
                <w:rFonts w:ascii="Arial" w:hAnsi="Arial" w:cs="Arial"/>
                <w:sz w:val="20"/>
                <w:szCs w:val="20"/>
              </w:rPr>
              <w:t>A</w:t>
            </w:r>
            <w:r>
              <w:rPr>
                <w:rFonts w:ascii="Arial" w:hAnsi="Arial" w:cs="Arial"/>
                <w:sz w:val="20"/>
                <w:szCs w:val="20"/>
              </w:rPr>
              <w:t xml:space="preserve">ustralian and </w:t>
            </w:r>
            <w:r w:rsidRPr="00B32ABF">
              <w:rPr>
                <w:rFonts w:ascii="Arial" w:hAnsi="Arial" w:cs="Arial"/>
                <w:sz w:val="20"/>
                <w:szCs w:val="20"/>
              </w:rPr>
              <w:t>N</w:t>
            </w:r>
            <w:r>
              <w:rPr>
                <w:rFonts w:ascii="Arial" w:hAnsi="Arial" w:cs="Arial"/>
                <w:sz w:val="20"/>
                <w:szCs w:val="20"/>
              </w:rPr>
              <w:t xml:space="preserve">ew </w:t>
            </w:r>
            <w:r w:rsidRPr="00B32ABF">
              <w:rPr>
                <w:rFonts w:ascii="Arial" w:hAnsi="Arial" w:cs="Arial"/>
                <w:sz w:val="20"/>
                <w:szCs w:val="20"/>
              </w:rPr>
              <w:t>Z</w:t>
            </w:r>
            <w:r>
              <w:rPr>
                <w:rFonts w:ascii="Arial" w:hAnsi="Arial" w:cs="Arial"/>
                <w:sz w:val="20"/>
                <w:szCs w:val="20"/>
              </w:rPr>
              <w:t xml:space="preserve">ealand </w:t>
            </w:r>
            <w:r w:rsidRPr="00B32ABF">
              <w:rPr>
                <w:rFonts w:ascii="Arial" w:hAnsi="Arial" w:cs="Arial"/>
                <w:sz w:val="20"/>
                <w:szCs w:val="20"/>
              </w:rPr>
              <w:t>C</w:t>
            </w:r>
            <w:r>
              <w:rPr>
                <w:rFonts w:ascii="Arial" w:hAnsi="Arial" w:cs="Arial"/>
                <w:sz w:val="20"/>
                <w:szCs w:val="20"/>
              </w:rPr>
              <w:t>ollege of Psychiatrists</w:t>
            </w:r>
          </w:p>
        </w:tc>
      </w:tr>
      <w:tr w:rsidR="006E1434" w:rsidRPr="00B32ABF" w14:paraId="6F550C3C"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FA6CFE3" w14:textId="77777777" w:rsidR="006E1434" w:rsidRPr="00B32ABF" w:rsidRDefault="00000000" w:rsidP="006E1434">
            <w:pPr>
              <w:rPr>
                <w:rFonts w:ascii="Arial" w:hAnsi="Arial" w:cs="Arial"/>
                <w:sz w:val="20"/>
                <w:szCs w:val="20"/>
              </w:rPr>
            </w:pPr>
            <w:hyperlink w:anchor="_Bianca_Kahl_(ReachOut)" w:history="1">
              <w:r w:rsidR="006E1434" w:rsidRPr="00B32ABF">
                <w:rPr>
                  <w:rFonts w:ascii="Arial" w:hAnsi="Arial" w:cs="Arial"/>
                  <w:sz w:val="20"/>
                  <w:szCs w:val="20"/>
                </w:rPr>
                <w:t>Bianca Kahl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2D82005F" w14:textId="77777777" w:rsidR="006E1434" w:rsidRPr="00B32ABF" w:rsidRDefault="006E1434" w:rsidP="006E1434">
            <w:pPr>
              <w:spacing w:before="120" w:after="60"/>
              <w:rPr>
                <w:rFonts w:ascii="Arial" w:hAnsi="Arial" w:cs="Arial"/>
                <w:color w:val="000000"/>
                <w:sz w:val="20"/>
                <w:szCs w:val="20"/>
              </w:rPr>
            </w:pPr>
            <w:proofErr w:type="spellStart"/>
            <w:r w:rsidRPr="00B32ABF">
              <w:rPr>
                <w:rFonts w:ascii="Arial" w:hAnsi="Arial" w:cs="Arial"/>
                <w:sz w:val="20"/>
                <w:szCs w:val="20"/>
              </w:rPr>
              <w:t>ReachOut</w:t>
            </w:r>
            <w:proofErr w:type="spellEnd"/>
          </w:p>
        </w:tc>
      </w:tr>
      <w:tr w:rsidR="006E1434" w:rsidRPr="00B32ABF" w14:paraId="633F8FDA"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CC33DD4" w14:textId="77777777" w:rsidR="006E1434" w:rsidRPr="00B32ABF" w:rsidRDefault="00000000" w:rsidP="006E1434">
            <w:pPr>
              <w:rPr>
                <w:rFonts w:ascii="Arial" w:hAnsi="Arial" w:cs="Arial"/>
                <w:sz w:val="20"/>
                <w:szCs w:val="20"/>
              </w:rPr>
            </w:pPr>
            <w:hyperlink w:anchor="_Brony_Edwards_(Roses" w:history="1">
              <w:r w:rsidR="006E1434" w:rsidRPr="00B32ABF">
                <w:rPr>
                  <w:rFonts w:ascii="Arial" w:hAnsi="Arial" w:cs="Arial"/>
                  <w:sz w:val="20"/>
                  <w:szCs w:val="20"/>
                </w:rPr>
                <w:t>Bronwen Edwards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5927B45F" w14:textId="77777777" w:rsidR="006E1434" w:rsidRPr="00B32ABF" w:rsidRDefault="006E1434" w:rsidP="006E1434">
            <w:pPr>
              <w:spacing w:before="120" w:after="60"/>
              <w:rPr>
                <w:rFonts w:ascii="Arial" w:hAnsi="Arial" w:cs="Arial"/>
                <w:color w:val="000000"/>
                <w:sz w:val="20"/>
                <w:szCs w:val="20"/>
              </w:rPr>
            </w:pPr>
            <w:r w:rsidRPr="00B32ABF">
              <w:rPr>
                <w:rFonts w:ascii="Arial" w:hAnsi="Arial" w:cs="Arial"/>
                <w:sz w:val="20"/>
                <w:szCs w:val="20"/>
              </w:rPr>
              <w:t>Roses in the Ocean</w:t>
            </w:r>
          </w:p>
        </w:tc>
      </w:tr>
      <w:tr w:rsidR="006E1434" w:rsidRPr="00B32ABF" w14:paraId="20BCD98E"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87E9B41" w14:textId="77777777" w:rsidR="006E1434" w:rsidRPr="00B32ABF" w:rsidRDefault="006E1434" w:rsidP="006E1434">
            <w:pPr>
              <w:rPr>
                <w:rFonts w:ascii="Arial" w:hAnsi="Arial" w:cs="Arial"/>
                <w:color w:val="000000"/>
                <w:sz w:val="20"/>
                <w:szCs w:val="20"/>
              </w:rPr>
            </w:pPr>
            <w:r w:rsidRPr="00B32ABF">
              <w:rPr>
                <w:rFonts w:ascii="Arial" w:hAnsi="Arial" w:cs="Arial"/>
                <w:sz w:val="20"/>
                <w:szCs w:val="20"/>
              </w:rPr>
              <w:t>Nichola Parry</w:t>
            </w:r>
          </w:p>
        </w:tc>
        <w:tc>
          <w:tcPr>
            <w:tcW w:w="6244" w:type="dxa"/>
            <w:vMerge/>
            <w:vAlign w:val="center"/>
          </w:tcPr>
          <w:p w14:paraId="4C16C628" w14:textId="77777777" w:rsidR="006E1434" w:rsidRPr="00B32ABF" w:rsidRDefault="006E1434" w:rsidP="006E1434">
            <w:pPr>
              <w:spacing w:before="120" w:after="60"/>
              <w:rPr>
                <w:rFonts w:ascii="Arial" w:hAnsi="Arial" w:cs="Arial"/>
                <w:color w:val="000000"/>
                <w:sz w:val="20"/>
                <w:szCs w:val="20"/>
              </w:rPr>
            </w:pPr>
          </w:p>
        </w:tc>
      </w:tr>
      <w:tr w:rsidR="006E1434" w:rsidRPr="00B32ABF" w14:paraId="3BA46431"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92094D9" w14:textId="25D5498A" w:rsidR="006E1434" w:rsidRDefault="00000000" w:rsidP="006E1434">
            <w:hyperlink w:anchor="_Prof_Sharon_Goldfeld" w:history="1">
              <w:r w:rsidR="006E1434" w:rsidRPr="00B32ABF">
                <w:rPr>
                  <w:rFonts w:ascii="Arial" w:hAnsi="Arial" w:cs="Arial"/>
                  <w:color w:val="000000"/>
                  <w:sz w:val="20"/>
                  <w:szCs w:val="20"/>
                </w:rPr>
                <w:t xml:space="preserve">Sharon </w:t>
              </w:r>
              <w:proofErr w:type="spellStart"/>
              <w:r w:rsidR="006E1434" w:rsidRPr="00B32ABF">
                <w:rPr>
                  <w:rFonts w:ascii="Arial" w:hAnsi="Arial" w:cs="Arial"/>
                  <w:color w:val="000000"/>
                  <w:sz w:val="20"/>
                  <w:szCs w:val="20"/>
                </w:rPr>
                <w:t>Goldfeld</w:t>
              </w:r>
              <w:proofErr w:type="spellEnd"/>
              <w:r w:rsidR="006E1434" w:rsidRPr="00B32ABF">
                <w:rPr>
                  <w:rFonts w:ascii="Arial" w:hAnsi="Arial" w:cs="Arial"/>
                  <w:color w:val="000000"/>
                  <w:sz w:val="20"/>
                  <w:szCs w:val="20"/>
                </w:rPr>
                <w:t> </w:t>
              </w:r>
            </w:hyperlink>
          </w:p>
        </w:tc>
        <w:tc>
          <w:tcPr>
            <w:tcW w:w="6244" w:type="dxa"/>
            <w:tcBorders>
              <w:top w:val="single" w:sz="6" w:space="0" w:color="auto"/>
              <w:left w:val="single" w:sz="6" w:space="0" w:color="auto"/>
              <w:right w:val="single" w:sz="6" w:space="0" w:color="auto"/>
            </w:tcBorders>
            <w:shd w:val="clear" w:color="auto" w:fill="auto"/>
            <w:vAlign w:val="center"/>
          </w:tcPr>
          <w:p w14:paraId="21FB2AC4" w14:textId="0272ECFB" w:rsidR="006E1434" w:rsidRPr="00B32ABF" w:rsidRDefault="006E1434" w:rsidP="006E1434">
            <w:pPr>
              <w:spacing w:before="120" w:after="60"/>
              <w:rPr>
                <w:rFonts w:ascii="Arial" w:hAnsi="Arial" w:cs="Arial"/>
                <w:color w:val="000000"/>
                <w:sz w:val="20"/>
                <w:szCs w:val="20"/>
              </w:rPr>
            </w:pPr>
            <w:r w:rsidRPr="00B32ABF">
              <w:rPr>
                <w:rFonts w:ascii="Arial" w:hAnsi="Arial" w:cs="Arial"/>
                <w:color w:val="000000"/>
                <w:sz w:val="20"/>
                <w:szCs w:val="20"/>
              </w:rPr>
              <w:t>Royal Children’s Hospital Melbourne</w:t>
            </w:r>
          </w:p>
        </w:tc>
      </w:tr>
      <w:tr w:rsidR="00BD1543" w:rsidRPr="00B32ABF" w14:paraId="7DC38DFE"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Pr>
          <w:p w14:paraId="7334D90C" w14:textId="4F8477AE" w:rsidR="00BD1543" w:rsidRDefault="00BD1543" w:rsidP="006E1434">
            <w:r w:rsidRPr="000004F0">
              <w:rPr>
                <w:rFonts w:ascii="Arial" w:hAnsi="Arial" w:cs="Arial"/>
                <w:color w:val="000000"/>
                <w:sz w:val="20"/>
                <w:szCs w:val="20"/>
              </w:rPr>
              <w:t xml:space="preserve">Craig Olsson </w:t>
            </w:r>
          </w:p>
        </w:tc>
        <w:tc>
          <w:tcPr>
            <w:tcW w:w="6244" w:type="dxa"/>
            <w:vMerge w:val="restart"/>
            <w:tcBorders>
              <w:top w:val="single" w:sz="6" w:space="0" w:color="auto"/>
              <w:left w:val="single" w:sz="6" w:space="0" w:color="auto"/>
              <w:right w:val="single" w:sz="6" w:space="0" w:color="auto"/>
            </w:tcBorders>
            <w:shd w:val="clear" w:color="auto" w:fill="auto"/>
            <w:vAlign w:val="center"/>
          </w:tcPr>
          <w:p w14:paraId="4D7788AF" w14:textId="609417DE" w:rsidR="00BD1543" w:rsidRPr="00B32ABF" w:rsidRDefault="00BD1543" w:rsidP="006E1434">
            <w:pPr>
              <w:spacing w:before="120" w:after="60"/>
              <w:rPr>
                <w:rFonts w:ascii="Arial" w:hAnsi="Arial" w:cs="Arial"/>
                <w:color w:val="000000"/>
                <w:sz w:val="20"/>
                <w:szCs w:val="20"/>
              </w:rPr>
            </w:pPr>
            <w:r w:rsidRPr="000004F0">
              <w:rPr>
                <w:rFonts w:ascii="Arial" w:hAnsi="Arial" w:cs="Arial"/>
                <w:color w:val="000000"/>
                <w:sz w:val="20"/>
                <w:szCs w:val="20"/>
              </w:rPr>
              <w:t>SEED (Centre for Social and Early Emotional Development</w:t>
            </w:r>
            <w:r>
              <w:rPr>
                <w:rFonts w:ascii="Arial" w:hAnsi="Arial" w:cs="Arial"/>
                <w:color w:val="000000"/>
                <w:sz w:val="20"/>
                <w:szCs w:val="20"/>
              </w:rPr>
              <w:t>)</w:t>
            </w:r>
          </w:p>
        </w:tc>
      </w:tr>
      <w:tr w:rsidR="00BD1543" w:rsidRPr="00B32ABF" w14:paraId="4FAC7F57"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Pr>
          <w:p w14:paraId="65BAE6B2" w14:textId="27F034DD" w:rsidR="00BD1543" w:rsidRDefault="00BD1543" w:rsidP="006E1434">
            <w:r w:rsidRPr="000004F0">
              <w:rPr>
                <w:rFonts w:ascii="Arial" w:hAnsi="Arial" w:cs="Arial"/>
                <w:color w:val="000000"/>
                <w:sz w:val="20"/>
                <w:szCs w:val="20"/>
              </w:rPr>
              <w:t>Steve Zubrick</w:t>
            </w:r>
          </w:p>
        </w:tc>
        <w:tc>
          <w:tcPr>
            <w:tcW w:w="6244" w:type="dxa"/>
            <w:vMerge/>
            <w:vAlign w:val="center"/>
          </w:tcPr>
          <w:p w14:paraId="4E312D87" w14:textId="0616B636" w:rsidR="00BD1543" w:rsidRPr="00B32ABF" w:rsidRDefault="00BD1543" w:rsidP="006E1434">
            <w:pPr>
              <w:spacing w:before="120" w:after="60"/>
              <w:rPr>
                <w:rFonts w:ascii="Arial" w:hAnsi="Arial" w:cs="Arial"/>
                <w:color w:val="000000"/>
                <w:sz w:val="20"/>
                <w:szCs w:val="20"/>
              </w:rPr>
            </w:pPr>
          </w:p>
        </w:tc>
      </w:tr>
      <w:tr w:rsidR="00BD1543" w:rsidRPr="00B32ABF" w14:paraId="37616C4E"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Pr>
          <w:p w14:paraId="441EF042" w14:textId="4528D648" w:rsidR="00BD1543" w:rsidRDefault="00BD1543" w:rsidP="006E1434">
            <w:r w:rsidRPr="000004F0">
              <w:rPr>
                <w:rFonts w:ascii="Arial" w:hAnsi="Arial" w:cs="Arial"/>
                <w:color w:val="000000"/>
                <w:sz w:val="20"/>
                <w:szCs w:val="20"/>
              </w:rPr>
              <w:t>Tim Slade</w:t>
            </w:r>
          </w:p>
        </w:tc>
        <w:tc>
          <w:tcPr>
            <w:tcW w:w="6244" w:type="dxa"/>
            <w:vMerge/>
            <w:vAlign w:val="center"/>
          </w:tcPr>
          <w:p w14:paraId="71F3F741" w14:textId="77777777" w:rsidR="00BD1543" w:rsidRPr="00B32ABF" w:rsidRDefault="00BD1543" w:rsidP="006E1434">
            <w:pPr>
              <w:spacing w:before="120" w:after="60"/>
              <w:rPr>
                <w:rFonts w:ascii="Arial" w:hAnsi="Arial" w:cs="Arial"/>
                <w:color w:val="000000"/>
                <w:sz w:val="20"/>
                <w:szCs w:val="20"/>
              </w:rPr>
            </w:pPr>
          </w:p>
        </w:tc>
      </w:tr>
      <w:tr w:rsidR="006E1434" w:rsidRPr="00B32ABF" w14:paraId="3574875D"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07F2DB14" w14:textId="77777777" w:rsidR="006E1434" w:rsidRPr="00B32ABF" w:rsidRDefault="00000000" w:rsidP="006E1434">
            <w:pPr>
              <w:rPr>
                <w:rFonts w:ascii="Arial" w:hAnsi="Arial" w:cs="Arial"/>
                <w:color w:val="000000"/>
                <w:sz w:val="20"/>
                <w:szCs w:val="20"/>
              </w:rPr>
            </w:pPr>
            <w:hyperlink w:anchor="_Adele_Cox_(SNAICC)" w:history="1">
              <w:r w:rsidR="006E1434" w:rsidRPr="00B32ABF">
                <w:rPr>
                  <w:rFonts w:ascii="Arial" w:hAnsi="Arial" w:cs="Arial"/>
                  <w:color w:val="000000"/>
                  <w:sz w:val="20"/>
                  <w:szCs w:val="20"/>
                </w:rPr>
                <w:t>Adele Cox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0ACB547A" w14:textId="77777777" w:rsidR="006E1434" w:rsidRPr="00B32ABF" w:rsidRDefault="006E1434" w:rsidP="006E1434">
            <w:pPr>
              <w:spacing w:before="120" w:after="60"/>
              <w:rPr>
                <w:rFonts w:ascii="Arial" w:hAnsi="Arial" w:cs="Arial"/>
                <w:color w:val="000000"/>
                <w:sz w:val="20"/>
                <w:szCs w:val="20"/>
              </w:rPr>
            </w:pPr>
            <w:r w:rsidRPr="00B32ABF">
              <w:rPr>
                <w:rFonts w:ascii="Arial" w:hAnsi="Arial" w:cs="Arial"/>
                <w:color w:val="000000"/>
                <w:sz w:val="20"/>
                <w:szCs w:val="20"/>
              </w:rPr>
              <w:t>SNAICC – National Voice for our Children</w:t>
            </w:r>
          </w:p>
        </w:tc>
      </w:tr>
      <w:tr w:rsidR="006E1434" w:rsidRPr="00B32ABF" w14:paraId="178ABF11"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279D9B8" w14:textId="77777777" w:rsidR="006E1434" w:rsidRPr="00B32ABF" w:rsidRDefault="00000000" w:rsidP="006E1434">
            <w:pPr>
              <w:rPr>
                <w:rFonts w:ascii="Arial" w:hAnsi="Arial" w:cs="Arial"/>
                <w:color w:val="000000"/>
                <w:sz w:val="20"/>
                <w:szCs w:val="20"/>
              </w:rPr>
            </w:pPr>
            <w:hyperlink w:anchor="_Anna_McCracken_(SNAICC" w:history="1">
              <w:r w:rsidR="006E1434" w:rsidRPr="00B32ABF">
                <w:rPr>
                  <w:rFonts w:ascii="Arial" w:hAnsi="Arial" w:cs="Arial"/>
                  <w:color w:val="000000"/>
                  <w:sz w:val="20"/>
                  <w:szCs w:val="20"/>
                </w:rPr>
                <w:t>Anna McCracken </w:t>
              </w:r>
            </w:hyperlink>
          </w:p>
        </w:tc>
        <w:tc>
          <w:tcPr>
            <w:tcW w:w="6244" w:type="dxa"/>
            <w:vMerge/>
            <w:vAlign w:val="center"/>
          </w:tcPr>
          <w:p w14:paraId="27A24701" w14:textId="77777777" w:rsidR="006E1434" w:rsidRPr="00B32ABF" w:rsidRDefault="006E1434" w:rsidP="006E1434">
            <w:pPr>
              <w:spacing w:before="120" w:after="60"/>
              <w:rPr>
                <w:rFonts w:ascii="Arial" w:hAnsi="Arial" w:cs="Arial"/>
                <w:color w:val="000000"/>
                <w:sz w:val="20"/>
                <w:szCs w:val="20"/>
              </w:rPr>
            </w:pPr>
          </w:p>
        </w:tc>
      </w:tr>
      <w:tr w:rsidR="006E1434" w:rsidRPr="00B32ABF" w14:paraId="103512C5"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40D0B083" w14:textId="77777777" w:rsidR="006E1434" w:rsidRPr="00B32ABF" w:rsidRDefault="00000000" w:rsidP="006E1434">
            <w:pPr>
              <w:rPr>
                <w:rFonts w:ascii="Arial" w:hAnsi="Arial" w:cs="Arial"/>
                <w:color w:val="000000"/>
                <w:sz w:val="20"/>
                <w:szCs w:val="20"/>
              </w:rPr>
            </w:pPr>
            <w:hyperlink w:anchor="_Tamasin_Turry_(SNAICC)" w:history="1">
              <w:r w:rsidR="006E1434" w:rsidRPr="00B32ABF">
                <w:rPr>
                  <w:rFonts w:ascii="Arial" w:hAnsi="Arial" w:cs="Arial"/>
                  <w:color w:val="000000"/>
                  <w:sz w:val="20"/>
                  <w:szCs w:val="20"/>
                </w:rPr>
                <w:t>Tamasin Tunny </w:t>
              </w:r>
            </w:hyperlink>
          </w:p>
        </w:tc>
        <w:tc>
          <w:tcPr>
            <w:tcW w:w="6244" w:type="dxa"/>
            <w:vMerge/>
            <w:vAlign w:val="center"/>
          </w:tcPr>
          <w:p w14:paraId="21107A6B" w14:textId="77777777" w:rsidR="006E1434" w:rsidRPr="00B32ABF" w:rsidRDefault="006E1434" w:rsidP="006E1434">
            <w:pPr>
              <w:spacing w:before="120" w:after="60"/>
              <w:rPr>
                <w:rFonts w:ascii="Arial" w:hAnsi="Arial" w:cs="Arial"/>
                <w:color w:val="000000"/>
                <w:sz w:val="20"/>
                <w:szCs w:val="20"/>
              </w:rPr>
            </w:pPr>
          </w:p>
        </w:tc>
      </w:tr>
      <w:tr w:rsidR="006E1434" w:rsidRPr="00B32ABF" w14:paraId="5C5D874D"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5F1DD65F" w14:textId="77777777" w:rsidR="006E1434" w:rsidRPr="00B32ABF" w:rsidRDefault="00000000" w:rsidP="006E1434">
            <w:pPr>
              <w:rPr>
                <w:rFonts w:ascii="Arial" w:hAnsi="Arial" w:cs="Arial"/>
                <w:color w:val="000000"/>
                <w:sz w:val="20"/>
                <w:szCs w:val="20"/>
              </w:rPr>
            </w:pPr>
            <w:hyperlink w:anchor="_Chris_Stone_(Suicide" w:history="1">
              <w:r w:rsidR="006E1434" w:rsidRPr="00B32ABF">
                <w:rPr>
                  <w:rFonts w:ascii="Arial" w:hAnsi="Arial" w:cs="Arial"/>
                  <w:color w:val="000000"/>
                  <w:sz w:val="20"/>
                  <w:szCs w:val="20"/>
                </w:rPr>
                <w:t>Chris Stone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16B5ED4E" w14:textId="77777777" w:rsidR="006E1434" w:rsidRPr="00B32ABF" w:rsidRDefault="006E1434" w:rsidP="006E1434">
            <w:pPr>
              <w:spacing w:before="120" w:after="60"/>
              <w:rPr>
                <w:rFonts w:ascii="Arial" w:hAnsi="Arial" w:cs="Arial"/>
                <w:color w:val="000000"/>
                <w:sz w:val="20"/>
                <w:szCs w:val="20"/>
              </w:rPr>
            </w:pPr>
            <w:r w:rsidRPr="00B32ABF">
              <w:rPr>
                <w:rFonts w:ascii="Arial" w:hAnsi="Arial" w:cs="Arial"/>
                <w:sz w:val="20"/>
                <w:szCs w:val="20"/>
              </w:rPr>
              <w:t>Suicide Prevention Australia</w:t>
            </w:r>
          </w:p>
        </w:tc>
      </w:tr>
      <w:tr w:rsidR="006E1434" w:rsidRPr="00B32ABF" w14:paraId="1AAF080D"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0B1C7722" w14:textId="3F1DF935" w:rsidR="006E1434" w:rsidRPr="00B32ABF" w:rsidRDefault="00000000" w:rsidP="006E1434">
            <w:pPr>
              <w:rPr>
                <w:rFonts w:ascii="Arial" w:hAnsi="Arial" w:cs="Arial"/>
                <w:color w:val="000000"/>
                <w:sz w:val="20"/>
                <w:szCs w:val="20"/>
              </w:rPr>
            </w:pPr>
            <w:hyperlink w:anchor="_Prof_Ashleigh_Lin" w:history="1">
              <w:r w:rsidR="006E1434" w:rsidRPr="00B32ABF">
                <w:rPr>
                  <w:rFonts w:ascii="Arial" w:hAnsi="Arial" w:cs="Arial"/>
                  <w:color w:val="000000"/>
                  <w:sz w:val="20"/>
                  <w:szCs w:val="20"/>
                </w:rPr>
                <w:t>Ashleigh Lin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5E1304E1" w14:textId="7F73BAFF" w:rsidR="006E1434" w:rsidRPr="00B32ABF" w:rsidRDefault="006E1434" w:rsidP="006E1434">
            <w:pPr>
              <w:spacing w:before="120" w:after="60"/>
              <w:rPr>
                <w:rFonts w:ascii="Arial" w:hAnsi="Arial" w:cs="Arial"/>
                <w:color w:val="000000"/>
                <w:sz w:val="20"/>
                <w:szCs w:val="20"/>
              </w:rPr>
            </w:pPr>
            <w:r w:rsidRPr="00B32ABF">
              <w:rPr>
                <w:rFonts w:ascii="Arial" w:hAnsi="Arial" w:cs="Arial"/>
                <w:color w:val="000000"/>
                <w:sz w:val="20"/>
                <w:szCs w:val="20"/>
              </w:rPr>
              <w:t>Telethon Kids Institute</w:t>
            </w:r>
          </w:p>
        </w:tc>
      </w:tr>
      <w:tr w:rsidR="00BD1543" w:rsidRPr="00B32ABF" w14:paraId="4C33134B"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tcPr>
          <w:p w14:paraId="41BC8EBB" w14:textId="4712FE9B" w:rsidR="00BD1543" w:rsidRDefault="00BD1543" w:rsidP="00BD1543">
            <w:r w:rsidRPr="000004F0">
              <w:rPr>
                <w:rFonts w:ascii="Arial" w:hAnsi="Arial" w:cs="Arial"/>
                <w:color w:val="000000"/>
                <w:sz w:val="20"/>
                <w:szCs w:val="20"/>
              </w:rPr>
              <w:lastRenderedPageBreak/>
              <w:t>Steve Zubrick</w:t>
            </w:r>
          </w:p>
        </w:tc>
        <w:tc>
          <w:tcPr>
            <w:tcW w:w="6244" w:type="dxa"/>
            <w:tcBorders>
              <w:top w:val="single" w:sz="6" w:space="0" w:color="auto"/>
              <w:left w:val="single" w:sz="6" w:space="0" w:color="auto"/>
              <w:bottom w:val="single" w:sz="6" w:space="0" w:color="auto"/>
              <w:right w:val="single" w:sz="6" w:space="0" w:color="auto"/>
            </w:tcBorders>
            <w:shd w:val="clear" w:color="auto" w:fill="auto"/>
          </w:tcPr>
          <w:p w14:paraId="79BC69C8" w14:textId="3EBE62C4" w:rsidR="00BD1543" w:rsidRPr="00B32ABF" w:rsidRDefault="00BD1543" w:rsidP="00BD1543">
            <w:pPr>
              <w:spacing w:before="120" w:after="60"/>
              <w:rPr>
                <w:rFonts w:ascii="Arial" w:hAnsi="Arial" w:cs="Arial"/>
                <w:color w:val="000000"/>
                <w:sz w:val="20"/>
                <w:szCs w:val="20"/>
              </w:rPr>
            </w:pPr>
            <w:r w:rsidRPr="000004F0">
              <w:rPr>
                <w:rFonts w:ascii="Arial" w:hAnsi="Arial" w:cs="Arial"/>
                <w:color w:val="000000"/>
                <w:sz w:val="20"/>
                <w:szCs w:val="20"/>
              </w:rPr>
              <w:t>Telethon Kids</w:t>
            </w:r>
            <w:r>
              <w:rPr>
                <w:rFonts w:ascii="Arial" w:hAnsi="Arial" w:cs="Arial"/>
                <w:color w:val="000000"/>
                <w:sz w:val="20"/>
                <w:szCs w:val="20"/>
              </w:rPr>
              <w:t xml:space="preserve"> Institute</w:t>
            </w:r>
          </w:p>
        </w:tc>
      </w:tr>
      <w:tr w:rsidR="00BD1543" w:rsidRPr="00B32ABF" w14:paraId="2F0398CC"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0BB22BB5" w14:textId="2196335F" w:rsidR="00BD1543" w:rsidRPr="00B32ABF" w:rsidRDefault="00000000" w:rsidP="00BD1543">
            <w:pPr>
              <w:rPr>
                <w:rFonts w:ascii="Arial" w:hAnsi="Arial" w:cs="Arial"/>
                <w:color w:val="000000"/>
                <w:sz w:val="20"/>
                <w:szCs w:val="20"/>
              </w:rPr>
            </w:pPr>
            <w:hyperlink w:anchor="_Prof_Pat_McGorry" w:history="1">
              <w:r w:rsidR="00BD1543" w:rsidRPr="00B32ABF">
                <w:rPr>
                  <w:rFonts w:ascii="Arial" w:hAnsi="Arial" w:cs="Arial"/>
                  <w:color w:val="000000"/>
                  <w:sz w:val="20"/>
                  <w:szCs w:val="20"/>
                </w:rPr>
                <w:t xml:space="preserve">Pat </w:t>
              </w:r>
              <w:proofErr w:type="spellStart"/>
              <w:r w:rsidR="00BD1543" w:rsidRPr="00B32ABF">
                <w:rPr>
                  <w:rFonts w:ascii="Arial" w:hAnsi="Arial" w:cs="Arial"/>
                  <w:color w:val="000000"/>
                  <w:sz w:val="20"/>
                  <w:szCs w:val="20"/>
                </w:rPr>
                <w:t>McGorry</w:t>
              </w:r>
              <w:proofErr w:type="spellEnd"/>
              <w:r w:rsidR="00BD1543" w:rsidRPr="00B32ABF">
                <w:rPr>
                  <w:rFonts w:ascii="Arial" w:hAnsi="Arial" w:cs="Arial"/>
                  <w:color w:val="000000"/>
                  <w:sz w:val="20"/>
                  <w:szCs w:val="20"/>
                </w:rPr>
                <w:t>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4D436EEF" w14:textId="4726AA40" w:rsidR="00BD1543" w:rsidRPr="00B32ABF" w:rsidRDefault="00BD1543" w:rsidP="00BD1543">
            <w:pPr>
              <w:spacing w:before="120" w:after="60"/>
              <w:rPr>
                <w:rFonts w:ascii="Arial" w:hAnsi="Arial" w:cs="Arial"/>
                <w:color w:val="000000"/>
                <w:sz w:val="20"/>
                <w:szCs w:val="20"/>
              </w:rPr>
            </w:pPr>
            <w:r w:rsidRPr="00B32ABF">
              <w:rPr>
                <w:rFonts w:ascii="Arial" w:hAnsi="Arial" w:cs="Arial"/>
                <w:color w:val="000000"/>
                <w:sz w:val="20"/>
                <w:szCs w:val="20"/>
              </w:rPr>
              <w:t>University of Melbourne</w:t>
            </w:r>
          </w:p>
        </w:tc>
      </w:tr>
      <w:tr w:rsidR="00BD1543" w:rsidRPr="00B32ABF" w14:paraId="209549A2"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8099902" w14:textId="03F7E0C2" w:rsidR="00BD1543" w:rsidRPr="00B32ABF" w:rsidRDefault="00000000" w:rsidP="00BD1543">
            <w:pPr>
              <w:rPr>
                <w:rFonts w:ascii="Arial" w:hAnsi="Arial" w:cs="Arial"/>
                <w:color w:val="000000"/>
                <w:sz w:val="20"/>
                <w:szCs w:val="20"/>
              </w:rPr>
            </w:pPr>
            <w:hyperlink w:anchor="_Prof_James_Scott" w:history="1">
              <w:r w:rsidR="00BD1543" w:rsidRPr="00B32ABF">
                <w:rPr>
                  <w:rFonts w:ascii="Arial" w:hAnsi="Arial" w:cs="Arial"/>
                  <w:color w:val="000000"/>
                  <w:sz w:val="20"/>
                  <w:szCs w:val="20"/>
                </w:rPr>
                <w:t>James Scott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633FC5D4" w14:textId="6ACE90FB" w:rsidR="00BD1543" w:rsidRPr="00B32ABF" w:rsidRDefault="00BD1543" w:rsidP="00BD1543">
            <w:pPr>
              <w:spacing w:before="120" w:after="60"/>
              <w:rPr>
                <w:rFonts w:ascii="Arial" w:hAnsi="Arial" w:cs="Arial"/>
                <w:color w:val="000000"/>
                <w:sz w:val="20"/>
                <w:szCs w:val="20"/>
              </w:rPr>
            </w:pPr>
            <w:r w:rsidRPr="00B32ABF">
              <w:rPr>
                <w:rFonts w:ascii="Arial" w:hAnsi="Arial" w:cs="Arial"/>
                <w:color w:val="000000"/>
                <w:sz w:val="20"/>
                <w:szCs w:val="20"/>
              </w:rPr>
              <w:t>University of Queensland</w:t>
            </w:r>
          </w:p>
        </w:tc>
      </w:tr>
      <w:tr w:rsidR="00BD1543" w:rsidRPr="00B32ABF" w14:paraId="2A8708A1"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A3689BF" w14:textId="4C9C3D17" w:rsidR="00BD1543" w:rsidRPr="00B32ABF" w:rsidRDefault="00000000" w:rsidP="00BD1543">
            <w:pPr>
              <w:rPr>
                <w:rFonts w:ascii="Arial" w:hAnsi="Arial" w:cs="Arial"/>
                <w:color w:val="000000"/>
                <w:sz w:val="20"/>
                <w:szCs w:val="20"/>
              </w:rPr>
            </w:pPr>
            <w:hyperlink w:anchor="_Prof_Simon_Smith" w:history="1">
              <w:r w:rsidR="00BD1543" w:rsidRPr="00B32ABF">
                <w:rPr>
                  <w:rFonts w:ascii="Arial" w:hAnsi="Arial" w:cs="Arial"/>
                  <w:color w:val="000000"/>
                  <w:sz w:val="20"/>
                  <w:szCs w:val="20"/>
                </w:rPr>
                <w:t>Simon Smith </w:t>
              </w:r>
            </w:hyperlink>
          </w:p>
        </w:tc>
        <w:tc>
          <w:tcPr>
            <w:tcW w:w="6244" w:type="dxa"/>
            <w:vMerge/>
            <w:vAlign w:val="center"/>
          </w:tcPr>
          <w:p w14:paraId="394F1936" w14:textId="0598A7AB" w:rsidR="00BD1543" w:rsidRPr="00B32ABF" w:rsidRDefault="00BD1543" w:rsidP="00BD1543">
            <w:pPr>
              <w:spacing w:before="120" w:after="60"/>
              <w:rPr>
                <w:rFonts w:ascii="Arial" w:hAnsi="Arial" w:cs="Arial"/>
                <w:color w:val="000000"/>
                <w:sz w:val="20"/>
                <w:szCs w:val="20"/>
              </w:rPr>
            </w:pPr>
          </w:p>
        </w:tc>
      </w:tr>
      <w:tr w:rsidR="00BD1543" w:rsidRPr="00B32ABF" w14:paraId="55EFD9C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1962E46E" w14:textId="58129668" w:rsidR="00BD1543" w:rsidRPr="00B32ABF" w:rsidRDefault="00000000" w:rsidP="00BD1543">
            <w:pPr>
              <w:rPr>
                <w:rFonts w:ascii="Arial" w:hAnsi="Arial" w:cs="Arial"/>
                <w:color w:val="000000"/>
                <w:sz w:val="20"/>
                <w:szCs w:val="20"/>
              </w:rPr>
            </w:pPr>
            <w:hyperlink w:anchor="_Prof_Mark_Dadds" w:history="1">
              <w:r w:rsidR="00BD1543" w:rsidRPr="00B32ABF">
                <w:rPr>
                  <w:rFonts w:ascii="Arial" w:hAnsi="Arial" w:cs="Arial"/>
                  <w:color w:val="000000"/>
                  <w:sz w:val="20"/>
                  <w:szCs w:val="20"/>
                </w:rPr>
                <w:t xml:space="preserve">Mark </w:t>
              </w:r>
              <w:proofErr w:type="spellStart"/>
              <w:r w:rsidR="00BD1543" w:rsidRPr="00B32ABF">
                <w:rPr>
                  <w:rFonts w:ascii="Arial" w:hAnsi="Arial" w:cs="Arial"/>
                  <w:color w:val="000000"/>
                  <w:sz w:val="20"/>
                  <w:szCs w:val="20"/>
                </w:rPr>
                <w:t>Dadds</w:t>
              </w:r>
              <w:proofErr w:type="spellEnd"/>
              <w:r w:rsidR="00BD1543" w:rsidRPr="00B32ABF">
                <w:rPr>
                  <w:rFonts w:ascii="Arial" w:hAnsi="Arial" w:cs="Arial"/>
                  <w:color w:val="000000"/>
                  <w:sz w:val="20"/>
                  <w:szCs w:val="20"/>
                </w:rPr>
                <w:t> </w:t>
              </w:r>
            </w:hyperlink>
          </w:p>
        </w:tc>
        <w:tc>
          <w:tcPr>
            <w:tcW w:w="6244" w:type="dxa"/>
            <w:vMerge w:val="restart"/>
            <w:tcBorders>
              <w:top w:val="single" w:sz="6" w:space="0" w:color="auto"/>
              <w:left w:val="single" w:sz="6" w:space="0" w:color="auto"/>
              <w:right w:val="single" w:sz="6" w:space="0" w:color="auto"/>
            </w:tcBorders>
            <w:shd w:val="clear" w:color="auto" w:fill="auto"/>
            <w:vAlign w:val="center"/>
          </w:tcPr>
          <w:p w14:paraId="0DB2241C" w14:textId="77777777" w:rsidR="00BD1543" w:rsidRDefault="00BD1543" w:rsidP="00BD1543">
            <w:pPr>
              <w:spacing w:before="120" w:after="60"/>
              <w:rPr>
                <w:rFonts w:ascii="Arial" w:hAnsi="Arial" w:cs="Arial"/>
                <w:color w:val="000000"/>
                <w:sz w:val="20"/>
                <w:szCs w:val="20"/>
              </w:rPr>
            </w:pPr>
          </w:p>
          <w:p w14:paraId="67C26C61" w14:textId="19131FA8" w:rsidR="00BD1543" w:rsidRPr="006563F2" w:rsidRDefault="00BD1543" w:rsidP="00BD1543">
            <w:pPr>
              <w:spacing w:before="120" w:after="60"/>
              <w:rPr>
                <w:rFonts w:ascii="Arial" w:hAnsi="Arial" w:cs="Arial"/>
                <w:color w:val="000000"/>
                <w:sz w:val="20"/>
                <w:szCs w:val="20"/>
              </w:rPr>
            </w:pPr>
            <w:r w:rsidRPr="00B32ABF">
              <w:rPr>
                <w:rFonts w:ascii="Arial" w:hAnsi="Arial" w:cs="Arial"/>
                <w:color w:val="000000"/>
                <w:sz w:val="20"/>
                <w:szCs w:val="20"/>
              </w:rPr>
              <w:t>University of Sydney</w:t>
            </w:r>
          </w:p>
          <w:p w14:paraId="01E1FE92" w14:textId="64407D48" w:rsidR="00BD1543" w:rsidRPr="00B32ABF" w:rsidRDefault="00BD1543" w:rsidP="00BD1543">
            <w:pPr>
              <w:spacing w:before="120" w:after="60"/>
              <w:rPr>
                <w:rFonts w:ascii="Arial" w:hAnsi="Arial" w:cs="Arial"/>
                <w:color w:val="000000"/>
                <w:sz w:val="20"/>
                <w:szCs w:val="20"/>
              </w:rPr>
            </w:pPr>
          </w:p>
        </w:tc>
      </w:tr>
      <w:tr w:rsidR="00BD1543" w:rsidRPr="00B32ABF" w14:paraId="13D6F69A"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6D820CEB" w14:textId="41994920" w:rsidR="00BD1543" w:rsidRPr="00B32ABF" w:rsidRDefault="00000000" w:rsidP="00BD1543">
            <w:pPr>
              <w:rPr>
                <w:rFonts w:ascii="Arial" w:hAnsi="Arial" w:cs="Arial"/>
                <w:color w:val="000000"/>
                <w:sz w:val="20"/>
                <w:szCs w:val="20"/>
              </w:rPr>
            </w:pPr>
            <w:hyperlink w:anchor="_Prof_Ian_Hickie" w:history="1">
              <w:r w:rsidR="00BD1543" w:rsidRPr="00B32ABF">
                <w:rPr>
                  <w:rFonts w:ascii="Arial" w:hAnsi="Arial" w:cs="Arial"/>
                  <w:color w:val="000000"/>
                  <w:sz w:val="20"/>
                  <w:szCs w:val="20"/>
                </w:rPr>
                <w:t xml:space="preserve">Ian </w:t>
              </w:r>
              <w:proofErr w:type="spellStart"/>
              <w:r w:rsidR="00BD1543" w:rsidRPr="00B32ABF">
                <w:rPr>
                  <w:rFonts w:ascii="Arial" w:hAnsi="Arial" w:cs="Arial"/>
                  <w:color w:val="000000"/>
                  <w:sz w:val="20"/>
                  <w:szCs w:val="20"/>
                </w:rPr>
                <w:t>Hickie</w:t>
              </w:r>
              <w:proofErr w:type="spellEnd"/>
              <w:r w:rsidR="00BD1543" w:rsidRPr="00B32ABF">
                <w:rPr>
                  <w:rFonts w:ascii="Arial" w:hAnsi="Arial" w:cs="Arial"/>
                  <w:color w:val="000000"/>
                  <w:sz w:val="20"/>
                  <w:szCs w:val="20"/>
                </w:rPr>
                <w:t> </w:t>
              </w:r>
            </w:hyperlink>
          </w:p>
        </w:tc>
        <w:tc>
          <w:tcPr>
            <w:tcW w:w="6244" w:type="dxa"/>
            <w:vMerge/>
            <w:vAlign w:val="center"/>
          </w:tcPr>
          <w:p w14:paraId="3136869D" w14:textId="5CDA6643" w:rsidR="00BD1543" w:rsidRPr="00B32ABF" w:rsidRDefault="00BD1543" w:rsidP="00BD1543">
            <w:pPr>
              <w:spacing w:before="120" w:after="60"/>
              <w:rPr>
                <w:rFonts w:ascii="Arial" w:hAnsi="Arial" w:cs="Arial"/>
                <w:color w:val="000000"/>
                <w:sz w:val="20"/>
                <w:szCs w:val="20"/>
              </w:rPr>
            </w:pPr>
          </w:p>
        </w:tc>
      </w:tr>
      <w:tr w:rsidR="00BD1543" w:rsidRPr="00B32ABF" w14:paraId="530A0447"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38BF22F3" w14:textId="65E576E9" w:rsidR="00BD1543" w:rsidRPr="00B32ABF" w:rsidRDefault="00000000" w:rsidP="00BD1543">
            <w:pPr>
              <w:rPr>
                <w:rFonts w:ascii="Arial" w:hAnsi="Arial" w:cs="Arial"/>
                <w:color w:val="000000"/>
                <w:sz w:val="20"/>
                <w:szCs w:val="20"/>
              </w:rPr>
            </w:pPr>
            <w:hyperlink w:anchor="_Prof_Tim_Slade" w:history="1">
              <w:r w:rsidR="00BD1543" w:rsidRPr="00B32ABF">
                <w:rPr>
                  <w:rFonts w:ascii="Arial" w:hAnsi="Arial" w:cs="Arial"/>
                  <w:color w:val="000000"/>
                  <w:sz w:val="20"/>
                  <w:szCs w:val="20"/>
                </w:rPr>
                <w:t>Tim Slade </w:t>
              </w:r>
            </w:hyperlink>
          </w:p>
        </w:tc>
        <w:tc>
          <w:tcPr>
            <w:tcW w:w="6244" w:type="dxa"/>
            <w:vMerge/>
            <w:vAlign w:val="center"/>
          </w:tcPr>
          <w:p w14:paraId="17AC962D" w14:textId="61DA03F6" w:rsidR="00BD1543" w:rsidRPr="00B32ABF" w:rsidRDefault="00BD1543" w:rsidP="00BD1543">
            <w:pPr>
              <w:spacing w:before="120" w:after="60"/>
              <w:rPr>
                <w:rFonts w:ascii="Arial" w:hAnsi="Arial" w:cs="Arial"/>
                <w:color w:val="000000"/>
                <w:sz w:val="20"/>
                <w:szCs w:val="20"/>
              </w:rPr>
            </w:pPr>
          </w:p>
        </w:tc>
      </w:tr>
      <w:tr w:rsidR="00BD1543" w:rsidRPr="00B32ABF" w14:paraId="4C064A13"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42530005" w14:textId="52EF51C1" w:rsidR="00BD1543" w:rsidRPr="00B32ABF" w:rsidRDefault="00000000" w:rsidP="00BD1543">
            <w:pPr>
              <w:rPr>
                <w:rFonts w:ascii="Arial" w:hAnsi="Arial" w:cs="Arial"/>
                <w:color w:val="000000"/>
                <w:sz w:val="20"/>
                <w:szCs w:val="20"/>
              </w:rPr>
            </w:pPr>
            <w:hyperlink w:anchor="_Prof_Maree_Toombs" w:history="1">
              <w:r w:rsidR="00BD1543" w:rsidRPr="00B32ABF">
                <w:rPr>
                  <w:rFonts w:ascii="Arial" w:hAnsi="Arial" w:cs="Arial"/>
                  <w:color w:val="000000"/>
                  <w:sz w:val="20"/>
                  <w:szCs w:val="20"/>
                </w:rPr>
                <w:t>Maree Toombs </w:t>
              </w:r>
            </w:hyperlink>
          </w:p>
        </w:tc>
        <w:tc>
          <w:tcPr>
            <w:tcW w:w="6244" w:type="dxa"/>
            <w:vMerge/>
            <w:vAlign w:val="center"/>
          </w:tcPr>
          <w:p w14:paraId="05348CB2" w14:textId="7DB28EA6" w:rsidR="00BD1543" w:rsidRPr="00B32ABF" w:rsidRDefault="00BD1543" w:rsidP="00BD1543">
            <w:pPr>
              <w:spacing w:before="120" w:after="60"/>
              <w:rPr>
                <w:rFonts w:ascii="Arial" w:hAnsi="Arial" w:cs="Arial"/>
                <w:color w:val="000000"/>
                <w:sz w:val="20"/>
                <w:szCs w:val="20"/>
              </w:rPr>
            </w:pPr>
          </w:p>
        </w:tc>
      </w:tr>
      <w:tr w:rsidR="00BD1543" w:rsidRPr="00B32ABF" w14:paraId="5866CE04" w14:textId="77777777" w:rsidTr="003E70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tcPr>
          <w:p w14:paraId="2854AAB2" w14:textId="364D31E3" w:rsidR="00BD1543" w:rsidRPr="00B32ABF" w:rsidRDefault="00000000" w:rsidP="00BD1543">
            <w:pPr>
              <w:rPr>
                <w:rFonts w:ascii="Arial" w:hAnsi="Arial" w:cs="Arial"/>
                <w:color w:val="000000"/>
                <w:sz w:val="20"/>
                <w:szCs w:val="20"/>
              </w:rPr>
            </w:pPr>
            <w:hyperlink w:anchor="_Prof_Roz_Walker" w:history="1">
              <w:r w:rsidR="00BD1543" w:rsidRPr="00B32ABF">
                <w:rPr>
                  <w:rFonts w:ascii="Arial" w:hAnsi="Arial" w:cs="Arial"/>
                  <w:color w:val="000000"/>
                  <w:sz w:val="20"/>
                  <w:szCs w:val="20"/>
                </w:rPr>
                <w:t>Roz Walker </w:t>
              </w:r>
            </w:hyperlink>
          </w:p>
        </w:tc>
        <w:tc>
          <w:tcPr>
            <w:tcW w:w="6244" w:type="dxa"/>
            <w:tcBorders>
              <w:top w:val="single" w:sz="6" w:space="0" w:color="auto"/>
              <w:left w:val="single" w:sz="6" w:space="0" w:color="auto"/>
              <w:bottom w:val="single" w:sz="6" w:space="0" w:color="auto"/>
              <w:right w:val="single" w:sz="6" w:space="0" w:color="auto"/>
            </w:tcBorders>
            <w:shd w:val="clear" w:color="auto" w:fill="auto"/>
            <w:vAlign w:val="center"/>
          </w:tcPr>
          <w:p w14:paraId="532548CD" w14:textId="1EC4A20B" w:rsidR="00BD1543" w:rsidRPr="00B32ABF" w:rsidRDefault="00BD1543" w:rsidP="00BD1543">
            <w:pPr>
              <w:spacing w:before="120" w:after="60"/>
              <w:rPr>
                <w:rFonts w:ascii="Arial" w:hAnsi="Arial" w:cs="Arial"/>
                <w:color w:val="000000"/>
                <w:sz w:val="20"/>
                <w:szCs w:val="20"/>
              </w:rPr>
            </w:pPr>
            <w:r w:rsidRPr="00B32ABF">
              <w:rPr>
                <w:rFonts w:ascii="Arial" w:hAnsi="Arial" w:cs="Arial"/>
                <w:color w:val="000000"/>
                <w:sz w:val="20"/>
                <w:szCs w:val="20"/>
              </w:rPr>
              <w:t>University of Western Australia</w:t>
            </w:r>
          </w:p>
        </w:tc>
      </w:tr>
    </w:tbl>
    <w:p w14:paraId="6609BAB6" w14:textId="77777777" w:rsidR="00022645" w:rsidRDefault="00022645" w:rsidP="00022645">
      <w:pPr>
        <w:rPr>
          <w:rFonts w:ascii="Arial" w:hAnsi="Arial" w:cs="Arial"/>
        </w:rPr>
      </w:pPr>
    </w:p>
    <w:p w14:paraId="6A40745F" w14:textId="77777777" w:rsidR="00B26683" w:rsidRPr="005E7614" w:rsidRDefault="00B26683" w:rsidP="00E01B23">
      <w:pPr>
        <w:rPr>
          <w:rFonts w:ascii="Arial" w:hAnsi="Arial" w:cs="Arial"/>
        </w:rPr>
      </w:pPr>
    </w:p>
    <w:sectPr w:rsidR="00B26683" w:rsidRPr="005E7614" w:rsidSect="008A3C67">
      <w:headerReference w:type="default" r:id="rId11"/>
      <w:footerReference w:type="default" r:id="rId12"/>
      <w:pgSz w:w="11906" w:h="16838"/>
      <w:pgMar w:top="1440" w:right="1440" w:bottom="1440"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3A6F" w14:textId="77777777" w:rsidR="0021292B" w:rsidRDefault="0021292B" w:rsidP="00546AF8">
      <w:pPr>
        <w:spacing w:after="0" w:line="240" w:lineRule="auto"/>
      </w:pPr>
      <w:r>
        <w:separator/>
      </w:r>
    </w:p>
  </w:endnote>
  <w:endnote w:type="continuationSeparator" w:id="0">
    <w:p w14:paraId="34CE9902" w14:textId="77777777" w:rsidR="0021292B" w:rsidRDefault="0021292B" w:rsidP="00546AF8">
      <w:pPr>
        <w:spacing w:after="0" w:line="240" w:lineRule="auto"/>
      </w:pPr>
      <w:r>
        <w:continuationSeparator/>
      </w:r>
    </w:p>
  </w:endnote>
  <w:endnote w:type="continuationNotice" w:id="1">
    <w:p w14:paraId="06F1F8C4" w14:textId="77777777" w:rsidR="0021292B" w:rsidRDefault="00212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C09A" w14:textId="020AD1B2" w:rsidR="00546AF8" w:rsidRPr="00BF2BD6" w:rsidRDefault="00546AF8" w:rsidP="00FC7F48">
    <w:pPr>
      <w:pStyle w:val="pf0"/>
      <w:rPr>
        <w:rStyle w:val="cf11"/>
        <w:rFonts w:ascii="Arial" w:hAnsi="Arial" w:cs="Arial"/>
        <w:sz w:val="16"/>
        <w:szCs w:val="16"/>
      </w:rPr>
    </w:pPr>
    <w:r w:rsidRPr="000B2D80">
      <w:rPr>
        <w:rStyle w:val="cf11"/>
        <w:rFonts w:ascii="Arial" w:hAnsi="Arial" w:cs="Arial"/>
        <w:sz w:val="16"/>
        <w:szCs w:val="16"/>
      </w:rPr>
      <w:t xml:space="preserve">National Child and Adolescent Mental Health and Wellbeing Study </w:t>
    </w:r>
    <w:r w:rsidR="00FC7F48" w:rsidRPr="000B2D80">
      <w:rPr>
        <w:rStyle w:val="cf11"/>
        <w:rFonts w:ascii="Arial" w:hAnsi="Arial" w:cs="Arial"/>
        <w:sz w:val="16"/>
        <w:szCs w:val="16"/>
      </w:rPr>
      <w:t xml:space="preserve">- </w:t>
    </w:r>
    <w:r w:rsidRPr="000B2D80">
      <w:rPr>
        <w:rStyle w:val="cf11"/>
        <w:rFonts w:ascii="Arial" w:hAnsi="Arial" w:cs="Arial"/>
        <w:sz w:val="16"/>
        <w:szCs w:val="16"/>
      </w:rPr>
      <w:t xml:space="preserve">consultation forum summary (March 2023) </w:t>
    </w:r>
    <w:r w:rsidR="007C216D">
      <w:rPr>
        <w:rStyle w:val="cf11"/>
        <w:rFonts w:ascii="Arial" w:hAnsi="Arial" w:cs="Arial"/>
        <w:sz w:val="16"/>
        <w:szCs w:val="16"/>
      </w:rPr>
      <w:tab/>
    </w:r>
    <w:r w:rsidR="007C216D">
      <w:rPr>
        <w:rStyle w:val="cf11"/>
        <w:rFonts w:ascii="Arial" w:hAnsi="Arial" w:cs="Arial"/>
        <w:sz w:val="16"/>
        <w:szCs w:val="16"/>
      </w:rPr>
      <w:tab/>
    </w:r>
    <w:r w:rsidRPr="000B2D80">
      <w:rPr>
        <w:rStyle w:val="cf11"/>
        <w:rFonts w:ascii="Arial" w:hAnsi="Arial" w:cs="Arial"/>
        <w:sz w:val="16"/>
        <w:szCs w:val="16"/>
      </w:rPr>
      <w:t xml:space="preserve"> </w:t>
    </w:r>
    <w:sdt>
      <w:sdtPr>
        <w:rPr>
          <w:rFonts w:ascii="Arial" w:hAnsi="Arial" w:cs="Arial"/>
          <w:sz w:val="16"/>
          <w:szCs w:val="16"/>
        </w:rPr>
        <w:id w:val="235133739"/>
        <w:docPartObj>
          <w:docPartGallery w:val="Page Numbers (Bottom of Page)"/>
          <w:docPartUnique/>
        </w:docPartObj>
      </w:sdtPr>
      <w:sdtEndPr>
        <w:rPr>
          <w:rStyle w:val="cf11"/>
          <w:color w:val="3F4A75"/>
        </w:rPr>
      </w:sdtEndPr>
      <w:sdtContent>
        <w:r w:rsidRPr="000B2D80">
          <w:rPr>
            <w:rStyle w:val="cf11"/>
            <w:rFonts w:ascii="Arial" w:hAnsi="Arial" w:cs="Arial"/>
            <w:sz w:val="16"/>
            <w:szCs w:val="16"/>
          </w:rPr>
          <w:fldChar w:fldCharType="begin"/>
        </w:r>
        <w:r w:rsidRPr="000B2D80">
          <w:rPr>
            <w:rStyle w:val="cf11"/>
            <w:rFonts w:ascii="Arial" w:hAnsi="Arial" w:cs="Arial"/>
            <w:sz w:val="16"/>
            <w:szCs w:val="16"/>
          </w:rPr>
          <w:instrText xml:space="preserve"> PAGE   \* MERGEFORMAT </w:instrText>
        </w:r>
        <w:r w:rsidRPr="000B2D80">
          <w:rPr>
            <w:rStyle w:val="cf11"/>
            <w:rFonts w:ascii="Arial" w:hAnsi="Arial" w:cs="Arial"/>
            <w:sz w:val="16"/>
            <w:szCs w:val="16"/>
          </w:rPr>
          <w:fldChar w:fldCharType="separate"/>
        </w:r>
        <w:r w:rsidRPr="000B2D80">
          <w:rPr>
            <w:rStyle w:val="cf11"/>
            <w:rFonts w:ascii="Arial" w:hAnsi="Arial" w:cs="Arial"/>
            <w:sz w:val="16"/>
            <w:szCs w:val="16"/>
          </w:rPr>
          <w:t>2</w:t>
        </w:r>
        <w:r w:rsidRPr="000B2D80">
          <w:rPr>
            <w:rStyle w:val="cf11"/>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BE7E" w14:textId="77777777" w:rsidR="0021292B" w:rsidRDefault="0021292B" w:rsidP="00546AF8">
      <w:pPr>
        <w:spacing w:after="0" w:line="240" w:lineRule="auto"/>
      </w:pPr>
      <w:r>
        <w:separator/>
      </w:r>
    </w:p>
  </w:footnote>
  <w:footnote w:type="continuationSeparator" w:id="0">
    <w:p w14:paraId="74919DFF" w14:textId="77777777" w:rsidR="0021292B" w:rsidRDefault="0021292B" w:rsidP="00546AF8">
      <w:pPr>
        <w:spacing w:after="0" w:line="240" w:lineRule="auto"/>
      </w:pPr>
      <w:r>
        <w:continuationSeparator/>
      </w:r>
    </w:p>
  </w:footnote>
  <w:footnote w:type="continuationNotice" w:id="1">
    <w:p w14:paraId="413F8A78" w14:textId="77777777" w:rsidR="0021292B" w:rsidRDefault="00212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4C6E" w14:textId="13E0AA2E" w:rsidR="00BF2BD6" w:rsidRDefault="00BF2BD6" w:rsidP="00BF2BD6">
    <w:pPr>
      <w:pStyle w:val="Header"/>
      <w:tabs>
        <w:tab w:val="clear" w:pos="4513"/>
        <w:tab w:val="clear" w:pos="9026"/>
        <w:tab w:val="left" w:pos="4980"/>
      </w:tabs>
    </w:pPr>
    <w:r>
      <w:tab/>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3CF"/>
    <w:multiLevelType w:val="multilevel"/>
    <w:tmpl w:val="39946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8393A"/>
    <w:multiLevelType w:val="hybridMultilevel"/>
    <w:tmpl w:val="36F8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334E9"/>
    <w:multiLevelType w:val="multilevel"/>
    <w:tmpl w:val="05609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335DB"/>
    <w:multiLevelType w:val="hybridMultilevel"/>
    <w:tmpl w:val="CE44A928"/>
    <w:lvl w:ilvl="0" w:tplc="EEE69382">
      <w:start w:val="1"/>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4" w15:restartNumberingAfterBreak="0">
    <w:nsid w:val="3E9F0EB4"/>
    <w:multiLevelType w:val="multilevel"/>
    <w:tmpl w:val="8FE8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F0AEC"/>
    <w:multiLevelType w:val="multilevel"/>
    <w:tmpl w:val="79CA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CB42EFA"/>
    <w:multiLevelType w:val="multilevel"/>
    <w:tmpl w:val="B2D4F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AD7DB1"/>
    <w:multiLevelType w:val="hybridMultilevel"/>
    <w:tmpl w:val="515A75FE"/>
    <w:lvl w:ilvl="0" w:tplc="32A695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3206ED"/>
    <w:multiLevelType w:val="hybridMultilevel"/>
    <w:tmpl w:val="D1A663A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39981128">
    <w:abstractNumId w:val="6"/>
  </w:num>
  <w:num w:numId="2" w16cid:durableId="1445877766">
    <w:abstractNumId w:val="10"/>
  </w:num>
  <w:num w:numId="3" w16cid:durableId="769860236">
    <w:abstractNumId w:val="1"/>
  </w:num>
  <w:num w:numId="4" w16cid:durableId="398283580">
    <w:abstractNumId w:val="3"/>
  </w:num>
  <w:num w:numId="5" w16cid:durableId="857816554">
    <w:abstractNumId w:val="9"/>
  </w:num>
  <w:num w:numId="6" w16cid:durableId="1751468671">
    <w:abstractNumId w:val="8"/>
  </w:num>
  <w:num w:numId="7" w16cid:durableId="312297716">
    <w:abstractNumId w:val="2"/>
  </w:num>
  <w:num w:numId="8" w16cid:durableId="995450791">
    <w:abstractNumId w:val="4"/>
  </w:num>
  <w:num w:numId="9" w16cid:durableId="943344415">
    <w:abstractNumId w:val="0"/>
  </w:num>
  <w:num w:numId="10" w16cid:durableId="434793796">
    <w:abstractNumId w:val="7"/>
  </w:num>
  <w:num w:numId="11" w16cid:durableId="2134863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D1"/>
    <w:rsid w:val="000004F0"/>
    <w:rsid w:val="00001164"/>
    <w:rsid w:val="00002AFB"/>
    <w:rsid w:val="00004E3C"/>
    <w:rsid w:val="00014C0F"/>
    <w:rsid w:val="00015732"/>
    <w:rsid w:val="00022645"/>
    <w:rsid w:val="00023E82"/>
    <w:rsid w:val="00031AFC"/>
    <w:rsid w:val="00036881"/>
    <w:rsid w:val="00037A43"/>
    <w:rsid w:val="000400CE"/>
    <w:rsid w:val="000416F5"/>
    <w:rsid w:val="000419E4"/>
    <w:rsid w:val="000440BB"/>
    <w:rsid w:val="000501D1"/>
    <w:rsid w:val="00055F48"/>
    <w:rsid w:val="00066AAA"/>
    <w:rsid w:val="00066AB2"/>
    <w:rsid w:val="00070A5E"/>
    <w:rsid w:val="000727C0"/>
    <w:rsid w:val="00080477"/>
    <w:rsid w:val="00082FE2"/>
    <w:rsid w:val="00093274"/>
    <w:rsid w:val="000A1FA8"/>
    <w:rsid w:val="000A4610"/>
    <w:rsid w:val="000A4A0D"/>
    <w:rsid w:val="000A60D5"/>
    <w:rsid w:val="000B0BC4"/>
    <w:rsid w:val="000B2D80"/>
    <w:rsid w:val="000C0C94"/>
    <w:rsid w:val="000C2DD2"/>
    <w:rsid w:val="000C3704"/>
    <w:rsid w:val="000C600F"/>
    <w:rsid w:val="000C6BB4"/>
    <w:rsid w:val="000D3DCC"/>
    <w:rsid w:val="000D42A3"/>
    <w:rsid w:val="000D626C"/>
    <w:rsid w:val="000E304F"/>
    <w:rsid w:val="000F1F44"/>
    <w:rsid w:val="000F300A"/>
    <w:rsid w:val="000F58F3"/>
    <w:rsid w:val="00102C2D"/>
    <w:rsid w:val="00111333"/>
    <w:rsid w:val="0011654B"/>
    <w:rsid w:val="00116993"/>
    <w:rsid w:val="00125AE9"/>
    <w:rsid w:val="00126047"/>
    <w:rsid w:val="00130328"/>
    <w:rsid w:val="00130F37"/>
    <w:rsid w:val="0013697E"/>
    <w:rsid w:val="001415D7"/>
    <w:rsid w:val="00145B17"/>
    <w:rsid w:val="00146573"/>
    <w:rsid w:val="0015373A"/>
    <w:rsid w:val="00156F26"/>
    <w:rsid w:val="00157870"/>
    <w:rsid w:val="00166B3B"/>
    <w:rsid w:val="00170EC1"/>
    <w:rsid w:val="0017157B"/>
    <w:rsid w:val="00171E4E"/>
    <w:rsid w:val="00172381"/>
    <w:rsid w:val="0017349C"/>
    <w:rsid w:val="0017430C"/>
    <w:rsid w:val="0017711B"/>
    <w:rsid w:val="00181C8F"/>
    <w:rsid w:val="0018263B"/>
    <w:rsid w:val="0018480A"/>
    <w:rsid w:val="00184BEA"/>
    <w:rsid w:val="00187F0B"/>
    <w:rsid w:val="001900CE"/>
    <w:rsid w:val="0019030C"/>
    <w:rsid w:val="001935B6"/>
    <w:rsid w:val="00193C37"/>
    <w:rsid w:val="0019464C"/>
    <w:rsid w:val="001977C4"/>
    <w:rsid w:val="00197EAE"/>
    <w:rsid w:val="001A1EE2"/>
    <w:rsid w:val="001A57D1"/>
    <w:rsid w:val="001B03B8"/>
    <w:rsid w:val="001B1557"/>
    <w:rsid w:val="001B1FF4"/>
    <w:rsid w:val="001B2CB9"/>
    <w:rsid w:val="001B54BB"/>
    <w:rsid w:val="001C150C"/>
    <w:rsid w:val="001C2632"/>
    <w:rsid w:val="001C40E9"/>
    <w:rsid w:val="001C4BBC"/>
    <w:rsid w:val="001C5BD9"/>
    <w:rsid w:val="001D7247"/>
    <w:rsid w:val="001E60C9"/>
    <w:rsid w:val="001E7F55"/>
    <w:rsid w:val="001F0963"/>
    <w:rsid w:val="001F1D98"/>
    <w:rsid w:val="001F62D4"/>
    <w:rsid w:val="001F700E"/>
    <w:rsid w:val="0020066F"/>
    <w:rsid w:val="00204EC9"/>
    <w:rsid w:val="00205867"/>
    <w:rsid w:val="00207E26"/>
    <w:rsid w:val="00210889"/>
    <w:rsid w:val="00210F20"/>
    <w:rsid w:val="00211C20"/>
    <w:rsid w:val="0021292B"/>
    <w:rsid w:val="00213301"/>
    <w:rsid w:val="00213799"/>
    <w:rsid w:val="00214779"/>
    <w:rsid w:val="00217644"/>
    <w:rsid w:val="00217E9D"/>
    <w:rsid w:val="00220941"/>
    <w:rsid w:val="00231E2F"/>
    <w:rsid w:val="00232FC6"/>
    <w:rsid w:val="0023639F"/>
    <w:rsid w:val="0024151C"/>
    <w:rsid w:val="00244027"/>
    <w:rsid w:val="002448C8"/>
    <w:rsid w:val="00245302"/>
    <w:rsid w:val="00246DAE"/>
    <w:rsid w:val="00250425"/>
    <w:rsid w:val="00252438"/>
    <w:rsid w:val="0025379B"/>
    <w:rsid w:val="002551AB"/>
    <w:rsid w:val="00262F16"/>
    <w:rsid w:val="00265D33"/>
    <w:rsid w:val="00267719"/>
    <w:rsid w:val="00277744"/>
    <w:rsid w:val="00280109"/>
    <w:rsid w:val="00283006"/>
    <w:rsid w:val="0028447E"/>
    <w:rsid w:val="002847CF"/>
    <w:rsid w:val="002848A0"/>
    <w:rsid w:val="00295634"/>
    <w:rsid w:val="002965B5"/>
    <w:rsid w:val="002A0E94"/>
    <w:rsid w:val="002A1BCB"/>
    <w:rsid w:val="002A2DDC"/>
    <w:rsid w:val="002A63BD"/>
    <w:rsid w:val="002A68DA"/>
    <w:rsid w:val="002B2482"/>
    <w:rsid w:val="002B2B75"/>
    <w:rsid w:val="002B4693"/>
    <w:rsid w:val="002C019F"/>
    <w:rsid w:val="002C0502"/>
    <w:rsid w:val="002C06B5"/>
    <w:rsid w:val="002C0FEE"/>
    <w:rsid w:val="002D02BC"/>
    <w:rsid w:val="002D08E4"/>
    <w:rsid w:val="002D0942"/>
    <w:rsid w:val="002D29F7"/>
    <w:rsid w:val="002D522A"/>
    <w:rsid w:val="002D7752"/>
    <w:rsid w:val="002E4552"/>
    <w:rsid w:val="002F72FF"/>
    <w:rsid w:val="00304044"/>
    <w:rsid w:val="00305286"/>
    <w:rsid w:val="00310975"/>
    <w:rsid w:val="0031682F"/>
    <w:rsid w:val="00317B70"/>
    <w:rsid w:val="00322636"/>
    <w:rsid w:val="003262B3"/>
    <w:rsid w:val="00335CF9"/>
    <w:rsid w:val="00336805"/>
    <w:rsid w:val="00337651"/>
    <w:rsid w:val="00344DDE"/>
    <w:rsid w:val="0034541F"/>
    <w:rsid w:val="00354B8F"/>
    <w:rsid w:val="00354FD6"/>
    <w:rsid w:val="003662C7"/>
    <w:rsid w:val="00372A0C"/>
    <w:rsid w:val="00373BA7"/>
    <w:rsid w:val="003775A3"/>
    <w:rsid w:val="00381C09"/>
    <w:rsid w:val="00392937"/>
    <w:rsid w:val="00395F68"/>
    <w:rsid w:val="003A26B5"/>
    <w:rsid w:val="003B0627"/>
    <w:rsid w:val="003B4FC6"/>
    <w:rsid w:val="003B6F62"/>
    <w:rsid w:val="003C0D37"/>
    <w:rsid w:val="003C497B"/>
    <w:rsid w:val="003C5127"/>
    <w:rsid w:val="003C75CC"/>
    <w:rsid w:val="003D2BA0"/>
    <w:rsid w:val="003D78DF"/>
    <w:rsid w:val="003E37FD"/>
    <w:rsid w:val="003E70B4"/>
    <w:rsid w:val="003F32B6"/>
    <w:rsid w:val="003F3520"/>
    <w:rsid w:val="003F526A"/>
    <w:rsid w:val="00405C28"/>
    <w:rsid w:val="00405E42"/>
    <w:rsid w:val="00406CF0"/>
    <w:rsid w:val="0041259A"/>
    <w:rsid w:val="0041478A"/>
    <w:rsid w:val="00420F4A"/>
    <w:rsid w:val="004227A5"/>
    <w:rsid w:val="004237BC"/>
    <w:rsid w:val="0042648C"/>
    <w:rsid w:val="00426C69"/>
    <w:rsid w:val="00430D36"/>
    <w:rsid w:val="00432634"/>
    <w:rsid w:val="00434B19"/>
    <w:rsid w:val="00444F20"/>
    <w:rsid w:val="00445DC5"/>
    <w:rsid w:val="00447B44"/>
    <w:rsid w:val="00452640"/>
    <w:rsid w:val="00453C13"/>
    <w:rsid w:val="00455470"/>
    <w:rsid w:val="00456FAE"/>
    <w:rsid w:val="00466E3D"/>
    <w:rsid w:val="004707BE"/>
    <w:rsid w:val="00471555"/>
    <w:rsid w:val="0047191D"/>
    <w:rsid w:val="00475101"/>
    <w:rsid w:val="00480046"/>
    <w:rsid w:val="00480E75"/>
    <w:rsid w:val="004847E2"/>
    <w:rsid w:val="00494A81"/>
    <w:rsid w:val="0049797A"/>
    <w:rsid w:val="004A3A36"/>
    <w:rsid w:val="004B7DB0"/>
    <w:rsid w:val="004C307D"/>
    <w:rsid w:val="004C5BA3"/>
    <w:rsid w:val="004D1146"/>
    <w:rsid w:val="004D5D23"/>
    <w:rsid w:val="004E0B59"/>
    <w:rsid w:val="004E1488"/>
    <w:rsid w:val="004E5AED"/>
    <w:rsid w:val="004E5F75"/>
    <w:rsid w:val="004E6300"/>
    <w:rsid w:val="004E6677"/>
    <w:rsid w:val="004E7E95"/>
    <w:rsid w:val="004F3196"/>
    <w:rsid w:val="004F7174"/>
    <w:rsid w:val="005006FD"/>
    <w:rsid w:val="00501E97"/>
    <w:rsid w:val="00506316"/>
    <w:rsid w:val="0050655F"/>
    <w:rsid w:val="005101FB"/>
    <w:rsid w:val="005107CF"/>
    <w:rsid w:val="0051535F"/>
    <w:rsid w:val="005212BE"/>
    <w:rsid w:val="0052788B"/>
    <w:rsid w:val="0053230A"/>
    <w:rsid w:val="005367E7"/>
    <w:rsid w:val="00540725"/>
    <w:rsid w:val="005426B4"/>
    <w:rsid w:val="00546AF8"/>
    <w:rsid w:val="00552CD7"/>
    <w:rsid w:val="00553040"/>
    <w:rsid w:val="00557713"/>
    <w:rsid w:val="00562C36"/>
    <w:rsid w:val="005701D9"/>
    <w:rsid w:val="00576859"/>
    <w:rsid w:val="005850CF"/>
    <w:rsid w:val="005860FF"/>
    <w:rsid w:val="0059259C"/>
    <w:rsid w:val="00595146"/>
    <w:rsid w:val="005A6A82"/>
    <w:rsid w:val="005B0930"/>
    <w:rsid w:val="005B33B4"/>
    <w:rsid w:val="005C1893"/>
    <w:rsid w:val="005C6842"/>
    <w:rsid w:val="005D3660"/>
    <w:rsid w:val="005D42AB"/>
    <w:rsid w:val="005D6DFA"/>
    <w:rsid w:val="005D76AF"/>
    <w:rsid w:val="005E5768"/>
    <w:rsid w:val="005E5A4A"/>
    <w:rsid w:val="005E7614"/>
    <w:rsid w:val="005F53DF"/>
    <w:rsid w:val="006004A7"/>
    <w:rsid w:val="00602294"/>
    <w:rsid w:val="00605D2B"/>
    <w:rsid w:val="00605F47"/>
    <w:rsid w:val="006060A1"/>
    <w:rsid w:val="00606AB5"/>
    <w:rsid w:val="006162F6"/>
    <w:rsid w:val="00616D23"/>
    <w:rsid w:val="00617AE1"/>
    <w:rsid w:val="006279D1"/>
    <w:rsid w:val="006356B0"/>
    <w:rsid w:val="00636022"/>
    <w:rsid w:val="00640476"/>
    <w:rsid w:val="00642F67"/>
    <w:rsid w:val="00643F9E"/>
    <w:rsid w:val="00646C25"/>
    <w:rsid w:val="006563F2"/>
    <w:rsid w:val="00671706"/>
    <w:rsid w:val="006751D9"/>
    <w:rsid w:val="006A7BA2"/>
    <w:rsid w:val="006B2BB0"/>
    <w:rsid w:val="006B6652"/>
    <w:rsid w:val="006B6CD4"/>
    <w:rsid w:val="006B7930"/>
    <w:rsid w:val="006C6AE1"/>
    <w:rsid w:val="006C6BA2"/>
    <w:rsid w:val="006D22D1"/>
    <w:rsid w:val="006D3231"/>
    <w:rsid w:val="006E1434"/>
    <w:rsid w:val="006E1DD8"/>
    <w:rsid w:val="006E367F"/>
    <w:rsid w:val="006E5916"/>
    <w:rsid w:val="006E5AFE"/>
    <w:rsid w:val="006E6C84"/>
    <w:rsid w:val="006F632A"/>
    <w:rsid w:val="0070044A"/>
    <w:rsid w:val="007033A9"/>
    <w:rsid w:val="00706062"/>
    <w:rsid w:val="0071075F"/>
    <w:rsid w:val="0071310D"/>
    <w:rsid w:val="00724E76"/>
    <w:rsid w:val="0072619E"/>
    <w:rsid w:val="0072691E"/>
    <w:rsid w:val="0072754A"/>
    <w:rsid w:val="0073164F"/>
    <w:rsid w:val="007317D3"/>
    <w:rsid w:val="00731A08"/>
    <w:rsid w:val="00732E11"/>
    <w:rsid w:val="00733B8D"/>
    <w:rsid w:val="00735DA7"/>
    <w:rsid w:val="007432C9"/>
    <w:rsid w:val="007444E6"/>
    <w:rsid w:val="007524AC"/>
    <w:rsid w:val="00752F7F"/>
    <w:rsid w:val="0075332F"/>
    <w:rsid w:val="0075559E"/>
    <w:rsid w:val="00755E5A"/>
    <w:rsid w:val="00765AB3"/>
    <w:rsid w:val="00766034"/>
    <w:rsid w:val="00767395"/>
    <w:rsid w:val="007773E8"/>
    <w:rsid w:val="00782F99"/>
    <w:rsid w:val="00785E9B"/>
    <w:rsid w:val="00786441"/>
    <w:rsid w:val="00787C30"/>
    <w:rsid w:val="00790A9B"/>
    <w:rsid w:val="00790FFB"/>
    <w:rsid w:val="00792A75"/>
    <w:rsid w:val="00796508"/>
    <w:rsid w:val="00797C51"/>
    <w:rsid w:val="007A3583"/>
    <w:rsid w:val="007A4EFC"/>
    <w:rsid w:val="007A6E72"/>
    <w:rsid w:val="007A6EC8"/>
    <w:rsid w:val="007A7117"/>
    <w:rsid w:val="007A727A"/>
    <w:rsid w:val="007B074E"/>
    <w:rsid w:val="007B3304"/>
    <w:rsid w:val="007B63A7"/>
    <w:rsid w:val="007B6C16"/>
    <w:rsid w:val="007C1FC8"/>
    <w:rsid w:val="007C216D"/>
    <w:rsid w:val="007C2212"/>
    <w:rsid w:val="007D00AB"/>
    <w:rsid w:val="007D3004"/>
    <w:rsid w:val="007D39BB"/>
    <w:rsid w:val="007D4CCC"/>
    <w:rsid w:val="007E180A"/>
    <w:rsid w:val="007E499A"/>
    <w:rsid w:val="007E68AF"/>
    <w:rsid w:val="007E7890"/>
    <w:rsid w:val="007F39B4"/>
    <w:rsid w:val="007F464F"/>
    <w:rsid w:val="007F48B4"/>
    <w:rsid w:val="007F550D"/>
    <w:rsid w:val="007F75F8"/>
    <w:rsid w:val="00804E00"/>
    <w:rsid w:val="008060EC"/>
    <w:rsid w:val="008075A7"/>
    <w:rsid w:val="00812E25"/>
    <w:rsid w:val="00817218"/>
    <w:rsid w:val="0082025F"/>
    <w:rsid w:val="008222A8"/>
    <w:rsid w:val="00823079"/>
    <w:rsid w:val="00827B39"/>
    <w:rsid w:val="00832F1F"/>
    <w:rsid w:val="008340E3"/>
    <w:rsid w:val="008352C3"/>
    <w:rsid w:val="00836271"/>
    <w:rsid w:val="00840924"/>
    <w:rsid w:val="00841ADB"/>
    <w:rsid w:val="00842142"/>
    <w:rsid w:val="00846E14"/>
    <w:rsid w:val="00846F95"/>
    <w:rsid w:val="00847B21"/>
    <w:rsid w:val="008507B0"/>
    <w:rsid w:val="0085619F"/>
    <w:rsid w:val="008602AB"/>
    <w:rsid w:val="0086083B"/>
    <w:rsid w:val="0086195A"/>
    <w:rsid w:val="00862A66"/>
    <w:rsid w:val="00862D5E"/>
    <w:rsid w:val="008660C2"/>
    <w:rsid w:val="008707D1"/>
    <w:rsid w:val="00870A52"/>
    <w:rsid w:val="00871313"/>
    <w:rsid w:val="008713EE"/>
    <w:rsid w:val="008718C2"/>
    <w:rsid w:val="0088013A"/>
    <w:rsid w:val="00881DB6"/>
    <w:rsid w:val="00882112"/>
    <w:rsid w:val="008825F3"/>
    <w:rsid w:val="00890E59"/>
    <w:rsid w:val="00896D3F"/>
    <w:rsid w:val="00897E71"/>
    <w:rsid w:val="008A1171"/>
    <w:rsid w:val="008A3C67"/>
    <w:rsid w:val="008A6C61"/>
    <w:rsid w:val="008B1738"/>
    <w:rsid w:val="008B2915"/>
    <w:rsid w:val="008B3FDF"/>
    <w:rsid w:val="008B64A5"/>
    <w:rsid w:val="008C6668"/>
    <w:rsid w:val="008D20A7"/>
    <w:rsid w:val="008D32C0"/>
    <w:rsid w:val="008D36DE"/>
    <w:rsid w:val="008F2482"/>
    <w:rsid w:val="008F402D"/>
    <w:rsid w:val="008F5293"/>
    <w:rsid w:val="008F664D"/>
    <w:rsid w:val="0090335E"/>
    <w:rsid w:val="009033EA"/>
    <w:rsid w:val="00904B64"/>
    <w:rsid w:val="009111EC"/>
    <w:rsid w:val="009148A4"/>
    <w:rsid w:val="009154B2"/>
    <w:rsid w:val="009155C7"/>
    <w:rsid w:val="009173B8"/>
    <w:rsid w:val="009213AC"/>
    <w:rsid w:val="0092368E"/>
    <w:rsid w:val="0092656A"/>
    <w:rsid w:val="00930014"/>
    <w:rsid w:val="009506DE"/>
    <w:rsid w:val="00951915"/>
    <w:rsid w:val="00955A45"/>
    <w:rsid w:val="00957590"/>
    <w:rsid w:val="00960C20"/>
    <w:rsid w:val="00961DC4"/>
    <w:rsid w:val="00971C28"/>
    <w:rsid w:val="00976CB2"/>
    <w:rsid w:val="00976F07"/>
    <w:rsid w:val="0099161F"/>
    <w:rsid w:val="00992663"/>
    <w:rsid w:val="009928A9"/>
    <w:rsid w:val="00996899"/>
    <w:rsid w:val="00997807"/>
    <w:rsid w:val="009A279A"/>
    <w:rsid w:val="009C2DEF"/>
    <w:rsid w:val="009C4AEB"/>
    <w:rsid w:val="009D01B4"/>
    <w:rsid w:val="009E291B"/>
    <w:rsid w:val="009F0241"/>
    <w:rsid w:val="00A01788"/>
    <w:rsid w:val="00A01DF2"/>
    <w:rsid w:val="00A05A73"/>
    <w:rsid w:val="00A065B2"/>
    <w:rsid w:val="00A12B44"/>
    <w:rsid w:val="00A12DBD"/>
    <w:rsid w:val="00A13223"/>
    <w:rsid w:val="00A13C78"/>
    <w:rsid w:val="00A1414F"/>
    <w:rsid w:val="00A226A3"/>
    <w:rsid w:val="00A23414"/>
    <w:rsid w:val="00A326C2"/>
    <w:rsid w:val="00A34D8E"/>
    <w:rsid w:val="00A353F1"/>
    <w:rsid w:val="00A35865"/>
    <w:rsid w:val="00A35B98"/>
    <w:rsid w:val="00A35D1C"/>
    <w:rsid w:val="00A37BD7"/>
    <w:rsid w:val="00A435E9"/>
    <w:rsid w:val="00A50174"/>
    <w:rsid w:val="00A50272"/>
    <w:rsid w:val="00A5312D"/>
    <w:rsid w:val="00A62DE8"/>
    <w:rsid w:val="00A64FD6"/>
    <w:rsid w:val="00A730CD"/>
    <w:rsid w:val="00A73FE0"/>
    <w:rsid w:val="00A74E6A"/>
    <w:rsid w:val="00A76404"/>
    <w:rsid w:val="00A81F8E"/>
    <w:rsid w:val="00A90795"/>
    <w:rsid w:val="00A920E0"/>
    <w:rsid w:val="00A9475F"/>
    <w:rsid w:val="00AA1C96"/>
    <w:rsid w:val="00AA1D17"/>
    <w:rsid w:val="00AA22E9"/>
    <w:rsid w:val="00AA2FD4"/>
    <w:rsid w:val="00AA31AE"/>
    <w:rsid w:val="00AA4BED"/>
    <w:rsid w:val="00AB7AB9"/>
    <w:rsid w:val="00AC6BC9"/>
    <w:rsid w:val="00AD227E"/>
    <w:rsid w:val="00AD68A1"/>
    <w:rsid w:val="00AE01D0"/>
    <w:rsid w:val="00AE3E97"/>
    <w:rsid w:val="00AE61B7"/>
    <w:rsid w:val="00AE7F4C"/>
    <w:rsid w:val="00AF08E9"/>
    <w:rsid w:val="00AF29A6"/>
    <w:rsid w:val="00AF5D8A"/>
    <w:rsid w:val="00AF70F8"/>
    <w:rsid w:val="00AF7AAB"/>
    <w:rsid w:val="00B01EB7"/>
    <w:rsid w:val="00B03524"/>
    <w:rsid w:val="00B1174B"/>
    <w:rsid w:val="00B12E83"/>
    <w:rsid w:val="00B13494"/>
    <w:rsid w:val="00B234A6"/>
    <w:rsid w:val="00B249BB"/>
    <w:rsid w:val="00B257D2"/>
    <w:rsid w:val="00B26683"/>
    <w:rsid w:val="00B32ABF"/>
    <w:rsid w:val="00B42A8D"/>
    <w:rsid w:val="00B44BE8"/>
    <w:rsid w:val="00B47D1D"/>
    <w:rsid w:val="00B63963"/>
    <w:rsid w:val="00B641D6"/>
    <w:rsid w:val="00B71749"/>
    <w:rsid w:val="00B8587E"/>
    <w:rsid w:val="00B86BFB"/>
    <w:rsid w:val="00B87BAF"/>
    <w:rsid w:val="00B9527A"/>
    <w:rsid w:val="00BA3096"/>
    <w:rsid w:val="00BB0849"/>
    <w:rsid w:val="00BB0AAA"/>
    <w:rsid w:val="00BB680C"/>
    <w:rsid w:val="00BB716B"/>
    <w:rsid w:val="00BC0DEE"/>
    <w:rsid w:val="00BC3363"/>
    <w:rsid w:val="00BD1543"/>
    <w:rsid w:val="00BD254B"/>
    <w:rsid w:val="00BD263A"/>
    <w:rsid w:val="00BD471E"/>
    <w:rsid w:val="00BE4D81"/>
    <w:rsid w:val="00BE750B"/>
    <w:rsid w:val="00BF2BD6"/>
    <w:rsid w:val="00BF5743"/>
    <w:rsid w:val="00C02828"/>
    <w:rsid w:val="00C02DF8"/>
    <w:rsid w:val="00C0536A"/>
    <w:rsid w:val="00C138DF"/>
    <w:rsid w:val="00C15413"/>
    <w:rsid w:val="00C23D71"/>
    <w:rsid w:val="00C26331"/>
    <w:rsid w:val="00C27BF7"/>
    <w:rsid w:val="00C31A2A"/>
    <w:rsid w:val="00C337FD"/>
    <w:rsid w:val="00C356BB"/>
    <w:rsid w:val="00C4285F"/>
    <w:rsid w:val="00C4567C"/>
    <w:rsid w:val="00C50DDD"/>
    <w:rsid w:val="00C56ED1"/>
    <w:rsid w:val="00C60216"/>
    <w:rsid w:val="00C64076"/>
    <w:rsid w:val="00C673A6"/>
    <w:rsid w:val="00C67C73"/>
    <w:rsid w:val="00C7450F"/>
    <w:rsid w:val="00C74C5D"/>
    <w:rsid w:val="00C75784"/>
    <w:rsid w:val="00C77067"/>
    <w:rsid w:val="00C7754A"/>
    <w:rsid w:val="00C77E61"/>
    <w:rsid w:val="00C83441"/>
    <w:rsid w:val="00C83ADB"/>
    <w:rsid w:val="00C9242E"/>
    <w:rsid w:val="00C9343A"/>
    <w:rsid w:val="00C94E00"/>
    <w:rsid w:val="00CA638E"/>
    <w:rsid w:val="00CA6DCC"/>
    <w:rsid w:val="00CA6EEE"/>
    <w:rsid w:val="00CB1EAF"/>
    <w:rsid w:val="00CB49D4"/>
    <w:rsid w:val="00CC28DC"/>
    <w:rsid w:val="00CC2F12"/>
    <w:rsid w:val="00CC3E57"/>
    <w:rsid w:val="00CC51C7"/>
    <w:rsid w:val="00CC6ABE"/>
    <w:rsid w:val="00CD2D14"/>
    <w:rsid w:val="00CD2DA3"/>
    <w:rsid w:val="00CD7727"/>
    <w:rsid w:val="00CD79DD"/>
    <w:rsid w:val="00CE2725"/>
    <w:rsid w:val="00CE4BEC"/>
    <w:rsid w:val="00CF172C"/>
    <w:rsid w:val="00CF5F99"/>
    <w:rsid w:val="00D040C5"/>
    <w:rsid w:val="00D059AB"/>
    <w:rsid w:val="00D10F12"/>
    <w:rsid w:val="00D12635"/>
    <w:rsid w:val="00D17704"/>
    <w:rsid w:val="00D21873"/>
    <w:rsid w:val="00D2233A"/>
    <w:rsid w:val="00D22E7E"/>
    <w:rsid w:val="00D23E9F"/>
    <w:rsid w:val="00D30104"/>
    <w:rsid w:val="00D3757E"/>
    <w:rsid w:val="00D40713"/>
    <w:rsid w:val="00D40816"/>
    <w:rsid w:val="00D40842"/>
    <w:rsid w:val="00D45DEF"/>
    <w:rsid w:val="00D468F8"/>
    <w:rsid w:val="00D55EA9"/>
    <w:rsid w:val="00D56392"/>
    <w:rsid w:val="00D56C29"/>
    <w:rsid w:val="00D63917"/>
    <w:rsid w:val="00D658D7"/>
    <w:rsid w:val="00D6737F"/>
    <w:rsid w:val="00D776F6"/>
    <w:rsid w:val="00D83B20"/>
    <w:rsid w:val="00DA1B2F"/>
    <w:rsid w:val="00DA29A0"/>
    <w:rsid w:val="00DA2D4F"/>
    <w:rsid w:val="00DA2EA5"/>
    <w:rsid w:val="00DA7C9F"/>
    <w:rsid w:val="00DB02E4"/>
    <w:rsid w:val="00DB39E4"/>
    <w:rsid w:val="00DB5B2A"/>
    <w:rsid w:val="00DC2635"/>
    <w:rsid w:val="00DC391E"/>
    <w:rsid w:val="00DC3CCD"/>
    <w:rsid w:val="00DD3B92"/>
    <w:rsid w:val="00DD5EB5"/>
    <w:rsid w:val="00DE3C1A"/>
    <w:rsid w:val="00DE5CE5"/>
    <w:rsid w:val="00DE6E36"/>
    <w:rsid w:val="00E00639"/>
    <w:rsid w:val="00E01B23"/>
    <w:rsid w:val="00E01BB7"/>
    <w:rsid w:val="00E07581"/>
    <w:rsid w:val="00E12F90"/>
    <w:rsid w:val="00E16E35"/>
    <w:rsid w:val="00E17B73"/>
    <w:rsid w:val="00E20A9A"/>
    <w:rsid w:val="00E24B53"/>
    <w:rsid w:val="00E26749"/>
    <w:rsid w:val="00E27D02"/>
    <w:rsid w:val="00E308B6"/>
    <w:rsid w:val="00E3641F"/>
    <w:rsid w:val="00E37C4A"/>
    <w:rsid w:val="00E44507"/>
    <w:rsid w:val="00E55BB4"/>
    <w:rsid w:val="00E71DFD"/>
    <w:rsid w:val="00E72737"/>
    <w:rsid w:val="00E74EC2"/>
    <w:rsid w:val="00E761DB"/>
    <w:rsid w:val="00E764E8"/>
    <w:rsid w:val="00E777B3"/>
    <w:rsid w:val="00E77D23"/>
    <w:rsid w:val="00E824B1"/>
    <w:rsid w:val="00E84119"/>
    <w:rsid w:val="00E86EDA"/>
    <w:rsid w:val="00E90121"/>
    <w:rsid w:val="00E901EB"/>
    <w:rsid w:val="00E92998"/>
    <w:rsid w:val="00EA24C7"/>
    <w:rsid w:val="00EA7A5B"/>
    <w:rsid w:val="00EB705D"/>
    <w:rsid w:val="00EB7DC8"/>
    <w:rsid w:val="00EC5D95"/>
    <w:rsid w:val="00ED19F6"/>
    <w:rsid w:val="00ED5123"/>
    <w:rsid w:val="00ED7F77"/>
    <w:rsid w:val="00EE336B"/>
    <w:rsid w:val="00EF1DE0"/>
    <w:rsid w:val="00EF2105"/>
    <w:rsid w:val="00EF377A"/>
    <w:rsid w:val="00EF49D6"/>
    <w:rsid w:val="00EF7E0A"/>
    <w:rsid w:val="00F00B39"/>
    <w:rsid w:val="00F029F4"/>
    <w:rsid w:val="00F0731E"/>
    <w:rsid w:val="00F0757D"/>
    <w:rsid w:val="00F1530A"/>
    <w:rsid w:val="00F15524"/>
    <w:rsid w:val="00F225FE"/>
    <w:rsid w:val="00F23CF7"/>
    <w:rsid w:val="00F248F1"/>
    <w:rsid w:val="00F252BE"/>
    <w:rsid w:val="00F319DC"/>
    <w:rsid w:val="00F37114"/>
    <w:rsid w:val="00F3732A"/>
    <w:rsid w:val="00F3782A"/>
    <w:rsid w:val="00F415D9"/>
    <w:rsid w:val="00F4312D"/>
    <w:rsid w:val="00F44611"/>
    <w:rsid w:val="00F51BEC"/>
    <w:rsid w:val="00F5259F"/>
    <w:rsid w:val="00F56059"/>
    <w:rsid w:val="00F57B48"/>
    <w:rsid w:val="00F705F3"/>
    <w:rsid w:val="00F70A28"/>
    <w:rsid w:val="00F713F1"/>
    <w:rsid w:val="00F74774"/>
    <w:rsid w:val="00F7584E"/>
    <w:rsid w:val="00F76698"/>
    <w:rsid w:val="00F776C6"/>
    <w:rsid w:val="00F8222A"/>
    <w:rsid w:val="00F8235C"/>
    <w:rsid w:val="00F83617"/>
    <w:rsid w:val="00F86118"/>
    <w:rsid w:val="00F875D9"/>
    <w:rsid w:val="00F87D19"/>
    <w:rsid w:val="00F94BCA"/>
    <w:rsid w:val="00FA024B"/>
    <w:rsid w:val="00FA7A61"/>
    <w:rsid w:val="00FB5BA5"/>
    <w:rsid w:val="00FB7158"/>
    <w:rsid w:val="00FC2C29"/>
    <w:rsid w:val="00FC4626"/>
    <w:rsid w:val="00FC74C5"/>
    <w:rsid w:val="00FC7F48"/>
    <w:rsid w:val="00FD524F"/>
    <w:rsid w:val="00FD6E7D"/>
    <w:rsid w:val="00FD76FE"/>
    <w:rsid w:val="00FE0A81"/>
    <w:rsid w:val="00FE25F6"/>
    <w:rsid w:val="00FE31E0"/>
    <w:rsid w:val="00FE4248"/>
    <w:rsid w:val="00FE53F1"/>
    <w:rsid w:val="00FE56DB"/>
    <w:rsid w:val="00FE7E2C"/>
    <w:rsid w:val="00FF5DE8"/>
    <w:rsid w:val="00FF69E1"/>
    <w:rsid w:val="00FF6D05"/>
    <w:rsid w:val="00FF74FC"/>
    <w:rsid w:val="00FF77E4"/>
    <w:rsid w:val="02A566EA"/>
    <w:rsid w:val="04435F82"/>
    <w:rsid w:val="05913206"/>
    <w:rsid w:val="05BFCBF3"/>
    <w:rsid w:val="0996740F"/>
    <w:rsid w:val="0A5FD62C"/>
    <w:rsid w:val="0DA86001"/>
    <w:rsid w:val="0FE80F40"/>
    <w:rsid w:val="11C21C04"/>
    <w:rsid w:val="13D8B304"/>
    <w:rsid w:val="1602BCC3"/>
    <w:rsid w:val="1824A467"/>
    <w:rsid w:val="19FFC289"/>
    <w:rsid w:val="1BBA0A0C"/>
    <w:rsid w:val="1C107036"/>
    <w:rsid w:val="1E2BFE69"/>
    <w:rsid w:val="1E497444"/>
    <w:rsid w:val="20F673F3"/>
    <w:rsid w:val="21EF8421"/>
    <w:rsid w:val="232E3FBC"/>
    <w:rsid w:val="23E55BAE"/>
    <w:rsid w:val="240E62AB"/>
    <w:rsid w:val="242E02AC"/>
    <w:rsid w:val="2465F0C3"/>
    <w:rsid w:val="258A85A8"/>
    <w:rsid w:val="2596B02C"/>
    <w:rsid w:val="26D8E5F5"/>
    <w:rsid w:val="2707DE31"/>
    <w:rsid w:val="2716C370"/>
    <w:rsid w:val="28A0D3B4"/>
    <w:rsid w:val="2A2E1518"/>
    <w:rsid w:val="2F662248"/>
    <w:rsid w:val="3092BD3C"/>
    <w:rsid w:val="30DB8F73"/>
    <w:rsid w:val="3156F6E9"/>
    <w:rsid w:val="322E8D9D"/>
    <w:rsid w:val="329DC30A"/>
    <w:rsid w:val="351D8DF9"/>
    <w:rsid w:val="3835C9BA"/>
    <w:rsid w:val="39422783"/>
    <w:rsid w:val="39659C51"/>
    <w:rsid w:val="3BE7B6CC"/>
    <w:rsid w:val="3C6D0CC3"/>
    <w:rsid w:val="3C88EC72"/>
    <w:rsid w:val="41117982"/>
    <w:rsid w:val="42132CDE"/>
    <w:rsid w:val="4282BC39"/>
    <w:rsid w:val="43C16D3A"/>
    <w:rsid w:val="441FEBB2"/>
    <w:rsid w:val="45B58032"/>
    <w:rsid w:val="45E53714"/>
    <w:rsid w:val="467FC67B"/>
    <w:rsid w:val="4B415B30"/>
    <w:rsid w:val="4EACAC9F"/>
    <w:rsid w:val="50243025"/>
    <w:rsid w:val="5184B623"/>
    <w:rsid w:val="51E9BA01"/>
    <w:rsid w:val="53F858D9"/>
    <w:rsid w:val="54C6DF02"/>
    <w:rsid w:val="553561DC"/>
    <w:rsid w:val="566F9EBB"/>
    <w:rsid w:val="56E5F661"/>
    <w:rsid w:val="573D05FD"/>
    <w:rsid w:val="57D0CB47"/>
    <w:rsid w:val="584711A8"/>
    <w:rsid w:val="58995DB4"/>
    <w:rsid w:val="5B8345EE"/>
    <w:rsid w:val="5BA916BE"/>
    <w:rsid w:val="5CD0E39A"/>
    <w:rsid w:val="5DEB02E4"/>
    <w:rsid w:val="5E7E6DE4"/>
    <w:rsid w:val="5F90BD0C"/>
    <w:rsid w:val="603400D9"/>
    <w:rsid w:val="64194AE6"/>
    <w:rsid w:val="65637D86"/>
    <w:rsid w:val="66337148"/>
    <w:rsid w:val="67BEECD3"/>
    <w:rsid w:val="67CD062E"/>
    <w:rsid w:val="6A96799C"/>
    <w:rsid w:val="6ADA2709"/>
    <w:rsid w:val="6BF8680B"/>
    <w:rsid w:val="6D16E4C2"/>
    <w:rsid w:val="6D6923BA"/>
    <w:rsid w:val="6FC16EDF"/>
    <w:rsid w:val="73129E3A"/>
    <w:rsid w:val="7497BCDD"/>
    <w:rsid w:val="74B374E4"/>
    <w:rsid w:val="75D872BE"/>
    <w:rsid w:val="77AD4D63"/>
    <w:rsid w:val="788C8623"/>
    <w:rsid w:val="790C0A19"/>
    <w:rsid w:val="799F8BCE"/>
    <w:rsid w:val="7AAF6B6D"/>
    <w:rsid w:val="7B549038"/>
    <w:rsid w:val="7BF1938C"/>
    <w:rsid w:val="7D9EC2DF"/>
    <w:rsid w:val="7E84C747"/>
    <w:rsid w:val="7F2BFB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05CF"/>
  <w15:chartTrackingRefBased/>
  <w15:docId w15:val="{0AED55D2-4B9D-4E81-B1DA-FA9282C0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6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6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1A57D1"/>
    <w:pPr>
      <w:keepNext/>
      <w:spacing w:before="180" w:after="120" w:line="240" w:lineRule="auto"/>
      <w:outlineLvl w:val="2"/>
    </w:pPr>
    <w:rPr>
      <w:rFonts w:ascii="Arial" w:eastAsia="Times New Roman" w:hAnsi="Arial" w:cs="Arial"/>
      <w:bCs/>
      <w:color w:val="358189"/>
      <w:sz w:val="32"/>
      <w:szCs w:val="26"/>
    </w:rPr>
  </w:style>
  <w:style w:type="paragraph" w:styleId="Heading4">
    <w:name w:val="heading 4"/>
    <w:basedOn w:val="Normal"/>
    <w:next w:val="Normal"/>
    <w:link w:val="Heading4Char"/>
    <w:unhideWhenUsed/>
    <w:qFormat/>
    <w:rsid w:val="008B3FDF"/>
    <w:pPr>
      <w:keepNext/>
      <w:keepLines/>
      <w:spacing w:before="120" w:after="120"/>
      <w:outlineLvl w:val="3"/>
    </w:pPr>
    <w:rPr>
      <w:rFonts w:ascii="Arial" w:eastAsiaTheme="majorEastAsia" w:hAnsi="Arial"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7D1"/>
    <w:pPr>
      <w:numPr>
        <w:numId w:val="1"/>
      </w:numPr>
      <w:spacing w:after="120" w:line="276" w:lineRule="auto"/>
      <w:ind w:left="714" w:hanging="357"/>
      <w:contextualSpacing/>
    </w:pPr>
    <w:rPr>
      <w:rFonts w:ascii="Arial" w:eastAsia="Times New Roman" w:hAnsi="Arial" w:cs="Times New Roman"/>
      <w:szCs w:val="24"/>
    </w:rPr>
  </w:style>
  <w:style w:type="table" w:styleId="TableGrid">
    <w:name w:val="Table Grid"/>
    <w:basedOn w:val="TableNormal"/>
    <w:rsid w:val="001A57D1"/>
    <w:pPr>
      <w:spacing w:after="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1A57D1"/>
    <w:pPr>
      <w:tabs>
        <w:tab w:val="center" w:pos="4513"/>
        <w:tab w:val="right" w:pos="9026"/>
      </w:tabs>
      <w:spacing w:after="120" w:line="276" w:lineRule="auto"/>
    </w:pPr>
    <w:rPr>
      <w:rFonts w:ascii="Arial" w:eastAsia="Times New Roman" w:hAnsi="Arial" w:cs="Times New Roman"/>
      <w:szCs w:val="24"/>
    </w:rPr>
  </w:style>
  <w:style w:type="character" w:customStyle="1" w:styleId="HeaderChar">
    <w:name w:val="Header Char"/>
    <w:basedOn w:val="DefaultParagraphFont"/>
    <w:link w:val="Header"/>
    <w:rsid w:val="001A57D1"/>
    <w:rPr>
      <w:rFonts w:ascii="Arial" w:eastAsia="Times New Roman" w:hAnsi="Arial" w:cs="Times New Roman"/>
      <w:szCs w:val="24"/>
    </w:rPr>
  </w:style>
  <w:style w:type="character" w:customStyle="1" w:styleId="Heading3Char">
    <w:name w:val="Heading 3 Char"/>
    <w:basedOn w:val="DefaultParagraphFont"/>
    <w:link w:val="Heading3"/>
    <w:rsid w:val="001A57D1"/>
    <w:rPr>
      <w:rFonts w:ascii="Arial" w:eastAsia="Times New Roman" w:hAnsi="Arial" w:cs="Arial"/>
      <w:bCs/>
      <w:color w:val="358189"/>
      <w:sz w:val="32"/>
      <w:szCs w:val="26"/>
    </w:rPr>
  </w:style>
  <w:style w:type="character" w:styleId="CommentReference">
    <w:name w:val="annotation reference"/>
    <w:basedOn w:val="DefaultParagraphFont"/>
    <w:uiPriority w:val="99"/>
    <w:semiHidden/>
    <w:unhideWhenUsed/>
    <w:rsid w:val="004F7174"/>
    <w:rPr>
      <w:sz w:val="16"/>
      <w:szCs w:val="16"/>
    </w:rPr>
  </w:style>
  <w:style w:type="paragraph" w:styleId="CommentText">
    <w:name w:val="annotation text"/>
    <w:basedOn w:val="Normal"/>
    <w:link w:val="CommentTextChar"/>
    <w:uiPriority w:val="99"/>
    <w:unhideWhenUsed/>
    <w:rsid w:val="004F7174"/>
    <w:pPr>
      <w:spacing w:line="240" w:lineRule="auto"/>
    </w:pPr>
    <w:rPr>
      <w:sz w:val="20"/>
      <w:szCs w:val="20"/>
    </w:rPr>
  </w:style>
  <w:style w:type="character" w:customStyle="1" w:styleId="CommentTextChar">
    <w:name w:val="Comment Text Char"/>
    <w:basedOn w:val="DefaultParagraphFont"/>
    <w:link w:val="CommentText"/>
    <w:uiPriority w:val="99"/>
    <w:rsid w:val="004F7174"/>
    <w:rPr>
      <w:sz w:val="20"/>
      <w:szCs w:val="20"/>
    </w:rPr>
  </w:style>
  <w:style w:type="paragraph" w:styleId="CommentSubject">
    <w:name w:val="annotation subject"/>
    <w:basedOn w:val="CommentText"/>
    <w:next w:val="CommentText"/>
    <w:link w:val="CommentSubjectChar"/>
    <w:uiPriority w:val="99"/>
    <w:semiHidden/>
    <w:unhideWhenUsed/>
    <w:rsid w:val="004F7174"/>
    <w:rPr>
      <w:b/>
      <w:bCs/>
    </w:rPr>
  </w:style>
  <w:style w:type="character" w:customStyle="1" w:styleId="CommentSubjectChar">
    <w:name w:val="Comment Subject Char"/>
    <w:basedOn w:val="CommentTextChar"/>
    <w:link w:val="CommentSubject"/>
    <w:uiPriority w:val="99"/>
    <w:semiHidden/>
    <w:rsid w:val="004F7174"/>
    <w:rPr>
      <w:b/>
      <w:bCs/>
      <w:sz w:val="20"/>
      <w:szCs w:val="20"/>
    </w:rPr>
  </w:style>
  <w:style w:type="character" w:customStyle="1" w:styleId="Heading1Char">
    <w:name w:val="Heading 1 Char"/>
    <w:basedOn w:val="DefaultParagraphFont"/>
    <w:link w:val="Heading1"/>
    <w:uiPriority w:val="9"/>
    <w:rsid w:val="001165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1654B"/>
    <w:rPr>
      <w:rFonts w:asciiTheme="majorHAnsi" w:eastAsiaTheme="majorEastAsia" w:hAnsiTheme="majorHAnsi" w:cstheme="majorBidi"/>
      <w:color w:val="2F5496" w:themeColor="accent1" w:themeShade="BF"/>
      <w:sz w:val="26"/>
      <w:szCs w:val="26"/>
    </w:rPr>
  </w:style>
  <w:style w:type="paragraph" w:customStyle="1" w:styleId="VisionBox">
    <w:name w:val="VisionBox"/>
    <w:basedOn w:val="Normal"/>
    <w:qFormat/>
    <w:rsid w:val="0011654B"/>
    <w:pPr>
      <w:pBdr>
        <w:top w:val="single" w:sz="4" w:space="15" w:color="358189"/>
        <w:bottom w:val="single" w:sz="4" w:space="10" w:color="358189"/>
      </w:pBdr>
      <w:spacing w:before="240" w:after="240" w:line="340" w:lineRule="exact"/>
    </w:pPr>
    <w:rPr>
      <w:rFonts w:ascii="Arial" w:eastAsia="Calibri" w:hAnsi="Arial" w:cs="Times New Roman"/>
      <w:color w:val="358189"/>
      <w:szCs w:val="24"/>
    </w:rPr>
  </w:style>
  <w:style w:type="character" w:customStyle="1" w:styleId="Heading4Char">
    <w:name w:val="Heading 4 Char"/>
    <w:basedOn w:val="DefaultParagraphFont"/>
    <w:link w:val="Heading4"/>
    <w:uiPriority w:val="9"/>
    <w:rsid w:val="008B3FDF"/>
    <w:rPr>
      <w:rFonts w:ascii="Arial" w:eastAsiaTheme="majorEastAsia" w:hAnsi="Arial" w:cstheme="majorBidi"/>
      <w:i/>
      <w:iCs/>
      <w:color w:val="2F5496" w:themeColor="accent1" w:themeShade="BF"/>
      <w:sz w:val="24"/>
    </w:rPr>
  </w:style>
  <w:style w:type="paragraph" w:styleId="Revision">
    <w:name w:val="Revision"/>
    <w:hidden/>
    <w:uiPriority w:val="99"/>
    <w:semiHidden/>
    <w:rsid w:val="0075559E"/>
    <w:pPr>
      <w:spacing w:after="0" w:line="240" w:lineRule="auto"/>
    </w:pPr>
  </w:style>
  <w:style w:type="character" w:styleId="Hyperlink">
    <w:name w:val="Hyperlink"/>
    <w:basedOn w:val="DefaultParagraphFont"/>
    <w:uiPriority w:val="99"/>
    <w:unhideWhenUsed/>
    <w:rsid w:val="0075559E"/>
    <w:rPr>
      <w:color w:val="0563C1" w:themeColor="hyperlink"/>
      <w:u w:val="single"/>
    </w:rPr>
  </w:style>
  <w:style w:type="character" w:styleId="UnresolvedMention">
    <w:name w:val="Unresolved Mention"/>
    <w:basedOn w:val="DefaultParagraphFont"/>
    <w:uiPriority w:val="99"/>
    <w:semiHidden/>
    <w:unhideWhenUsed/>
    <w:rsid w:val="0075559E"/>
    <w:rPr>
      <w:color w:val="605E5C"/>
      <w:shd w:val="clear" w:color="auto" w:fill="E1DFDD"/>
    </w:rPr>
  </w:style>
  <w:style w:type="paragraph" w:customStyle="1" w:styleId="Tablelistbullet">
    <w:name w:val="Table list bullet"/>
    <w:basedOn w:val="Normal"/>
    <w:qFormat/>
    <w:rsid w:val="00897E71"/>
    <w:pPr>
      <w:numPr>
        <w:numId w:val="6"/>
      </w:numPr>
      <w:spacing w:before="60" w:after="60" w:line="240" w:lineRule="auto"/>
    </w:pPr>
    <w:rPr>
      <w:rFonts w:ascii="Arial" w:eastAsia="Times New Roman" w:hAnsi="Arial" w:cs="Times New Roman"/>
      <w:color w:val="000000"/>
      <w:szCs w:val="20"/>
    </w:rPr>
  </w:style>
  <w:style w:type="character" w:customStyle="1" w:styleId="normaltextrun">
    <w:name w:val="normaltextrun"/>
    <w:basedOn w:val="DefaultParagraphFont"/>
    <w:rsid w:val="00897E71"/>
  </w:style>
  <w:style w:type="character" w:customStyle="1" w:styleId="eop">
    <w:name w:val="eop"/>
    <w:basedOn w:val="DefaultParagraphFont"/>
    <w:rsid w:val="00897E71"/>
  </w:style>
  <w:style w:type="paragraph" w:styleId="Footer">
    <w:name w:val="footer"/>
    <w:basedOn w:val="Normal"/>
    <w:link w:val="FooterChar"/>
    <w:uiPriority w:val="99"/>
    <w:unhideWhenUsed/>
    <w:rsid w:val="00546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AF8"/>
  </w:style>
  <w:style w:type="paragraph" w:customStyle="1" w:styleId="pf0">
    <w:name w:val="pf0"/>
    <w:basedOn w:val="Normal"/>
    <w:rsid w:val="00546A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46AF8"/>
    <w:rPr>
      <w:rFonts w:ascii="Segoe UI" w:hAnsi="Segoe UI" w:cs="Segoe UI" w:hint="default"/>
      <w:sz w:val="18"/>
      <w:szCs w:val="18"/>
    </w:rPr>
  </w:style>
  <w:style w:type="character" w:customStyle="1" w:styleId="cf11">
    <w:name w:val="cf11"/>
    <w:basedOn w:val="DefaultParagraphFont"/>
    <w:rsid w:val="00546AF8"/>
    <w:rPr>
      <w:rFonts w:ascii="Segoe UI" w:hAnsi="Segoe UI" w:cs="Segoe UI" w:hint="default"/>
      <w:color w:val="3F4A75"/>
      <w:sz w:val="18"/>
      <w:szCs w:val="18"/>
    </w:rPr>
  </w:style>
  <w:style w:type="character" w:styleId="Mention">
    <w:name w:val="Mention"/>
    <w:basedOn w:val="DefaultParagraphFont"/>
    <w:uiPriority w:val="99"/>
    <w:unhideWhenUsed/>
    <w:rsid w:val="00A76404"/>
    <w:rPr>
      <w:color w:val="2B579A"/>
      <w:shd w:val="clear" w:color="auto" w:fill="E1DFDD"/>
    </w:rPr>
  </w:style>
  <w:style w:type="paragraph" w:customStyle="1" w:styleId="paragraph">
    <w:name w:val="paragraph"/>
    <w:basedOn w:val="Normal"/>
    <w:rsid w:val="00BE750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5505">
      <w:bodyDiv w:val="1"/>
      <w:marLeft w:val="0"/>
      <w:marRight w:val="0"/>
      <w:marTop w:val="0"/>
      <w:marBottom w:val="0"/>
      <w:divBdr>
        <w:top w:val="none" w:sz="0" w:space="0" w:color="auto"/>
        <w:left w:val="none" w:sz="0" w:space="0" w:color="auto"/>
        <w:bottom w:val="none" w:sz="0" w:space="0" w:color="auto"/>
        <w:right w:val="none" w:sz="0" w:space="0" w:color="auto"/>
      </w:divBdr>
    </w:div>
    <w:div w:id="1697384869">
      <w:bodyDiv w:val="1"/>
      <w:marLeft w:val="0"/>
      <w:marRight w:val="0"/>
      <w:marTop w:val="0"/>
      <w:marBottom w:val="0"/>
      <w:divBdr>
        <w:top w:val="none" w:sz="0" w:space="0" w:color="auto"/>
        <w:left w:val="none" w:sz="0" w:space="0" w:color="auto"/>
        <w:bottom w:val="none" w:sz="0" w:space="0" w:color="auto"/>
        <w:right w:val="none" w:sz="0" w:space="0" w:color="auto"/>
      </w:divBdr>
    </w:div>
    <w:div w:id="1740326986">
      <w:bodyDiv w:val="1"/>
      <w:marLeft w:val="0"/>
      <w:marRight w:val="0"/>
      <w:marTop w:val="0"/>
      <w:marBottom w:val="0"/>
      <w:divBdr>
        <w:top w:val="none" w:sz="0" w:space="0" w:color="auto"/>
        <w:left w:val="none" w:sz="0" w:space="0" w:color="auto"/>
        <w:bottom w:val="none" w:sz="0" w:space="0" w:color="auto"/>
        <w:right w:val="none" w:sz="0" w:space="0" w:color="auto"/>
      </w:divBdr>
    </w:div>
    <w:div w:id="1813476937">
      <w:bodyDiv w:val="1"/>
      <w:marLeft w:val="0"/>
      <w:marRight w:val="0"/>
      <w:marTop w:val="0"/>
      <w:marBottom w:val="0"/>
      <w:divBdr>
        <w:top w:val="none" w:sz="0" w:space="0" w:color="auto"/>
        <w:left w:val="none" w:sz="0" w:space="0" w:color="auto"/>
        <w:bottom w:val="none" w:sz="0" w:space="0" w:color="auto"/>
        <w:right w:val="none" w:sz="0" w:space="0" w:color="auto"/>
      </w:divBdr>
      <w:divsChild>
        <w:div w:id="1319069223">
          <w:marLeft w:val="0"/>
          <w:marRight w:val="0"/>
          <w:marTop w:val="0"/>
          <w:marBottom w:val="0"/>
          <w:divBdr>
            <w:top w:val="none" w:sz="0" w:space="0" w:color="auto"/>
            <w:left w:val="none" w:sz="0" w:space="0" w:color="auto"/>
            <w:bottom w:val="none" w:sz="0" w:space="0" w:color="auto"/>
            <w:right w:val="none" w:sz="0" w:space="0" w:color="auto"/>
          </w:divBdr>
          <w:divsChild>
            <w:div w:id="1732920493">
              <w:marLeft w:val="0"/>
              <w:marRight w:val="0"/>
              <w:marTop w:val="0"/>
              <w:marBottom w:val="0"/>
              <w:divBdr>
                <w:top w:val="none" w:sz="0" w:space="0" w:color="auto"/>
                <w:left w:val="none" w:sz="0" w:space="0" w:color="auto"/>
                <w:bottom w:val="none" w:sz="0" w:space="0" w:color="auto"/>
                <w:right w:val="none" w:sz="0" w:space="0" w:color="auto"/>
              </w:divBdr>
            </w:div>
          </w:divsChild>
        </w:div>
        <w:div w:id="2115899148">
          <w:marLeft w:val="0"/>
          <w:marRight w:val="0"/>
          <w:marTop w:val="0"/>
          <w:marBottom w:val="0"/>
          <w:divBdr>
            <w:top w:val="none" w:sz="0" w:space="0" w:color="auto"/>
            <w:left w:val="none" w:sz="0" w:space="0" w:color="auto"/>
            <w:bottom w:val="none" w:sz="0" w:space="0" w:color="auto"/>
            <w:right w:val="none" w:sz="0" w:space="0" w:color="auto"/>
          </w:divBdr>
          <w:divsChild>
            <w:div w:id="2114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8898c8-de1f-4b13-a46f-fbc3dd8968cd" xsi:nil="true"/>
    <lcf76f155ced4ddcb4097134ff3c332f xmlns="4dec72ce-7311-4f61-8392-8e886475609c">
      <Terms xmlns="http://schemas.microsoft.com/office/infopath/2007/PartnerControls"/>
    </lcf76f155ced4ddcb4097134ff3c332f>
    <State xmlns="4dec72ce-7311-4f61-8392-8e88647560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7DCA5FFC7946419D9BCDE26AFF4125" ma:contentTypeVersion="16" ma:contentTypeDescription="Create a new document." ma:contentTypeScope="" ma:versionID="4cd234f3a7d37821846bebf714ac5039">
  <xsd:schema xmlns:xsd="http://www.w3.org/2001/XMLSchema" xmlns:xs="http://www.w3.org/2001/XMLSchema" xmlns:p="http://schemas.microsoft.com/office/2006/metadata/properties" xmlns:ns2="4dec72ce-7311-4f61-8392-8e886475609c" xmlns:ns3="678898c8-de1f-4b13-a46f-fbc3dd8968cd" targetNamespace="http://schemas.microsoft.com/office/2006/metadata/properties" ma:root="true" ma:fieldsID="7b563fe3673dfb18d9c025e881c01eb5" ns2:_="" ns3:_="">
    <xsd:import namespace="4dec72ce-7311-4f61-8392-8e886475609c"/>
    <xsd:import namespace="678898c8-de1f-4b13-a46f-fbc3dd896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c72ce-7311-4f61-8392-8e8864756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tate" ma:index="23" nillable="true" ma:displayName="State" ma:format="Dropdown" ma:internalName="St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898c8-de1f-4b13-a46f-fbc3dd896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63aeea-a8a2-4d08-bc5d-c4f93204573d}" ma:internalName="TaxCatchAll" ma:showField="CatchAllData" ma:web="678898c8-de1f-4b13-a46f-fbc3dd89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FD60-F19F-4B50-ADB3-877952EDDD43}">
  <ds:schemaRefs>
    <ds:schemaRef ds:uri="http://schemas.microsoft.com/sharepoint/v3/contenttype/forms"/>
  </ds:schemaRefs>
</ds:datastoreItem>
</file>

<file path=customXml/itemProps2.xml><?xml version="1.0" encoding="utf-8"?>
<ds:datastoreItem xmlns:ds="http://schemas.openxmlformats.org/officeDocument/2006/customXml" ds:itemID="{11D3DCEC-0307-44F7-A684-31EE8E3261C5}">
  <ds:schemaRefs>
    <ds:schemaRef ds:uri="http://schemas.microsoft.com/office/2006/metadata/properties"/>
    <ds:schemaRef ds:uri="http://schemas.microsoft.com/office/infopath/2007/PartnerControls"/>
    <ds:schemaRef ds:uri="678898c8-de1f-4b13-a46f-fbc3dd8968cd"/>
    <ds:schemaRef ds:uri="4dec72ce-7311-4f61-8392-8e886475609c"/>
  </ds:schemaRefs>
</ds:datastoreItem>
</file>

<file path=customXml/itemProps3.xml><?xml version="1.0" encoding="utf-8"?>
<ds:datastoreItem xmlns:ds="http://schemas.openxmlformats.org/officeDocument/2006/customXml" ds:itemID="{5F18BFF7-C594-46F8-B144-FA4A2A97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c72ce-7311-4f61-8392-8e886475609c"/>
    <ds:schemaRef ds:uri="678898c8-de1f-4b13-a46f-fbc3dd89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0AC7B-024C-494F-A234-154BE448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National Child and Adolescent Mental Health and Wellbeing study</vt:lpstr>
    </vt:vector>
  </TitlesOfParts>
  <Company/>
  <LinksUpToDate>false</LinksUpToDate>
  <CharactersWithSpaces>19325</CharactersWithSpaces>
  <SharedDoc>false</SharedDoc>
  <HLinks>
    <vt:vector size="228" baseType="variant">
      <vt:variant>
        <vt:i4>524349</vt:i4>
      </vt:variant>
      <vt:variant>
        <vt:i4>111</vt:i4>
      </vt:variant>
      <vt:variant>
        <vt:i4>0</vt:i4>
      </vt:variant>
      <vt:variant>
        <vt:i4>5</vt:i4>
      </vt:variant>
      <vt:variant>
        <vt:lpwstr/>
      </vt:variant>
      <vt:variant>
        <vt:lpwstr>_Prof_Roz_Walker</vt:lpwstr>
      </vt:variant>
      <vt:variant>
        <vt:i4>6946888</vt:i4>
      </vt:variant>
      <vt:variant>
        <vt:i4>108</vt:i4>
      </vt:variant>
      <vt:variant>
        <vt:i4>0</vt:i4>
      </vt:variant>
      <vt:variant>
        <vt:i4>5</vt:i4>
      </vt:variant>
      <vt:variant>
        <vt:lpwstr/>
      </vt:variant>
      <vt:variant>
        <vt:lpwstr>_Prof_Maree_Toombs</vt:lpwstr>
      </vt:variant>
      <vt:variant>
        <vt:i4>8257600</vt:i4>
      </vt:variant>
      <vt:variant>
        <vt:i4>105</vt:i4>
      </vt:variant>
      <vt:variant>
        <vt:i4>0</vt:i4>
      </vt:variant>
      <vt:variant>
        <vt:i4>5</vt:i4>
      </vt:variant>
      <vt:variant>
        <vt:lpwstr/>
      </vt:variant>
      <vt:variant>
        <vt:lpwstr>_Prof_Tim_Slade</vt:lpwstr>
      </vt:variant>
      <vt:variant>
        <vt:i4>1638446</vt:i4>
      </vt:variant>
      <vt:variant>
        <vt:i4>102</vt:i4>
      </vt:variant>
      <vt:variant>
        <vt:i4>0</vt:i4>
      </vt:variant>
      <vt:variant>
        <vt:i4>5</vt:i4>
      </vt:variant>
      <vt:variant>
        <vt:lpwstr/>
      </vt:variant>
      <vt:variant>
        <vt:lpwstr>_Prof_Ian_Hickie</vt:lpwstr>
      </vt:variant>
      <vt:variant>
        <vt:i4>3735566</vt:i4>
      </vt:variant>
      <vt:variant>
        <vt:i4>99</vt:i4>
      </vt:variant>
      <vt:variant>
        <vt:i4>0</vt:i4>
      </vt:variant>
      <vt:variant>
        <vt:i4>5</vt:i4>
      </vt:variant>
      <vt:variant>
        <vt:lpwstr/>
      </vt:variant>
      <vt:variant>
        <vt:lpwstr>_Prof_Mark_Dadds</vt:lpwstr>
      </vt:variant>
      <vt:variant>
        <vt:i4>33</vt:i4>
      </vt:variant>
      <vt:variant>
        <vt:i4>96</vt:i4>
      </vt:variant>
      <vt:variant>
        <vt:i4>0</vt:i4>
      </vt:variant>
      <vt:variant>
        <vt:i4>5</vt:i4>
      </vt:variant>
      <vt:variant>
        <vt:lpwstr/>
      </vt:variant>
      <vt:variant>
        <vt:lpwstr>_Prof_Simon_Smith</vt:lpwstr>
      </vt:variant>
      <vt:variant>
        <vt:i4>786467</vt:i4>
      </vt:variant>
      <vt:variant>
        <vt:i4>93</vt:i4>
      </vt:variant>
      <vt:variant>
        <vt:i4>0</vt:i4>
      </vt:variant>
      <vt:variant>
        <vt:i4>5</vt:i4>
      </vt:variant>
      <vt:variant>
        <vt:lpwstr/>
      </vt:variant>
      <vt:variant>
        <vt:lpwstr>_Prof_James_Scott</vt:lpwstr>
      </vt:variant>
      <vt:variant>
        <vt:i4>55</vt:i4>
      </vt:variant>
      <vt:variant>
        <vt:i4>90</vt:i4>
      </vt:variant>
      <vt:variant>
        <vt:i4>0</vt:i4>
      </vt:variant>
      <vt:variant>
        <vt:i4>5</vt:i4>
      </vt:variant>
      <vt:variant>
        <vt:lpwstr/>
      </vt:variant>
      <vt:variant>
        <vt:lpwstr>_Prof_Pat_McGorry</vt:lpwstr>
      </vt:variant>
      <vt:variant>
        <vt:i4>6029430</vt:i4>
      </vt:variant>
      <vt:variant>
        <vt:i4>87</vt:i4>
      </vt:variant>
      <vt:variant>
        <vt:i4>0</vt:i4>
      </vt:variant>
      <vt:variant>
        <vt:i4>5</vt:i4>
      </vt:variant>
      <vt:variant>
        <vt:lpwstr/>
      </vt:variant>
      <vt:variant>
        <vt:lpwstr>_Prof_Ashleigh_Lin</vt:lpwstr>
      </vt:variant>
      <vt:variant>
        <vt:i4>4259895</vt:i4>
      </vt:variant>
      <vt:variant>
        <vt:i4>84</vt:i4>
      </vt:variant>
      <vt:variant>
        <vt:i4>0</vt:i4>
      </vt:variant>
      <vt:variant>
        <vt:i4>5</vt:i4>
      </vt:variant>
      <vt:variant>
        <vt:lpwstr/>
      </vt:variant>
      <vt:variant>
        <vt:lpwstr>_Chris_Stone_(Suicide</vt:lpwstr>
      </vt:variant>
      <vt:variant>
        <vt:i4>3604544</vt:i4>
      </vt:variant>
      <vt:variant>
        <vt:i4>81</vt:i4>
      </vt:variant>
      <vt:variant>
        <vt:i4>0</vt:i4>
      </vt:variant>
      <vt:variant>
        <vt:i4>5</vt:i4>
      </vt:variant>
      <vt:variant>
        <vt:lpwstr/>
      </vt:variant>
      <vt:variant>
        <vt:lpwstr>_Tamasin_Turry_(SNAICC)</vt:lpwstr>
      </vt:variant>
      <vt:variant>
        <vt:i4>6881301</vt:i4>
      </vt:variant>
      <vt:variant>
        <vt:i4>78</vt:i4>
      </vt:variant>
      <vt:variant>
        <vt:i4>0</vt:i4>
      </vt:variant>
      <vt:variant>
        <vt:i4>5</vt:i4>
      </vt:variant>
      <vt:variant>
        <vt:lpwstr/>
      </vt:variant>
      <vt:variant>
        <vt:lpwstr>_Anna_McCracken_(SNAICC</vt:lpwstr>
      </vt:variant>
      <vt:variant>
        <vt:i4>3539017</vt:i4>
      </vt:variant>
      <vt:variant>
        <vt:i4>75</vt:i4>
      </vt:variant>
      <vt:variant>
        <vt:i4>0</vt:i4>
      </vt:variant>
      <vt:variant>
        <vt:i4>5</vt:i4>
      </vt:variant>
      <vt:variant>
        <vt:lpwstr/>
      </vt:variant>
      <vt:variant>
        <vt:lpwstr>_Adele_Cox_(SNAICC)</vt:lpwstr>
      </vt:variant>
      <vt:variant>
        <vt:i4>3473415</vt:i4>
      </vt:variant>
      <vt:variant>
        <vt:i4>72</vt:i4>
      </vt:variant>
      <vt:variant>
        <vt:i4>0</vt:i4>
      </vt:variant>
      <vt:variant>
        <vt:i4>5</vt:i4>
      </vt:variant>
      <vt:variant>
        <vt:lpwstr/>
      </vt:variant>
      <vt:variant>
        <vt:lpwstr>_Prof_Sharon_Goldfeld</vt:lpwstr>
      </vt:variant>
      <vt:variant>
        <vt:i4>4522019</vt:i4>
      </vt:variant>
      <vt:variant>
        <vt:i4>69</vt:i4>
      </vt:variant>
      <vt:variant>
        <vt:i4>0</vt:i4>
      </vt:variant>
      <vt:variant>
        <vt:i4>5</vt:i4>
      </vt:variant>
      <vt:variant>
        <vt:lpwstr/>
      </vt:variant>
      <vt:variant>
        <vt:lpwstr>_Brony_Edwards_(Roses</vt:lpwstr>
      </vt:variant>
      <vt:variant>
        <vt:i4>458859</vt:i4>
      </vt:variant>
      <vt:variant>
        <vt:i4>66</vt:i4>
      </vt:variant>
      <vt:variant>
        <vt:i4>0</vt:i4>
      </vt:variant>
      <vt:variant>
        <vt:i4>5</vt:i4>
      </vt:variant>
      <vt:variant>
        <vt:lpwstr/>
      </vt:variant>
      <vt:variant>
        <vt:lpwstr>_Bianca_Kahl_(ReachOut)</vt:lpwstr>
      </vt:variant>
      <vt:variant>
        <vt:i4>4128791</vt:i4>
      </vt:variant>
      <vt:variant>
        <vt:i4>63</vt:i4>
      </vt:variant>
      <vt:variant>
        <vt:i4>0</vt:i4>
      </vt:variant>
      <vt:variant>
        <vt:i4>5</vt:i4>
      </vt:variant>
      <vt:variant>
        <vt:lpwstr/>
      </vt:variant>
      <vt:variant>
        <vt:lpwstr>_Sharon_Mc_Gowan</vt:lpwstr>
      </vt:variant>
      <vt:variant>
        <vt:i4>2359386</vt:i4>
      </vt:variant>
      <vt:variant>
        <vt:i4>60</vt:i4>
      </vt:variant>
      <vt:variant>
        <vt:i4>0</vt:i4>
      </vt:variant>
      <vt:variant>
        <vt:i4>5</vt:i4>
      </vt:variant>
      <vt:variant>
        <vt:lpwstr/>
      </vt:variant>
      <vt:variant>
        <vt:lpwstr>_James_Birchmore_(National</vt:lpwstr>
      </vt:variant>
      <vt:variant>
        <vt:i4>6357060</vt:i4>
      </vt:variant>
      <vt:variant>
        <vt:i4>57</vt:i4>
      </vt:variant>
      <vt:variant>
        <vt:i4>0</vt:i4>
      </vt:variant>
      <vt:variant>
        <vt:i4>5</vt:i4>
      </vt:variant>
      <vt:variant>
        <vt:lpwstr/>
      </vt:variant>
      <vt:variant>
        <vt:lpwstr>_Prof_Susan_Sawyer</vt:lpwstr>
      </vt:variant>
      <vt:variant>
        <vt:i4>7012355</vt:i4>
      </vt:variant>
      <vt:variant>
        <vt:i4>54</vt:i4>
      </vt:variant>
      <vt:variant>
        <vt:i4>0</vt:i4>
      </vt:variant>
      <vt:variant>
        <vt:i4>5</vt:i4>
      </vt:variant>
      <vt:variant>
        <vt:lpwstr/>
      </vt:variant>
      <vt:variant>
        <vt:lpwstr>_Ingrid_Hatfield_(Mental</vt:lpwstr>
      </vt:variant>
      <vt:variant>
        <vt:i4>7405633</vt:i4>
      </vt:variant>
      <vt:variant>
        <vt:i4>51</vt:i4>
      </vt:variant>
      <vt:variant>
        <vt:i4>0</vt:i4>
      </vt:variant>
      <vt:variant>
        <vt:i4>5</vt:i4>
      </vt:variant>
      <vt:variant>
        <vt:lpwstr/>
      </vt:variant>
      <vt:variant>
        <vt:lpwstr>_Nicky_Bath_(LGBTIQ+</vt:lpwstr>
      </vt:variant>
      <vt:variant>
        <vt:i4>5963892</vt:i4>
      </vt:variant>
      <vt:variant>
        <vt:i4>48</vt:i4>
      </vt:variant>
      <vt:variant>
        <vt:i4>0</vt:i4>
      </vt:variant>
      <vt:variant>
        <vt:i4>5</vt:i4>
      </vt:variant>
      <vt:variant>
        <vt:lpwstr/>
      </vt:variant>
      <vt:variant>
        <vt:lpwstr>_Tonia_de_Bruin</vt:lpwstr>
      </vt:variant>
      <vt:variant>
        <vt:i4>3473428</vt:i4>
      </vt:variant>
      <vt:variant>
        <vt:i4>45</vt:i4>
      </vt:variant>
      <vt:variant>
        <vt:i4>0</vt:i4>
      </vt:variant>
      <vt:variant>
        <vt:i4>5</vt:i4>
      </vt:variant>
      <vt:variant>
        <vt:lpwstr/>
      </vt:variant>
      <vt:variant>
        <vt:lpwstr>_Associate_Prof_Sarah</vt:lpwstr>
      </vt:variant>
      <vt:variant>
        <vt:i4>7995459</vt:i4>
      </vt:variant>
      <vt:variant>
        <vt:i4>42</vt:i4>
      </vt:variant>
      <vt:variant>
        <vt:i4>0</vt:i4>
      </vt:variant>
      <vt:variant>
        <vt:i4>5</vt:i4>
      </vt:variant>
      <vt:variant>
        <vt:lpwstr/>
      </vt:variant>
      <vt:variant>
        <vt:lpwstr>_Dr_Debra_Rickwood</vt:lpwstr>
      </vt:variant>
      <vt:variant>
        <vt:i4>3145804</vt:i4>
      </vt:variant>
      <vt:variant>
        <vt:i4>39</vt:i4>
      </vt:variant>
      <vt:variant>
        <vt:i4>0</vt:i4>
      </vt:variant>
      <vt:variant>
        <vt:i4>5</vt:i4>
      </vt:variant>
      <vt:variant>
        <vt:lpwstr/>
      </vt:variant>
      <vt:variant>
        <vt:lpwstr>_Tania_Brown_(Gayaa</vt:lpwstr>
      </vt:variant>
      <vt:variant>
        <vt:i4>7012374</vt:i4>
      </vt:variant>
      <vt:variant>
        <vt:i4>36</vt:i4>
      </vt:variant>
      <vt:variant>
        <vt:i4>0</vt:i4>
      </vt:variant>
      <vt:variant>
        <vt:i4>5</vt:i4>
      </vt:variant>
      <vt:variant>
        <vt:lpwstr/>
      </vt:variant>
      <vt:variant>
        <vt:lpwstr>_Claire_Marsh_(Emerging</vt:lpwstr>
      </vt:variant>
      <vt:variant>
        <vt:i4>8257630</vt:i4>
      </vt:variant>
      <vt:variant>
        <vt:i4>33</vt:i4>
      </vt:variant>
      <vt:variant>
        <vt:i4>0</vt:i4>
      </vt:variant>
      <vt:variant>
        <vt:i4>5</vt:i4>
      </vt:variant>
      <vt:variant>
        <vt:lpwstr/>
      </vt:variant>
      <vt:variant>
        <vt:lpwstr>_Louis_Hamlyn-Harris_(Early</vt:lpwstr>
      </vt:variant>
      <vt:variant>
        <vt:i4>3211287</vt:i4>
      </vt:variant>
      <vt:variant>
        <vt:i4>30</vt:i4>
      </vt:variant>
      <vt:variant>
        <vt:i4>0</vt:i4>
      </vt:variant>
      <vt:variant>
        <vt:i4>5</vt:i4>
      </vt:variant>
      <vt:variant>
        <vt:lpwstr/>
      </vt:variant>
      <vt:variant>
        <vt:lpwstr>_Sharon_Stuart_(DSS)</vt:lpwstr>
      </vt:variant>
      <vt:variant>
        <vt:i4>5832810</vt:i4>
      </vt:variant>
      <vt:variant>
        <vt:i4>27</vt:i4>
      </vt:variant>
      <vt:variant>
        <vt:i4>0</vt:i4>
      </vt:variant>
      <vt:variant>
        <vt:i4>5</vt:i4>
      </vt:variant>
      <vt:variant>
        <vt:lpwstr/>
      </vt:variant>
      <vt:variant>
        <vt:lpwstr>_Pam_Banerjee_–</vt:lpwstr>
      </vt:variant>
      <vt:variant>
        <vt:i4>983072</vt:i4>
      </vt:variant>
      <vt:variant>
        <vt:i4>24</vt:i4>
      </vt:variant>
      <vt:variant>
        <vt:i4>0</vt:i4>
      </vt:variant>
      <vt:variant>
        <vt:i4>5</vt:i4>
      </vt:variant>
      <vt:variant>
        <vt:lpwstr/>
      </vt:variant>
      <vt:variant>
        <vt:lpwstr>_Prof_David_Lawrence</vt:lpwstr>
      </vt:variant>
      <vt:variant>
        <vt:i4>5046399</vt:i4>
      </vt:variant>
      <vt:variant>
        <vt:i4>21</vt:i4>
      </vt:variant>
      <vt:variant>
        <vt:i4>0</vt:i4>
      </vt:variant>
      <vt:variant>
        <vt:i4>5</vt:i4>
      </vt:variant>
      <vt:variant>
        <vt:lpwstr/>
      </vt:variant>
      <vt:variant>
        <vt:lpwstr>_Prof_Jennie_Hudson</vt:lpwstr>
      </vt:variant>
      <vt:variant>
        <vt:i4>6881287</vt:i4>
      </vt:variant>
      <vt:variant>
        <vt:i4>18</vt:i4>
      </vt:variant>
      <vt:variant>
        <vt:i4>0</vt:i4>
      </vt:variant>
      <vt:variant>
        <vt:i4>5</vt:i4>
      </vt:variant>
      <vt:variant>
        <vt:lpwstr/>
      </vt:variant>
      <vt:variant>
        <vt:lpwstr>_Emma_Elder_(Black</vt:lpwstr>
      </vt:variant>
      <vt:variant>
        <vt:i4>6619203</vt:i4>
      </vt:variant>
      <vt:variant>
        <vt:i4>15</vt:i4>
      </vt:variant>
      <vt:variant>
        <vt:i4>0</vt:i4>
      </vt:variant>
      <vt:variant>
        <vt:i4>5</vt:i4>
      </vt:variant>
      <vt:variant>
        <vt:lpwstr/>
      </vt:variant>
      <vt:variant>
        <vt:lpwstr>_Stephanie_Trainor_(Batyr)</vt:lpwstr>
      </vt:variant>
      <vt:variant>
        <vt:i4>5439523</vt:i4>
      </vt:variant>
      <vt:variant>
        <vt:i4>12</vt:i4>
      </vt:variant>
      <vt:variant>
        <vt:i4>0</vt:i4>
      </vt:variant>
      <vt:variant>
        <vt:i4>5</vt:i4>
      </vt:variant>
      <vt:variant>
        <vt:lpwstr/>
      </vt:variant>
      <vt:variant>
        <vt:lpwstr>_Katrina_Streatfeild_(Australian</vt:lpwstr>
      </vt:variant>
      <vt:variant>
        <vt:i4>6226039</vt:i4>
      </vt:variant>
      <vt:variant>
        <vt:i4>9</vt:i4>
      </vt:variant>
      <vt:variant>
        <vt:i4>0</vt:i4>
      </vt:variant>
      <vt:variant>
        <vt:i4>5</vt:i4>
      </vt:variant>
      <vt:variant>
        <vt:lpwstr/>
      </vt:variant>
      <vt:variant>
        <vt:lpwstr>_Prof_Alison_Calear</vt:lpwstr>
      </vt:variant>
      <vt:variant>
        <vt:i4>4522042</vt:i4>
      </vt:variant>
      <vt:variant>
        <vt:i4>6</vt:i4>
      </vt:variant>
      <vt:variant>
        <vt:i4>0</vt:i4>
      </vt:variant>
      <vt:variant>
        <vt:i4>5</vt:i4>
      </vt:variant>
      <vt:variant>
        <vt:lpwstr/>
      </vt:variant>
      <vt:variant>
        <vt:lpwstr>_Amy_Young_(AIHW)</vt:lpwstr>
      </vt:variant>
      <vt:variant>
        <vt:i4>7143505</vt:i4>
      </vt:variant>
      <vt:variant>
        <vt:i4>3</vt:i4>
      </vt:variant>
      <vt:variant>
        <vt:i4>0</vt:i4>
      </vt:variant>
      <vt:variant>
        <vt:i4>5</vt:i4>
      </vt:variant>
      <vt:variant>
        <vt:lpwstr/>
      </vt:variant>
      <vt:variant>
        <vt:lpwstr>_Dr_Chris_Schilling</vt:lpwstr>
      </vt:variant>
      <vt:variant>
        <vt:i4>1900585</vt:i4>
      </vt:variant>
      <vt:variant>
        <vt:i4>0</vt:i4>
      </vt:variant>
      <vt:variant>
        <vt:i4>0</vt:i4>
      </vt:variant>
      <vt:variant>
        <vt:i4>5</vt:i4>
      </vt:variant>
      <vt:variant>
        <vt:lpwstr/>
      </vt:variant>
      <vt:variant>
        <vt:lpwstr>_Linda_Fardell_(ABS)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 and Adolescent Mental Health and Wellbeing study</dc:title>
  <dc:subject/>
  <dc:creator>Australian Government Department of Health and Aged Care</dc:creator>
  <cp:keywords/>
  <dc:description/>
  <cp:lastModifiedBy>COSTIN, Siobhan</cp:lastModifiedBy>
  <cp:revision>66</cp:revision>
  <dcterms:created xsi:type="dcterms:W3CDTF">2023-09-11T17:40:00Z</dcterms:created>
  <dcterms:modified xsi:type="dcterms:W3CDTF">2024-04-04T05:17:00Z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0x010100E77DCA5FFC7946419D9BCDE26AFF4125</vt:lpwstr>
  </property>
  <property fmtid="{D5CDD505-2E9C-101B-9397-08002B2CF9AE}" pid="3" name="MediaServiceImageTags">
    <vt:lpwstr/>
  </property>
</Properties>
</file>