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56FB4" w14:textId="4F295587" w:rsidR="000540FC" w:rsidRPr="00FC5072" w:rsidRDefault="007543B8" w:rsidP="00AA2F7F">
      <w:pPr>
        <w:pStyle w:val="Title36pt"/>
      </w:pPr>
      <w:bookmarkStart w:id="0" w:name="_Hlk259002"/>
      <w:r w:rsidRPr="00FC5072">
        <w:t>A</w:t>
      </w:r>
      <w:r w:rsidR="00275405" w:rsidRPr="00FC5072">
        <w:t>SSAD 2022</w:t>
      </w:r>
      <w:r w:rsidR="001E54B9">
        <w:t>–</w:t>
      </w:r>
      <w:r w:rsidR="00275405" w:rsidRPr="00FC5072">
        <w:t xml:space="preserve">2023: </w:t>
      </w:r>
      <w:r w:rsidR="002B4A50" w:rsidRPr="00FC5072">
        <w:t>Australian</w:t>
      </w:r>
      <w:r w:rsidR="00275405" w:rsidRPr="00FC5072">
        <w:t xml:space="preserve"> </w:t>
      </w:r>
      <w:r w:rsidRPr="00FC5072">
        <w:t>secondary school students’ use of tobacco and e-cigarettes</w:t>
      </w:r>
    </w:p>
    <w:bookmarkEnd w:id="0"/>
    <w:p w14:paraId="4A1FD24A" w14:textId="25708101" w:rsidR="00245DCB" w:rsidRPr="00C02B68" w:rsidRDefault="00245DCB" w:rsidP="00A30F30">
      <w:pPr>
        <w:pStyle w:val="Covertextcentred"/>
        <w:spacing w:before="1320"/>
      </w:pPr>
      <w:r w:rsidRPr="00C02B68">
        <w:t>Prepared by:</w:t>
      </w:r>
    </w:p>
    <w:p w14:paraId="41D33D7F" w14:textId="327132DB" w:rsidR="00245DCB" w:rsidRPr="009353B6" w:rsidRDefault="00D84DDB" w:rsidP="00CB71E3">
      <w:pPr>
        <w:pStyle w:val="Covertextcentred"/>
      </w:pPr>
      <w:r w:rsidRPr="0036013B">
        <w:t>Maree Scully,</w:t>
      </w:r>
      <w:r w:rsidR="002B4A50">
        <w:t xml:space="preserve"> Emily Bain,</w:t>
      </w:r>
      <w:r w:rsidR="0036013B" w:rsidRPr="0036013B">
        <w:t xml:space="preserve"> I</w:t>
      </w:r>
      <w:r w:rsidR="0036013B">
        <w:t xml:space="preserve">an Koh, </w:t>
      </w:r>
      <w:r w:rsidR="008C6D81">
        <w:t xml:space="preserve">Melanie Wakefield, </w:t>
      </w:r>
      <w:r w:rsidR="0036013B">
        <w:t>Sarah Durkin</w:t>
      </w:r>
    </w:p>
    <w:p w14:paraId="5FEAF818" w14:textId="77777777" w:rsidR="00245DCB" w:rsidRPr="00C02B68" w:rsidRDefault="00245DCB" w:rsidP="00CB71E3">
      <w:pPr>
        <w:pStyle w:val="Covertextcentred"/>
      </w:pPr>
      <w:r w:rsidRPr="00C02B68">
        <w:t>Centre for Behavioural Research in Cancer</w:t>
      </w:r>
    </w:p>
    <w:p w14:paraId="543C8B15" w14:textId="77777777" w:rsidR="00DD291B" w:rsidRPr="00C02B68" w:rsidRDefault="00245DCB" w:rsidP="00CB71E3">
      <w:pPr>
        <w:pStyle w:val="Covertextcentred"/>
      </w:pPr>
      <w:r w:rsidRPr="00C02B68">
        <w:t>Cancer Council Victoria</w:t>
      </w:r>
    </w:p>
    <w:p w14:paraId="5B46CF62" w14:textId="6FB8A251" w:rsidR="00245DCB" w:rsidRPr="00C02B68" w:rsidRDefault="00245DCB" w:rsidP="00A30F30">
      <w:pPr>
        <w:pStyle w:val="Covertextcentred"/>
        <w:spacing w:before="720"/>
      </w:pPr>
      <w:r w:rsidRPr="00C02B68">
        <w:t>Prepared for:</w:t>
      </w:r>
    </w:p>
    <w:p w14:paraId="468ED9D0" w14:textId="1792E0D8" w:rsidR="00245DCB" w:rsidRPr="009353B6" w:rsidRDefault="004B1038" w:rsidP="00CB71E3">
      <w:pPr>
        <w:pStyle w:val="Covertextcentred"/>
      </w:pPr>
      <w:r>
        <w:t>Australian Government Department of Health and Aged Care</w:t>
      </w:r>
    </w:p>
    <w:p w14:paraId="341F1947" w14:textId="1BCB7A25" w:rsidR="007F58A3" w:rsidRDefault="001B63D4" w:rsidP="00A30F30">
      <w:pPr>
        <w:pStyle w:val="Covertextcentred"/>
        <w:sectPr w:rsidR="007F58A3" w:rsidSect="00D443AA">
          <w:headerReference w:type="even" r:id="rId11"/>
          <w:headerReference w:type="default" r:id="rId12"/>
          <w:footerReference w:type="even" r:id="rId13"/>
          <w:footerReference w:type="default" r:id="rId14"/>
          <w:headerReference w:type="first" r:id="rId15"/>
          <w:pgSz w:w="11907" w:h="16840" w:code="9"/>
          <w:pgMar w:top="3402" w:right="1440" w:bottom="1440" w:left="1440" w:header="567" w:footer="454" w:gutter="0"/>
          <w:pgNumType w:fmt="lowerRoman" w:start="1"/>
          <w:cols w:space="720"/>
          <w:titlePg/>
          <w:docGrid w:linePitch="313"/>
        </w:sectPr>
      </w:pPr>
      <w:r>
        <w:t>December</w:t>
      </w:r>
      <w:r w:rsidR="007543B8">
        <w:t xml:space="preserve"> 2023</w:t>
      </w:r>
    </w:p>
    <w:p w14:paraId="020B1646" w14:textId="77777777" w:rsidR="00130673" w:rsidRPr="007C732F" w:rsidRDefault="00130673" w:rsidP="007C732F">
      <w:r>
        <w:br w:type="page"/>
      </w:r>
    </w:p>
    <w:p w14:paraId="163526BF" w14:textId="49D81785" w:rsidR="00245DCB" w:rsidRPr="0021053C" w:rsidRDefault="00245DCB" w:rsidP="00A8259D">
      <w:pPr>
        <w:pStyle w:val="TOCHeading"/>
      </w:pPr>
      <w:r w:rsidRPr="0021053C">
        <w:lastRenderedPageBreak/>
        <w:t>Table of contents</w:t>
      </w:r>
    </w:p>
    <w:p w14:paraId="6B013FC5" w14:textId="3DA1D714" w:rsidR="00691807" w:rsidRDefault="00BB3C77">
      <w:pPr>
        <w:pStyle w:val="TOC1"/>
        <w:rPr>
          <w:rFonts w:asciiTheme="minorHAnsi" w:eastAsiaTheme="minorEastAsia" w:hAnsiTheme="minorHAnsi" w:cstheme="minorBidi"/>
          <w:kern w:val="2"/>
          <w:sz w:val="22"/>
          <w:szCs w:val="22"/>
          <w:lang w:eastAsia="en-AU"/>
          <w14:ligatures w14:val="standardContextual"/>
        </w:rPr>
      </w:pPr>
      <w:r>
        <w:fldChar w:fldCharType="begin"/>
      </w:r>
      <w:r>
        <w:instrText xml:space="preserve"> TOC \t "report head 1,1,report head 2,2,report head 3,3,report appendix head,1" </w:instrText>
      </w:r>
      <w:r>
        <w:fldChar w:fldCharType="separate"/>
      </w:r>
      <w:r w:rsidR="00691807">
        <w:t>Introduction</w:t>
      </w:r>
      <w:r w:rsidR="00691807">
        <w:tab/>
      </w:r>
      <w:r w:rsidR="00691807">
        <w:fldChar w:fldCharType="begin"/>
      </w:r>
      <w:r w:rsidR="00691807">
        <w:instrText xml:space="preserve"> PAGEREF _Toc163655776 \h </w:instrText>
      </w:r>
      <w:r w:rsidR="00691807">
        <w:fldChar w:fldCharType="separate"/>
      </w:r>
      <w:r w:rsidR="00691807">
        <w:t>1</w:t>
      </w:r>
      <w:r w:rsidR="00691807">
        <w:fldChar w:fldCharType="end"/>
      </w:r>
    </w:p>
    <w:p w14:paraId="29F84CF9" w14:textId="41364DC8" w:rsidR="00691807" w:rsidRDefault="00691807">
      <w:pPr>
        <w:pStyle w:val="TOC1"/>
        <w:rPr>
          <w:rFonts w:asciiTheme="minorHAnsi" w:eastAsiaTheme="minorEastAsia" w:hAnsiTheme="minorHAnsi" w:cstheme="minorBidi"/>
          <w:kern w:val="2"/>
          <w:sz w:val="22"/>
          <w:szCs w:val="22"/>
          <w:lang w:eastAsia="en-AU"/>
          <w14:ligatures w14:val="standardContextual"/>
        </w:rPr>
      </w:pPr>
      <w:r>
        <w:t>Method</w:t>
      </w:r>
      <w:r>
        <w:tab/>
      </w:r>
      <w:r>
        <w:fldChar w:fldCharType="begin"/>
      </w:r>
      <w:r>
        <w:instrText xml:space="preserve"> PAGEREF _Toc163655777 \h </w:instrText>
      </w:r>
      <w:r>
        <w:fldChar w:fldCharType="separate"/>
      </w:r>
      <w:r>
        <w:t>3</w:t>
      </w:r>
      <w:r>
        <w:fldChar w:fldCharType="end"/>
      </w:r>
    </w:p>
    <w:p w14:paraId="35ADAF38" w14:textId="3A43FD0D" w:rsidR="00691807" w:rsidRDefault="00691807">
      <w:pPr>
        <w:pStyle w:val="TOC2"/>
        <w:rPr>
          <w:rFonts w:asciiTheme="minorHAnsi" w:eastAsiaTheme="minorEastAsia" w:hAnsiTheme="minorHAnsi" w:cstheme="minorBidi"/>
          <w:noProof/>
          <w:kern w:val="2"/>
          <w:szCs w:val="22"/>
          <w:lang w:eastAsia="en-AU"/>
          <w14:ligatures w14:val="standardContextual"/>
        </w:rPr>
      </w:pPr>
      <w:r>
        <w:rPr>
          <w:noProof/>
        </w:rPr>
        <w:t>Survey design and procedure</w:t>
      </w:r>
      <w:r>
        <w:rPr>
          <w:noProof/>
        </w:rPr>
        <w:tab/>
      </w:r>
      <w:r>
        <w:rPr>
          <w:noProof/>
        </w:rPr>
        <w:fldChar w:fldCharType="begin"/>
      </w:r>
      <w:r>
        <w:rPr>
          <w:noProof/>
        </w:rPr>
        <w:instrText xml:space="preserve"> PAGEREF _Toc163655778 \h </w:instrText>
      </w:r>
      <w:r>
        <w:rPr>
          <w:noProof/>
        </w:rPr>
      </w:r>
      <w:r>
        <w:rPr>
          <w:noProof/>
        </w:rPr>
        <w:fldChar w:fldCharType="separate"/>
      </w:r>
      <w:r>
        <w:rPr>
          <w:noProof/>
        </w:rPr>
        <w:t>3</w:t>
      </w:r>
      <w:r>
        <w:rPr>
          <w:noProof/>
        </w:rPr>
        <w:fldChar w:fldCharType="end"/>
      </w:r>
    </w:p>
    <w:p w14:paraId="6327CB1D" w14:textId="551A5E38" w:rsidR="00691807" w:rsidRDefault="00691807">
      <w:pPr>
        <w:pStyle w:val="TOC2"/>
        <w:rPr>
          <w:rFonts w:asciiTheme="minorHAnsi" w:eastAsiaTheme="minorEastAsia" w:hAnsiTheme="minorHAnsi" w:cstheme="minorBidi"/>
          <w:noProof/>
          <w:kern w:val="2"/>
          <w:szCs w:val="22"/>
          <w:lang w:eastAsia="en-AU"/>
          <w14:ligatures w14:val="standardContextual"/>
        </w:rPr>
      </w:pPr>
      <w:r>
        <w:rPr>
          <w:noProof/>
        </w:rPr>
        <w:t>Questionnaire</w:t>
      </w:r>
      <w:r>
        <w:rPr>
          <w:noProof/>
        </w:rPr>
        <w:tab/>
      </w:r>
      <w:r>
        <w:rPr>
          <w:noProof/>
        </w:rPr>
        <w:fldChar w:fldCharType="begin"/>
      </w:r>
      <w:r>
        <w:rPr>
          <w:noProof/>
        </w:rPr>
        <w:instrText xml:space="preserve"> PAGEREF _Toc163655779 \h </w:instrText>
      </w:r>
      <w:r>
        <w:rPr>
          <w:noProof/>
        </w:rPr>
      </w:r>
      <w:r>
        <w:rPr>
          <w:noProof/>
        </w:rPr>
        <w:fldChar w:fldCharType="separate"/>
      </w:r>
      <w:r>
        <w:rPr>
          <w:noProof/>
        </w:rPr>
        <w:t>4</w:t>
      </w:r>
      <w:r>
        <w:rPr>
          <w:noProof/>
        </w:rPr>
        <w:fldChar w:fldCharType="end"/>
      </w:r>
    </w:p>
    <w:p w14:paraId="08A7F43A" w14:textId="5125AC5F" w:rsidR="00691807" w:rsidRDefault="00691807">
      <w:pPr>
        <w:pStyle w:val="TOC2"/>
        <w:rPr>
          <w:rFonts w:asciiTheme="minorHAnsi" w:eastAsiaTheme="minorEastAsia" w:hAnsiTheme="minorHAnsi" w:cstheme="minorBidi"/>
          <w:noProof/>
          <w:kern w:val="2"/>
          <w:szCs w:val="22"/>
          <w:lang w:eastAsia="en-AU"/>
          <w14:ligatures w14:val="standardContextual"/>
        </w:rPr>
      </w:pPr>
      <w:r>
        <w:rPr>
          <w:noProof/>
        </w:rPr>
        <w:t>Sample size</w:t>
      </w:r>
      <w:r>
        <w:rPr>
          <w:noProof/>
        </w:rPr>
        <w:tab/>
      </w:r>
      <w:r>
        <w:rPr>
          <w:noProof/>
        </w:rPr>
        <w:fldChar w:fldCharType="begin"/>
      </w:r>
      <w:r>
        <w:rPr>
          <w:noProof/>
        </w:rPr>
        <w:instrText xml:space="preserve"> PAGEREF _Toc163655780 \h </w:instrText>
      </w:r>
      <w:r>
        <w:rPr>
          <w:noProof/>
        </w:rPr>
      </w:r>
      <w:r>
        <w:rPr>
          <w:noProof/>
        </w:rPr>
        <w:fldChar w:fldCharType="separate"/>
      </w:r>
      <w:r>
        <w:rPr>
          <w:noProof/>
        </w:rPr>
        <w:t>4</w:t>
      </w:r>
      <w:r>
        <w:rPr>
          <w:noProof/>
        </w:rPr>
        <w:fldChar w:fldCharType="end"/>
      </w:r>
    </w:p>
    <w:p w14:paraId="2E50FCA2" w14:textId="0047FB56" w:rsidR="00691807" w:rsidRDefault="00691807">
      <w:pPr>
        <w:pStyle w:val="TOC2"/>
        <w:rPr>
          <w:rFonts w:asciiTheme="minorHAnsi" w:eastAsiaTheme="minorEastAsia" w:hAnsiTheme="minorHAnsi" w:cstheme="minorBidi"/>
          <w:noProof/>
          <w:kern w:val="2"/>
          <w:szCs w:val="22"/>
          <w:lang w:eastAsia="en-AU"/>
          <w14:ligatures w14:val="standardContextual"/>
        </w:rPr>
      </w:pPr>
      <w:r>
        <w:rPr>
          <w:noProof/>
        </w:rPr>
        <w:t>Data analysis</w:t>
      </w:r>
      <w:r>
        <w:rPr>
          <w:noProof/>
        </w:rPr>
        <w:tab/>
      </w:r>
      <w:r>
        <w:rPr>
          <w:noProof/>
        </w:rPr>
        <w:fldChar w:fldCharType="begin"/>
      </w:r>
      <w:r>
        <w:rPr>
          <w:noProof/>
        </w:rPr>
        <w:instrText xml:space="preserve"> PAGEREF _Toc163655781 \h </w:instrText>
      </w:r>
      <w:r>
        <w:rPr>
          <w:noProof/>
        </w:rPr>
      </w:r>
      <w:r>
        <w:rPr>
          <w:noProof/>
        </w:rPr>
        <w:fldChar w:fldCharType="separate"/>
      </w:r>
      <w:r>
        <w:rPr>
          <w:noProof/>
        </w:rPr>
        <w:t>5</w:t>
      </w:r>
      <w:r>
        <w:rPr>
          <w:noProof/>
        </w:rPr>
        <w:fldChar w:fldCharType="end"/>
      </w:r>
    </w:p>
    <w:p w14:paraId="73F8A917" w14:textId="4C47BEAB" w:rsidR="00691807" w:rsidRDefault="00691807">
      <w:pPr>
        <w:pStyle w:val="TOC1"/>
        <w:rPr>
          <w:rFonts w:asciiTheme="minorHAnsi" w:eastAsiaTheme="minorEastAsia" w:hAnsiTheme="minorHAnsi" w:cstheme="minorBidi"/>
          <w:kern w:val="2"/>
          <w:sz w:val="22"/>
          <w:szCs w:val="22"/>
          <w:lang w:eastAsia="en-AU"/>
          <w14:ligatures w14:val="standardContextual"/>
        </w:rPr>
      </w:pPr>
      <w:r>
        <w:t>Results</w:t>
      </w:r>
      <w:r>
        <w:tab/>
      </w:r>
      <w:r>
        <w:fldChar w:fldCharType="begin"/>
      </w:r>
      <w:r>
        <w:instrText xml:space="preserve"> PAGEREF _Toc163655782 \h </w:instrText>
      </w:r>
      <w:r>
        <w:fldChar w:fldCharType="separate"/>
      </w:r>
      <w:r>
        <w:t>7</w:t>
      </w:r>
      <w:r>
        <w:fldChar w:fldCharType="end"/>
      </w:r>
    </w:p>
    <w:p w14:paraId="257BDA2F" w14:textId="4FBF52BF" w:rsidR="00691807" w:rsidRDefault="00691807">
      <w:pPr>
        <w:pStyle w:val="TOC2"/>
        <w:rPr>
          <w:rFonts w:asciiTheme="minorHAnsi" w:eastAsiaTheme="minorEastAsia" w:hAnsiTheme="minorHAnsi" w:cstheme="minorBidi"/>
          <w:noProof/>
          <w:kern w:val="2"/>
          <w:szCs w:val="22"/>
          <w:lang w:eastAsia="en-AU"/>
          <w14:ligatures w14:val="standardContextual"/>
        </w:rPr>
      </w:pPr>
      <w:r>
        <w:rPr>
          <w:noProof/>
        </w:rPr>
        <w:t>Smoking prevalence among Australian secondary school students</w:t>
      </w:r>
      <w:r>
        <w:rPr>
          <w:noProof/>
        </w:rPr>
        <w:tab/>
      </w:r>
      <w:r>
        <w:rPr>
          <w:noProof/>
        </w:rPr>
        <w:fldChar w:fldCharType="begin"/>
      </w:r>
      <w:r>
        <w:rPr>
          <w:noProof/>
        </w:rPr>
        <w:instrText xml:space="preserve"> PAGEREF _Toc163655783 \h </w:instrText>
      </w:r>
      <w:r>
        <w:rPr>
          <w:noProof/>
        </w:rPr>
      </w:r>
      <w:r>
        <w:rPr>
          <w:noProof/>
        </w:rPr>
        <w:fldChar w:fldCharType="separate"/>
      </w:r>
      <w:r>
        <w:rPr>
          <w:noProof/>
        </w:rPr>
        <w:t>7</w:t>
      </w:r>
      <w:r>
        <w:rPr>
          <w:noProof/>
        </w:rPr>
        <w:fldChar w:fldCharType="end"/>
      </w:r>
    </w:p>
    <w:p w14:paraId="1B6DF63F" w14:textId="3BB2607A" w:rsidR="00691807" w:rsidRDefault="00691807">
      <w:pPr>
        <w:pStyle w:val="TOC2"/>
        <w:rPr>
          <w:rFonts w:asciiTheme="minorHAnsi" w:eastAsiaTheme="minorEastAsia" w:hAnsiTheme="minorHAnsi" w:cstheme="minorBidi"/>
          <w:noProof/>
          <w:kern w:val="2"/>
          <w:szCs w:val="22"/>
          <w:lang w:eastAsia="en-AU"/>
          <w14:ligatures w14:val="standardContextual"/>
        </w:rPr>
      </w:pPr>
      <w:r>
        <w:rPr>
          <w:noProof/>
        </w:rPr>
        <w:t>Trends in prevalence of smoking among Australian secondary school students</w:t>
      </w:r>
      <w:r>
        <w:rPr>
          <w:noProof/>
        </w:rPr>
        <w:tab/>
      </w:r>
      <w:r>
        <w:rPr>
          <w:noProof/>
        </w:rPr>
        <w:fldChar w:fldCharType="begin"/>
      </w:r>
      <w:r>
        <w:rPr>
          <w:noProof/>
        </w:rPr>
        <w:instrText xml:space="preserve"> PAGEREF _Toc163655784 \h </w:instrText>
      </w:r>
      <w:r>
        <w:rPr>
          <w:noProof/>
        </w:rPr>
      </w:r>
      <w:r>
        <w:rPr>
          <w:noProof/>
        </w:rPr>
        <w:fldChar w:fldCharType="separate"/>
      </w:r>
      <w:r>
        <w:rPr>
          <w:noProof/>
        </w:rPr>
        <w:t>8</w:t>
      </w:r>
      <w:r>
        <w:rPr>
          <w:noProof/>
        </w:rPr>
        <w:fldChar w:fldCharType="end"/>
      </w:r>
    </w:p>
    <w:p w14:paraId="648C9910" w14:textId="185833C6" w:rsidR="00691807" w:rsidRDefault="00691807">
      <w:pPr>
        <w:pStyle w:val="TOC2"/>
        <w:rPr>
          <w:rFonts w:asciiTheme="minorHAnsi" w:eastAsiaTheme="minorEastAsia" w:hAnsiTheme="minorHAnsi" w:cstheme="minorBidi"/>
          <w:noProof/>
          <w:kern w:val="2"/>
          <w:szCs w:val="22"/>
          <w:lang w:eastAsia="en-AU"/>
          <w14:ligatures w14:val="standardContextual"/>
        </w:rPr>
      </w:pPr>
      <w:r>
        <w:rPr>
          <w:noProof/>
        </w:rPr>
        <w:t>Susceptibility to tobacco smoking among never smokers</w:t>
      </w:r>
      <w:r>
        <w:rPr>
          <w:noProof/>
        </w:rPr>
        <w:tab/>
      </w:r>
      <w:r>
        <w:rPr>
          <w:noProof/>
        </w:rPr>
        <w:fldChar w:fldCharType="begin"/>
      </w:r>
      <w:r>
        <w:rPr>
          <w:noProof/>
        </w:rPr>
        <w:instrText xml:space="preserve"> PAGEREF _Toc163655785 \h </w:instrText>
      </w:r>
      <w:r>
        <w:rPr>
          <w:noProof/>
        </w:rPr>
      </w:r>
      <w:r>
        <w:rPr>
          <w:noProof/>
        </w:rPr>
        <w:fldChar w:fldCharType="separate"/>
      </w:r>
      <w:r>
        <w:rPr>
          <w:noProof/>
        </w:rPr>
        <w:t>12</w:t>
      </w:r>
      <w:r>
        <w:rPr>
          <w:noProof/>
        </w:rPr>
        <w:fldChar w:fldCharType="end"/>
      </w:r>
    </w:p>
    <w:p w14:paraId="00D8F447" w14:textId="09F18E00" w:rsidR="00691807" w:rsidRDefault="00691807">
      <w:pPr>
        <w:pStyle w:val="TOC2"/>
        <w:rPr>
          <w:rFonts w:asciiTheme="minorHAnsi" w:eastAsiaTheme="minorEastAsia" w:hAnsiTheme="minorHAnsi" w:cstheme="minorBidi"/>
          <w:noProof/>
          <w:kern w:val="2"/>
          <w:szCs w:val="22"/>
          <w:lang w:eastAsia="en-AU"/>
          <w14:ligatures w14:val="standardContextual"/>
        </w:rPr>
      </w:pPr>
      <w:r>
        <w:rPr>
          <w:noProof/>
        </w:rPr>
        <w:t>Brand and pack size of tobacco cigarettes</w:t>
      </w:r>
      <w:r>
        <w:rPr>
          <w:noProof/>
        </w:rPr>
        <w:tab/>
      </w:r>
      <w:r>
        <w:rPr>
          <w:noProof/>
        </w:rPr>
        <w:fldChar w:fldCharType="begin"/>
      </w:r>
      <w:r>
        <w:rPr>
          <w:noProof/>
        </w:rPr>
        <w:instrText xml:space="preserve"> PAGEREF _Toc163655786 \h </w:instrText>
      </w:r>
      <w:r>
        <w:rPr>
          <w:noProof/>
        </w:rPr>
      </w:r>
      <w:r>
        <w:rPr>
          <w:noProof/>
        </w:rPr>
        <w:fldChar w:fldCharType="separate"/>
      </w:r>
      <w:r>
        <w:rPr>
          <w:noProof/>
        </w:rPr>
        <w:t>14</w:t>
      </w:r>
      <w:r>
        <w:rPr>
          <w:noProof/>
        </w:rPr>
        <w:fldChar w:fldCharType="end"/>
      </w:r>
    </w:p>
    <w:p w14:paraId="1E1FE5C4" w14:textId="476A91F7" w:rsidR="00691807" w:rsidRDefault="00691807">
      <w:pPr>
        <w:pStyle w:val="TOC2"/>
        <w:rPr>
          <w:rFonts w:asciiTheme="minorHAnsi" w:eastAsiaTheme="minorEastAsia" w:hAnsiTheme="minorHAnsi" w:cstheme="minorBidi"/>
          <w:noProof/>
          <w:kern w:val="2"/>
          <w:szCs w:val="22"/>
          <w:lang w:eastAsia="en-AU"/>
          <w14:ligatures w14:val="standardContextual"/>
        </w:rPr>
      </w:pPr>
      <w:r>
        <w:rPr>
          <w:noProof/>
        </w:rPr>
        <w:t>Source of tobacco cigarettes</w:t>
      </w:r>
      <w:r>
        <w:rPr>
          <w:noProof/>
        </w:rPr>
        <w:tab/>
      </w:r>
      <w:r>
        <w:rPr>
          <w:noProof/>
        </w:rPr>
        <w:fldChar w:fldCharType="begin"/>
      </w:r>
      <w:r>
        <w:rPr>
          <w:noProof/>
        </w:rPr>
        <w:instrText xml:space="preserve"> PAGEREF _Toc163655787 \h </w:instrText>
      </w:r>
      <w:r>
        <w:rPr>
          <w:noProof/>
        </w:rPr>
      </w:r>
      <w:r>
        <w:rPr>
          <w:noProof/>
        </w:rPr>
        <w:fldChar w:fldCharType="separate"/>
      </w:r>
      <w:r>
        <w:rPr>
          <w:noProof/>
        </w:rPr>
        <w:t>15</w:t>
      </w:r>
      <w:r>
        <w:rPr>
          <w:noProof/>
        </w:rPr>
        <w:fldChar w:fldCharType="end"/>
      </w:r>
    </w:p>
    <w:p w14:paraId="48BE5CDB" w14:textId="778C89F0" w:rsidR="00691807" w:rsidRDefault="00691807">
      <w:pPr>
        <w:pStyle w:val="TOC2"/>
        <w:rPr>
          <w:rFonts w:asciiTheme="minorHAnsi" w:eastAsiaTheme="minorEastAsia" w:hAnsiTheme="minorHAnsi" w:cstheme="minorBidi"/>
          <w:noProof/>
          <w:kern w:val="2"/>
          <w:szCs w:val="22"/>
          <w:lang w:eastAsia="en-AU"/>
          <w14:ligatures w14:val="standardContextual"/>
        </w:rPr>
      </w:pPr>
      <w:r>
        <w:rPr>
          <w:noProof/>
        </w:rPr>
        <w:t>Roll-your-own tobacco and other tobacco products</w:t>
      </w:r>
      <w:r>
        <w:rPr>
          <w:noProof/>
        </w:rPr>
        <w:tab/>
      </w:r>
      <w:r>
        <w:rPr>
          <w:noProof/>
        </w:rPr>
        <w:fldChar w:fldCharType="begin"/>
      </w:r>
      <w:r>
        <w:rPr>
          <w:noProof/>
        </w:rPr>
        <w:instrText xml:space="preserve"> PAGEREF _Toc163655788 \h </w:instrText>
      </w:r>
      <w:r>
        <w:rPr>
          <w:noProof/>
        </w:rPr>
      </w:r>
      <w:r>
        <w:rPr>
          <w:noProof/>
        </w:rPr>
        <w:fldChar w:fldCharType="separate"/>
      </w:r>
      <w:r>
        <w:rPr>
          <w:noProof/>
        </w:rPr>
        <w:t>15</w:t>
      </w:r>
      <w:r>
        <w:rPr>
          <w:noProof/>
        </w:rPr>
        <w:fldChar w:fldCharType="end"/>
      </w:r>
    </w:p>
    <w:p w14:paraId="49FD1BEE" w14:textId="63F6F684" w:rsidR="00691807" w:rsidRDefault="00691807">
      <w:pPr>
        <w:pStyle w:val="TOC2"/>
        <w:rPr>
          <w:rFonts w:asciiTheme="minorHAnsi" w:eastAsiaTheme="minorEastAsia" w:hAnsiTheme="minorHAnsi" w:cstheme="minorBidi"/>
          <w:noProof/>
          <w:kern w:val="2"/>
          <w:szCs w:val="22"/>
          <w:lang w:eastAsia="en-AU"/>
          <w14:ligatures w14:val="standardContextual"/>
        </w:rPr>
      </w:pPr>
      <w:r>
        <w:rPr>
          <w:noProof/>
        </w:rPr>
        <w:t>Self-described smoking status</w:t>
      </w:r>
      <w:r>
        <w:rPr>
          <w:noProof/>
        </w:rPr>
        <w:tab/>
      </w:r>
      <w:r>
        <w:rPr>
          <w:noProof/>
        </w:rPr>
        <w:fldChar w:fldCharType="begin"/>
      </w:r>
      <w:r>
        <w:rPr>
          <w:noProof/>
        </w:rPr>
        <w:instrText xml:space="preserve"> PAGEREF _Toc163655789 \h </w:instrText>
      </w:r>
      <w:r>
        <w:rPr>
          <w:noProof/>
        </w:rPr>
      </w:r>
      <w:r>
        <w:rPr>
          <w:noProof/>
        </w:rPr>
        <w:fldChar w:fldCharType="separate"/>
      </w:r>
      <w:r>
        <w:rPr>
          <w:noProof/>
        </w:rPr>
        <w:t>16</w:t>
      </w:r>
      <w:r>
        <w:rPr>
          <w:noProof/>
        </w:rPr>
        <w:fldChar w:fldCharType="end"/>
      </w:r>
    </w:p>
    <w:p w14:paraId="0E255DDE" w14:textId="61569CEE" w:rsidR="00691807" w:rsidRDefault="00691807">
      <w:pPr>
        <w:pStyle w:val="TOC2"/>
        <w:rPr>
          <w:rFonts w:asciiTheme="minorHAnsi" w:eastAsiaTheme="minorEastAsia" w:hAnsiTheme="minorHAnsi" w:cstheme="minorBidi"/>
          <w:noProof/>
          <w:kern w:val="2"/>
          <w:szCs w:val="22"/>
          <w:lang w:eastAsia="en-AU"/>
          <w14:ligatures w14:val="standardContextual"/>
        </w:rPr>
      </w:pPr>
      <w:r>
        <w:rPr>
          <w:noProof/>
        </w:rPr>
        <w:t>Vaping prevalence among Australian secondary school students</w:t>
      </w:r>
      <w:r>
        <w:rPr>
          <w:noProof/>
        </w:rPr>
        <w:tab/>
      </w:r>
      <w:r>
        <w:rPr>
          <w:noProof/>
        </w:rPr>
        <w:fldChar w:fldCharType="begin"/>
      </w:r>
      <w:r>
        <w:rPr>
          <w:noProof/>
        </w:rPr>
        <w:instrText xml:space="preserve"> PAGEREF _Toc163655790 \h </w:instrText>
      </w:r>
      <w:r>
        <w:rPr>
          <w:noProof/>
        </w:rPr>
      </w:r>
      <w:r>
        <w:rPr>
          <w:noProof/>
        </w:rPr>
        <w:fldChar w:fldCharType="separate"/>
      </w:r>
      <w:r>
        <w:rPr>
          <w:noProof/>
        </w:rPr>
        <w:t>16</w:t>
      </w:r>
      <w:r>
        <w:rPr>
          <w:noProof/>
        </w:rPr>
        <w:fldChar w:fldCharType="end"/>
      </w:r>
    </w:p>
    <w:p w14:paraId="4A8ED069" w14:textId="1459A293" w:rsidR="00691807" w:rsidRDefault="00691807">
      <w:pPr>
        <w:pStyle w:val="TOC2"/>
        <w:rPr>
          <w:rFonts w:asciiTheme="minorHAnsi" w:eastAsiaTheme="minorEastAsia" w:hAnsiTheme="minorHAnsi" w:cstheme="minorBidi"/>
          <w:noProof/>
          <w:kern w:val="2"/>
          <w:szCs w:val="22"/>
          <w:lang w:eastAsia="en-AU"/>
          <w14:ligatures w14:val="standardContextual"/>
        </w:rPr>
      </w:pPr>
      <w:r>
        <w:rPr>
          <w:noProof/>
        </w:rPr>
        <w:t>Trends in prevalence of vaping among Australian secondary school students</w:t>
      </w:r>
      <w:r>
        <w:rPr>
          <w:noProof/>
        </w:rPr>
        <w:tab/>
      </w:r>
      <w:r>
        <w:rPr>
          <w:noProof/>
        </w:rPr>
        <w:fldChar w:fldCharType="begin"/>
      </w:r>
      <w:r>
        <w:rPr>
          <w:noProof/>
        </w:rPr>
        <w:instrText xml:space="preserve"> PAGEREF _Toc163655791 \h </w:instrText>
      </w:r>
      <w:r>
        <w:rPr>
          <w:noProof/>
        </w:rPr>
      </w:r>
      <w:r>
        <w:rPr>
          <w:noProof/>
        </w:rPr>
        <w:fldChar w:fldCharType="separate"/>
      </w:r>
      <w:r>
        <w:rPr>
          <w:noProof/>
        </w:rPr>
        <w:t>17</w:t>
      </w:r>
      <w:r>
        <w:rPr>
          <w:noProof/>
        </w:rPr>
        <w:fldChar w:fldCharType="end"/>
      </w:r>
    </w:p>
    <w:p w14:paraId="63DE1FEA" w14:textId="57783AAC" w:rsidR="00691807" w:rsidRDefault="00691807">
      <w:pPr>
        <w:pStyle w:val="TOC2"/>
        <w:rPr>
          <w:rFonts w:asciiTheme="minorHAnsi" w:eastAsiaTheme="minorEastAsia" w:hAnsiTheme="minorHAnsi" w:cstheme="minorBidi"/>
          <w:noProof/>
          <w:kern w:val="2"/>
          <w:szCs w:val="22"/>
          <w:lang w:eastAsia="en-AU"/>
          <w14:ligatures w14:val="standardContextual"/>
        </w:rPr>
      </w:pPr>
      <w:r>
        <w:rPr>
          <w:noProof/>
        </w:rPr>
        <w:t>Susceptibility to vaping among never vapers</w:t>
      </w:r>
      <w:r>
        <w:rPr>
          <w:noProof/>
        </w:rPr>
        <w:tab/>
      </w:r>
      <w:r>
        <w:rPr>
          <w:noProof/>
        </w:rPr>
        <w:fldChar w:fldCharType="begin"/>
      </w:r>
      <w:r>
        <w:rPr>
          <w:noProof/>
        </w:rPr>
        <w:instrText xml:space="preserve"> PAGEREF _Toc163655792 \h </w:instrText>
      </w:r>
      <w:r>
        <w:rPr>
          <w:noProof/>
        </w:rPr>
      </w:r>
      <w:r>
        <w:rPr>
          <w:noProof/>
        </w:rPr>
        <w:fldChar w:fldCharType="separate"/>
      </w:r>
      <w:r>
        <w:rPr>
          <w:noProof/>
        </w:rPr>
        <w:t>20</w:t>
      </w:r>
      <w:r>
        <w:rPr>
          <w:noProof/>
        </w:rPr>
        <w:fldChar w:fldCharType="end"/>
      </w:r>
    </w:p>
    <w:p w14:paraId="5B7B30B1" w14:textId="6114BE9E" w:rsidR="00691807" w:rsidRDefault="00691807">
      <w:pPr>
        <w:pStyle w:val="TOC2"/>
        <w:rPr>
          <w:rFonts w:asciiTheme="minorHAnsi" w:eastAsiaTheme="minorEastAsia" w:hAnsiTheme="minorHAnsi" w:cstheme="minorBidi"/>
          <w:noProof/>
          <w:kern w:val="2"/>
          <w:szCs w:val="22"/>
          <w:lang w:eastAsia="en-AU"/>
          <w14:ligatures w14:val="standardContextual"/>
        </w:rPr>
      </w:pPr>
      <w:r>
        <w:rPr>
          <w:noProof/>
        </w:rPr>
        <w:t>Exclusive and dual use of e-cigarettes and tobacco cigarettes in the past month</w:t>
      </w:r>
      <w:r>
        <w:rPr>
          <w:noProof/>
        </w:rPr>
        <w:tab/>
      </w:r>
      <w:r>
        <w:rPr>
          <w:noProof/>
        </w:rPr>
        <w:fldChar w:fldCharType="begin"/>
      </w:r>
      <w:r>
        <w:rPr>
          <w:noProof/>
        </w:rPr>
        <w:instrText xml:space="preserve"> PAGEREF _Toc163655793 \h </w:instrText>
      </w:r>
      <w:r>
        <w:rPr>
          <w:noProof/>
        </w:rPr>
      </w:r>
      <w:r>
        <w:rPr>
          <w:noProof/>
        </w:rPr>
        <w:fldChar w:fldCharType="separate"/>
      </w:r>
      <w:r>
        <w:rPr>
          <w:noProof/>
        </w:rPr>
        <w:t>21</w:t>
      </w:r>
      <w:r>
        <w:rPr>
          <w:noProof/>
        </w:rPr>
        <w:fldChar w:fldCharType="end"/>
      </w:r>
    </w:p>
    <w:p w14:paraId="70A384CA" w14:textId="77777777" w:rsidR="00691807" w:rsidRDefault="00691807">
      <w:pPr>
        <w:pStyle w:val="TOC2"/>
        <w:rPr>
          <w:noProof/>
        </w:rPr>
      </w:pPr>
      <w:r>
        <w:rPr>
          <w:noProof/>
        </w:rPr>
        <w:t xml:space="preserve">Trends in exclusive and dual use of e-cigarettes and tobacco cigarettes in the </w:t>
      </w:r>
    </w:p>
    <w:p w14:paraId="2007EA97" w14:textId="5A0799C8" w:rsidR="00691807" w:rsidRDefault="00691807">
      <w:pPr>
        <w:pStyle w:val="TOC2"/>
        <w:rPr>
          <w:rFonts w:asciiTheme="minorHAnsi" w:eastAsiaTheme="minorEastAsia" w:hAnsiTheme="minorHAnsi" w:cstheme="minorBidi"/>
          <w:noProof/>
          <w:kern w:val="2"/>
          <w:szCs w:val="22"/>
          <w:lang w:eastAsia="en-AU"/>
          <w14:ligatures w14:val="standardContextual"/>
        </w:rPr>
      </w:pPr>
      <w:r>
        <w:rPr>
          <w:noProof/>
        </w:rPr>
        <w:t>past month</w:t>
      </w:r>
      <w:r>
        <w:rPr>
          <w:noProof/>
        </w:rPr>
        <w:tab/>
      </w:r>
      <w:r>
        <w:rPr>
          <w:noProof/>
        </w:rPr>
        <w:fldChar w:fldCharType="begin"/>
      </w:r>
      <w:r>
        <w:rPr>
          <w:noProof/>
        </w:rPr>
        <w:instrText xml:space="preserve"> PAGEREF _Toc163655794 \h </w:instrText>
      </w:r>
      <w:r>
        <w:rPr>
          <w:noProof/>
        </w:rPr>
      </w:r>
      <w:r>
        <w:rPr>
          <w:noProof/>
        </w:rPr>
        <w:fldChar w:fldCharType="separate"/>
      </w:r>
      <w:r>
        <w:rPr>
          <w:noProof/>
        </w:rPr>
        <w:t>22</w:t>
      </w:r>
      <w:r>
        <w:rPr>
          <w:noProof/>
        </w:rPr>
        <w:fldChar w:fldCharType="end"/>
      </w:r>
    </w:p>
    <w:p w14:paraId="6ABF7918" w14:textId="1E192AF0" w:rsidR="00691807" w:rsidRDefault="00691807">
      <w:pPr>
        <w:pStyle w:val="TOC2"/>
        <w:rPr>
          <w:rFonts w:asciiTheme="minorHAnsi" w:eastAsiaTheme="minorEastAsia" w:hAnsiTheme="minorHAnsi" w:cstheme="minorBidi"/>
          <w:noProof/>
          <w:kern w:val="2"/>
          <w:szCs w:val="22"/>
          <w:lang w:eastAsia="en-AU"/>
          <w14:ligatures w14:val="standardContextual"/>
        </w:rPr>
      </w:pPr>
      <w:r>
        <w:rPr>
          <w:noProof/>
        </w:rPr>
        <w:t>Previous tobacco smoking prior to first e-cigarette use</w:t>
      </w:r>
      <w:r>
        <w:rPr>
          <w:noProof/>
        </w:rPr>
        <w:tab/>
      </w:r>
      <w:r>
        <w:rPr>
          <w:noProof/>
        </w:rPr>
        <w:fldChar w:fldCharType="begin"/>
      </w:r>
      <w:r>
        <w:rPr>
          <w:noProof/>
        </w:rPr>
        <w:instrText xml:space="preserve"> PAGEREF _Toc163655795 \h </w:instrText>
      </w:r>
      <w:r>
        <w:rPr>
          <w:noProof/>
        </w:rPr>
      </w:r>
      <w:r>
        <w:rPr>
          <w:noProof/>
        </w:rPr>
        <w:fldChar w:fldCharType="separate"/>
      </w:r>
      <w:r>
        <w:rPr>
          <w:noProof/>
        </w:rPr>
        <w:t>24</w:t>
      </w:r>
      <w:r>
        <w:rPr>
          <w:noProof/>
        </w:rPr>
        <w:fldChar w:fldCharType="end"/>
      </w:r>
    </w:p>
    <w:p w14:paraId="4E95908B" w14:textId="50489F2A" w:rsidR="00691807" w:rsidRDefault="00691807">
      <w:pPr>
        <w:pStyle w:val="TOC2"/>
        <w:rPr>
          <w:rFonts w:asciiTheme="minorHAnsi" w:eastAsiaTheme="minorEastAsia" w:hAnsiTheme="minorHAnsi" w:cstheme="minorBidi"/>
          <w:noProof/>
          <w:kern w:val="2"/>
          <w:szCs w:val="22"/>
          <w:lang w:eastAsia="en-AU"/>
          <w14:ligatures w14:val="standardContextual"/>
        </w:rPr>
      </w:pPr>
      <w:r>
        <w:rPr>
          <w:noProof/>
        </w:rPr>
        <w:t>Self-assessed difficulty of stopping e-cigarette use</w:t>
      </w:r>
      <w:r>
        <w:rPr>
          <w:noProof/>
        </w:rPr>
        <w:tab/>
      </w:r>
      <w:r>
        <w:rPr>
          <w:noProof/>
        </w:rPr>
        <w:fldChar w:fldCharType="begin"/>
      </w:r>
      <w:r>
        <w:rPr>
          <w:noProof/>
        </w:rPr>
        <w:instrText xml:space="preserve"> PAGEREF _Toc163655796 \h </w:instrText>
      </w:r>
      <w:r>
        <w:rPr>
          <w:noProof/>
        </w:rPr>
      </w:r>
      <w:r>
        <w:rPr>
          <w:noProof/>
        </w:rPr>
        <w:fldChar w:fldCharType="separate"/>
      </w:r>
      <w:r>
        <w:rPr>
          <w:noProof/>
        </w:rPr>
        <w:t>25</w:t>
      </w:r>
      <w:r>
        <w:rPr>
          <w:noProof/>
        </w:rPr>
        <w:fldChar w:fldCharType="end"/>
      </w:r>
    </w:p>
    <w:p w14:paraId="5AD703E1" w14:textId="666DDA87" w:rsidR="00691807" w:rsidRDefault="00691807">
      <w:pPr>
        <w:pStyle w:val="TOC2"/>
        <w:rPr>
          <w:rFonts w:asciiTheme="minorHAnsi" w:eastAsiaTheme="minorEastAsia" w:hAnsiTheme="minorHAnsi" w:cstheme="minorBidi"/>
          <w:noProof/>
          <w:kern w:val="2"/>
          <w:szCs w:val="22"/>
          <w:lang w:eastAsia="en-AU"/>
          <w14:ligatures w14:val="standardContextual"/>
        </w:rPr>
      </w:pPr>
      <w:r>
        <w:rPr>
          <w:noProof/>
        </w:rPr>
        <w:t>Usual flavour of e-cigarettes</w:t>
      </w:r>
      <w:r>
        <w:rPr>
          <w:noProof/>
        </w:rPr>
        <w:tab/>
      </w:r>
      <w:r>
        <w:rPr>
          <w:noProof/>
        </w:rPr>
        <w:fldChar w:fldCharType="begin"/>
      </w:r>
      <w:r>
        <w:rPr>
          <w:noProof/>
        </w:rPr>
        <w:instrText xml:space="preserve"> PAGEREF _Toc163655797 \h </w:instrText>
      </w:r>
      <w:r>
        <w:rPr>
          <w:noProof/>
        </w:rPr>
      </w:r>
      <w:r>
        <w:rPr>
          <w:noProof/>
        </w:rPr>
        <w:fldChar w:fldCharType="separate"/>
      </w:r>
      <w:r>
        <w:rPr>
          <w:noProof/>
        </w:rPr>
        <w:t>26</w:t>
      </w:r>
      <w:r>
        <w:rPr>
          <w:noProof/>
        </w:rPr>
        <w:fldChar w:fldCharType="end"/>
      </w:r>
    </w:p>
    <w:p w14:paraId="05BCB159" w14:textId="7274725A" w:rsidR="00691807" w:rsidRDefault="00691807">
      <w:pPr>
        <w:pStyle w:val="TOC2"/>
        <w:rPr>
          <w:rFonts w:asciiTheme="minorHAnsi" w:eastAsiaTheme="minorEastAsia" w:hAnsiTheme="minorHAnsi" w:cstheme="minorBidi"/>
          <w:noProof/>
          <w:kern w:val="2"/>
          <w:szCs w:val="22"/>
          <w:lang w:eastAsia="en-AU"/>
          <w14:ligatures w14:val="standardContextual"/>
        </w:rPr>
      </w:pPr>
      <w:r>
        <w:rPr>
          <w:noProof/>
        </w:rPr>
        <w:t>Presence of nicotine in e-cigarettes</w:t>
      </w:r>
      <w:r>
        <w:rPr>
          <w:noProof/>
        </w:rPr>
        <w:tab/>
      </w:r>
      <w:r>
        <w:rPr>
          <w:noProof/>
        </w:rPr>
        <w:fldChar w:fldCharType="begin"/>
      </w:r>
      <w:r>
        <w:rPr>
          <w:noProof/>
        </w:rPr>
        <w:instrText xml:space="preserve"> PAGEREF _Toc163655798 \h </w:instrText>
      </w:r>
      <w:r>
        <w:rPr>
          <w:noProof/>
        </w:rPr>
      </w:r>
      <w:r>
        <w:rPr>
          <w:noProof/>
        </w:rPr>
        <w:fldChar w:fldCharType="separate"/>
      </w:r>
      <w:r>
        <w:rPr>
          <w:noProof/>
        </w:rPr>
        <w:t>27</w:t>
      </w:r>
      <w:r>
        <w:rPr>
          <w:noProof/>
        </w:rPr>
        <w:fldChar w:fldCharType="end"/>
      </w:r>
    </w:p>
    <w:p w14:paraId="32EC584F" w14:textId="28207464" w:rsidR="00691807" w:rsidRDefault="00691807">
      <w:pPr>
        <w:pStyle w:val="TOC2"/>
        <w:rPr>
          <w:rFonts w:asciiTheme="minorHAnsi" w:eastAsiaTheme="minorEastAsia" w:hAnsiTheme="minorHAnsi" w:cstheme="minorBidi"/>
          <w:noProof/>
          <w:kern w:val="2"/>
          <w:szCs w:val="22"/>
          <w:lang w:eastAsia="en-AU"/>
          <w14:ligatures w14:val="standardContextual"/>
        </w:rPr>
      </w:pPr>
      <w:r>
        <w:rPr>
          <w:noProof/>
        </w:rPr>
        <w:t>Type of e-cigarette used</w:t>
      </w:r>
      <w:r>
        <w:rPr>
          <w:noProof/>
        </w:rPr>
        <w:tab/>
      </w:r>
      <w:r>
        <w:rPr>
          <w:noProof/>
        </w:rPr>
        <w:fldChar w:fldCharType="begin"/>
      </w:r>
      <w:r>
        <w:rPr>
          <w:noProof/>
        </w:rPr>
        <w:instrText xml:space="preserve"> PAGEREF _Toc163655799 \h </w:instrText>
      </w:r>
      <w:r>
        <w:rPr>
          <w:noProof/>
        </w:rPr>
      </w:r>
      <w:r>
        <w:rPr>
          <w:noProof/>
        </w:rPr>
        <w:fldChar w:fldCharType="separate"/>
      </w:r>
      <w:r>
        <w:rPr>
          <w:noProof/>
        </w:rPr>
        <w:t>28</w:t>
      </w:r>
      <w:r>
        <w:rPr>
          <w:noProof/>
        </w:rPr>
        <w:fldChar w:fldCharType="end"/>
      </w:r>
    </w:p>
    <w:p w14:paraId="30049249" w14:textId="18A615FC" w:rsidR="00691807" w:rsidRDefault="00691807">
      <w:pPr>
        <w:pStyle w:val="TOC2"/>
        <w:rPr>
          <w:rFonts w:asciiTheme="minorHAnsi" w:eastAsiaTheme="minorEastAsia" w:hAnsiTheme="minorHAnsi" w:cstheme="minorBidi"/>
          <w:noProof/>
          <w:kern w:val="2"/>
          <w:szCs w:val="22"/>
          <w:lang w:eastAsia="en-AU"/>
          <w14:ligatures w14:val="standardContextual"/>
        </w:rPr>
      </w:pPr>
      <w:r>
        <w:rPr>
          <w:noProof/>
        </w:rPr>
        <w:t>Source of e-cigarettes</w:t>
      </w:r>
      <w:r>
        <w:rPr>
          <w:noProof/>
        </w:rPr>
        <w:tab/>
      </w:r>
      <w:r>
        <w:rPr>
          <w:noProof/>
        </w:rPr>
        <w:fldChar w:fldCharType="begin"/>
      </w:r>
      <w:r>
        <w:rPr>
          <w:noProof/>
        </w:rPr>
        <w:instrText xml:space="preserve"> PAGEREF _Toc163655800 \h </w:instrText>
      </w:r>
      <w:r>
        <w:rPr>
          <w:noProof/>
        </w:rPr>
      </w:r>
      <w:r>
        <w:rPr>
          <w:noProof/>
        </w:rPr>
        <w:fldChar w:fldCharType="separate"/>
      </w:r>
      <w:r>
        <w:rPr>
          <w:noProof/>
        </w:rPr>
        <w:t>28</w:t>
      </w:r>
      <w:r>
        <w:rPr>
          <w:noProof/>
        </w:rPr>
        <w:fldChar w:fldCharType="end"/>
      </w:r>
    </w:p>
    <w:p w14:paraId="3A6CCE37" w14:textId="2EE582E4" w:rsidR="00691807" w:rsidRDefault="00691807">
      <w:pPr>
        <w:pStyle w:val="TOC2"/>
        <w:rPr>
          <w:rFonts w:asciiTheme="minorHAnsi" w:eastAsiaTheme="minorEastAsia" w:hAnsiTheme="minorHAnsi" w:cstheme="minorBidi"/>
          <w:noProof/>
          <w:kern w:val="2"/>
          <w:szCs w:val="22"/>
          <w:lang w:eastAsia="en-AU"/>
          <w14:ligatures w14:val="standardContextual"/>
        </w:rPr>
      </w:pPr>
      <w:r>
        <w:rPr>
          <w:noProof/>
        </w:rPr>
        <w:t>Age of vaping initiation</w:t>
      </w:r>
      <w:r>
        <w:rPr>
          <w:noProof/>
        </w:rPr>
        <w:tab/>
      </w:r>
      <w:r>
        <w:rPr>
          <w:noProof/>
        </w:rPr>
        <w:fldChar w:fldCharType="begin"/>
      </w:r>
      <w:r>
        <w:rPr>
          <w:noProof/>
        </w:rPr>
        <w:instrText xml:space="preserve"> PAGEREF _Toc163655801 \h </w:instrText>
      </w:r>
      <w:r>
        <w:rPr>
          <w:noProof/>
        </w:rPr>
      </w:r>
      <w:r>
        <w:rPr>
          <w:noProof/>
        </w:rPr>
        <w:fldChar w:fldCharType="separate"/>
      </w:r>
      <w:r>
        <w:rPr>
          <w:noProof/>
        </w:rPr>
        <w:t>29</w:t>
      </w:r>
      <w:r>
        <w:rPr>
          <w:noProof/>
        </w:rPr>
        <w:fldChar w:fldCharType="end"/>
      </w:r>
    </w:p>
    <w:p w14:paraId="7B2FE9B2" w14:textId="7770D76D" w:rsidR="00691807" w:rsidRDefault="00691807">
      <w:pPr>
        <w:pStyle w:val="TOC1"/>
        <w:rPr>
          <w:rFonts w:asciiTheme="minorHAnsi" w:eastAsiaTheme="minorEastAsia" w:hAnsiTheme="minorHAnsi" w:cstheme="minorBidi"/>
          <w:kern w:val="2"/>
          <w:sz w:val="22"/>
          <w:szCs w:val="22"/>
          <w:lang w:eastAsia="en-AU"/>
          <w14:ligatures w14:val="standardContextual"/>
        </w:rPr>
      </w:pPr>
      <w:r>
        <w:t>Summary</w:t>
      </w:r>
      <w:r>
        <w:tab/>
      </w:r>
      <w:r>
        <w:fldChar w:fldCharType="begin"/>
      </w:r>
      <w:r>
        <w:instrText xml:space="preserve"> PAGEREF _Toc163655802 \h </w:instrText>
      </w:r>
      <w:r>
        <w:fldChar w:fldCharType="separate"/>
      </w:r>
      <w:r>
        <w:t>30</w:t>
      </w:r>
      <w:r>
        <w:fldChar w:fldCharType="end"/>
      </w:r>
    </w:p>
    <w:p w14:paraId="78254A12" w14:textId="7E4FE071" w:rsidR="00691807" w:rsidRDefault="00691807">
      <w:pPr>
        <w:pStyle w:val="TOC1"/>
        <w:rPr>
          <w:rFonts w:asciiTheme="minorHAnsi" w:eastAsiaTheme="minorEastAsia" w:hAnsiTheme="minorHAnsi" w:cstheme="minorBidi"/>
          <w:kern w:val="2"/>
          <w:sz w:val="22"/>
          <w:szCs w:val="22"/>
          <w:lang w:eastAsia="en-AU"/>
          <w14:ligatures w14:val="standardContextual"/>
        </w:rPr>
      </w:pPr>
      <w:r>
        <w:t>Acknowledgements</w:t>
      </w:r>
      <w:r>
        <w:tab/>
      </w:r>
      <w:r>
        <w:fldChar w:fldCharType="begin"/>
      </w:r>
      <w:r>
        <w:instrText xml:space="preserve"> PAGEREF _Toc163655803 \h </w:instrText>
      </w:r>
      <w:r>
        <w:fldChar w:fldCharType="separate"/>
      </w:r>
      <w:r>
        <w:t>31</w:t>
      </w:r>
      <w:r>
        <w:fldChar w:fldCharType="end"/>
      </w:r>
    </w:p>
    <w:p w14:paraId="499790D8" w14:textId="38090086" w:rsidR="00691807" w:rsidRDefault="00691807">
      <w:pPr>
        <w:pStyle w:val="TOC1"/>
        <w:rPr>
          <w:rFonts w:asciiTheme="minorHAnsi" w:eastAsiaTheme="minorEastAsia" w:hAnsiTheme="minorHAnsi" w:cstheme="minorBidi"/>
          <w:kern w:val="2"/>
          <w:sz w:val="22"/>
          <w:szCs w:val="22"/>
          <w:lang w:eastAsia="en-AU"/>
          <w14:ligatures w14:val="standardContextual"/>
        </w:rPr>
      </w:pPr>
      <w:r>
        <w:t>References</w:t>
      </w:r>
      <w:r>
        <w:tab/>
      </w:r>
      <w:r>
        <w:fldChar w:fldCharType="begin"/>
      </w:r>
      <w:r>
        <w:instrText xml:space="preserve"> PAGEREF _Toc163655804 \h </w:instrText>
      </w:r>
      <w:r>
        <w:fldChar w:fldCharType="separate"/>
      </w:r>
      <w:r>
        <w:t>32</w:t>
      </w:r>
      <w:r>
        <w:fldChar w:fldCharType="end"/>
      </w:r>
    </w:p>
    <w:p w14:paraId="569C957E" w14:textId="044B5006" w:rsidR="00691807" w:rsidRDefault="00691807">
      <w:pPr>
        <w:pStyle w:val="TOC1"/>
        <w:rPr>
          <w:rFonts w:asciiTheme="minorHAnsi" w:eastAsiaTheme="minorEastAsia" w:hAnsiTheme="minorHAnsi" w:cstheme="minorBidi"/>
          <w:kern w:val="2"/>
          <w:sz w:val="22"/>
          <w:szCs w:val="22"/>
          <w:lang w:eastAsia="en-AU"/>
          <w14:ligatures w14:val="standardContextual"/>
        </w:rPr>
      </w:pPr>
      <w:r>
        <w:t>Appendix</w:t>
      </w:r>
      <w:r>
        <w:tab/>
      </w:r>
      <w:r>
        <w:fldChar w:fldCharType="begin"/>
      </w:r>
      <w:r>
        <w:instrText xml:space="preserve"> PAGEREF _Toc163655805 \h </w:instrText>
      </w:r>
      <w:r>
        <w:fldChar w:fldCharType="separate"/>
      </w:r>
      <w:r>
        <w:t>34</w:t>
      </w:r>
      <w:r>
        <w:fldChar w:fldCharType="end"/>
      </w:r>
    </w:p>
    <w:p w14:paraId="16D53D67" w14:textId="77777777" w:rsidR="00364D84" w:rsidRDefault="00691807">
      <w:pPr>
        <w:pStyle w:val="TOC2"/>
        <w:rPr>
          <w:noProof/>
        </w:rPr>
      </w:pPr>
      <w:r>
        <w:rPr>
          <w:noProof/>
        </w:rPr>
        <w:t xml:space="preserve">Guidance note on the prevalence of smoking and vaping among Australian </w:t>
      </w:r>
    </w:p>
    <w:p w14:paraId="501FF99C" w14:textId="2A8A4DBE" w:rsidR="00691807" w:rsidRDefault="00691807">
      <w:pPr>
        <w:pStyle w:val="TOC2"/>
        <w:rPr>
          <w:rFonts w:asciiTheme="minorHAnsi" w:eastAsiaTheme="minorEastAsia" w:hAnsiTheme="minorHAnsi" w:cstheme="minorBidi"/>
          <w:noProof/>
          <w:kern w:val="2"/>
          <w:szCs w:val="22"/>
          <w:lang w:eastAsia="en-AU"/>
          <w14:ligatures w14:val="standardContextual"/>
        </w:rPr>
      </w:pPr>
      <w:r>
        <w:rPr>
          <w:noProof/>
        </w:rPr>
        <w:t>adolescents, 2022/2023</w:t>
      </w:r>
      <w:r>
        <w:rPr>
          <w:noProof/>
        </w:rPr>
        <w:tab/>
      </w:r>
      <w:r>
        <w:rPr>
          <w:noProof/>
        </w:rPr>
        <w:fldChar w:fldCharType="begin"/>
      </w:r>
      <w:r>
        <w:rPr>
          <w:noProof/>
        </w:rPr>
        <w:instrText xml:space="preserve"> PAGEREF _Toc163655806 \h </w:instrText>
      </w:r>
      <w:r>
        <w:rPr>
          <w:noProof/>
        </w:rPr>
      </w:r>
      <w:r>
        <w:rPr>
          <w:noProof/>
        </w:rPr>
        <w:fldChar w:fldCharType="separate"/>
      </w:r>
      <w:r>
        <w:rPr>
          <w:noProof/>
        </w:rPr>
        <w:t>34</w:t>
      </w:r>
      <w:r>
        <w:rPr>
          <w:noProof/>
        </w:rPr>
        <w:fldChar w:fldCharType="end"/>
      </w:r>
    </w:p>
    <w:p w14:paraId="75B7B2A8" w14:textId="2D714DE5" w:rsidR="00691807" w:rsidRDefault="00691807">
      <w:pPr>
        <w:pStyle w:val="TOC2"/>
        <w:rPr>
          <w:rFonts w:asciiTheme="minorHAnsi" w:eastAsiaTheme="minorEastAsia" w:hAnsiTheme="minorHAnsi" w:cstheme="minorBidi"/>
          <w:noProof/>
          <w:kern w:val="2"/>
          <w:szCs w:val="22"/>
          <w:lang w:eastAsia="en-AU"/>
          <w14:ligatures w14:val="standardContextual"/>
        </w:rPr>
      </w:pPr>
      <w:r>
        <w:rPr>
          <w:noProof/>
        </w:rPr>
        <w:t>Survey items</w:t>
      </w:r>
      <w:r>
        <w:rPr>
          <w:noProof/>
        </w:rPr>
        <w:tab/>
      </w:r>
      <w:r>
        <w:rPr>
          <w:noProof/>
        </w:rPr>
        <w:fldChar w:fldCharType="begin"/>
      </w:r>
      <w:r>
        <w:rPr>
          <w:noProof/>
        </w:rPr>
        <w:instrText xml:space="preserve"> PAGEREF _Toc163655807 \h </w:instrText>
      </w:r>
      <w:r>
        <w:rPr>
          <w:noProof/>
        </w:rPr>
      </w:r>
      <w:r>
        <w:rPr>
          <w:noProof/>
        </w:rPr>
        <w:fldChar w:fldCharType="separate"/>
      </w:r>
      <w:r>
        <w:rPr>
          <w:noProof/>
        </w:rPr>
        <w:t>37</w:t>
      </w:r>
      <w:r>
        <w:rPr>
          <w:noProof/>
        </w:rPr>
        <w:fldChar w:fldCharType="end"/>
      </w:r>
    </w:p>
    <w:p w14:paraId="234DC0D5" w14:textId="5D75BF5C" w:rsidR="00691807" w:rsidRDefault="00691807">
      <w:pPr>
        <w:pStyle w:val="TOC2"/>
        <w:rPr>
          <w:rFonts w:asciiTheme="minorHAnsi" w:eastAsiaTheme="minorEastAsia" w:hAnsiTheme="minorHAnsi" w:cstheme="minorBidi"/>
          <w:noProof/>
          <w:kern w:val="2"/>
          <w:szCs w:val="22"/>
          <w:lang w:eastAsia="en-AU"/>
          <w14:ligatures w14:val="standardContextual"/>
        </w:rPr>
      </w:pPr>
      <w:r>
        <w:rPr>
          <w:noProof/>
        </w:rPr>
        <w:t>Sample weighting procedure</w:t>
      </w:r>
      <w:r>
        <w:rPr>
          <w:noProof/>
        </w:rPr>
        <w:tab/>
      </w:r>
      <w:r>
        <w:rPr>
          <w:noProof/>
        </w:rPr>
        <w:fldChar w:fldCharType="begin"/>
      </w:r>
      <w:r>
        <w:rPr>
          <w:noProof/>
        </w:rPr>
        <w:instrText xml:space="preserve"> PAGEREF _Toc163655808 \h </w:instrText>
      </w:r>
      <w:r>
        <w:rPr>
          <w:noProof/>
        </w:rPr>
      </w:r>
      <w:r>
        <w:rPr>
          <w:noProof/>
        </w:rPr>
        <w:fldChar w:fldCharType="separate"/>
      </w:r>
      <w:r>
        <w:rPr>
          <w:noProof/>
        </w:rPr>
        <w:t>43</w:t>
      </w:r>
      <w:r>
        <w:rPr>
          <w:noProof/>
        </w:rPr>
        <w:fldChar w:fldCharType="end"/>
      </w:r>
    </w:p>
    <w:p w14:paraId="78EB7122" w14:textId="41685166" w:rsidR="00691807" w:rsidRDefault="00691807">
      <w:pPr>
        <w:pStyle w:val="TOC2"/>
        <w:rPr>
          <w:rFonts w:asciiTheme="minorHAnsi" w:eastAsiaTheme="minorEastAsia" w:hAnsiTheme="minorHAnsi" w:cstheme="minorBidi"/>
          <w:noProof/>
          <w:kern w:val="2"/>
          <w:szCs w:val="22"/>
          <w:lang w:eastAsia="en-AU"/>
          <w14:ligatures w14:val="standardContextual"/>
        </w:rPr>
      </w:pPr>
      <w:r>
        <w:rPr>
          <w:noProof/>
        </w:rPr>
        <w:t>Additional results tables</w:t>
      </w:r>
      <w:r>
        <w:rPr>
          <w:noProof/>
        </w:rPr>
        <w:tab/>
      </w:r>
      <w:r>
        <w:rPr>
          <w:noProof/>
        </w:rPr>
        <w:fldChar w:fldCharType="begin"/>
      </w:r>
      <w:r>
        <w:rPr>
          <w:noProof/>
        </w:rPr>
        <w:instrText xml:space="preserve"> PAGEREF _Toc163655809 \h </w:instrText>
      </w:r>
      <w:r>
        <w:rPr>
          <w:noProof/>
        </w:rPr>
      </w:r>
      <w:r>
        <w:rPr>
          <w:noProof/>
        </w:rPr>
        <w:fldChar w:fldCharType="separate"/>
      </w:r>
      <w:r>
        <w:rPr>
          <w:noProof/>
        </w:rPr>
        <w:t>44</w:t>
      </w:r>
      <w:r>
        <w:rPr>
          <w:noProof/>
        </w:rPr>
        <w:fldChar w:fldCharType="end"/>
      </w:r>
    </w:p>
    <w:p w14:paraId="32BE0F59" w14:textId="7B6029AC" w:rsidR="00245DCB" w:rsidRPr="007C732F" w:rsidRDefault="00BB3C77" w:rsidP="007C732F">
      <w:r>
        <w:fldChar w:fldCharType="end"/>
      </w:r>
    </w:p>
    <w:p w14:paraId="405FAABD" w14:textId="77777777" w:rsidR="00245DCB" w:rsidRPr="009353B6" w:rsidRDefault="00245DCB" w:rsidP="00871C6F">
      <w:pPr>
        <w:pStyle w:val="reportTOChead"/>
        <w:tabs>
          <w:tab w:val="clear" w:pos="8505"/>
          <w:tab w:val="right" w:leader="dot" w:pos="8647"/>
        </w:tabs>
        <w:spacing w:after="0"/>
        <w:jc w:val="left"/>
        <w:rPr>
          <w:rFonts w:ascii="Arial" w:hAnsi="Arial" w:cs="Arial"/>
          <w:sz w:val="16"/>
        </w:rPr>
        <w:sectPr w:rsidR="00245DCB" w:rsidRPr="009353B6" w:rsidSect="00D443AA">
          <w:headerReference w:type="first" r:id="rId16"/>
          <w:footerReference w:type="first" r:id="rId17"/>
          <w:type w:val="continuous"/>
          <w:pgSz w:w="11907" w:h="16840" w:code="9"/>
          <w:pgMar w:top="1843" w:right="1440" w:bottom="1440" w:left="1440" w:header="567" w:footer="454" w:gutter="0"/>
          <w:pgNumType w:fmt="lowerRoman" w:start="1"/>
          <w:cols w:space="720"/>
          <w:titlePg/>
          <w:docGrid w:linePitch="313"/>
        </w:sectPr>
      </w:pPr>
    </w:p>
    <w:p w14:paraId="0D082AE3" w14:textId="77777777" w:rsidR="00A30F30" w:rsidRDefault="00245DCB" w:rsidP="00CD6890">
      <w:pPr>
        <w:pStyle w:val="reporthead1"/>
        <w:rPr>
          <w:rStyle w:val="reporthead1Char"/>
        </w:rPr>
      </w:pPr>
      <w:bookmarkStart w:id="1" w:name="_Toc163655776"/>
      <w:bookmarkStart w:id="2" w:name="_Hlk259050"/>
      <w:r w:rsidRPr="00CD6890">
        <w:rPr>
          <w:rStyle w:val="reporthead1Char"/>
          <w:b/>
        </w:rPr>
        <w:lastRenderedPageBreak/>
        <w:t>Introduction</w:t>
      </w:r>
      <w:bookmarkEnd w:id="1"/>
    </w:p>
    <w:p w14:paraId="681F9B5C" w14:textId="0A08C207" w:rsidR="004B4E4E" w:rsidRDefault="0095619C" w:rsidP="00A30F30">
      <w:pPr>
        <w:pStyle w:val="BodyText1"/>
      </w:pPr>
      <w:r>
        <w:t>S</w:t>
      </w:r>
      <w:r w:rsidR="000B6998">
        <w:t xml:space="preserve">moking prevalence among Australian </w:t>
      </w:r>
      <w:r w:rsidR="00144AFE">
        <w:t>secondary school students</w:t>
      </w:r>
      <w:r w:rsidR="000B6998">
        <w:t xml:space="preserve"> </w:t>
      </w:r>
      <w:r w:rsidR="00F163E2">
        <w:t>remains a</w:t>
      </w:r>
      <w:r w:rsidR="004D7749">
        <w:t xml:space="preserve"> significant</w:t>
      </w:r>
      <w:r w:rsidR="00F163E2">
        <w:t xml:space="preserve"> concern</w:t>
      </w:r>
      <w:r w:rsidR="00F3775B">
        <w:t>.</w:t>
      </w:r>
      <w:r w:rsidR="00F163E2">
        <w:t xml:space="preserve"> </w:t>
      </w:r>
      <w:r w:rsidR="00F3775B">
        <w:t>R</w:t>
      </w:r>
      <w:r w:rsidR="00F163E2">
        <w:t xml:space="preserve">ecent data </w:t>
      </w:r>
      <w:r w:rsidR="0050323F">
        <w:t xml:space="preserve">from </w:t>
      </w:r>
      <w:r w:rsidR="00784DA4">
        <w:t>the</w:t>
      </w:r>
      <w:r w:rsidR="00E8489C">
        <w:t xml:space="preserve"> Roy Morgan Research (RMR) national ‘Single Source’ omnibus survey</w:t>
      </w:r>
      <w:r w:rsidR="00F3257E">
        <w:t xml:space="preserve"> of Australians aged 14+ years</w:t>
      </w:r>
      <w:r w:rsidR="00784DA4">
        <w:t xml:space="preserve"> </w:t>
      </w:r>
      <w:r>
        <w:t>found</w:t>
      </w:r>
      <w:r w:rsidR="006817C0">
        <w:t xml:space="preserve"> an increase in prevalence among </w:t>
      </w:r>
      <w:r w:rsidR="003413DA">
        <w:t>adolescents aged 14 to 17 years</w:t>
      </w:r>
      <w:r w:rsidR="00131FC0">
        <w:t xml:space="preserve"> from 2020 to 2023</w:t>
      </w:r>
      <w:r w:rsidR="001313C5">
        <w:t>.</w:t>
      </w:r>
      <w:r w:rsidR="00831D2F">
        <w:fldChar w:fldCharType="begin"/>
      </w:r>
      <w:r w:rsidR="00382D4B">
        <w:instrText xml:space="preserve"> ADDIN EN.CITE &lt;EndNote&gt;&lt;Cite&gt;&lt;Author&gt;Wakefield&lt;/Author&gt;&lt;Year&gt;2023&lt;/Year&gt;&lt;RecNum&gt;2041&lt;/RecNum&gt;&lt;DisplayText&gt;&lt;style face="superscript"&gt;1&lt;/style&gt;&lt;/DisplayText&gt;&lt;record&gt;&lt;rec-number&gt;2041&lt;/rec-number&gt;&lt;foreign-keys&gt;&lt;key app="EN" db-id="9t9f5rdtqesaftepzf855zakfw29dfasxptw" timestamp="1692595097"&gt;2041&lt;/key&gt;&lt;/foreign-keys&gt;&lt;ref-type name="Report"&gt;27&lt;/ref-type&gt;&lt;contributors&gt;&lt;authors&gt;&lt;author&gt;Wakefield, M&lt;/author&gt;&lt;author&gt;Haynes, A &lt;/author&gt;&lt;author&gt;Tabbakh, T &lt;/author&gt;&lt;author&gt;Scollo, M &lt;/author&gt;&lt;author&gt;Durkin, S&lt;/author&gt;&lt;/authors&gt;&lt;/contributors&gt;&lt;titles&gt;&lt;title&gt;Current vaping and current smoking in the Australian population aged 14+ years: February 2018-March 2023&lt;/title&gt;&lt;/titles&gt;&lt;dates&gt;&lt;year&gt;2023&lt;/year&gt;&lt;pub-dates&gt;&lt;date&gt;May 2023&lt;/date&gt;&lt;/pub-dates&gt;&lt;/dates&gt;&lt;pub-location&gt;Melbourne, Australia&lt;/pub-location&gt;&lt;publisher&gt;Centre for Behavioural Research in Cancer, Cancer Council Victoria&lt;/publisher&gt;&lt;urls&gt;&lt;related-urls&gt;&lt;url&gt;https://www.health.gov.au/sites/default/files/2023-06/current-vaping-and-smoking-in-the-australian-population-aged-14-years-or-older-february-2018-to-march-2023.pdf&lt;/url&gt;&lt;/related-urls&gt;&lt;/urls&gt;&lt;/record&gt;&lt;/Cite&gt;&lt;/EndNote&gt;</w:instrText>
      </w:r>
      <w:r w:rsidR="00831D2F">
        <w:fldChar w:fldCharType="separate"/>
      </w:r>
      <w:r w:rsidR="006E197B" w:rsidRPr="006E197B">
        <w:rPr>
          <w:noProof/>
          <w:vertAlign w:val="superscript"/>
        </w:rPr>
        <w:t>1</w:t>
      </w:r>
      <w:r w:rsidR="00831D2F">
        <w:fldChar w:fldCharType="end"/>
      </w:r>
      <w:r w:rsidR="00FC48CF">
        <w:rPr>
          <w:vertAlign w:val="superscript"/>
        </w:rPr>
        <w:t xml:space="preserve"> </w:t>
      </w:r>
      <w:r w:rsidR="00C33418">
        <w:t>The</w:t>
      </w:r>
      <w:r w:rsidR="00BB057D">
        <w:t xml:space="preserve"> use and availability of e-cigarette</w:t>
      </w:r>
      <w:r w:rsidR="00E102F9">
        <w:t>s among young people in Australia</w:t>
      </w:r>
      <w:r w:rsidR="00D07379">
        <w:t xml:space="preserve"> has</w:t>
      </w:r>
      <w:r w:rsidR="00780E7D">
        <w:t xml:space="preserve"> </w:t>
      </w:r>
      <w:r w:rsidR="00C84271">
        <w:t xml:space="preserve">also </w:t>
      </w:r>
      <w:r w:rsidR="00780E7D">
        <w:t>become a</w:t>
      </w:r>
      <w:r w:rsidR="00955655">
        <w:t xml:space="preserve"> serious</w:t>
      </w:r>
      <w:r w:rsidR="00780E7D">
        <w:t xml:space="preserve"> public health </w:t>
      </w:r>
      <w:r w:rsidR="0004710E">
        <w:t>challenge</w:t>
      </w:r>
      <w:r w:rsidR="00C84271">
        <w:t>, with</w:t>
      </w:r>
      <w:r w:rsidR="00D2092A">
        <w:t xml:space="preserve"> large increases in adolescent</w:t>
      </w:r>
      <w:r w:rsidR="00C84271">
        <w:t xml:space="preserve"> e-cigarette use</w:t>
      </w:r>
      <w:r w:rsidR="00D045BC">
        <w:t xml:space="preserve"> </w:t>
      </w:r>
      <w:r w:rsidR="00D2092A">
        <w:t xml:space="preserve">being reported </w:t>
      </w:r>
      <w:r w:rsidR="00955655">
        <w:t>over recent years.</w:t>
      </w:r>
      <w:r w:rsidR="00391058">
        <w:fldChar w:fldCharType="begin"/>
      </w:r>
      <w:r w:rsidR="00382D4B">
        <w:instrText xml:space="preserve"> ADDIN EN.CITE &lt;EndNote&gt;&lt;Cite&gt;&lt;Author&gt;Australian Bureau of Statistics&lt;/Author&gt;&lt;Year&gt;2022&lt;/Year&gt;&lt;RecNum&gt;2042&lt;/RecNum&gt;&lt;DisplayText&gt;&lt;style face="superscript"&gt;2, 3&lt;/style&gt;&lt;/DisplayText&gt;&lt;record&gt;&lt;rec-number&gt;2042&lt;/rec-number&gt;&lt;foreign-keys&gt;&lt;key app="EN" db-id="9t9f5rdtqesaftepzf855zakfw29dfasxptw" timestamp="1692595954"&gt;2042&lt;/key&gt;&lt;/foreign-keys&gt;&lt;ref-type name="Report"&gt;27&lt;/ref-type&gt;&lt;contributors&gt;&lt;authors&gt;&lt;author&gt;Australian Bureau of Statistics,&lt;/author&gt;&lt;/authors&gt;&lt;/contributors&gt;&lt;titles&gt;&lt;title&gt;National Health Survey, 2020-21&lt;/title&gt;&lt;/titles&gt;&lt;dates&gt;&lt;year&gt;2022&lt;/year&gt;&lt;/dates&gt;&lt;pub-location&gt;Canberra&lt;/pub-location&gt;&lt;publisher&gt;ABS&lt;/publisher&gt;&lt;urls&gt;&lt;related-urls&gt;&lt;url&gt;https://www.abs.gov.au/statistics/health/health-conditions-and-risks/smoking/latest-release#data-download&lt;/url&gt;&lt;/related-urls&gt;&lt;/urls&gt;&lt;/record&gt;&lt;/Cite&gt;&lt;Cite&gt;&lt;Author&gt;Australian Institute of Health and Welfare&lt;/Author&gt;&lt;Year&gt;2020&lt;/Year&gt;&lt;RecNum&gt;2043&lt;/RecNum&gt;&lt;record&gt;&lt;rec-number&gt;2043&lt;/rec-number&gt;&lt;foreign-keys&gt;&lt;key app="EN" db-id="9t9f5rdtqesaftepzf855zakfw29dfasxptw" timestamp="1692596212"&gt;2043&lt;/key&gt;&lt;/foreign-keys&gt;&lt;ref-type name="Report"&gt;27&lt;/ref-type&gt;&lt;contributors&gt;&lt;authors&gt;&lt;author&gt;Australian Institute of Health and Welfare,&lt;/author&gt;&lt;/authors&gt;&lt;/contributors&gt;&lt;titles&gt;&lt;title&gt;Data tables: National Drug Strategy Household Survey 2019 - 2. Tobacco smoking chapter, Supplementary data tables.&lt;/title&gt;&lt;/titles&gt;&lt;dates&gt;&lt;year&gt;2020&lt;/year&gt;&lt;/dates&gt;&lt;pub-location&gt;Canberra, Australia&lt;/pub-location&gt;&lt;publisher&gt;AIHW&lt;/publisher&gt;&lt;urls&gt;&lt;related-urls&gt;&lt;url&gt;https://www.aihw.gov.au/reports/illicit-use-of-drugs/national-drug-strategy-household-survey-2019/data&lt;/url&gt;&lt;/related-urls&gt;&lt;/urls&gt;&lt;/record&gt;&lt;/Cite&gt;&lt;/EndNote&gt;</w:instrText>
      </w:r>
      <w:r w:rsidR="00391058">
        <w:fldChar w:fldCharType="separate"/>
      </w:r>
      <w:r w:rsidR="006E197B" w:rsidRPr="006E197B">
        <w:rPr>
          <w:noProof/>
          <w:vertAlign w:val="superscript"/>
        </w:rPr>
        <w:t>2, 3</w:t>
      </w:r>
      <w:r w:rsidR="00391058">
        <w:fldChar w:fldCharType="end"/>
      </w:r>
      <w:r w:rsidR="00D36862">
        <w:t xml:space="preserve"> </w:t>
      </w:r>
    </w:p>
    <w:p w14:paraId="5C597A81" w14:textId="5C4B81B0" w:rsidR="000E604A" w:rsidRDefault="00D36862" w:rsidP="000E604A">
      <w:pPr>
        <w:pStyle w:val="BodyText1"/>
      </w:pPr>
      <w:r>
        <w:t xml:space="preserve">The increased use of </w:t>
      </w:r>
      <w:r w:rsidR="00E03176">
        <w:t>e-cigarettes by adolescents has raised concerns</w:t>
      </w:r>
      <w:r w:rsidR="00BD54D4">
        <w:t xml:space="preserve"> </w:t>
      </w:r>
      <w:r w:rsidR="005822B9">
        <w:t>in terms of addiction and health risks,</w:t>
      </w:r>
      <w:r w:rsidR="004B4E4E">
        <w:t xml:space="preserve"> and</w:t>
      </w:r>
      <w:r w:rsidR="005822B9">
        <w:t xml:space="preserve"> in </w:t>
      </w:r>
      <w:r w:rsidR="00A26B4B">
        <w:t xml:space="preserve">increasing the </w:t>
      </w:r>
      <w:r w:rsidR="001D7146">
        <w:t>potential for</w:t>
      </w:r>
      <w:r w:rsidR="00A26B4B">
        <w:t xml:space="preserve"> uptake of</w:t>
      </w:r>
      <w:r w:rsidR="005822B9">
        <w:t xml:space="preserve"> tobacco use.</w:t>
      </w:r>
      <w:r w:rsidR="006D3B7A">
        <w:t xml:space="preserve"> Although there is limited evidence on the long-term health impacts of e-cigarette use, these products are known to contain a number of harmful substances and may increase the risk of heart and lung disorders</w:t>
      </w:r>
      <w:r w:rsidR="0077484C">
        <w:t>.</w:t>
      </w:r>
      <w:r w:rsidR="00662AFA">
        <w:fldChar w:fldCharType="begin">
          <w:fldData xml:space="preserve">PEVuZE5vdGU+PENpdGU+PEF1dGhvcj5UYWNrZXR0PC9BdXRob3I+PFllYXI+MjAyMzwvWWVhcj48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=
</w:fldData>
        </w:fldChar>
      </w:r>
      <w:r w:rsidR="00382D4B">
        <w:instrText xml:space="preserve"> ADDIN EN.CITE </w:instrText>
      </w:r>
      <w:r w:rsidR="00382D4B">
        <w:fldChar w:fldCharType="begin">
          <w:fldData xml:space="preserve">PEVuZE5vdGU+PENpdGU+PEF1dGhvcj5UYWNrZXR0PC9BdXRob3I+PFllYXI+MjAyMzwvWWVhcj48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=
</w:fldData>
        </w:fldChar>
      </w:r>
      <w:r w:rsidR="00382D4B">
        <w:instrText xml:space="preserve"> ADDIN EN.CITE.DATA </w:instrText>
      </w:r>
      <w:r w:rsidR="00382D4B">
        <w:fldChar w:fldCharType="end"/>
      </w:r>
      <w:r w:rsidR="00662AFA">
        <w:fldChar w:fldCharType="separate"/>
      </w:r>
      <w:r w:rsidR="001A1CC6" w:rsidRPr="001A1CC6">
        <w:rPr>
          <w:noProof/>
          <w:vertAlign w:val="superscript"/>
        </w:rPr>
        <w:t>4-6</w:t>
      </w:r>
      <w:r w:rsidR="00662AFA">
        <w:fldChar w:fldCharType="end"/>
      </w:r>
      <w:r w:rsidR="006D3B7A">
        <w:t xml:space="preserve"> There is evidence that adolescents who are exposed to nicotine may become addicted rapidly, and that exposure to nicotine during adolescen</w:t>
      </w:r>
      <w:r w:rsidR="00302C43">
        <w:t>ce</w:t>
      </w:r>
      <w:r w:rsidR="006D3B7A">
        <w:t xml:space="preserve"> is harmful and may have a long-term impact on higher</w:t>
      </w:r>
      <w:r w:rsidR="00D72784">
        <w:t>-level</w:t>
      </w:r>
      <w:r w:rsidR="006D3B7A">
        <w:t xml:space="preserve"> cognitive function</w:t>
      </w:r>
      <w:r w:rsidR="00D72784">
        <w:t>ing</w:t>
      </w:r>
      <w:r w:rsidR="006D3B7A">
        <w:t>.</w:t>
      </w:r>
      <w:r w:rsidR="00C53324">
        <w:fldChar w:fldCharType="begin">
          <w:fldData xml:space="preserve">PEVuZE5vdGU+PENpdGU+PEF1dGhvcj5FbmdsYW5kPC9BdXRob3I+PFllYXI+MjAxNTwvWWVhcj48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</w:fldData>
        </w:fldChar>
      </w:r>
      <w:r w:rsidR="00382D4B">
        <w:instrText xml:space="preserve"> ADDIN EN.CITE </w:instrText>
      </w:r>
      <w:r w:rsidR="00382D4B">
        <w:fldChar w:fldCharType="begin">
          <w:fldData xml:space="preserve">PEVuZE5vdGU+PENpdGU+PEF1dGhvcj5FbmdsYW5kPC9BdXRob3I+PFllYXI+MjAxNTwvWWVhcj48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</w:fldData>
        </w:fldChar>
      </w:r>
      <w:r w:rsidR="00382D4B">
        <w:instrText xml:space="preserve"> ADDIN EN.CITE.DATA </w:instrText>
      </w:r>
      <w:r w:rsidR="00382D4B">
        <w:fldChar w:fldCharType="end"/>
      </w:r>
      <w:r w:rsidR="00C53324">
        <w:fldChar w:fldCharType="separate"/>
      </w:r>
      <w:r w:rsidR="006E197B" w:rsidRPr="006E197B">
        <w:rPr>
          <w:noProof/>
          <w:vertAlign w:val="superscript"/>
        </w:rPr>
        <w:t>7, 8</w:t>
      </w:r>
      <w:r w:rsidR="00C53324">
        <w:fldChar w:fldCharType="end"/>
      </w:r>
      <w:r w:rsidR="006D3B7A">
        <w:t xml:space="preserve">  </w:t>
      </w:r>
      <w:r w:rsidR="00B3146C">
        <w:t xml:space="preserve">Recent evidence </w:t>
      </w:r>
      <w:r w:rsidR="007C04C6">
        <w:t xml:space="preserve">from cohort studies </w:t>
      </w:r>
      <w:r w:rsidR="00B3146C">
        <w:t>suggests that e-cigarette use in young people increases the likelihood of smoking uptake</w:t>
      </w:r>
      <w:r w:rsidR="003508B3">
        <w:t>.</w:t>
      </w:r>
      <w:r w:rsidR="000E52ED">
        <w:fldChar w:fldCharType="begin"/>
      </w:r>
      <w:r w:rsidR="00382D4B">
        <w:instrText xml:space="preserve"> ADDIN EN.CITE &lt;EndNote&gt;&lt;Cite&gt;&lt;Author&gt;Banks&lt;/Author&gt;&lt;Year&gt;2022&lt;/Year&gt;&lt;RecNum&gt;2046&lt;/RecNum&gt;&lt;DisplayText&gt;&lt;style face="superscript"&gt;6&lt;/style&gt;&lt;/DisplayText&gt;&lt;record&gt;&lt;rec-number&gt;2046&lt;/rec-number&gt;&lt;foreign-keys&gt;&lt;key app="EN" db-id="9t9f5rdtqesaftepzf855zakfw29dfasxptw" timestamp="1692597279"&gt;2046&lt;/key&gt;&lt;/foreign-keys&gt;&lt;ref-type name="Report"&gt;27&lt;/ref-type&gt;&lt;contributors&gt;&lt;authors&gt;&lt;author&gt;Banks, E&lt;/author&gt;&lt;author&gt;Yazidjoglou, A &lt;/author&gt;&lt;author&gt;Brown, S &lt;/author&gt;&lt;author&gt;Nguyen, M &lt;/author&gt;&lt;author&gt;Martin, M.&lt;/author&gt;&lt;author&gt;Beckwith, K&lt;/author&gt;&lt;author&gt;Daluwatta, A&lt;/author&gt;&lt;author&gt;Campbell, S&lt;/author&gt;&lt;author&gt;Joshy, G&lt;/author&gt;&lt;/authors&gt;&lt;/contributors&gt;&lt;titles&gt;&lt;title&gt;Electronic cigarettes and health outcomes: systematic review of global evidence&lt;/title&gt;&lt;secondary-title&gt;Report for the Australian Department of Health&lt;/secondary-title&gt;&lt;/titles&gt;&lt;dates&gt;&lt;year&gt;2022&lt;/year&gt;&lt;/dates&gt;&lt;pub-location&gt;Canberra, Australia&lt;/pub-location&gt;&lt;publisher&gt;National Centre for Epidemiology and Population Health&lt;/publisher&gt;&lt;urls&gt;&lt;related-urls&gt;&lt;url&gt;https://nceph.anu.edu.au/research/projects/health-impacts-electronic-cigarettes#health_outcomes&lt;/url&gt;&lt;/related-urls&gt;&lt;/urls&gt;&lt;/record&gt;&lt;/Cite&gt;&lt;/EndNote&gt;</w:instrText>
      </w:r>
      <w:r w:rsidR="000E52ED">
        <w:fldChar w:fldCharType="separate"/>
      </w:r>
      <w:r w:rsidR="006E197B" w:rsidRPr="006E197B">
        <w:rPr>
          <w:noProof/>
          <w:vertAlign w:val="superscript"/>
        </w:rPr>
        <w:t>6</w:t>
      </w:r>
      <w:r w:rsidR="000E52ED">
        <w:fldChar w:fldCharType="end"/>
      </w:r>
    </w:p>
    <w:p w14:paraId="707EBEFE" w14:textId="76292210" w:rsidR="003F052E" w:rsidRDefault="00DA1B7D" w:rsidP="00CB71E3">
      <w:pPr>
        <w:pStyle w:val="BodyText1"/>
      </w:pPr>
      <w:r>
        <w:t>This report</w:t>
      </w:r>
      <w:r w:rsidR="00763240">
        <w:t xml:space="preserve"> </w:t>
      </w:r>
      <w:r w:rsidR="00AF41DD">
        <w:t>presents</w:t>
      </w:r>
      <w:r w:rsidR="005E55FD">
        <w:t xml:space="preserve"> </w:t>
      </w:r>
      <w:r w:rsidR="00BB3324">
        <w:t xml:space="preserve">national </w:t>
      </w:r>
      <w:r w:rsidR="005E55FD">
        <w:t>secondary student smoking and vaping</w:t>
      </w:r>
      <w:r w:rsidR="00437F78">
        <w:t xml:space="preserve"> </w:t>
      </w:r>
      <w:r w:rsidR="00763240">
        <w:t xml:space="preserve">data from </w:t>
      </w:r>
      <w:r w:rsidR="00A215C6">
        <w:t>the</w:t>
      </w:r>
      <w:r w:rsidR="007043D2">
        <w:t xml:space="preserve"> </w:t>
      </w:r>
      <w:r w:rsidR="00763240">
        <w:t>2022/</w:t>
      </w:r>
      <w:r w:rsidR="00445EBE">
        <w:t>20</w:t>
      </w:r>
      <w:r w:rsidR="00763240">
        <w:t>23</w:t>
      </w:r>
      <w:r w:rsidR="00115DC0">
        <w:t xml:space="preserve"> Australian Secondary Students’ Alcohol and Drug (ASSAD) </w:t>
      </w:r>
      <w:r w:rsidR="007043D2">
        <w:t>survey</w:t>
      </w:r>
      <w:r w:rsidR="004E4FC2">
        <w:t>.</w:t>
      </w:r>
      <w:r w:rsidR="005E78E3">
        <w:t xml:space="preserve"> The ASSAD survey is </w:t>
      </w:r>
      <w:r w:rsidR="00724F7C">
        <w:t xml:space="preserve">the largest national survey of adolescent substance use in </w:t>
      </w:r>
      <w:r w:rsidR="00C82161">
        <w:t xml:space="preserve">Australia, and is </w:t>
      </w:r>
      <w:r w:rsidR="0065557D">
        <w:t>administered on school premises (i.e., without parental involvement), which has been shown to result i</w:t>
      </w:r>
      <w:r w:rsidR="00EA7BF4">
        <w:t>n more accurate estimates of smoking and vaping compared to other survey methods.</w:t>
      </w:r>
      <w:r w:rsidR="00AF2531">
        <w:fldChar w:fldCharType="begin">
          <w:fldData xml:space="preserve">PEVuZE5vdGU+PENpdGU+PEF1dGhvcj5CYXJyZXR0PC9BdXRob3I+PFllYXI+MjAyMjwvWWVhcj48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</w:fldData>
        </w:fldChar>
      </w:r>
      <w:r w:rsidR="00382D4B">
        <w:instrText xml:space="preserve"> ADDIN EN.CITE </w:instrText>
      </w:r>
      <w:r w:rsidR="00382D4B">
        <w:fldChar w:fldCharType="begin">
          <w:fldData xml:space="preserve">PEVuZE5vdGU+PENpdGU+PEF1dGhvcj5CYXJyZXR0PC9BdXRob3I+PFllYXI+MjAyMjwvWWVhcj48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</w:fldData>
        </w:fldChar>
      </w:r>
      <w:r w:rsidR="00382D4B">
        <w:instrText xml:space="preserve"> ADDIN EN.CITE.DATA </w:instrText>
      </w:r>
      <w:r w:rsidR="00382D4B">
        <w:fldChar w:fldCharType="end"/>
      </w:r>
      <w:r w:rsidR="00AF2531">
        <w:fldChar w:fldCharType="separate"/>
      </w:r>
      <w:r w:rsidR="006E197B" w:rsidRPr="006E197B">
        <w:rPr>
          <w:noProof/>
          <w:vertAlign w:val="superscript"/>
        </w:rPr>
        <w:t>9</w:t>
      </w:r>
      <w:r w:rsidR="00AF2531">
        <w:fldChar w:fldCharType="end"/>
      </w:r>
      <w:r w:rsidR="004E4FC2">
        <w:t xml:space="preserve"> </w:t>
      </w:r>
    </w:p>
    <w:p w14:paraId="0BF2E809" w14:textId="77777777" w:rsidR="007D35C4" w:rsidRDefault="005E55FD" w:rsidP="007F67A0">
      <w:pPr>
        <w:pStyle w:val="BodyText1"/>
      </w:pPr>
      <w:r>
        <w:t>The report</w:t>
      </w:r>
      <w:r w:rsidR="004E4FC2">
        <w:t xml:space="preserve"> examines</w:t>
      </w:r>
      <w:r w:rsidR="00280B75">
        <w:t xml:space="preserve"> </w:t>
      </w:r>
      <w:r w:rsidR="00F2174B">
        <w:t xml:space="preserve">students’ </w:t>
      </w:r>
      <w:r w:rsidR="00445EBE">
        <w:t>prevalence</w:t>
      </w:r>
      <w:r w:rsidR="00F2174B">
        <w:t xml:space="preserve"> of </w:t>
      </w:r>
      <w:r w:rsidR="00280B75">
        <w:t>smoking and vaping in 2022/</w:t>
      </w:r>
      <w:r w:rsidR="00445EBE">
        <w:t>20</w:t>
      </w:r>
      <w:r w:rsidR="00280B75">
        <w:t xml:space="preserve">23 and over time. </w:t>
      </w:r>
      <w:r w:rsidR="008A7F24">
        <w:t xml:space="preserve">We further present data on </w:t>
      </w:r>
      <w:r w:rsidR="00E56153">
        <w:t xml:space="preserve">susceptibility to </w:t>
      </w:r>
      <w:r w:rsidR="00497416">
        <w:t xml:space="preserve">smoking </w:t>
      </w:r>
      <w:r w:rsidR="00BE633F">
        <w:t>among never smokers</w:t>
      </w:r>
      <w:r w:rsidR="00BA7955">
        <w:t>,</w:t>
      </w:r>
      <w:r w:rsidR="00BE633F">
        <w:t xml:space="preserve"> </w:t>
      </w:r>
      <w:r w:rsidR="00497416">
        <w:t xml:space="preserve">and </w:t>
      </w:r>
      <w:r w:rsidR="00BE633F">
        <w:t xml:space="preserve">susceptibility to </w:t>
      </w:r>
      <w:r w:rsidR="00E56153">
        <w:t>vaping</w:t>
      </w:r>
      <w:r w:rsidR="00BE633F">
        <w:t xml:space="preserve"> among never vapers. Finally</w:t>
      </w:r>
      <w:r w:rsidR="00E56153">
        <w:t xml:space="preserve">, </w:t>
      </w:r>
      <w:r w:rsidR="003F052E">
        <w:t>we present data on</w:t>
      </w:r>
      <w:r w:rsidR="00E56153">
        <w:t xml:space="preserve"> </w:t>
      </w:r>
      <w:r w:rsidR="002A793B">
        <w:t xml:space="preserve">students’ </w:t>
      </w:r>
      <w:r w:rsidR="00E56153">
        <w:t xml:space="preserve">behaviours relating to the use of </w:t>
      </w:r>
      <w:r w:rsidR="002B42CC">
        <w:t xml:space="preserve">tobacco cigarettes, other tobacco products and </w:t>
      </w:r>
      <w:r w:rsidR="00E56153">
        <w:t>e-cigarettes.</w:t>
      </w:r>
      <w:r w:rsidR="00355FB8">
        <w:t xml:space="preserve"> </w:t>
      </w:r>
    </w:p>
    <w:p w14:paraId="09EBD80C" w14:textId="25760C48" w:rsidR="00C42870" w:rsidRPr="009353B6" w:rsidRDefault="00355FB8" w:rsidP="007F67A0">
      <w:pPr>
        <w:pStyle w:val="BodyText1"/>
      </w:pPr>
      <w:r>
        <w:t xml:space="preserve">Please note </w:t>
      </w:r>
      <w:r w:rsidR="00C67ACC">
        <w:t>that the ASSAD</w:t>
      </w:r>
      <w:r w:rsidR="009A25B9">
        <w:t xml:space="preserve"> survey </w:t>
      </w:r>
      <w:r w:rsidR="00B94F54">
        <w:t>sampled</w:t>
      </w:r>
      <w:r w:rsidR="009A25B9">
        <w:t xml:space="preserve"> secondary school students aged 12 to 17 years</w:t>
      </w:r>
      <w:r w:rsidR="00EF6199">
        <w:t xml:space="preserve"> with representation across all Australian states and territories</w:t>
      </w:r>
      <w:r w:rsidR="003C2CE6">
        <w:t xml:space="preserve"> (including metropolitan and regional areas)</w:t>
      </w:r>
      <w:r w:rsidR="00EF6199">
        <w:t xml:space="preserve"> </w:t>
      </w:r>
      <w:r w:rsidR="0050242B">
        <w:t xml:space="preserve">whereas the </w:t>
      </w:r>
      <w:r w:rsidR="00B41180">
        <w:t xml:space="preserve">above-mentioned </w:t>
      </w:r>
      <w:r w:rsidR="0050242B">
        <w:t xml:space="preserve">RMR survey </w:t>
      </w:r>
      <w:r w:rsidR="00C64478">
        <w:t>sample</w:t>
      </w:r>
      <w:r w:rsidR="00B94F54">
        <w:t>d</w:t>
      </w:r>
      <w:r w:rsidR="004A48FD">
        <w:t xml:space="preserve"> adolescents aged 14 to 17 years</w:t>
      </w:r>
      <w:r w:rsidR="002228B5">
        <w:t xml:space="preserve"> (including those who do not attend secondary school) from the five </w:t>
      </w:r>
      <w:r w:rsidR="001D2A1E">
        <w:t xml:space="preserve">largest Australian </w:t>
      </w:r>
      <w:r w:rsidR="00DA6886">
        <w:t xml:space="preserve">state </w:t>
      </w:r>
      <w:r w:rsidR="001D2A1E">
        <w:t>capital cities</w:t>
      </w:r>
      <w:r w:rsidR="00BA4728">
        <w:t>.</w:t>
      </w:r>
      <w:r w:rsidR="00357395" w:rsidRPr="00357395">
        <w:t xml:space="preserve"> </w:t>
      </w:r>
      <w:r w:rsidR="00357395">
        <w:t xml:space="preserve">There are major differences between the ASSAD survey and the RMR survey not only in sample composition and geographic coverage, but in the differing timing of fieldwork periods, the timing of other major </w:t>
      </w:r>
      <w:r w:rsidR="00357395">
        <w:lastRenderedPageBreak/>
        <w:t>external factors (e.g</w:t>
      </w:r>
      <w:r w:rsidR="003B442E">
        <w:t>.,</w:t>
      </w:r>
      <w:r w:rsidR="00357395">
        <w:t xml:space="preserve"> fires, floods, pandemic), the wording of smoking and vaping questions, and survey and weighting methodology. </w:t>
      </w:r>
      <w:r w:rsidR="0012411F">
        <w:t xml:space="preserve">Due to these </w:t>
      </w:r>
      <w:r w:rsidR="009343A6">
        <w:t>differences</w:t>
      </w:r>
      <w:r w:rsidR="00491D02">
        <w:t>, each survey is</w:t>
      </w:r>
      <w:r w:rsidR="0037424D">
        <w:t xml:space="preserve"> likely to be</w:t>
      </w:r>
      <w:r w:rsidR="00DF0821">
        <w:t xml:space="preserve"> </w:t>
      </w:r>
      <w:r w:rsidR="00491D02">
        <w:t>picking up different parts of the picture of adolescent smoking and vapin</w:t>
      </w:r>
      <w:r w:rsidR="009D4B7E">
        <w:t>g in Australia</w:t>
      </w:r>
      <w:r w:rsidR="009343A6">
        <w:t xml:space="preserve"> and, as such, the </w:t>
      </w:r>
      <w:r w:rsidR="00272C98">
        <w:t>smoking and vaping rates from these two surveys</w:t>
      </w:r>
      <w:r w:rsidR="008A7408">
        <w:t xml:space="preserve"> should not be directly compared</w:t>
      </w:r>
      <w:r w:rsidR="009D4B7E">
        <w:t>.</w:t>
      </w:r>
      <w:r w:rsidR="0037424D">
        <w:t xml:space="preserve"> Further information on the two surveys is included in the Appendix.</w:t>
      </w:r>
      <w:r w:rsidR="009D4B7E">
        <w:t xml:space="preserve"> </w:t>
      </w:r>
      <w:r w:rsidR="00491D02">
        <w:t xml:space="preserve"> </w:t>
      </w:r>
      <w:bookmarkEnd w:id="2"/>
    </w:p>
    <w:p w14:paraId="1A0D0715" w14:textId="1A0C389B" w:rsidR="00245DCB" w:rsidRDefault="00245DCB" w:rsidP="005A3A69">
      <w:pPr>
        <w:pStyle w:val="reporthead1"/>
      </w:pPr>
      <w:r w:rsidRPr="009353B6">
        <w:rPr>
          <w:sz w:val="16"/>
        </w:rPr>
        <w:br w:type="page"/>
      </w:r>
      <w:bookmarkStart w:id="3" w:name="_Toc163655777"/>
      <w:r w:rsidRPr="005A3A69">
        <w:lastRenderedPageBreak/>
        <w:t>Method</w:t>
      </w:r>
      <w:bookmarkEnd w:id="3"/>
    </w:p>
    <w:p w14:paraId="01345B7C" w14:textId="4068C1D4" w:rsidR="00AC33EE" w:rsidRPr="005A3A69" w:rsidRDefault="00AC33EE" w:rsidP="00AC33EE">
      <w:pPr>
        <w:pStyle w:val="reporthead2"/>
      </w:pPr>
      <w:bookmarkStart w:id="4" w:name="_Toc163655778"/>
      <w:r>
        <w:t>Survey design and p</w:t>
      </w:r>
      <w:r w:rsidR="002C4124">
        <w:t>rocedure</w:t>
      </w:r>
      <w:bookmarkEnd w:id="4"/>
    </w:p>
    <w:p w14:paraId="324A9E08" w14:textId="1AAD0E42" w:rsidR="0057389F" w:rsidRDefault="0088462C" w:rsidP="005C2B22">
      <w:pPr>
        <w:pStyle w:val="BodyText1"/>
      </w:pPr>
      <w:r w:rsidRPr="004B189B">
        <w:t xml:space="preserve">Data on </w:t>
      </w:r>
      <w:r w:rsidR="006837FA">
        <w:t>Australian</w:t>
      </w:r>
      <w:r w:rsidR="005A1C58">
        <w:t xml:space="preserve"> </w:t>
      </w:r>
      <w:r w:rsidRPr="004B189B">
        <w:t>adolescents’ smoking and vaping prevalence were obtained from the 2022/2023 ASSAD survey</w:t>
      </w:r>
      <w:r w:rsidR="00130135">
        <w:t>.</w:t>
      </w:r>
      <w:r w:rsidRPr="004B189B">
        <w:t xml:space="preserve"> First conducted in 1984, this triennial survey assesses secondary students’ use of tobacco, e-cigarettes, alcohol, over-the-counter drugs (for non-medicinal purposes) and other substances in Australia.</w:t>
      </w:r>
      <w:r w:rsidR="00F12FA4" w:rsidRPr="004B189B">
        <w:t xml:space="preserve"> </w:t>
      </w:r>
      <w:r w:rsidR="004B189B" w:rsidRPr="004B189B">
        <w:t xml:space="preserve">From </w:t>
      </w:r>
      <w:r w:rsidR="004B189B" w:rsidRPr="00B55391">
        <w:t>March 2</w:t>
      </w:r>
      <w:r w:rsidR="00083666" w:rsidRPr="00B55391">
        <w:t>0</w:t>
      </w:r>
      <w:r w:rsidR="004B189B" w:rsidRPr="00B55391">
        <w:t>22 to Ju</w:t>
      </w:r>
      <w:r w:rsidR="00B64609" w:rsidRPr="00B55391">
        <w:t>ly</w:t>
      </w:r>
      <w:r w:rsidR="004B189B" w:rsidRPr="00B55391">
        <w:t xml:space="preserve"> 2023, we conducted the thirteenth survey in this series. The survey was postponed</w:t>
      </w:r>
      <w:r w:rsidR="004B189B">
        <w:t xml:space="preserve"> from 2020 due to </w:t>
      </w:r>
      <w:r w:rsidR="00D175D0">
        <w:t xml:space="preserve">the </w:t>
      </w:r>
      <w:r w:rsidR="004B189B">
        <w:t>COVID-19</w:t>
      </w:r>
      <w:r w:rsidR="00D175D0">
        <w:t xml:space="preserve"> pandemic</w:t>
      </w:r>
      <w:r w:rsidR="002C46CC">
        <w:t>’s consequent</w:t>
      </w:r>
      <w:r w:rsidR="00D175D0">
        <w:t xml:space="preserve"> restrictions on </w:t>
      </w:r>
      <w:r w:rsidR="00DB11FC">
        <w:t xml:space="preserve">school </w:t>
      </w:r>
      <w:r w:rsidR="009B1AE6">
        <w:t xml:space="preserve">survey </w:t>
      </w:r>
      <w:r w:rsidR="00DB11FC">
        <w:t>involvement</w:t>
      </w:r>
      <w:r w:rsidR="004B189B">
        <w:t>.</w:t>
      </w:r>
    </w:p>
    <w:p w14:paraId="572D6705" w14:textId="77777777" w:rsidR="007F6FBE" w:rsidRDefault="000B512A" w:rsidP="005C2B22">
      <w:pPr>
        <w:pStyle w:val="BodyText1"/>
      </w:pPr>
      <w:r>
        <w:t>The survey uses a standard sampling procedure and core questionnaire throughout all states and territories in Australia</w:t>
      </w:r>
      <w:r w:rsidR="002A32EC">
        <w:t>.</w:t>
      </w:r>
      <w:r w:rsidR="00DB19B0">
        <w:t xml:space="preserve"> The Australian Centre for Educational Research (ACER) drew a national sample </w:t>
      </w:r>
      <w:r w:rsidR="00886040">
        <w:t>of schools for the survey, excluding schools with fewer than 100 student enrolments. The sample was stratified by education sector (government, Catholic and independent) to reflect state-wide distributions.</w:t>
      </w:r>
      <w:r w:rsidR="00CB51CD">
        <w:t xml:space="preserve"> </w:t>
      </w:r>
    </w:p>
    <w:p w14:paraId="74287B75" w14:textId="413A5CA3" w:rsidR="004B189B" w:rsidRDefault="00ED76F4" w:rsidP="005C2B22">
      <w:pPr>
        <w:pStyle w:val="BodyText1"/>
      </w:pPr>
      <w:r>
        <w:t xml:space="preserve">Permission was requested from each sampled school to conduct the survey. </w:t>
      </w:r>
      <w:r w:rsidR="00CB51CD">
        <w:t xml:space="preserve">If the school declined to participate, </w:t>
      </w:r>
      <w:r w:rsidR="001E3FE9">
        <w:t>participation was sought from a list of potential replacement schools selected at random by ACER with similar demographic and education sector characteristics.</w:t>
      </w:r>
      <w:r w:rsidR="00CB51CD">
        <w:t xml:space="preserve"> </w:t>
      </w:r>
      <w:r w:rsidR="002A32EC">
        <w:t xml:space="preserve">In 2022/2023, the survey was completed via an online questionnaire for the first time. </w:t>
      </w:r>
      <w:r w:rsidR="002B42CC">
        <w:t xml:space="preserve">Schools </w:t>
      </w:r>
      <w:r w:rsidR="00592BEC">
        <w:t xml:space="preserve">in most jurisdictions </w:t>
      </w:r>
      <w:r w:rsidR="002B42CC">
        <w:t xml:space="preserve">were also given the option of having classroom teachers administer the survey in place of research </w:t>
      </w:r>
      <w:r w:rsidR="00B721BF">
        <w:t>staff</w:t>
      </w:r>
      <w:r w:rsidR="009E7AFE">
        <w:t xml:space="preserve">, </w:t>
      </w:r>
      <w:r w:rsidR="00460650">
        <w:t>a</w:t>
      </w:r>
      <w:r w:rsidR="00D662C4">
        <w:t xml:space="preserve"> procedure that</w:t>
      </w:r>
      <w:r w:rsidR="00460650">
        <w:t xml:space="preserve"> has been successfully used internationally </w:t>
      </w:r>
      <w:r w:rsidR="004156E5">
        <w:t xml:space="preserve">for </w:t>
      </w:r>
      <w:r w:rsidR="00460650">
        <w:t>other school-based surveys on similar topics</w:t>
      </w:r>
      <w:r w:rsidR="004156E5">
        <w:t xml:space="preserve"> (e.g., the COMPASS study in Canada; the European School Survey Project on Alcohol and Other Drugs; the Health Behavio</w:t>
      </w:r>
      <w:r w:rsidR="00562CD1">
        <w:t>u</w:t>
      </w:r>
      <w:r w:rsidR="004156E5">
        <w:t>r in School-aged Children (HBSC) study)</w:t>
      </w:r>
      <w:r w:rsidR="00C906E9">
        <w:t xml:space="preserve">. </w:t>
      </w:r>
      <w:r w:rsidR="002A32EC">
        <w:t>Th</w:t>
      </w:r>
      <w:r w:rsidR="00005DF9">
        <w:t>ese</w:t>
      </w:r>
      <w:r w:rsidR="002A32EC">
        <w:t xml:space="preserve"> change</w:t>
      </w:r>
      <w:r w:rsidR="00005DF9">
        <w:t>s</w:t>
      </w:r>
      <w:r w:rsidR="002A32EC">
        <w:t xml:space="preserve"> in protocol from previous </w:t>
      </w:r>
      <w:r w:rsidR="001C6D44">
        <w:t xml:space="preserve">ASSAD </w:t>
      </w:r>
      <w:r w:rsidR="002A32EC">
        <w:t xml:space="preserve">survey rounds </w:t>
      </w:r>
      <w:r w:rsidR="00D66398">
        <w:t>w</w:t>
      </w:r>
      <w:r w:rsidR="00F7119F">
        <w:t>ere</w:t>
      </w:r>
      <w:r w:rsidR="00D66398">
        <w:t xml:space="preserve"> implemented to provide greater flexibility and to minimise potential COVID-related disruptions to data collection</w:t>
      </w:r>
      <w:r w:rsidR="004426D8">
        <w:t>.</w:t>
      </w:r>
      <w:r w:rsidR="00CB2E20">
        <w:t xml:space="preserve"> </w:t>
      </w:r>
      <w:r w:rsidR="00FD0AC9">
        <w:t>Importantly,</w:t>
      </w:r>
      <w:r w:rsidR="00D01209">
        <w:t xml:space="preserve"> </w:t>
      </w:r>
      <w:r w:rsidR="00CB2E20">
        <w:t>e</w:t>
      </w:r>
      <w:r w:rsidR="008F7983">
        <w:t>vidence from a large</w:t>
      </w:r>
      <w:r w:rsidR="00BE3D84">
        <w:t xml:space="preserve"> school-based</w:t>
      </w:r>
      <w:r w:rsidR="008F7983">
        <w:t xml:space="preserve"> US study </w:t>
      </w:r>
      <w:r w:rsidR="00BA6A55">
        <w:t>measuring</w:t>
      </w:r>
      <w:r w:rsidR="008F7983">
        <w:t xml:space="preserve"> adolescent drug </w:t>
      </w:r>
      <w:r w:rsidR="001B103F">
        <w:t>use behaviours</w:t>
      </w:r>
      <w:r w:rsidR="008F7983">
        <w:t xml:space="preserve"> </w:t>
      </w:r>
      <w:r w:rsidR="003E65DC">
        <w:t>showed little difference in prevalence rates</w:t>
      </w:r>
      <w:r w:rsidR="00001F46">
        <w:t xml:space="preserve"> when comparing online versus paper-and-pencil</w:t>
      </w:r>
      <w:r w:rsidR="003E65DC">
        <w:t xml:space="preserve"> administration</w:t>
      </w:r>
      <w:r w:rsidR="00001F46">
        <w:t xml:space="preserve"> modes</w:t>
      </w:r>
      <w:r w:rsidR="00CB2E20">
        <w:t>.</w:t>
      </w:r>
      <w:r w:rsidR="00F048EF">
        <w:fldChar w:fldCharType="begin"/>
      </w:r>
      <w:r w:rsidR="001A1CC6">
        <w:instrText xml:space="preserve"> ADDIN EN.CITE &lt;EndNote&gt;&lt;Cite&gt;&lt;Author&gt;Miech&lt;/Author&gt;&lt;Year&gt;2020&lt;/Year&gt;&lt;RecNum&gt;2052&lt;/RecNum&gt;&lt;DisplayText&gt;&lt;style face="superscript"&gt;10&lt;/style&gt;&lt;/DisplayText&gt;&lt;record&gt;&lt;rec-number&gt;2052&lt;/rec-number&gt;&lt;foreign-keys&gt;&lt;key app="EN" db-id="9t9f5rdtqesaftepzf855zakfw29dfasxptw" timestamp="1693271719"&gt;2052&lt;/key&gt;&lt;/foreign-keys&gt;&lt;ref-type name="Journal Article"&gt;17&lt;/ref-type&gt;&lt;contributors&gt;&lt;authors&gt;&lt;author&gt;Miech, R. A&lt;/author&gt;&lt;author&gt;Couper, M.P&lt;/author&gt;&lt;author&gt;Heeringa, S.G&lt;/author&gt;&lt;author&gt;Patrick, M. E&lt;/author&gt;&lt;/authors&gt;&lt;/contributors&gt;&lt;titles&gt;&lt;title&gt;The impact of survey mode on US national estimates of adolescent drug prevalence: results from a randomized controlled study&lt;/title&gt;&lt;secondary-title&gt;Addiction&lt;/secondary-title&gt;&lt;/titles&gt;&lt;periodical&gt;&lt;full-title&gt;Addiction&lt;/full-title&gt;&lt;abbr-1&gt;Addiction&lt;/abbr-1&gt;&lt;/periodical&gt;&lt;pages&gt;1144-1151&lt;/pages&gt;&lt;volume&gt;116&lt;/volume&gt;&lt;number&gt;5&lt;/number&gt;&lt;dates&gt;&lt;year&gt;2020&lt;/year&gt;&lt;/dates&gt;&lt;urls&gt;&lt;related-urls&gt;&lt;url&gt;https://www.ncbi.nlm.nih.gov/pmc/articles/PMC7933307/&lt;/url&gt;&lt;/related-urls&gt;&lt;/urls&gt;&lt;/record&gt;&lt;/Cite&gt;&lt;/EndNote&gt;</w:instrText>
      </w:r>
      <w:r w:rsidR="00F048EF">
        <w:fldChar w:fldCharType="separate"/>
      </w:r>
      <w:r w:rsidR="001A1CC6" w:rsidRPr="001A1CC6">
        <w:rPr>
          <w:noProof/>
          <w:vertAlign w:val="superscript"/>
        </w:rPr>
        <w:t>10</w:t>
      </w:r>
      <w:r w:rsidR="00F048EF">
        <w:fldChar w:fldCharType="end"/>
      </w:r>
      <w:r w:rsidR="001424EE" w:rsidDel="001424EE">
        <w:t xml:space="preserve"> </w:t>
      </w:r>
    </w:p>
    <w:p w14:paraId="585B785A" w14:textId="7FD1C47B" w:rsidR="00216F76" w:rsidRDefault="00497416" w:rsidP="0062365A">
      <w:pPr>
        <w:pStyle w:val="BodyText1"/>
      </w:pPr>
      <w:r>
        <w:t>Secondary</w:t>
      </w:r>
      <w:r w:rsidR="00F12FA4" w:rsidRPr="005C2B22">
        <w:t xml:space="preserve"> students</w:t>
      </w:r>
      <w:r w:rsidR="00D66398">
        <w:t xml:space="preserve"> in </w:t>
      </w:r>
      <w:r w:rsidR="006837FA">
        <w:t>Australia</w:t>
      </w:r>
      <w:r w:rsidR="00EE44C6">
        <w:t xml:space="preserve"> </w:t>
      </w:r>
      <w:r w:rsidR="00D54AA9" w:rsidRPr="005C2B22">
        <w:t xml:space="preserve">from </w:t>
      </w:r>
      <w:r w:rsidR="0059457F">
        <w:t>83</w:t>
      </w:r>
      <w:r w:rsidR="00D54AA9" w:rsidRPr="005C2B22">
        <w:t xml:space="preserve"> schools</w:t>
      </w:r>
      <w:r w:rsidR="00C82A64">
        <w:t xml:space="preserve"> (school response rate: </w:t>
      </w:r>
      <w:r w:rsidR="00824C91">
        <w:t>6%)</w:t>
      </w:r>
      <w:r w:rsidR="00D54AA9" w:rsidRPr="005C2B22">
        <w:t xml:space="preserve"> </w:t>
      </w:r>
      <w:r w:rsidR="00F12FA4" w:rsidRPr="005C2B22">
        <w:t xml:space="preserve">were surveyed between </w:t>
      </w:r>
      <w:r w:rsidR="00956914" w:rsidRPr="00B64609">
        <w:t>Ma</w:t>
      </w:r>
      <w:r w:rsidR="00824C91" w:rsidRPr="00B64609">
        <w:t>rch</w:t>
      </w:r>
      <w:r w:rsidR="00956914" w:rsidRPr="00B64609">
        <w:t xml:space="preserve"> </w:t>
      </w:r>
      <w:r w:rsidR="00F12FA4" w:rsidRPr="00B64609">
        <w:t xml:space="preserve">2022 and </w:t>
      </w:r>
      <w:r w:rsidR="00824C91" w:rsidRPr="00B64609">
        <w:t>July</w:t>
      </w:r>
      <w:r w:rsidR="00956914" w:rsidRPr="00B64609">
        <w:t xml:space="preserve"> </w:t>
      </w:r>
      <w:r w:rsidR="00F12FA4" w:rsidRPr="00B64609">
        <w:t>2023 using</w:t>
      </w:r>
      <w:r w:rsidR="00F12FA4" w:rsidRPr="005C2B22">
        <w:t xml:space="preserve"> a</w:t>
      </w:r>
      <w:r w:rsidR="00496B44" w:rsidRPr="005C2B22">
        <w:t>n online</w:t>
      </w:r>
      <w:r w:rsidR="00F12FA4" w:rsidRPr="005C2B22">
        <w:t xml:space="preserve"> self-report questionnaire.</w:t>
      </w:r>
      <w:r w:rsidR="00D6680B" w:rsidRPr="005C2B22">
        <w:t xml:space="preserve"> Students completed the survey independently and anonymously.</w:t>
      </w:r>
      <w:r w:rsidR="00CC234B">
        <w:t xml:space="preserve"> </w:t>
      </w:r>
      <w:r w:rsidR="00D6680B" w:rsidRPr="005C2B22">
        <w:t xml:space="preserve"> </w:t>
      </w:r>
    </w:p>
    <w:p w14:paraId="407144BA" w14:textId="77777777" w:rsidR="00CD7276" w:rsidRPr="001D4C2B" w:rsidRDefault="00CD7276" w:rsidP="001D4C2B">
      <w:r>
        <w:br w:type="page"/>
      </w:r>
    </w:p>
    <w:p w14:paraId="0E992194" w14:textId="3F191617" w:rsidR="007752C7" w:rsidRDefault="007752C7" w:rsidP="007752C7">
      <w:pPr>
        <w:pStyle w:val="reporthead2"/>
      </w:pPr>
      <w:bookmarkStart w:id="5" w:name="_Toc163655779"/>
      <w:r>
        <w:lastRenderedPageBreak/>
        <w:t>Questionnaire</w:t>
      </w:r>
      <w:bookmarkEnd w:id="5"/>
    </w:p>
    <w:p w14:paraId="687F3AB6" w14:textId="251777F1" w:rsidR="00B50D52" w:rsidRPr="001D4C2B" w:rsidRDefault="006D29A0" w:rsidP="0062365A">
      <w:pPr>
        <w:pStyle w:val="BodyText1"/>
      </w:pPr>
      <w:r>
        <w:t xml:space="preserve">A full list of the questions </w:t>
      </w:r>
      <w:r w:rsidR="00ED122A">
        <w:t>asked of students</w:t>
      </w:r>
      <w:r>
        <w:t xml:space="preserve"> in this report is presented in Appendix Table A</w:t>
      </w:r>
      <w:r w:rsidR="005661B0">
        <w:t>2</w:t>
      </w:r>
      <w:r>
        <w:t>.</w:t>
      </w:r>
      <w:r w:rsidR="006B319B">
        <w:t xml:space="preserve"> </w:t>
      </w:r>
      <w:r w:rsidR="003D74A8">
        <w:t xml:space="preserve">In brief, </w:t>
      </w:r>
      <w:r w:rsidR="00F83766">
        <w:t xml:space="preserve">to measure smoking behaviour, students were asked if they have ever smoked even part of a </w:t>
      </w:r>
      <w:r w:rsidR="007F3794">
        <w:t xml:space="preserve">tobacco </w:t>
      </w:r>
      <w:r w:rsidR="00F83766">
        <w:t>cigarette (</w:t>
      </w:r>
      <w:r w:rsidR="007F3794">
        <w:t>‘lifetime (ever) smoking’), smoked tobacco cigarettes in the last</w:t>
      </w:r>
      <w:r w:rsidR="00D72D1B">
        <w:t xml:space="preserve"> twelve months (‘past year smoking’)</w:t>
      </w:r>
      <w:r w:rsidR="0077568A">
        <w:t>, smoked tobacco cigarettes in the last</w:t>
      </w:r>
      <w:r w:rsidR="007F3794">
        <w:t xml:space="preserve"> four weeks (‘past month smoking’)</w:t>
      </w:r>
      <w:r w:rsidR="0077568A">
        <w:t>, and the number of cigarettes smoked on each of the last seven day</w:t>
      </w:r>
      <w:r w:rsidR="001C7E4D">
        <w:t xml:space="preserve">s (‘past week smoking’ if </w:t>
      </w:r>
      <w:r w:rsidR="0033259D">
        <w:t xml:space="preserve">they </w:t>
      </w:r>
      <w:r w:rsidR="001C7E4D">
        <w:t>had smoked on any of these days).</w:t>
      </w:r>
      <w:r w:rsidR="00B96E03">
        <w:t xml:space="preserve"> To measure vaping behaviours, students were asked if they</w:t>
      </w:r>
      <w:r w:rsidR="00A307D7">
        <w:t xml:space="preserve"> have ever used an e-cigarette or vaping device (‘lifetime (ever) vaping’)</w:t>
      </w:r>
      <w:r w:rsidR="00B43459">
        <w:t xml:space="preserve">, and if yes, the number of days </w:t>
      </w:r>
      <w:r w:rsidR="00903694">
        <w:t>they have used an e-cigarette or vaping device during the past 30 days (‘past month vaping’</w:t>
      </w:r>
      <w:r w:rsidR="00021800">
        <w:t xml:space="preserve"> if </w:t>
      </w:r>
      <w:r w:rsidR="008F10D0">
        <w:t xml:space="preserve">they </w:t>
      </w:r>
      <w:r w:rsidR="00021800">
        <w:t>had used an e-cigarette on at least one day during this period</w:t>
      </w:r>
      <w:r w:rsidR="00904162">
        <w:t xml:space="preserve">, ‘regular vaping’ if </w:t>
      </w:r>
      <w:r w:rsidR="008F10D0">
        <w:t xml:space="preserve">they </w:t>
      </w:r>
      <w:r w:rsidR="00904162">
        <w:t xml:space="preserve">had used an e-cigarette on 20 or more days </w:t>
      </w:r>
      <w:r w:rsidR="0062365A">
        <w:t>during this period,</w:t>
      </w:r>
      <w:r w:rsidR="009F0BA7">
        <w:t xml:space="preserve"> and ‘daily vaping’ if they had used an </w:t>
      </w:r>
      <w:r w:rsidR="00044928">
        <w:t>e-cigarette on all 30 days</w:t>
      </w:r>
      <w:r w:rsidR="009F0BA7">
        <w:t>)</w:t>
      </w:r>
      <w:r w:rsidR="00903694">
        <w:t>.</w:t>
      </w:r>
    </w:p>
    <w:p w14:paraId="0D6EC0C0" w14:textId="471F83B0" w:rsidR="00856B2D" w:rsidRDefault="00856B2D" w:rsidP="00856B2D">
      <w:pPr>
        <w:pStyle w:val="reporthead2"/>
      </w:pPr>
      <w:bookmarkStart w:id="6" w:name="_Toc163655780"/>
      <w:r>
        <w:t>Sample size</w:t>
      </w:r>
      <w:bookmarkEnd w:id="6"/>
    </w:p>
    <w:p w14:paraId="6429E780" w14:textId="77777777" w:rsidR="00953F98" w:rsidRDefault="00546287" w:rsidP="00856B2D">
      <w:pPr>
        <w:pStyle w:val="BodyText1"/>
      </w:pPr>
      <w:r>
        <w:t xml:space="preserve">A total of </w:t>
      </w:r>
      <w:r w:rsidR="00BE1803">
        <w:t>11,145</w:t>
      </w:r>
      <w:r>
        <w:t xml:space="preserve"> students in Years 7 to 12 were surveyed </w:t>
      </w:r>
      <w:r w:rsidR="009C4D0D">
        <w:t>across Australia</w:t>
      </w:r>
      <w:r w:rsidR="00856B2D">
        <w:t>.</w:t>
      </w:r>
      <w:r w:rsidR="009C4D0D">
        <w:t xml:space="preserve"> Students with large amounts of missing data (n=</w:t>
      </w:r>
      <w:r w:rsidR="00BE1803">
        <w:t>203</w:t>
      </w:r>
      <w:r w:rsidR="009C4D0D">
        <w:t>) and students who either did not provide their age or date of birth (n=</w:t>
      </w:r>
      <w:r w:rsidR="00BE1803">
        <w:t>95</w:t>
      </w:r>
      <w:r w:rsidR="009C4D0D">
        <w:t>) or were not aged between 12 and 17 years (n=</w:t>
      </w:r>
      <w:r w:rsidR="0035244F">
        <w:t>415</w:t>
      </w:r>
      <w:r w:rsidR="009C4D0D">
        <w:t>) were removed from the data set. Students whose responses were consistently implausible or exaggerated (n=</w:t>
      </w:r>
      <w:r w:rsidR="0035244F">
        <w:t>118</w:t>
      </w:r>
      <w:r w:rsidR="009C4D0D">
        <w:t>) were also removed from the data set. This left</w:t>
      </w:r>
      <w:r w:rsidR="0035244F">
        <w:t xml:space="preserve"> 10,314</w:t>
      </w:r>
      <w:r w:rsidR="003442BE">
        <w:t xml:space="preserve"> valid cases in the final data set (Table </w:t>
      </w:r>
      <w:r w:rsidR="002F79D0">
        <w:t>1).</w:t>
      </w:r>
    </w:p>
    <w:p w14:paraId="79473908" w14:textId="4C0AFDDA" w:rsidR="00953F98" w:rsidRDefault="00953F98" w:rsidP="00395764">
      <w:pPr>
        <w:pStyle w:val="Tablefigureheading"/>
        <w:spacing w:before="600"/>
      </w:pPr>
      <w:r w:rsidRPr="00E630AE">
        <w:t xml:space="preserve">Table 1: Number of </w:t>
      </w:r>
      <w:r>
        <w:t>Australian</w:t>
      </w:r>
      <w:r w:rsidRPr="00E630AE">
        <w:t xml:space="preserve"> secondary school students aged between 12 and 17 years surveyed in 2022/2023 by gender and age.</w:t>
      </w:r>
    </w:p>
    <w:tbl>
      <w:tblPr>
        <w:tblW w:w="0" w:type="auto"/>
        <w:tblInd w:w="79" w:type="dxa"/>
        <w:tblBorders>
          <w:top w:val="single" w:sz="4" w:space="0" w:color="0F1E64"/>
          <w:left w:val="single" w:sz="4" w:space="0" w:color="0F1E64"/>
          <w:bottom w:val="single" w:sz="4" w:space="0" w:color="0F1E64"/>
          <w:right w:val="single" w:sz="4" w:space="0" w:color="0F1E64"/>
        </w:tblBorders>
        <w:tblCellMar>
          <w:left w:w="79" w:type="dxa"/>
          <w:right w:w="79" w:type="dxa"/>
        </w:tblCellMar>
        <w:tblLook w:val="0000" w:firstRow="0" w:lastRow="0" w:firstColumn="0" w:lastColumn="0" w:noHBand="0" w:noVBand="0"/>
        <w:tblCaption w:val="Table 2.1 "/>
        <w:tblDescription w:val="Displays the number of secondary school students aged between 12 and 17 years surveyed across Australia in 2014, by age and sex"/>
      </w:tblPr>
      <w:tblGrid>
        <w:gridCol w:w="1126"/>
        <w:gridCol w:w="1115"/>
        <w:gridCol w:w="1115"/>
        <w:gridCol w:w="1120"/>
        <w:gridCol w:w="1115"/>
        <w:gridCol w:w="1115"/>
        <w:gridCol w:w="1115"/>
        <w:gridCol w:w="1117"/>
      </w:tblGrid>
      <w:tr w:rsidR="00953F98" w:rsidRPr="002B339B" w14:paraId="60A10259" w14:textId="77777777" w:rsidTr="009C1A88">
        <w:trPr>
          <w:cantSplit/>
          <w:trHeight w:val="240"/>
        </w:trPr>
        <w:tc>
          <w:tcPr>
            <w:tcW w:w="8938" w:type="dxa"/>
            <w:gridSpan w:val="8"/>
            <w:tcBorders>
              <w:top w:val="single" w:sz="4" w:space="0" w:color="0F1E64"/>
              <w:bottom w:val="nil"/>
            </w:tcBorders>
            <w:shd w:val="clear" w:color="auto" w:fill="0F1E64"/>
          </w:tcPr>
          <w:p w14:paraId="3C63EDA7" w14:textId="77777777" w:rsidR="00953F98" w:rsidRPr="003620E7" w:rsidRDefault="00953F98">
            <w:pPr>
              <w:pStyle w:val="assadtable"/>
              <w:snapToGrid w:val="0"/>
              <w:spacing w:before="60" w:after="60"/>
              <w:ind w:left="0" w:right="0"/>
              <w:jc w:val="center"/>
              <w:rPr>
                <w:rFonts w:ascii="Arial" w:hAnsi="Arial" w:cs="Arial"/>
                <w:b/>
                <w:bCs/>
                <w:color w:val="FFFFFF" w:themeColor="background1"/>
                <w:lang w:val="en-AU"/>
              </w:rPr>
            </w:pPr>
            <w:r w:rsidRPr="003620E7">
              <w:rPr>
                <w:rFonts w:ascii="Arial" w:hAnsi="Arial" w:cs="Arial"/>
                <w:b/>
                <w:bCs/>
                <w:color w:val="FFFFFF" w:themeColor="background1"/>
                <w:lang w:val="en-AU"/>
              </w:rPr>
              <w:t>Age (years)</w:t>
            </w:r>
          </w:p>
        </w:tc>
      </w:tr>
      <w:tr w:rsidR="00953F98" w:rsidRPr="002B339B" w14:paraId="45FB6577" w14:textId="77777777" w:rsidTr="009C1A88">
        <w:trPr>
          <w:cantSplit/>
          <w:trHeight w:val="240"/>
        </w:trPr>
        <w:tc>
          <w:tcPr>
            <w:tcW w:w="1118" w:type="dxa"/>
            <w:tcBorders>
              <w:top w:val="nil"/>
              <w:bottom w:val="single" w:sz="4" w:space="0" w:color="0F1E64"/>
            </w:tcBorders>
            <w:shd w:val="clear" w:color="auto" w:fill="0F1E64"/>
          </w:tcPr>
          <w:p w14:paraId="1BE3F2A4" w14:textId="77777777" w:rsidR="00953F98" w:rsidRPr="003620E7" w:rsidRDefault="00953F98">
            <w:pPr>
              <w:pStyle w:val="assadtable"/>
              <w:snapToGrid w:val="0"/>
              <w:spacing w:before="60" w:after="60"/>
              <w:ind w:left="0" w:right="0"/>
              <w:rPr>
                <w:rFonts w:ascii="Arial" w:hAnsi="Arial" w:cs="Arial"/>
                <w:b/>
                <w:bCs/>
                <w:color w:val="FFFFFF" w:themeColor="background1"/>
                <w:lang w:val="en-AU"/>
              </w:rPr>
            </w:pPr>
            <w:r w:rsidRPr="003620E7">
              <w:rPr>
                <w:rFonts w:ascii="Arial" w:hAnsi="Arial" w:cs="Arial"/>
                <w:b/>
                <w:bCs/>
                <w:color w:val="FFFFFF" w:themeColor="background1"/>
                <w:lang w:val="en-AU"/>
              </w:rPr>
              <w:t>Gender</w:t>
            </w:r>
          </w:p>
        </w:tc>
        <w:tc>
          <w:tcPr>
            <w:tcW w:w="1117" w:type="dxa"/>
            <w:tcBorders>
              <w:top w:val="nil"/>
              <w:bottom w:val="single" w:sz="4" w:space="0" w:color="0F1E64"/>
            </w:tcBorders>
            <w:shd w:val="clear" w:color="auto" w:fill="0F1E64"/>
          </w:tcPr>
          <w:p w14:paraId="12E03D0C" w14:textId="77777777" w:rsidR="00953F98" w:rsidRPr="00216B91" w:rsidRDefault="00953F98">
            <w:pPr>
              <w:pStyle w:val="assadtable"/>
              <w:snapToGrid w:val="0"/>
              <w:spacing w:before="60" w:after="60"/>
              <w:ind w:left="0" w:right="0"/>
              <w:jc w:val="center"/>
              <w:rPr>
                <w:rFonts w:ascii="Arial" w:hAnsi="Arial" w:cs="Arial"/>
                <w:b/>
                <w:bCs/>
                <w:color w:val="FFFFFF" w:themeColor="background1"/>
                <w:lang w:val="en-AU"/>
              </w:rPr>
            </w:pPr>
            <w:r w:rsidRPr="00216B91">
              <w:rPr>
                <w:rFonts w:ascii="Arial" w:hAnsi="Arial" w:cs="Arial"/>
                <w:b/>
                <w:bCs/>
                <w:color w:val="FFFFFF" w:themeColor="background1"/>
                <w:lang w:val="en-AU"/>
              </w:rPr>
              <w:t>12</w:t>
            </w:r>
          </w:p>
        </w:tc>
        <w:tc>
          <w:tcPr>
            <w:tcW w:w="1116" w:type="dxa"/>
            <w:tcBorders>
              <w:top w:val="nil"/>
              <w:bottom w:val="single" w:sz="4" w:space="0" w:color="0F1E64"/>
            </w:tcBorders>
            <w:shd w:val="clear" w:color="auto" w:fill="0F1E64"/>
          </w:tcPr>
          <w:p w14:paraId="3F92A311" w14:textId="77777777" w:rsidR="00953F98" w:rsidRPr="00216B91" w:rsidRDefault="00953F98">
            <w:pPr>
              <w:pStyle w:val="assadtable"/>
              <w:snapToGrid w:val="0"/>
              <w:spacing w:before="60" w:after="60"/>
              <w:ind w:left="0" w:right="0"/>
              <w:jc w:val="center"/>
              <w:rPr>
                <w:rFonts w:ascii="Arial" w:hAnsi="Arial" w:cs="Arial"/>
                <w:b/>
                <w:bCs/>
                <w:color w:val="FFFFFF" w:themeColor="background1"/>
                <w:lang w:val="en-AU"/>
              </w:rPr>
            </w:pPr>
            <w:r w:rsidRPr="00216B91">
              <w:rPr>
                <w:rFonts w:ascii="Arial" w:hAnsi="Arial" w:cs="Arial"/>
                <w:b/>
                <w:bCs/>
                <w:color w:val="FFFFFF" w:themeColor="background1"/>
                <w:lang w:val="en-AU"/>
              </w:rPr>
              <w:t>13</w:t>
            </w:r>
          </w:p>
        </w:tc>
        <w:tc>
          <w:tcPr>
            <w:tcW w:w="1121" w:type="dxa"/>
            <w:tcBorders>
              <w:top w:val="nil"/>
              <w:bottom w:val="single" w:sz="4" w:space="0" w:color="0F1E64"/>
            </w:tcBorders>
            <w:shd w:val="clear" w:color="auto" w:fill="0F1E64"/>
          </w:tcPr>
          <w:p w14:paraId="7786955E" w14:textId="77777777" w:rsidR="00953F98" w:rsidRPr="00216B91" w:rsidRDefault="00953F98">
            <w:pPr>
              <w:pStyle w:val="assadtable"/>
              <w:snapToGrid w:val="0"/>
              <w:spacing w:before="60" w:after="60"/>
              <w:ind w:left="0" w:right="0"/>
              <w:jc w:val="center"/>
              <w:rPr>
                <w:rFonts w:ascii="Arial" w:hAnsi="Arial" w:cs="Arial"/>
                <w:b/>
                <w:bCs/>
                <w:color w:val="FFFFFF" w:themeColor="background1"/>
                <w:lang w:val="en-AU"/>
              </w:rPr>
            </w:pPr>
            <w:r w:rsidRPr="00216B91">
              <w:rPr>
                <w:rFonts w:ascii="Arial" w:hAnsi="Arial" w:cs="Arial"/>
                <w:b/>
                <w:bCs/>
                <w:color w:val="FFFFFF" w:themeColor="background1"/>
                <w:lang w:val="en-AU"/>
              </w:rPr>
              <w:t>14</w:t>
            </w:r>
          </w:p>
        </w:tc>
        <w:tc>
          <w:tcPr>
            <w:tcW w:w="1116" w:type="dxa"/>
            <w:tcBorders>
              <w:top w:val="nil"/>
              <w:bottom w:val="single" w:sz="4" w:space="0" w:color="0F1E64"/>
            </w:tcBorders>
            <w:shd w:val="clear" w:color="auto" w:fill="0F1E64"/>
          </w:tcPr>
          <w:p w14:paraId="011D4152" w14:textId="77777777" w:rsidR="00953F98" w:rsidRPr="00216B91" w:rsidRDefault="00953F98">
            <w:pPr>
              <w:pStyle w:val="assadtable"/>
              <w:snapToGrid w:val="0"/>
              <w:spacing w:before="60" w:after="60"/>
              <w:ind w:left="0" w:right="0"/>
              <w:jc w:val="center"/>
              <w:rPr>
                <w:rFonts w:ascii="Arial" w:hAnsi="Arial" w:cs="Arial"/>
                <w:b/>
                <w:bCs/>
                <w:color w:val="FFFFFF" w:themeColor="background1"/>
                <w:lang w:val="en-AU"/>
              </w:rPr>
            </w:pPr>
            <w:r w:rsidRPr="00216B91">
              <w:rPr>
                <w:rFonts w:ascii="Arial" w:hAnsi="Arial" w:cs="Arial"/>
                <w:b/>
                <w:bCs/>
                <w:color w:val="FFFFFF" w:themeColor="background1"/>
                <w:lang w:val="en-AU"/>
              </w:rPr>
              <w:t>15</w:t>
            </w:r>
          </w:p>
        </w:tc>
        <w:tc>
          <w:tcPr>
            <w:tcW w:w="1116" w:type="dxa"/>
            <w:tcBorders>
              <w:top w:val="nil"/>
              <w:bottom w:val="single" w:sz="4" w:space="0" w:color="0F1E64"/>
            </w:tcBorders>
            <w:shd w:val="clear" w:color="auto" w:fill="0F1E64"/>
          </w:tcPr>
          <w:p w14:paraId="5A5F982A" w14:textId="77777777" w:rsidR="00953F98" w:rsidRPr="00216B91" w:rsidRDefault="00953F98">
            <w:pPr>
              <w:pStyle w:val="assadtable"/>
              <w:snapToGrid w:val="0"/>
              <w:spacing w:before="60" w:after="60"/>
              <w:ind w:left="0" w:right="0"/>
              <w:jc w:val="center"/>
              <w:rPr>
                <w:rFonts w:ascii="Arial" w:hAnsi="Arial" w:cs="Arial"/>
                <w:b/>
                <w:bCs/>
                <w:color w:val="FFFFFF" w:themeColor="background1"/>
                <w:lang w:val="en-AU"/>
              </w:rPr>
            </w:pPr>
            <w:r w:rsidRPr="00216B91">
              <w:rPr>
                <w:rFonts w:ascii="Arial" w:hAnsi="Arial" w:cs="Arial"/>
                <w:b/>
                <w:bCs/>
                <w:color w:val="FFFFFF" w:themeColor="background1"/>
                <w:lang w:val="en-AU"/>
              </w:rPr>
              <w:t>16</w:t>
            </w:r>
          </w:p>
        </w:tc>
        <w:tc>
          <w:tcPr>
            <w:tcW w:w="1116" w:type="dxa"/>
            <w:tcBorders>
              <w:top w:val="nil"/>
              <w:bottom w:val="single" w:sz="4" w:space="0" w:color="0F1E64"/>
            </w:tcBorders>
            <w:shd w:val="clear" w:color="auto" w:fill="0F1E64"/>
          </w:tcPr>
          <w:p w14:paraId="205D7800" w14:textId="77777777" w:rsidR="00953F98" w:rsidRPr="00216B91" w:rsidRDefault="00953F98">
            <w:pPr>
              <w:pStyle w:val="assadtable"/>
              <w:snapToGrid w:val="0"/>
              <w:spacing w:before="60" w:after="60"/>
              <w:ind w:left="0" w:right="0"/>
              <w:jc w:val="center"/>
              <w:rPr>
                <w:rFonts w:ascii="Arial" w:hAnsi="Arial" w:cs="Arial"/>
                <w:b/>
                <w:bCs/>
                <w:color w:val="FFFFFF" w:themeColor="background1"/>
                <w:lang w:val="en-AU"/>
              </w:rPr>
            </w:pPr>
            <w:r w:rsidRPr="00216B91">
              <w:rPr>
                <w:rFonts w:ascii="Arial" w:hAnsi="Arial" w:cs="Arial"/>
                <w:b/>
                <w:bCs/>
                <w:color w:val="FFFFFF" w:themeColor="background1"/>
                <w:lang w:val="en-AU"/>
              </w:rPr>
              <w:t>17</w:t>
            </w:r>
          </w:p>
        </w:tc>
        <w:tc>
          <w:tcPr>
            <w:tcW w:w="1118" w:type="dxa"/>
            <w:tcBorders>
              <w:top w:val="nil"/>
              <w:bottom w:val="single" w:sz="4" w:space="0" w:color="0F1E64"/>
            </w:tcBorders>
            <w:shd w:val="clear" w:color="auto" w:fill="0F1E64"/>
          </w:tcPr>
          <w:p w14:paraId="3CD156CA" w14:textId="77777777" w:rsidR="00953F98" w:rsidRPr="00216B91" w:rsidRDefault="00953F98">
            <w:pPr>
              <w:pStyle w:val="assadtable"/>
              <w:snapToGrid w:val="0"/>
              <w:spacing w:before="60" w:after="60"/>
              <w:ind w:left="0" w:right="0"/>
              <w:jc w:val="center"/>
              <w:rPr>
                <w:rFonts w:ascii="Arial" w:hAnsi="Arial" w:cs="Arial"/>
                <w:b/>
                <w:bCs/>
                <w:color w:val="FFFFFF" w:themeColor="background1"/>
                <w:lang w:val="en-AU"/>
              </w:rPr>
            </w:pPr>
            <w:r w:rsidRPr="00216B91">
              <w:rPr>
                <w:rFonts w:ascii="Arial" w:hAnsi="Arial" w:cs="Arial"/>
                <w:b/>
                <w:bCs/>
                <w:color w:val="FFFFFF" w:themeColor="background1"/>
                <w:lang w:val="en-AU"/>
              </w:rPr>
              <w:t>12-17</w:t>
            </w:r>
          </w:p>
        </w:tc>
      </w:tr>
      <w:tr w:rsidR="00953F98" w:rsidRPr="002B339B" w14:paraId="13609BED" w14:textId="77777777" w:rsidTr="009C1A88">
        <w:trPr>
          <w:cantSplit/>
          <w:trHeight w:val="29"/>
        </w:trPr>
        <w:tc>
          <w:tcPr>
            <w:tcW w:w="1128" w:type="dxa"/>
            <w:tcBorders>
              <w:top w:val="single" w:sz="4" w:space="0" w:color="0F1E64"/>
            </w:tcBorders>
            <w:shd w:val="clear" w:color="auto" w:fill="auto"/>
            <w:vAlign w:val="center"/>
          </w:tcPr>
          <w:p w14:paraId="58705727" w14:textId="77777777" w:rsidR="00953F98" w:rsidRPr="00216B91" w:rsidRDefault="00953F98" w:rsidP="00953F98">
            <w:pPr>
              <w:pStyle w:val="ASSAD2017CWBody1"/>
              <w:numPr>
                <w:ilvl w:val="0"/>
                <w:numId w:val="27"/>
              </w:numPr>
              <w:tabs>
                <w:tab w:val="clear" w:pos="432"/>
              </w:tabs>
              <w:spacing w:before="60" w:after="60" w:line="240" w:lineRule="auto"/>
              <w:ind w:left="0" w:firstLine="0"/>
              <w:rPr>
                <w:color w:val="auto"/>
              </w:rPr>
            </w:pPr>
            <w:r w:rsidRPr="00216B91">
              <w:rPr>
                <w:color w:val="auto"/>
              </w:rPr>
              <w:t>Male</w:t>
            </w:r>
          </w:p>
        </w:tc>
        <w:tc>
          <w:tcPr>
            <w:tcW w:w="1114" w:type="dxa"/>
            <w:tcBorders>
              <w:top w:val="single" w:sz="4" w:space="0" w:color="0F1E64"/>
            </w:tcBorders>
            <w:shd w:val="clear" w:color="auto" w:fill="auto"/>
            <w:vAlign w:val="center"/>
          </w:tcPr>
          <w:p w14:paraId="68CC5399" w14:textId="38FACF7F" w:rsidR="00953F98" w:rsidRPr="00216B91" w:rsidRDefault="00953F98" w:rsidP="00953F98">
            <w:pPr>
              <w:pStyle w:val="ASSAD2017CWBody1"/>
              <w:numPr>
                <w:ilvl w:val="0"/>
                <w:numId w:val="27"/>
              </w:numPr>
              <w:tabs>
                <w:tab w:val="clear" w:pos="432"/>
              </w:tabs>
              <w:spacing w:before="60" w:after="60" w:line="240" w:lineRule="auto"/>
              <w:ind w:left="0" w:firstLine="0"/>
              <w:jc w:val="center"/>
              <w:rPr>
                <w:color w:val="auto"/>
              </w:rPr>
            </w:pPr>
            <w:r>
              <w:rPr>
                <w:color w:val="auto"/>
              </w:rPr>
              <w:t>56</w:t>
            </w:r>
            <w:r w:rsidR="00D05201">
              <w:rPr>
                <w:color w:val="auto"/>
              </w:rPr>
              <w:t>9</w:t>
            </w:r>
          </w:p>
        </w:tc>
        <w:tc>
          <w:tcPr>
            <w:tcW w:w="1115" w:type="dxa"/>
            <w:tcBorders>
              <w:top w:val="single" w:sz="4" w:space="0" w:color="0F1E64"/>
            </w:tcBorders>
            <w:shd w:val="clear" w:color="auto" w:fill="auto"/>
            <w:vAlign w:val="center"/>
          </w:tcPr>
          <w:p w14:paraId="01B00C06" w14:textId="1B20CBE2" w:rsidR="00953F98" w:rsidRPr="00216B91" w:rsidRDefault="005F2C75" w:rsidP="00953F98">
            <w:pPr>
              <w:pStyle w:val="ASSAD2017CWBody1"/>
              <w:numPr>
                <w:ilvl w:val="0"/>
                <w:numId w:val="27"/>
              </w:numPr>
              <w:tabs>
                <w:tab w:val="clear" w:pos="432"/>
              </w:tabs>
              <w:spacing w:before="60" w:after="60" w:line="240" w:lineRule="auto"/>
              <w:ind w:left="0" w:firstLine="0"/>
              <w:jc w:val="center"/>
              <w:rPr>
                <w:color w:val="auto"/>
              </w:rPr>
            </w:pPr>
            <w:r>
              <w:rPr>
                <w:color w:val="auto"/>
              </w:rPr>
              <w:t>1,033</w:t>
            </w:r>
          </w:p>
        </w:tc>
        <w:tc>
          <w:tcPr>
            <w:tcW w:w="1115" w:type="dxa"/>
            <w:tcBorders>
              <w:top w:val="single" w:sz="4" w:space="0" w:color="0F1E64"/>
            </w:tcBorders>
            <w:shd w:val="clear" w:color="auto" w:fill="auto"/>
            <w:vAlign w:val="center"/>
          </w:tcPr>
          <w:p w14:paraId="59C9E3D2" w14:textId="2D3781EC" w:rsidR="00953F98" w:rsidRPr="00216B91" w:rsidRDefault="005F2C75" w:rsidP="00953F98">
            <w:pPr>
              <w:pStyle w:val="ASSAD2017CWBody1"/>
              <w:numPr>
                <w:ilvl w:val="0"/>
                <w:numId w:val="27"/>
              </w:numPr>
              <w:tabs>
                <w:tab w:val="clear" w:pos="432"/>
              </w:tabs>
              <w:spacing w:before="60" w:after="60" w:line="240" w:lineRule="auto"/>
              <w:ind w:left="0" w:firstLine="0"/>
              <w:jc w:val="center"/>
              <w:rPr>
                <w:color w:val="auto"/>
              </w:rPr>
            </w:pPr>
            <w:r>
              <w:rPr>
                <w:color w:val="auto"/>
              </w:rPr>
              <w:t>1,066</w:t>
            </w:r>
          </w:p>
        </w:tc>
        <w:tc>
          <w:tcPr>
            <w:tcW w:w="1116" w:type="dxa"/>
            <w:tcBorders>
              <w:top w:val="single" w:sz="4" w:space="0" w:color="0F1E64"/>
            </w:tcBorders>
            <w:shd w:val="clear" w:color="auto" w:fill="auto"/>
            <w:vAlign w:val="center"/>
          </w:tcPr>
          <w:p w14:paraId="3135DE7C" w14:textId="012317CA" w:rsidR="00953F98" w:rsidRPr="00216B91" w:rsidRDefault="005F2C75" w:rsidP="00953F98">
            <w:pPr>
              <w:pStyle w:val="ASSAD2017CWBody1"/>
              <w:numPr>
                <w:ilvl w:val="0"/>
                <w:numId w:val="27"/>
              </w:numPr>
              <w:tabs>
                <w:tab w:val="clear" w:pos="432"/>
              </w:tabs>
              <w:spacing w:before="60" w:after="60" w:line="240" w:lineRule="auto"/>
              <w:ind w:left="0" w:firstLine="0"/>
              <w:jc w:val="center"/>
              <w:rPr>
                <w:color w:val="auto"/>
              </w:rPr>
            </w:pPr>
            <w:r>
              <w:rPr>
                <w:color w:val="auto"/>
              </w:rPr>
              <w:t>1,072</w:t>
            </w:r>
          </w:p>
        </w:tc>
        <w:tc>
          <w:tcPr>
            <w:tcW w:w="1116" w:type="dxa"/>
            <w:tcBorders>
              <w:top w:val="single" w:sz="4" w:space="0" w:color="0F1E64"/>
            </w:tcBorders>
            <w:shd w:val="clear" w:color="auto" w:fill="auto"/>
            <w:vAlign w:val="center"/>
          </w:tcPr>
          <w:p w14:paraId="7AA51ACD" w14:textId="57F38A25" w:rsidR="00953F98" w:rsidRPr="00216B91" w:rsidRDefault="005F2C75" w:rsidP="00953F98">
            <w:pPr>
              <w:pStyle w:val="ASSAD2017CWBody1"/>
              <w:numPr>
                <w:ilvl w:val="0"/>
                <w:numId w:val="27"/>
              </w:numPr>
              <w:tabs>
                <w:tab w:val="clear" w:pos="432"/>
              </w:tabs>
              <w:spacing w:before="60" w:after="60" w:line="240" w:lineRule="auto"/>
              <w:ind w:left="0" w:firstLine="0"/>
              <w:jc w:val="center"/>
              <w:rPr>
                <w:color w:val="auto"/>
              </w:rPr>
            </w:pPr>
            <w:r>
              <w:rPr>
                <w:color w:val="auto"/>
              </w:rPr>
              <w:t>1,041</w:t>
            </w:r>
          </w:p>
        </w:tc>
        <w:tc>
          <w:tcPr>
            <w:tcW w:w="1116" w:type="dxa"/>
            <w:tcBorders>
              <w:top w:val="single" w:sz="4" w:space="0" w:color="0F1E64"/>
            </w:tcBorders>
            <w:shd w:val="clear" w:color="auto" w:fill="auto"/>
            <w:vAlign w:val="center"/>
          </w:tcPr>
          <w:p w14:paraId="2B022FEC" w14:textId="2C8EEB83" w:rsidR="00953F98" w:rsidRPr="00216B91" w:rsidRDefault="005F2C75" w:rsidP="00953F98">
            <w:pPr>
              <w:pStyle w:val="ASSAD2017CWBody1"/>
              <w:numPr>
                <w:ilvl w:val="0"/>
                <w:numId w:val="27"/>
              </w:numPr>
              <w:tabs>
                <w:tab w:val="clear" w:pos="432"/>
              </w:tabs>
              <w:spacing w:before="60" w:after="60" w:line="240" w:lineRule="auto"/>
              <w:ind w:left="0" w:firstLine="0"/>
              <w:jc w:val="center"/>
              <w:rPr>
                <w:color w:val="auto"/>
              </w:rPr>
            </w:pPr>
            <w:r>
              <w:rPr>
                <w:color w:val="auto"/>
              </w:rPr>
              <w:t>653</w:t>
            </w:r>
          </w:p>
        </w:tc>
        <w:tc>
          <w:tcPr>
            <w:tcW w:w="1118" w:type="dxa"/>
            <w:tcBorders>
              <w:top w:val="single" w:sz="4" w:space="0" w:color="0F1E64"/>
            </w:tcBorders>
            <w:shd w:val="clear" w:color="auto" w:fill="auto"/>
            <w:vAlign w:val="center"/>
          </w:tcPr>
          <w:p w14:paraId="0DF5378C" w14:textId="28ECBFE9" w:rsidR="00953F98" w:rsidRPr="00216B91" w:rsidRDefault="00E96F90" w:rsidP="00953F98">
            <w:pPr>
              <w:pStyle w:val="ASSAD2017CWBody1"/>
              <w:numPr>
                <w:ilvl w:val="0"/>
                <w:numId w:val="27"/>
              </w:numPr>
              <w:tabs>
                <w:tab w:val="clear" w:pos="432"/>
              </w:tabs>
              <w:spacing w:before="60" w:after="60" w:line="240" w:lineRule="auto"/>
              <w:ind w:left="0" w:firstLine="0"/>
              <w:jc w:val="center"/>
              <w:rPr>
                <w:color w:val="auto"/>
              </w:rPr>
            </w:pPr>
            <w:r>
              <w:rPr>
                <w:color w:val="auto"/>
              </w:rPr>
              <w:t>5,434</w:t>
            </w:r>
          </w:p>
        </w:tc>
      </w:tr>
      <w:tr w:rsidR="00953F98" w:rsidRPr="002B339B" w14:paraId="59879AE1" w14:textId="77777777" w:rsidTr="00A849F9">
        <w:trPr>
          <w:cantSplit/>
          <w:trHeight w:val="23"/>
        </w:trPr>
        <w:tc>
          <w:tcPr>
            <w:tcW w:w="1128" w:type="dxa"/>
            <w:shd w:val="clear" w:color="auto" w:fill="auto"/>
            <w:vAlign w:val="center"/>
          </w:tcPr>
          <w:p w14:paraId="7C4A910F" w14:textId="77777777" w:rsidR="00953F98" w:rsidRPr="000F0D58" w:rsidRDefault="00953F98" w:rsidP="00953F98">
            <w:pPr>
              <w:pStyle w:val="ASSAD2017CWBody1"/>
              <w:numPr>
                <w:ilvl w:val="0"/>
                <w:numId w:val="27"/>
              </w:numPr>
              <w:tabs>
                <w:tab w:val="clear" w:pos="432"/>
              </w:tabs>
              <w:spacing w:before="60" w:after="60" w:line="240" w:lineRule="auto"/>
              <w:ind w:left="0" w:firstLine="0"/>
              <w:rPr>
                <w:color w:val="FFFF00"/>
              </w:rPr>
            </w:pPr>
            <w:r w:rsidRPr="000F0D58">
              <w:rPr>
                <w:color w:val="auto"/>
              </w:rPr>
              <w:t>Female</w:t>
            </w:r>
          </w:p>
        </w:tc>
        <w:tc>
          <w:tcPr>
            <w:tcW w:w="1114" w:type="dxa"/>
            <w:shd w:val="clear" w:color="auto" w:fill="auto"/>
            <w:vAlign w:val="center"/>
          </w:tcPr>
          <w:p w14:paraId="53ABF4F8" w14:textId="573FF6F7" w:rsidR="00953F98" w:rsidRPr="00A93E96" w:rsidRDefault="002A0F38" w:rsidP="00953F98">
            <w:pPr>
              <w:pStyle w:val="ASSAD2017CWBody1"/>
              <w:numPr>
                <w:ilvl w:val="0"/>
                <w:numId w:val="27"/>
              </w:numPr>
              <w:tabs>
                <w:tab w:val="clear" w:pos="432"/>
              </w:tabs>
              <w:spacing w:before="60" w:after="60" w:line="240" w:lineRule="auto"/>
              <w:ind w:left="0" w:firstLine="0"/>
              <w:jc w:val="center"/>
            </w:pPr>
            <w:r>
              <w:t>536</w:t>
            </w:r>
          </w:p>
        </w:tc>
        <w:tc>
          <w:tcPr>
            <w:tcW w:w="1115" w:type="dxa"/>
            <w:shd w:val="clear" w:color="auto" w:fill="auto"/>
            <w:vAlign w:val="center"/>
          </w:tcPr>
          <w:p w14:paraId="06E1A623" w14:textId="00D5AFA4" w:rsidR="00953F98" w:rsidRPr="00A93E96" w:rsidRDefault="005F2C75" w:rsidP="00953F98">
            <w:pPr>
              <w:pStyle w:val="ASSAD2017CWBody1"/>
              <w:numPr>
                <w:ilvl w:val="0"/>
                <w:numId w:val="27"/>
              </w:numPr>
              <w:tabs>
                <w:tab w:val="clear" w:pos="432"/>
              </w:tabs>
              <w:spacing w:before="60" w:after="60" w:line="240" w:lineRule="auto"/>
              <w:ind w:left="0" w:firstLine="0"/>
              <w:jc w:val="center"/>
            </w:pPr>
            <w:r>
              <w:t>764</w:t>
            </w:r>
          </w:p>
        </w:tc>
        <w:tc>
          <w:tcPr>
            <w:tcW w:w="1115" w:type="dxa"/>
            <w:shd w:val="clear" w:color="auto" w:fill="auto"/>
            <w:vAlign w:val="center"/>
          </w:tcPr>
          <w:p w14:paraId="19AF509A" w14:textId="749669A6" w:rsidR="00953F98" w:rsidRPr="00A93E96" w:rsidRDefault="005F2C75" w:rsidP="00953F98">
            <w:pPr>
              <w:pStyle w:val="ASSAD2017CWBody1"/>
              <w:numPr>
                <w:ilvl w:val="0"/>
                <w:numId w:val="27"/>
              </w:numPr>
              <w:tabs>
                <w:tab w:val="clear" w:pos="432"/>
              </w:tabs>
              <w:spacing w:before="60" w:after="60" w:line="240" w:lineRule="auto"/>
              <w:ind w:left="0" w:firstLine="0"/>
              <w:jc w:val="center"/>
            </w:pPr>
            <w:r>
              <w:t>802</w:t>
            </w:r>
          </w:p>
        </w:tc>
        <w:tc>
          <w:tcPr>
            <w:tcW w:w="1116" w:type="dxa"/>
            <w:shd w:val="clear" w:color="auto" w:fill="auto"/>
            <w:vAlign w:val="center"/>
          </w:tcPr>
          <w:p w14:paraId="75B3ED26" w14:textId="22F540BE" w:rsidR="00953F98" w:rsidRPr="00A93E96" w:rsidRDefault="005F2C75" w:rsidP="00953F98">
            <w:pPr>
              <w:pStyle w:val="ASSAD2017CWBody1"/>
              <w:numPr>
                <w:ilvl w:val="0"/>
                <w:numId w:val="27"/>
              </w:numPr>
              <w:tabs>
                <w:tab w:val="clear" w:pos="432"/>
              </w:tabs>
              <w:spacing w:before="60" w:after="60" w:line="240" w:lineRule="auto"/>
              <w:ind w:left="0" w:firstLine="0"/>
              <w:jc w:val="center"/>
            </w:pPr>
            <w:r>
              <w:t>863</w:t>
            </w:r>
          </w:p>
        </w:tc>
        <w:tc>
          <w:tcPr>
            <w:tcW w:w="1116" w:type="dxa"/>
            <w:shd w:val="clear" w:color="auto" w:fill="auto"/>
            <w:vAlign w:val="center"/>
          </w:tcPr>
          <w:p w14:paraId="129DB668" w14:textId="425C9BC3" w:rsidR="00953F98" w:rsidRPr="00A93E96" w:rsidRDefault="005F2C75" w:rsidP="00953F98">
            <w:pPr>
              <w:pStyle w:val="ASSAD2017CWBody1"/>
              <w:numPr>
                <w:ilvl w:val="0"/>
                <w:numId w:val="27"/>
              </w:numPr>
              <w:tabs>
                <w:tab w:val="clear" w:pos="432"/>
              </w:tabs>
              <w:spacing w:before="60" w:after="60" w:line="240" w:lineRule="auto"/>
              <w:ind w:left="0" w:firstLine="0"/>
              <w:jc w:val="center"/>
            </w:pPr>
            <w:r>
              <w:t>929</w:t>
            </w:r>
          </w:p>
        </w:tc>
        <w:tc>
          <w:tcPr>
            <w:tcW w:w="1116" w:type="dxa"/>
            <w:shd w:val="clear" w:color="auto" w:fill="auto"/>
            <w:vAlign w:val="center"/>
          </w:tcPr>
          <w:p w14:paraId="476B60F6" w14:textId="73983CB7" w:rsidR="00953F98" w:rsidRPr="00A93E96" w:rsidRDefault="005F2C75" w:rsidP="00953F98">
            <w:pPr>
              <w:pStyle w:val="ASSAD2017CWBody1"/>
              <w:numPr>
                <w:ilvl w:val="0"/>
                <w:numId w:val="27"/>
              </w:numPr>
              <w:tabs>
                <w:tab w:val="clear" w:pos="432"/>
              </w:tabs>
              <w:spacing w:before="60" w:after="60" w:line="240" w:lineRule="auto"/>
              <w:ind w:left="0" w:firstLine="0"/>
              <w:jc w:val="center"/>
            </w:pPr>
            <w:r>
              <w:t>707</w:t>
            </w:r>
          </w:p>
        </w:tc>
        <w:tc>
          <w:tcPr>
            <w:tcW w:w="1118" w:type="dxa"/>
            <w:shd w:val="clear" w:color="auto" w:fill="auto"/>
            <w:vAlign w:val="center"/>
          </w:tcPr>
          <w:p w14:paraId="7D73AB82" w14:textId="61BB4B50" w:rsidR="00953F98" w:rsidRPr="00A93E96" w:rsidRDefault="00E96F90" w:rsidP="00953F98">
            <w:pPr>
              <w:pStyle w:val="ASSAD2017CWBody1"/>
              <w:numPr>
                <w:ilvl w:val="0"/>
                <w:numId w:val="27"/>
              </w:numPr>
              <w:tabs>
                <w:tab w:val="clear" w:pos="432"/>
              </w:tabs>
              <w:spacing w:before="60" w:after="60" w:line="240" w:lineRule="auto"/>
              <w:ind w:left="0" w:firstLine="0"/>
              <w:jc w:val="center"/>
            </w:pPr>
            <w:r>
              <w:t>4,601</w:t>
            </w:r>
          </w:p>
        </w:tc>
      </w:tr>
      <w:tr w:rsidR="00953F98" w:rsidRPr="002B339B" w14:paraId="35923FB5" w14:textId="77777777" w:rsidTr="00A849F9">
        <w:trPr>
          <w:cantSplit/>
          <w:trHeight w:val="73"/>
        </w:trPr>
        <w:tc>
          <w:tcPr>
            <w:tcW w:w="1128" w:type="dxa"/>
            <w:shd w:val="clear" w:color="auto" w:fill="auto"/>
            <w:vAlign w:val="center"/>
          </w:tcPr>
          <w:p w14:paraId="424D7EEF" w14:textId="77777777" w:rsidR="00953F98" w:rsidRPr="00216B91" w:rsidRDefault="00953F98" w:rsidP="00953F98">
            <w:pPr>
              <w:pStyle w:val="ASSAD2017CWBody1"/>
              <w:numPr>
                <w:ilvl w:val="0"/>
                <w:numId w:val="27"/>
              </w:numPr>
              <w:tabs>
                <w:tab w:val="clear" w:pos="432"/>
              </w:tabs>
              <w:spacing w:before="60" w:after="60" w:line="240" w:lineRule="auto"/>
              <w:ind w:left="0" w:firstLine="0"/>
              <w:rPr>
                <w:color w:val="auto"/>
              </w:rPr>
            </w:pPr>
            <w:r w:rsidRPr="00216B91">
              <w:rPr>
                <w:color w:val="auto"/>
              </w:rPr>
              <w:t>Other</w:t>
            </w:r>
          </w:p>
        </w:tc>
        <w:tc>
          <w:tcPr>
            <w:tcW w:w="1114" w:type="dxa"/>
            <w:shd w:val="clear" w:color="auto" w:fill="auto"/>
            <w:vAlign w:val="center"/>
          </w:tcPr>
          <w:p w14:paraId="320B5E75" w14:textId="266BBEFE" w:rsidR="00953F98" w:rsidRPr="00216B91" w:rsidRDefault="002A0F38" w:rsidP="00953F98">
            <w:pPr>
              <w:pStyle w:val="ASSAD2017CWBody1"/>
              <w:numPr>
                <w:ilvl w:val="0"/>
                <w:numId w:val="27"/>
              </w:numPr>
              <w:tabs>
                <w:tab w:val="clear" w:pos="432"/>
              </w:tabs>
              <w:spacing w:before="60" w:after="60" w:line="240" w:lineRule="auto"/>
              <w:ind w:left="0" w:firstLine="0"/>
              <w:jc w:val="center"/>
              <w:rPr>
                <w:color w:val="auto"/>
              </w:rPr>
            </w:pPr>
            <w:r>
              <w:rPr>
                <w:color w:val="auto"/>
              </w:rPr>
              <w:t>29</w:t>
            </w:r>
          </w:p>
        </w:tc>
        <w:tc>
          <w:tcPr>
            <w:tcW w:w="1115" w:type="dxa"/>
            <w:shd w:val="clear" w:color="auto" w:fill="auto"/>
            <w:vAlign w:val="center"/>
          </w:tcPr>
          <w:p w14:paraId="79337ADA" w14:textId="36883F9E" w:rsidR="00953F98" w:rsidRPr="00216B91" w:rsidRDefault="005F2C75" w:rsidP="00953F98">
            <w:pPr>
              <w:pStyle w:val="ASSAD2017CWBody1"/>
              <w:numPr>
                <w:ilvl w:val="0"/>
                <w:numId w:val="27"/>
              </w:numPr>
              <w:tabs>
                <w:tab w:val="clear" w:pos="432"/>
              </w:tabs>
              <w:spacing w:before="60" w:after="60" w:line="240" w:lineRule="auto"/>
              <w:ind w:left="0" w:firstLine="0"/>
              <w:jc w:val="center"/>
              <w:rPr>
                <w:color w:val="auto"/>
              </w:rPr>
            </w:pPr>
            <w:r>
              <w:rPr>
                <w:color w:val="auto"/>
              </w:rPr>
              <w:t>53</w:t>
            </w:r>
          </w:p>
        </w:tc>
        <w:tc>
          <w:tcPr>
            <w:tcW w:w="1115" w:type="dxa"/>
            <w:shd w:val="clear" w:color="auto" w:fill="auto"/>
            <w:vAlign w:val="center"/>
          </w:tcPr>
          <w:p w14:paraId="46FD00EB" w14:textId="2B5046C8" w:rsidR="00953F98" w:rsidRPr="00216B91" w:rsidRDefault="005F2C75" w:rsidP="00953F98">
            <w:pPr>
              <w:pStyle w:val="ASSAD2017CWBody1"/>
              <w:numPr>
                <w:ilvl w:val="0"/>
                <w:numId w:val="27"/>
              </w:numPr>
              <w:tabs>
                <w:tab w:val="clear" w:pos="432"/>
              </w:tabs>
              <w:spacing w:before="60" w:after="60" w:line="240" w:lineRule="auto"/>
              <w:ind w:left="0" w:firstLine="0"/>
              <w:jc w:val="center"/>
              <w:rPr>
                <w:color w:val="auto"/>
              </w:rPr>
            </w:pPr>
            <w:r>
              <w:rPr>
                <w:color w:val="auto"/>
              </w:rPr>
              <w:t>46</w:t>
            </w:r>
          </w:p>
        </w:tc>
        <w:tc>
          <w:tcPr>
            <w:tcW w:w="1116" w:type="dxa"/>
            <w:shd w:val="clear" w:color="auto" w:fill="auto"/>
            <w:vAlign w:val="center"/>
          </w:tcPr>
          <w:p w14:paraId="73191DCC" w14:textId="637EAFBF" w:rsidR="00953F98" w:rsidRPr="00216B91" w:rsidRDefault="005F2C75" w:rsidP="00953F98">
            <w:pPr>
              <w:pStyle w:val="ASSAD2017CWBody1"/>
              <w:numPr>
                <w:ilvl w:val="0"/>
                <w:numId w:val="27"/>
              </w:numPr>
              <w:tabs>
                <w:tab w:val="clear" w:pos="432"/>
              </w:tabs>
              <w:spacing w:before="60" w:after="60" w:line="240" w:lineRule="auto"/>
              <w:ind w:left="0" w:firstLine="0"/>
              <w:jc w:val="center"/>
              <w:rPr>
                <w:color w:val="auto"/>
              </w:rPr>
            </w:pPr>
            <w:r>
              <w:rPr>
                <w:color w:val="auto"/>
              </w:rPr>
              <w:t>50</w:t>
            </w:r>
          </w:p>
        </w:tc>
        <w:tc>
          <w:tcPr>
            <w:tcW w:w="1116" w:type="dxa"/>
            <w:shd w:val="clear" w:color="auto" w:fill="auto"/>
            <w:vAlign w:val="center"/>
          </w:tcPr>
          <w:p w14:paraId="25990090" w14:textId="07D1707F" w:rsidR="00953F98" w:rsidRPr="00216B91" w:rsidRDefault="005F2C75" w:rsidP="00953F98">
            <w:pPr>
              <w:pStyle w:val="ASSAD2017CWBody1"/>
              <w:numPr>
                <w:ilvl w:val="0"/>
                <w:numId w:val="27"/>
              </w:numPr>
              <w:tabs>
                <w:tab w:val="clear" w:pos="432"/>
              </w:tabs>
              <w:spacing w:before="60" w:after="60" w:line="240" w:lineRule="auto"/>
              <w:ind w:left="0" w:firstLine="0"/>
              <w:jc w:val="center"/>
              <w:rPr>
                <w:color w:val="auto"/>
              </w:rPr>
            </w:pPr>
            <w:r>
              <w:rPr>
                <w:color w:val="auto"/>
              </w:rPr>
              <w:t>53</w:t>
            </w:r>
          </w:p>
        </w:tc>
        <w:tc>
          <w:tcPr>
            <w:tcW w:w="1116" w:type="dxa"/>
            <w:shd w:val="clear" w:color="auto" w:fill="auto"/>
            <w:vAlign w:val="center"/>
          </w:tcPr>
          <w:p w14:paraId="79B76C0D" w14:textId="1CFF6A4C" w:rsidR="00953F98" w:rsidRPr="00216B91" w:rsidRDefault="005F2C75" w:rsidP="00953F98">
            <w:pPr>
              <w:pStyle w:val="ASSAD2017CWBody1"/>
              <w:numPr>
                <w:ilvl w:val="0"/>
                <w:numId w:val="27"/>
              </w:numPr>
              <w:tabs>
                <w:tab w:val="clear" w:pos="432"/>
              </w:tabs>
              <w:spacing w:before="60" w:after="60" w:line="240" w:lineRule="auto"/>
              <w:ind w:left="0" w:firstLine="0"/>
              <w:jc w:val="center"/>
              <w:rPr>
                <w:color w:val="auto"/>
              </w:rPr>
            </w:pPr>
            <w:r>
              <w:rPr>
                <w:color w:val="auto"/>
              </w:rPr>
              <w:t>28</w:t>
            </w:r>
          </w:p>
        </w:tc>
        <w:tc>
          <w:tcPr>
            <w:tcW w:w="1118" w:type="dxa"/>
            <w:shd w:val="clear" w:color="auto" w:fill="auto"/>
            <w:vAlign w:val="center"/>
          </w:tcPr>
          <w:p w14:paraId="0CB92377" w14:textId="77322EE1" w:rsidR="00953F98" w:rsidRPr="00216B91" w:rsidRDefault="00E96F90" w:rsidP="00953F98">
            <w:pPr>
              <w:pStyle w:val="ASSAD2017CWBody1"/>
              <w:numPr>
                <w:ilvl w:val="0"/>
                <w:numId w:val="27"/>
              </w:numPr>
              <w:tabs>
                <w:tab w:val="clear" w:pos="432"/>
              </w:tabs>
              <w:spacing w:before="60" w:after="60" w:line="240" w:lineRule="auto"/>
              <w:ind w:left="0" w:firstLine="0"/>
              <w:jc w:val="center"/>
              <w:rPr>
                <w:color w:val="auto"/>
              </w:rPr>
            </w:pPr>
            <w:r>
              <w:rPr>
                <w:color w:val="auto"/>
              </w:rPr>
              <w:t>259</w:t>
            </w:r>
          </w:p>
        </w:tc>
      </w:tr>
      <w:tr w:rsidR="00953F98" w:rsidRPr="002B339B" w14:paraId="047A8877" w14:textId="77777777" w:rsidTr="00A849F9">
        <w:trPr>
          <w:cantSplit/>
          <w:trHeight w:val="73"/>
        </w:trPr>
        <w:tc>
          <w:tcPr>
            <w:tcW w:w="1128" w:type="dxa"/>
            <w:shd w:val="clear" w:color="auto" w:fill="auto"/>
            <w:vAlign w:val="center"/>
          </w:tcPr>
          <w:p w14:paraId="46A2D46D" w14:textId="77777777" w:rsidR="00953F98" w:rsidRPr="00216B91" w:rsidRDefault="00953F98" w:rsidP="00953F98">
            <w:pPr>
              <w:pStyle w:val="ASSAD2017CWBody1"/>
              <w:numPr>
                <w:ilvl w:val="0"/>
                <w:numId w:val="27"/>
              </w:numPr>
              <w:tabs>
                <w:tab w:val="clear" w:pos="432"/>
              </w:tabs>
              <w:spacing w:before="60" w:after="60" w:line="240" w:lineRule="auto"/>
              <w:ind w:left="0" w:firstLine="0"/>
              <w:rPr>
                <w:color w:val="auto"/>
              </w:rPr>
            </w:pPr>
            <w:r>
              <w:rPr>
                <w:color w:val="auto"/>
              </w:rPr>
              <w:t>Not stated</w:t>
            </w:r>
          </w:p>
        </w:tc>
        <w:tc>
          <w:tcPr>
            <w:tcW w:w="1114" w:type="dxa"/>
            <w:shd w:val="clear" w:color="auto" w:fill="auto"/>
            <w:vAlign w:val="center"/>
          </w:tcPr>
          <w:p w14:paraId="6FBC32FC" w14:textId="7A364F53" w:rsidR="00953F98" w:rsidRPr="00216B91" w:rsidRDefault="002A0F38" w:rsidP="00953F98">
            <w:pPr>
              <w:pStyle w:val="ASSAD2017CWBody1"/>
              <w:numPr>
                <w:ilvl w:val="0"/>
                <w:numId w:val="27"/>
              </w:numPr>
              <w:tabs>
                <w:tab w:val="clear" w:pos="432"/>
              </w:tabs>
              <w:spacing w:before="60" w:after="60" w:line="240" w:lineRule="auto"/>
              <w:ind w:left="0" w:firstLine="0"/>
              <w:jc w:val="center"/>
              <w:rPr>
                <w:color w:val="auto"/>
              </w:rPr>
            </w:pPr>
            <w:r>
              <w:rPr>
                <w:color w:val="auto"/>
              </w:rPr>
              <w:t>5</w:t>
            </w:r>
          </w:p>
        </w:tc>
        <w:tc>
          <w:tcPr>
            <w:tcW w:w="1115" w:type="dxa"/>
            <w:shd w:val="clear" w:color="auto" w:fill="auto"/>
            <w:vAlign w:val="center"/>
          </w:tcPr>
          <w:p w14:paraId="21FCE223" w14:textId="071FD368" w:rsidR="00953F98" w:rsidRPr="00216B91" w:rsidRDefault="005F2C75" w:rsidP="00953F98">
            <w:pPr>
              <w:pStyle w:val="ASSAD2017CWBody1"/>
              <w:numPr>
                <w:ilvl w:val="0"/>
                <w:numId w:val="27"/>
              </w:numPr>
              <w:tabs>
                <w:tab w:val="clear" w:pos="432"/>
              </w:tabs>
              <w:spacing w:before="60" w:after="60" w:line="240" w:lineRule="auto"/>
              <w:ind w:left="0" w:firstLine="0"/>
              <w:jc w:val="center"/>
              <w:rPr>
                <w:color w:val="auto"/>
              </w:rPr>
            </w:pPr>
            <w:r>
              <w:rPr>
                <w:color w:val="auto"/>
              </w:rPr>
              <w:t>5</w:t>
            </w:r>
          </w:p>
        </w:tc>
        <w:tc>
          <w:tcPr>
            <w:tcW w:w="1115" w:type="dxa"/>
            <w:shd w:val="clear" w:color="auto" w:fill="auto"/>
            <w:vAlign w:val="center"/>
          </w:tcPr>
          <w:p w14:paraId="7D7C2477" w14:textId="751AF95E" w:rsidR="00953F98" w:rsidRPr="00216B91" w:rsidRDefault="005F2C75" w:rsidP="00953F98">
            <w:pPr>
              <w:pStyle w:val="ASSAD2017CWBody1"/>
              <w:numPr>
                <w:ilvl w:val="0"/>
                <w:numId w:val="27"/>
              </w:numPr>
              <w:tabs>
                <w:tab w:val="clear" w:pos="432"/>
              </w:tabs>
              <w:spacing w:before="60" w:after="60" w:line="240" w:lineRule="auto"/>
              <w:ind w:left="0" w:firstLine="0"/>
              <w:jc w:val="center"/>
              <w:rPr>
                <w:color w:val="auto"/>
              </w:rPr>
            </w:pPr>
            <w:r>
              <w:rPr>
                <w:color w:val="auto"/>
              </w:rPr>
              <w:t>2</w:t>
            </w:r>
          </w:p>
        </w:tc>
        <w:tc>
          <w:tcPr>
            <w:tcW w:w="1116" w:type="dxa"/>
            <w:shd w:val="clear" w:color="auto" w:fill="auto"/>
            <w:vAlign w:val="center"/>
          </w:tcPr>
          <w:p w14:paraId="1E8FDB93" w14:textId="0027D27D" w:rsidR="00953F98" w:rsidRPr="00216B91" w:rsidRDefault="005F2C75">
            <w:pPr>
              <w:pStyle w:val="ASSAD2017CWBody1"/>
              <w:spacing w:before="60" w:after="60" w:line="240" w:lineRule="auto"/>
              <w:jc w:val="center"/>
              <w:rPr>
                <w:color w:val="auto"/>
              </w:rPr>
            </w:pPr>
            <w:r>
              <w:rPr>
                <w:color w:val="auto"/>
              </w:rPr>
              <w:t>3</w:t>
            </w:r>
          </w:p>
        </w:tc>
        <w:tc>
          <w:tcPr>
            <w:tcW w:w="1116" w:type="dxa"/>
            <w:shd w:val="clear" w:color="auto" w:fill="auto"/>
            <w:vAlign w:val="center"/>
          </w:tcPr>
          <w:p w14:paraId="0FE75113" w14:textId="62CDAC36" w:rsidR="00953F98" w:rsidRPr="00216B91" w:rsidRDefault="005F2C75" w:rsidP="00953F98">
            <w:pPr>
              <w:pStyle w:val="ASSAD2017CWBody1"/>
              <w:numPr>
                <w:ilvl w:val="0"/>
                <w:numId w:val="27"/>
              </w:numPr>
              <w:tabs>
                <w:tab w:val="clear" w:pos="432"/>
              </w:tabs>
              <w:spacing w:before="60" w:after="60" w:line="240" w:lineRule="auto"/>
              <w:ind w:left="0" w:firstLine="0"/>
              <w:jc w:val="center"/>
              <w:rPr>
                <w:color w:val="auto"/>
              </w:rPr>
            </w:pPr>
            <w:r>
              <w:rPr>
                <w:color w:val="auto"/>
              </w:rPr>
              <w:t>4</w:t>
            </w:r>
          </w:p>
        </w:tc>
        <w:tc>
          <w:tcPr>
            <w:tcW w:w="1116" w:type="dxa"/>
            <w:shd w:val="clear" w:color="auto" w:fill="auto"/>
            <w:vAlign w:val="center"/>
          </w:tcPr>
          <w:p w14:paraId="381E01FF" w14:textId="5D062AE2" w:rsidR="00953F98" w:rsidRPr="00216B91" w:rsidRDefault="005F2C75" w:rsidP="00953F98">
            <w:pPr>
              <w:pStyle w:val="ASSAD2017CWBody1"/>
              <w:numPr>
                <w:ilvl w:val="0"/>
                <w:numId w:val="27"/>
              </w:numPr>
              <w:tabs>
                <w:tab w:val="clear" w:pos="432"/>
              </w:tabs>
              <w:spacing w:before="60" w:after="60" w:line="240" w:lineRule="auto"/>
              <w:ind w:left="0" w:firstLine="0"/>
              <w:jc w:val="center"/>
              <w:rPr>
                <w:color w:val="auto"/>
              </w:rPr>
            </w:pPr>
            <w:r>
              <w:rPr>
                <w:color w:val="auto"/>
              </w:rPr>
              <w:t>1</w:t>
            </w:r>
          </w:p>
        </w:tc>
        <w:tc>
          <w:tcPr>
            <w:tcW w:w="1118" w:type="dxa"/>
            <w:shd w:val="clear" w:color="auto" w:fill="auto"/>
            <w:vAlign w:val="center"/>
          </w:tcPr>
          <w:p w14:paraId="723F6109" w14:textId="4B74037E" w:rsidR="00953F98" w:rsidRPr="00216B91" w:rsidRDefault="00E96F90" w:rsidP="00953F98">
            <w:pPr>
              <w:pStyle w:val="ASSAD2017CWBody1"/>
              <w:numPr>
                <w:ilvl w:val="0"/>
                <w:numId w:val="27"/>
              </w:numPr>
              <w:tabs>
                <w:tab w:val="clear" w:pos="432"/>
              </w:tabs>
              <w:spacing w:before="60" w:after="60" w:line="240" w:lineRule="auto"/>
              <w:ind w:left="0" w:firstLine="0"/>
              <w:jc w:val="center"/>
              <w:rPr>
                <w:color w:val="auto"/>
              </w:rPr>
            </w:pPr>
            <w:r>
              <w:rPr>
                <w:color w:val="auto"/>
              </w:rPr>
              <w:t>20</w:t>
            </w:r>
          </w:p>
        </w:tc>
      </w:tr>
      <w:tr w:rsidR="00BD0515" w:rsidRPr="002B339B" w14:paraId="5A749C0D" w14:textId="77777777" w:rsidTr="00A849F9">
        <w:trPr>
          <w:cantSplit/>
          <w:trHeight w:val="23"/>
        </w:trPr>
        <w:tc>
          <w:tcPr>
            <w:tcW w:w="1128" w:type="dxa"/>
            <w:shd w:val="clear" w:color="auto" w:fill="D5DCE4" w:themeFill="text2" w:themeFillTint="33"/>
            <w:vAlign w:val="center"/>
          </w:tcPr>
          <w:p w14:paraId="6BD1E9CF" w14:textId="77777777" w:rsidR="00953F98" w:rsidRPr="0050459C" w:rsidRDefault="00953F98" w:rsidP="00953F98">
            <w:pPr>
              <w:pStyle w:val="ASSAD2017CWBody1"/>
              <w:numPr>
                <w:ilvl w:val="0"/>
                <w:numId w:val="27"/>
              </w:numPr>
              <w:tabs>
                <w:tab w:val="clear" w:pos="432"/>
              </w:tabs>
              <w:spacing w:before="60" w:after="60" w:line="240" w:lineRule="auto"/>
              <w:ind w:left="0" w:firstLine="0"/>
              <w:rPr>
                <w:b/>
                <w:bCs w:val="0"/>
                <w:color w:val="0F1E64"/>
              </w:rPr>
            </w:pPr>
            <w:r w:rsidRPr="0050459C">
              <w:rPr>
                <w:b/>
                <w:bCs w:val="0"/>
                <w:color w:val="0F1E64"/>
              </w:rPr>
              <w:t>Total</w:t>
            </w:r>
          </w:p>
        </w:tc>
        <w:tc>
          <w:tcPr>
            <w:tcW w:w="1114" w:type="dxa"/>
            <w:shd w:val="clear" w:color="auto" w:fill="D5DCE4" w:themeFill="text2" w:themeFillTint="33"/>
            <w:vAlign w:val="center"/>
          </w:tcPr>
          <w:p w14:paraId="6F03AD52" w14:textId="39893B98" w:rsidR="00953F98" w:rsidRPr="0050459C" w:rsidRDefault="00953F98" w:rsidP="00953F98">
            <w:pPr>
              <w:pStyle w:val="ASSAD2017CWBody1"/>
              <w:numPr>
                <w:ilvl w:val="0"/>
                <w:numId w:val="27"/>
              </w:numPr>
              <w:tabs>
                <w:tab w:val="clear" w:pos="432"/>
              </w:tabs>
              <w:spacing w:before="60" w:after="60" w:line="240" w:lineRule="auto"/>
              <w:ind w:left="0" w:firstLine="0"/>
              <w:jc w:val="center"/>
              <w:rPr>
                <w:b/>
                <w:bCs w:val="0"/>
                <w:color w:val="0F1E64"/>
              </w:rPr>
            </w:pPr>
            <w:r>
              <w:rPr>
                <w:b/>
                <w:bCs w:val="0"/>
                <w:color w:val="0F1E64"/>
              </w:rPr>
              <w:t>1</w:t>
            </w:r>
            <w:r w:rsidR="002A0F38">
              <w:rPr>
                <w:b/>
                <w:bCs w:val="0"/>
                <w:color w:val="0F1E64"/>
              </w:rPr>
              <w:t>,139</w:t>
            </w:r>
          </w:p>
        </w:tc>
        <w:tc>
          <w:tcPr>
            <w:tcW w:w="1115" w:type="dxa"/>
            <w:shd w:val="clear" w:color="auto" w:fill="D5DCE4" w:themeFill="text2" w:themeFillTint="33"/>
            <w:vAlign w:val="center"/>
          </w:tcPr>
          <w:p w14:paraId="7B1D1E31" w14:textId="6F271B5B" w:rsidR="00953F98" w:rsidRPr="0050459C" w:rsidRDefault="005F2C75" w:rsidP="00953F98">
            <w:pPr>
              <w:pStyle w:val="ASSAD2017CWBody1"/>
              <w:numPr>
                <w:ilvl w:val="0"/>
                <w:numId w:val="27"/>
              </w:numPr>
              <w:tabs>
                <w:tab w:val="clear" w:pos="432"/>
              </w:tabs>
              <w:spacing w:before="60" w:after="60" w:line="240" w:lineRule="auto"/>
              <w:ind w:left="0" w:firstLine="0"/>
              <w:jc w:val="center"/>
              <w:rPr>
                <w:b/>
                <w:bCs w:val="0"/>
                <w:color w:val="0F1E64"/>
              </w:rPr>
            </w:pPr>
            <w:r>
              <w:rPr>
                <w:b/>
                <w:bCs w:val="0"/>
                <w:color w:val="0F1E64"/>
              </w:rPr>
              <w:t>1,</w:t>
            </w:r>
            <w:r w:rsidR="00A92C13">
              <w:rPr>
                <w:b/>
                <w:bCs w:val="0"/>
                <w:color w:val="0F1E64"/>
              </w:rPr>
              <w:t>855</w:t>
            </w:r>
          </w:p>
        </w:tc>
        <w:tc>
          <w:tcPr>
            <w:tcW w:w="1115" w:type="dxa"/>
            <w:shd w:val="clear" w:color="auto" w:fill="D5DCE4" w:themeFill="text2" w:themeFillTint="33"/>
            <w:vAlign w:val="center"/>
          </w:tcPr>
          <w:p w14:paraId="271C444D" w14:textId="22CFD968" w:rsidR="00953F98" w:rsidRPr="0050459C" w:rsidRDefault="00A92C13" w:rsidP="00953F98">
            <w:pPr>
              <w:pStyle w:val="ASSAD2017CWBody1"/>
              <w:numPr>
                <w:ilvl w:val="0"/>
                <w:numId w:val="27"/>
              </w:numPr>
              <w:tabs>
                <w:tab w:val="clear" w:pos="432"/>
              </w:tabs>
              <w:spacing w:before="60" w:after="60" w:line="240" w:lineRule="auto"/>
              <w:ind w:left="0" w:firstLine="0"/>
              <w:jc w:val="center"/>
              <w:rPr>
                <w:b/>
                <w:bCs w:val="0"/>
                <w:color w:val="0F1E64"/>
              </w:rPr>
            </w:pPr>
            <w:r>
              <w:rPr>
                <w:b/>
                <w:bCs w:val="0"/>
                <w:color w:val="0F1E64"/>
              </w:rPr>
              <w:t>1,916</w:t>
            </w:r>
          </w:p>
        </w:tc>
        <w:tc>
          <w:tcPr>
            <w:tcW w:w="1116" w:type="dxa"/>
            <w:shd w:val="clear" w:color="auto" w:fill="D5DCE4" w:themeFill="text2" w:themeFillTint="33"/>
            <w:vAlign w:val="center"/>
          </w:tcPr>
          <w:p w14:paraId="0274F340" w14:textId="37E8BC6D" w:rsidR="00953F98" w:rsidRPr="0050459C" w:rsidRDefault="00A92C13" w:rsidP="00953F98">
            <w:pPr>
              <w:pStyle w:val="ASSAD2017CWBody1"/>
              <w:numPr>
                <w:ilvl w:val="0"/>
                <w:numId w:val="27"/>
              </w:numPr>
              <w:tabs>
                <w:tab w:val="clear" w:pos="432"/>
              </w:tabs>
              <w:spacing w:before="60" w:after="60" w:line="240" w:lineRule="auto"/>
              <w:ind w:left="0" w:firstLine="0"/>
              <w:jc w:val="center"/>
              <w:rPr>
                <w:b/>
                <w:bCs w:val="0"/>
                <w:color w:val="0F1E64"/>
              </w:rPr>
            </w:pPr>
            <w:r>
              <w:rPr>
                <w:b/>
                <w:bCs w:val="0"/>
                <w:color w:val="0F1E64"/>
              </w:rPr>
              <w:t>1,988</w:t>
            </w:r>
          </w:p>
        </w:tc>
        <w:tc>
          <w:tcPr>
            <w:tcW w:w="1116" w:type="dxa"/>
            <w:shd w:val="clear" w:color="auto" w:fill="D5DCE4" w:themeFill="text2" w:themeFillTint="33"/>
            <w:vAlign w:val="center"/>
          </w:tcPr>
          <w:p w14:paraId="5BA49758" w14:textId="2ACE5A1E" w:rsidR="00953F98" w:rsidRPr="0050459C" w:rsidRDefault="00A92C13" w:rsidP="00953F98">
            <w:pPr>
              <w:pStyle w:val="ASSAD2017CWBody1"/>
              <w:numPr>
                <w:ilvl w:val="0"/>
                <w:numId w:val="27"/>
              </w:numPr>
              <w:tabs>
                <w:tab w:val="clear" w:pos="432"/>
              </w:tabs>
              <w:spacing w:before="60" w:after="60" w:line="240" w:lineRule="auto"/>
              <w:ind w:left="0" w:firstLine="0"/>
              <w:jc w:val="center"/>
              <w:rPr>
                <w:b/>
                <w:bCs w:val="0"/>
                <w:color w:val="0F1E64"/>
              </w:rPr>
            </w:pPr>
            <w:r>
              <w:rPr>
                <w:b/>
                <w:bCs w:val="0"/>
                <w:color w:val="0F1E64"/>
              </w:rPr>
              <w:t>2,027</w:t>
            </w:r>
          </w:p>
        </w:tc>
        <w:tc>
          <w:tcPr>
            <w:tcW w:w="1116" w:type="dxa"/>
            <w:shd w:val="clear" w:color="auto" w:fill="D5DCE4" w:themeFill="text2" w:themeFillTint="33"/>
            <w:vAlign w:val="center"/>
          </w:tcPr>
          <w:p w14:paraId="544EF48B" w14:textId="53DCB4DE" w:rsidR="00953F98" w:rsidRPr="0050459C" w:rsidRDefault="00A92C13" w:rsidP="00953F98">
            <w:pPr>
              <w:pStyle w:val="ASSAD2017CWBody1"/>
              <w:numPr>
                <w:ilvl w:val="0"/>
                <w:numId w:val="27"/>
              </w:numPr>
              <w:tabs>
                <w:tab w:val="clear" w:pos="432"/>
              </w:tabs>
              <w:spacing w:before="60" w:after="60" w:line="240" w:lineRule="auto"/>
              <w:ind w:left="0" w:firstLine="0"/>
              <w:jc w:val="center"/>
              <w:rPr>
                <w:b/>
                <w:bCs w:val="0"/>
                <w:color w:val="0F1E64"/>
              </w:rPr>
            </w:pPr>
            <w:r>
              <w:rPr>
                <w:b/>
                <w:bCs w:val="0"/>
                <w:color w:val="0F1E64"/>
              </w:rPr>
              <w:t>1,389</w:t>
            </w:r>
          </w:p>
        </w:tc>
        <w:tc>
          <w:tcPr>
            <w:tcW w:w="1118" w:type="dxa"/>
            <w:shd w:val="clear" w:color="auto" w:fill="D5DCE4" w:themeFill="text2" w:themeFillTint="33"/>
            <w:vAlign w:val="center"/>
          </w:tcPr>
          <w:p w14:paraId="740866B6" w14:textId="2BA066B5" w:rsidR="00953F98" w:rsidRPr="0050459C" w:rsidRDefault="00953F98" w:rsidP="00953F98">
            <w:pPr>
              <w:pStyle w:val="ASSAD2017CWBody1"/>
              <w:numPr>
                <w:ilvl w:val="0"/>
                <w:numId w:val="27"/>
              </w:numPr>
              <w:tabs>
                <w:tab w:val="clear" w:pos="432"/>
              </w:tabs>
              <w:spacing w:before="60" w:after="60" w:line="240" w:lineRule="auto"/>
              <w:ind w:left="0" w:firstLine="0"/>
              <w:jc w:val="center"/>
              <w:rPr>
                <w:b/>
                <w:bCs w:val="0"/>
                <w:color w:val="0F1E64"/>
              </w:rPr>
            </w:pPr>
            <w:r>
              <w:rPr>
                <w:b/>
                <w:bCs w:val="0"/>
                <w:color w:val="0F1E64"/>
              </w:rPr>
              <w:t>1</w:t>
            </w:r>
            <w:r w:rsidR="00E96F90">
              <w:rPr>
                <w:b/>
                <w:bCs w:val="0"/>
                <w:color w:val="0F1E64"/>
              </w:rPr>
              <w:t>0,314</w:t>
            </w:r>
          </w:p>
        </w:tc>
      </w:tr>
    </w:tbl>
    <w:p w14:paraId="592587E6" w14:textId="77777777" w:rsidR="00CD7276" w:rsidRPr="001D4C2B" w:rsidRDefault="00CD7276" w:rsidP="001D4C2B">
      <w:r>
        <w:br w:type="page"/>
      </w:r>
    </w:p>
    <w:p w14:paraId="321E262F" w14:textId="205ADEE4" w:rsidR="00AC33EE" w:rsidRDefault="005D77C4" w:rsidP="00AC33EE">
      <w:pPr>
        <w:pStyle w:val="reporthead2"/>
      </w:pPr>
      <w:bookmarkStart w:id="7" w:name="_Toc163655781"/>
      <w:r>
        <w:lastRenderedPageBreak/>
        <w:t>Data</w:t>
      </w:r>
      <w:r w:rsidR="00AC33EE">
        <w:t xml:space="preserve"> analysis</w:t>
      </w:r>
      <w:bookmarkEnd w:id="7"/>
    </w:p>
    <w:p w14:paraId="1A01D239" w14:textId="10FD3860" w:rsidR="00F30468" w:rsidRDefault="00C51589" w:rsidP="005C2B22">
      <w:pPr>
        <w:pStyle w:val="BodyText1"/>
      </w:pPr>
      <w:r>
        <w:t xml:space="preserve">Data were analysed </w:t>
      </w:r>
      <w:r w:rsidR="00E37496">
        <w:t xml:space="preserve">using Stata/MP 16.1 and </w:t>
      </w:r>
      <w:r w:rsidR="001A1E71">
        <w:t xml:space="preserve">the sample was weighted </w:t>
      </w:r>
      <w:r w:rsidR="00FC3C5A">
        <w:t xml:space="preserve">to align with population distributions of 12- to 17-year-old students in </w:t>
      </w:r>
      <w:r w:rsidR="006837FA">
        <w:t>Australia</w:t>
      </w:r>
      <w:r w:rsidR="00FC3C5A">
        <w:t xml:space="preserve"> by sex, age and education sector</w:t>
      </w:r>
      <w:r w:rsidR="00E37496">
        <w:t>.</w:t>
      </w:r>
      <w:r w:rsidR="00377410">
        <w:fldChar w:fldCharType="begin"/>
      </w:r>
      <w:r w:rsidR="00382D4B">
        <w:instrText xml:space="preserve"> ADDIN EN.CITE &lt;EndNote&gt;&lt;Cite&gt;&lt;Author&gt;Australian Bureau of Statistics&lt;/Author&gt;&lt;Year&gt;2023&lt;/Year&gt;&lt;RecNum&gt;2051&lt;/RecNum&gt;&lt;DisplayText&gt;&lt;style face="superscript"&gt;11&lt;/style&gt;&lt;/DisplayText&gt;&lt;record&gt;&lt;rec-number&gt;2051&lt;/rec-number&gt;&lt;foreign-keys&gt;&lt;key app="EN" db-id="9t9f5rdtqesaftepzf855zakfw29dfasxptw" timestamp="1692670173"&gt;2051&lt;/key&gt;&lt;/foreign-keys&gt;&lt;ref-type name="Report"&gt;27&lt;/ref-type&gt;&lt;contributors&gt;&lt;authors&gt;&lt;author&gt;Australian Bureau of Statistics,&lt;/author&gt;&lt;/authors&gt;&lt;/contributors&gt;&lt;titles&gt;&lt;title&gt;Schools, 2022&lt;/title&gt;&lt;/titles&gt;&lt;number&gt;4 April 2023&lt;/number&gt;&lt;dates&gt;&lt;year&gt;2023&lt;/year&gt;&lt;/dates&gt;&lt;pub-location&gt;Canberra, Australia&lt;/pub-location&gt;&lt;publisher&gt;ABS&lt;/publisher&gt;&lt;urls&gt;&lt;related-urls&gt;&lt;url&gt;https://www.abs.gov.au/statistics/people/education/schools/latest-release#cite-window1&lt;/url&gt;&lt;/related-urls&gt;&lt;/urls&gt;&lt;/record&gt;&lt;/Cite&gt;&lt;/EndNote&gt;</w:instrText>
      </w:r>
      <w:r w:rsidR="00377410">
        <w:fldChar w:fldCharType="separate"/>
      </w:r>
      <w:r w:rsidR="001A1CC6" w:rsidRPr="001A1CC6">
        <w:rPr>
          <w:noProof/>
          <w:vertAlign w:val="superscript"/>
        </w:rPr>
        <w:t>11</w:t>
      </w:r>
      <w:r w:rsidR="00377410">
        <w:fldChar w:fldCharType="end"/>
      </w:r>
      <w:r w:rsidR="00235C0D">
        <w:t xml:space="preserve"> See Appendix for more detailed information on the weighting pro</w:t>
      </w:r>
      <w:r w:rsidR="008F5E34">
        <w:t>c</w:t>
      </w:r>
      <w:r w:rsidR="00235C0D">
        <w:t>ess.</w:t>
      </w:r>
      <w:r w:rsidR="00E37496">
        <w:t xml:space="preserve"> </w:t>
      </w:r>
    </w:p>
    <w:p w14:paraId="40972A80" w14:textId="2A6FB1B9" w:rsidR="00C51589" w:rsidRDefault="00E37496" w:rsidP="005C2B22">
      <w:pPr>
        <w:pStyle w:val="BodyText1"/>
      </w:pPr>
      <w:r>
        <w:t xml:space="preserve">All analyses adjusted for the clustering of students within each school. </w:t>
      </w:r>
    </w:p>
    <w:p w14:paraId="081E6B8A" w14:textId="76A89F63" w:rsidR="006F211F" w:rsidRDefault="00F16ADD" w:rsidP="006F211F">
      <w:pPr>
        <w:pStyle w:val="BodyText1"/>
      </w:pPr>
      <w:r>
        <w:t xml:space="preserve">Descriptive statistics </w:t>
      </w:r>
      <w:r w:rsidR="00F32FBA">
        <w:t>are presented</w:t>
      </w:r>
      <w:r w:rsidR="000270B5">
        <w:t xml:space="preserve"> to determine the proportion of students who reported</w:t>
      </w:r>
      <w:r w:rsidR="007032B5">
        <w:t xml:space="preserve"> </w:t>
      </w:r>
      <w:r w:rsidR="00A77AA5">
        <w:t xml:space="preserve">tobacco </w:t>
      </w:r>
      <w:r w:rsidR="00584568">
        <w:t>smoking and vaping behaviours</w:t>
      </w:r>
      <w:r w:rsidR="00AF17DC">
        <w:t xml:space="preserve"> and attitudes.</w:t>
      </w:r>
      <w:r w:rsidR="002B648A">
        <w:t xml:space="preserve"> </w:t>
      </w:r>
      <w:r w:rsidR="00D66FC2">
        <w:t>D</w:t>
      </w:r>
      <w:r w:rsidR="006F211F">
        <w:t>ue to small cell sizes, we do not report prevalence estimates for the ‘other’ and ‘not stated’ gender categories</w:t>
      </w:r>
      <w:r w:rsidR="00D461D0">
        <w:t>; however,</w:t>
      </w:r>
      <w:r w:rsidR="006F211F">
        <w:t xml:space="preserve"> they are included in the total prevalence estimates. </w:t>
      </w:r>
    </w:p>
    <w:p w14:paraId="6B5E0893" w14:textId="6F5EC47D" w:rsidR="004422DC" w:rsidRDefault="002B648A" w:rsidP="000270B5">
      <w:pPr>
        <w:pStyle w:val="BodyText1"/>
      </w:pPr>
      <w:r>
        <w:t>We ran chi-square tests to examine differences between male and female students</w:t>
      </w:r>
      <w:r w:rsidR="00366907">
        <w:t xml:space="preserve"> and younger</w:t>
      </w:r>
      <w:r w:rsidR="00D34C01">
        <w:t xml:space="preserve"> (12-</w:t>
      </w:r>
      <w:r w:rsidR="0016426C">
        <w:t xml:space="preserve"> to </w:t>
      </w:r>
      <w:r w:rsidR="00D34C01">
        <w:t>15-year-old)</w:t>
      </w:r>
      <w:r w:rsidR="00366907">
        <w:t xml:space="preserve"> and older</w:t>
      </w:r>
      <w:r w:rsidR="00D34C01">
        <w:t xml:space="preserve"> (16-</w:t>
      </w:r>
      <w:r w:rsidR="0016426C">
        <w:t xml:space="preserve"> to </w:t>
      </w:r>
      <w:r w:rsidR="00D34C01">
        <w:t>17-year-old)</w:t>
      </w:r>
      <w:r w:rsidR="00366907">
        <w:t xml:space="preserve"> students</w:t>
      </w:r>
      <w:r w:rsidR="00FD68F5">
        <w:t xml:space="preserve"> </w:t>
      </w:r>
      <w:r w:rsidR="00C10398">
        <w:t>in smoking and vaping prevalence and susceptibility</w:t>
      </w:r>
      <w:r w:rsidR="00366907">
        <w:t>.</w:t>
      </w:r>
      <w:r w:rsidR="00574880">
        <w:t xml:space="preserve"> </w:t>
      </w:r>
      <w:r w:rsidR="00E44771">
        <w:t>We used logistic regression to test for differences in the proportions of students who had smoked or vaped across the survey years</w:t>
      </w:r>
      <w:r w:rsidR="00C46E02">
        <w:t xml:space="preserve"> </w:t>
      </w:r>
      <w:r w:rsidR="00D7207A">
        <w:t>[</w:t>
      </w:r>
      <w:r w:rsidR="00C46E02">
        <w:t>1996 to 2022/2023</w:t>
      </w:r>
      <w:r w:rsidR="00021612">
        <w:t xml:space="preserve"> (reference category)</w:t>
      </w:r>
      <w:r w:rsidR="00C07F48">
        <w:t xml:space="preserve"> for smoking prevalence and 2014 to 2022/2023 (reference category) for vaping prevalence</w:t>
      </w:r>
      <w:r w:rsidR="00D7207A">
        <w:t>]</w:t>
      </w:r>
      <w:r w:rsidR="006D1730">
        <w:t>, and controlled for age, education sector (government, Catholic and independent)</w:t>
      </w:r>
      <w:r w:rsidR="003B4582">
        <w:t>, state/territory</w:t>
      </w:r>
      <w:r w:rsidR="006D1730">
        <w:t xml:space="preserve"> and sex</w:t>
      </w:r>
      <w:r w:rsidR="00E44771">
        <w:t>.</w:t>
      </w:r>
      <w:r w:rsidR="006F211F">
        <w:t xml:space="preserve"> </w:t>
      </w:r>
    </w:p>
    <w:p w14:paraId="11A9C79B" w14:textId="3D986521" w:rsidR="00BC786A" w:rsidRDefault="00EB620C" w:rsidP="000270B5">
      <w:pPr>
        <w:pStyle w:val="BodyText1"/>
      </w:pPr>
      <w:r>
        <w:t>Due to the large sample size and probability of type 1 error</w:t>
      </w:r>
      <w:r w:rsidR="00A403A0">
        <w:t>, only associations statistically significant at p&lt;0.01 are discussed in this report.</w:t>
      </w:r>
    </w:p>
    <w:p w14:paraId="6C0E0FAF" w14:textId="77777777" w:rsidR="004422DC" w:rsidRPr="00B55391" w:rsidRDefault="00E44771" w:rsidP="000270B5">
      <w:pPr>
        <w:pStyle w:val="BodyText1"/>
      </w:pPr>
      <w:r>
        <w:t xml:space="preserve">Please </w:t>
      </w:r>
      <w:r w:rsidR="003300E9" w:rsidRPr="00B55391">
        <w:t xml:space="preserve">note that </w:t>
      </w:r>
      <w:r w:rsidR="00D0283E" w:rsidRPr="00B55391">
        <w:t xml:space="preserve">caution should be exercised </w:t>
      </w:r>
      <w:r w:rsidR="00DB63D7" w:rsidRPr="00B55391">
        <w:t xml:space="preserve">when interpreting </w:t>
      </w:r>
      <w:r w:rsidR="009265DA" w:rsidRPr="00B55391">
        <w:t xml:space="preserve">trends over time </w:t>
      </w:r>
      <w:r w:rsidR="003300E9" w:rsidRPr="00B55391">
        <w:t>due to</w:t>
      </w:r>
      <w:r w:rsidR="009265DA" w:rsidRPr="00B55391">
        <w:t>:</w:t>
      </w:r>
      <w:r w:rsidR="003300E9" w:rsidRPr="00B55391">
        <w:t xml:space="preserve"> </w:t>
      </w:r>
    </w:p>
    <w:p w14:paraId="4C75EC7A" w14:textId="63F3D094" w:rsidR="004422DC" w:rsidRPr="00B55391" w:rsidRDefault="00490373" w:rsidP="00E07BCD">
      <w:pPr>
        <w:pStyle w:val="BodyText1"/>
        <w:numPr>
          <w:ilvl w:val="0"/>
          <w:numId w:val="39"/>
        </w:numPr>
      </w:pPr>
      <w:r w:rsidRPr="00B55391">
        <w:t>C</w:t>
      </w:r>
      <w:r w:rsidR="00BA71EC" w:rsidRPr="00B55391">
        <w:t xml:space="preserve">hanges in </w:t>
      </w:r>
      <w:r w:rsidR="008F413E" w:rsidRPr="00B55391">
        <w:t xml:space="preserve">the national </w:t>
      </w:r>
      <w:r w:rsidR="00EC42FB" w:rsidRPr="00B55391">
        <w:t xml:space="preserve">survey </w:t>
      </w:r>
      <w:r w:rsidR="00BA71EC" w:rsidRPr="00B55391">
        <w:t xml:space="preserve">methodology </w:t>
      </w:r>
      <w:r w:rsidR="008F413E" w:rsidRPr="00B55391">
        <w:t>for</w:t>
      </w:r>
      <w:r w:rsidR="00ED23B4" w:rsidRPr="00B55391">
        <w:t xml:space="preserve"> 2022/2023 (</w:t>
      </w:r>
      <w:r w:rsidR="00BA71EC" w:rsidRPr="00B55391">
        <w:t>e</w:t>
      </w:r>
      <w:r w:rsidR="00ED23B4" w:rsidRPr="00B55391">
        <w:t>.</w:t>
      </w:r>
      <w:r w:rsidR="0086324E" w:rsidRPr="00B55391">
        <w:t>g.</w:t>
      </w:r>
      <w:r w:rsidR="00ED23B4" w:rsidRPr="00B55391">
        <w:t xml:space="preserve">, </w:t>
      </w:r>
      <w:r w:rsidR="00A73F5F" w:rsidRPr="00B55391">
        <w:t>shift</w:t>
      </w:r>
      <w:r w:rsidR="00ED23B4" w:rsidRPr="00B55391">
        <w:t xml:space="preserve"> from pen-and-paper </w:t>
      </w:r>
      <w:r w:rsidR="008F413E" w:rsidRPr="00B55391">
        <w:t>to</w:t>
      </w:r>
      <w:r w:rsidR="00BA71EC" w:rsidRPr="00B55391">
        <w:t xml:space="preserve"> online survey mode</w:t>
      </w:r>
      <w:r w:rsidR="004477A9" w:rsidRPr="00B55391">
        <w:t xml:space="preserve">, providing schools with </w:t>
      </w:r>
      <w:r w:rsidR="000F6246" w:rsidRPr="00B55391">
        <w:t xml:space="preserve">the </w:t>
      </w:r>
      <w:r w:rsidR="004477A9" w:rsidRPr="00B55391">
        <w:t xml:space="preserve">option </w:t>
      </w:r>
      <w:r w:rsidR="000F6246" w:rsidRPr="00B55391">
        <w:t>of having classroom teachers administer the survey in place of research staff in some jurisdictions</w:t>
      </w:r>
      <w:r w:rsidR="001C3D53" w:rsidRPr="00B55391">
        <w:t>).</w:t>
      </w:r>
      <w:r w:rsidR="009265DA" w:rsidRPr="00B55391">
        <w:t xml:space="preserve"> </w:t>
      </w:r>
    </w:p>
    <w:p w14:paraId="4E42841A" w14:textId="57A9072A" w:rsidR="004422DC" w:rsidRPr="00B55391" w:rsidRDefault="00490373" w:rsidP="00E07BCD">
      <w:pPr>
        <w:pStyle w:val="BodyText1"/>
        <w:numPr>
          <w:ilvl w:val="0"/>
          <w:numId w:val="39"/>
        </w:numPr>
      </w:pPr>
      <w:r w:rsidRPr="00B55391">
        <w:t>T</w:t>
      </w:r>
      <w:r w:rsidR="001E5824" w:rsidRPr="00B55391">
        <w:t xml:space="preserve">he additional time lag between </w:t>
      </w:r>
      <w:r w:rsidR="00FE0D51" w:rsidRPr="00B55391">
        <w:t>the</w:t>
      </w:r>
      <w:r w:rsidR="00F92887" w:rsidRPr="00B55391">
        <w:t xml:space="preserve"> COVID-delayed</w:t>
      </w:r>
      <w:r w:rsidR="00FE0D51" w:rsidRPr="00B55391">
        <w:t xml:space="preserve"> 2022/2023</w:t>
      </w:r>
      <w:r w:rsidR="00F92887" w:rsidRPr="00B55391">
        <w:t xml:space="preserve"> survey round</w:t>
      </w:r>
      <w:r w:rsidR="00FE0D51" w:rsidRPr="00B55391">
        <w:t xml:space="preserve"> and</w:t>
      </w:r>
      <w:r w:rsidR="001D6A7C" w:rsidRPr="00B55391">
        <w:t xml:space="preserve"> the </w:t>
      </w:r>
      <w:r w:rsidR="003148D8" w:rsidRPr="00B55391">
        <w:t>previous</w:t>
      </w:r>
      <w:r w:rsidR="001D6A7C" w:rsidRPr="00B55391">
        <w:t xml:space="preserve"> ASSAD survey round in 2017</w:t>
      </w:r>
      <w:r w:rsidR="003148D8" w:rsidRPr="00B55391">
        <w:t xml:space="preserve"> (</w:t>
      </w:r>
      <w:r w:rsidR="00367341" w:rsidRPr="00B55391">
        <w:t>i.e., five years instead of three years</w:t>
      </w:r>
      <w:r w:rsidR="001C3D53" w:rsidRPr="00B55391">
        <w:t>).</w:t>
      </w:r>
      <w:r w:rsidR="00045565" w:rsidRPr="00B55391">
        <w:t xml:space="preserve"> </w:t>
      </w:r>
    </w:p>
    <w:p w14:paraId="4E9F1C1F" w14:textId="139C4396" w:rsidR="004422DC" w:rsidRPr="00B55391" w:rsidRDefault="006B57C7" w:rsidP="00E07BCD">
      <w:pPr>
        <w:pStyle w:val="BodyText1"/>
        <w:numPr>
          <w:ilvl w:val="0"/>
          <w:numId w:val="39"/>
        </w:numPr>
      </w:pPr>
      <w:r w:rsidRPr="00B55391">
        <w:t>D</w:t>
      </w:r>
      <w:r w:rsidR="0022085D" w:rsidRPr="00B55391">
        <w:t>ata collection being spread across two academic school years</w:t>
      </w:r>
      <w:r w:rsidR="00310E8F" w:rsidRPr="00B55391">
        <w:t xml:space="preserve"> </w:t>
      </w:r>
      <w:r w:rsidR="004832A6" w:rsidRPr="00B55391">
        <w:t>for the most recent survey round (</w:t>
      </w:r>
      <w:r w:rsidR="00297E24" w:rsidRPr="00B55391">
        <w:t xml:space="preserve">cf. a single academic school year </w:t>
      </w:r>
      <w:r w:rsidR="001C0A40" w:rsidRPr="00B55391">
        <w:t>as has occurred for all previous survey rounds)</w:t>
      </w:r>
      <w:r w:rsidRPr="00B55391">
        <w:t>.</w:t>
      </w:r>
      <w:r w:rsidR="00367341" w:rsidRPr="00B55391">
        <w:t xml:space="preserve"> </w:t>
      </w:r>
    </w:p>
    <w:p w14:paraId="4ACD3BE9" w14:textId="70E5C338" w:rsidR="00CB5D31" w:rsidRPr="00B55391" w:rsidRDefault="006B57C7" w:rsidP="00E07BCD">
      <w:pPr>
        <w:pStyle w:val="BodyText1"/>
        <w:numPr>
          <w:ilvl w:val="0"/>
          <w:numId w:val="39"/>
        </w:numPr>
        <w:sectPr w:rsidR="00CB5D31" w:rsidRPr="00B55391" w:rsidSect="00D443AA">
          <w:headerReference w:type="default" r:id="rId18"/>
          <w:pgSz w:w="11907" w:h="16840" w:code="9"/>
          <w:pgMar w:top="1843" w:right="1440" w:bottom="1440" w:left="1440" w:header="567" w:footer="51" w:gutter="0"/>
          <w:pgNumType w:start="1"/>
          <w:cols w:space="720"/>
          <w:docGrid w:linePitch="313"/>
        </w:sectPr>
      </w:pPr>
      <w:r w:rsidRPr="00B55391">
        <w:t>T</w:t>
      </w:r>
      <w:r w:rsidR="007E6DF3" w:rsidRPr="00B55391">
        <w:t>he</w:t>
      </w:r>
      <w:r w:rsidR="00E45250" w:rsidRPr="00B55391">
        <w:t xml:space="preserve"> </w:t>
      </w:r>
      <w:r w:rsidR="00AB2B7D" w:rsidRPr="00B55391">
        <w:t>smaller</w:t>
      </w:r>
      <w:r w:rsidR="00E45250" w:rsidRPr="00B55391">
        <w:t xml:space="preserve"> number of schools and students included in the final sample</w:t>
      </w:r>
      <w:r w:rsidR="00AB2B7D" w:rsidRPr="00B55391">
        <w:t xml:space="preserve"> for 2022/2023</w:t>
      </w:r>
      <w:r w:rsidR="00516873" w:rsidRPr="00B55391">
        <w:t xml:space="preserve"> which </w:t>
      </w:r>
      <w:r w:rsidR="00085037" w:rsidRPr="00B55391">
        <w:t>reduces the precision of the prevalence estimates (i.e., the confidence intervals around each estimate are larger</w:t>
      </w:r>
      <w:r w:rsidR="00151A01" w:rsidRPr="00B55391">
        <w:t>).</w:t>
      </w:r>
      <w:r w:rsidR="00DD30E3" w:rsidRPr="00B55391">
        <w:t xml:space="preserve"> </w:t>
      </w:r>
    </w:p>
    <w:p w14:paraId="6AAC47D6" w14:textId="77777777" w:rsidR="00CD7276" w:rsidRDefault="00CD7276">
      <w:pPr>
        <w:tabs>
          <w:tab w:val="clear" w:pos="284"/>
          <w:tab w:val="clear" w:pos="567"/>
          <w:tab w:val="clear" w:pos="1134"/>
          <w:tab w:val="clear" w:pos="1701"/>
          <w:tab w:val="clear" w:pos="2268"/>
        </w:tabs>
        <w:spacing w:before="0" w:after="0" w:line="240" w:lineRule="auto"/>
      </w:pPr>
      <w:r>
        <w:br w:type="page"/>
      </w:r>
    </w:p>
    <w:p w14:paraId="3E802E3D" w14:textId="07F8B108" w:rsidR="00CB5D31" w:rsidRDefault="004C725A" w:rsidP="000270B5">
      <w:pPr>
        <w:pStyle w:val="BodyText1"/>
        <w:sectPr w:rsidR="00CB5D31" w:rsidSect="00D443AA">
          <w:footnotePr>
            <w:pos w:val="beneathText"/>
          </w:footnotePr>
          <w:type w:val="continuous"/>
          <w:pgSz w:w="11907" w:h="16840" w:code="9"/>
          <w:pgMar w:top="1843" w:right="1440" w:bottom="1440" w:left="1440" w:header="567" w:footer="51" w:gutter="0"/>
          <w:cols w:space="720"/>
          <w:docGrid w:linePitch="313"/>
        </w:sectPr>
      </w:pPr>
      <w:r>
        <w:lastRenderedPageBreak/>
        <w:t xml:space="preserve">95% confidence intervals </w:t>
      </w:r>
      <w:r w:rsidR="00CE7470">
        <w:t xml:space="preserve">(CIs) </w:t>
      </w:r>
      <w:r w:rsidR="00FE429B">
        <w:t xml:space="preserve">for estimates presented in tables </w:t>
      </w:r>
      <w:r w:rsidR="00D91AFF">
        <w:t>have been reported and r</w:t>
      </w:r>
      <w:r w:rsidR="00DD30E3">
        <w:t>elative standard errors (RSEs) for all estimates were examined</w:t>
      </w:r>
      <w:r w:rsidR="00E3688C">
        <w:t xml:space="preserve">. </w:t>
      </w:r>
      <w:r w:rsidR="00A90F1C">
        <w:t>RSEs</w:t>
      </w:r>
      <w:r w:rsidR="003F6AFC">
        <w:t xml:space="preserve"> allow for the standard error of estimates from survey data to be expressed in a comparable way. The standard error </w:t>
      </w:r>
      <w:r w:rsidR="003F6AFC" w:rsidRPr="00B55391">
        <w:t xml:space="preserve">measures how much an estimate is likely to deviate from the true value in the actual population. </w:t>
      </w:r>
      <w:r w:rsidR="00621FA1" w:rsidRPr="00B55391">
        <w:t xml:space="preserve">The RSE is the standard error divided by the survey estimate, expressed as a percentage. </w:t>
      </w:r>
      <w:r w:rsidR="00E3688C" w:rsidRPr="00B55391">
        <w:t>RSEs of 25-50% and greater than 50% have been noted</w:t>
      </w:r>
      <w:r w:rsidR="0004263C" w:rsidRPr="00B55391">
        <w:t xml:space="preserve"> using a </w:t>
      </w:r>
      <w:r w:rsidR="00827480" w:rsidRPr="00B55391">
        <w:t>single or double hash</w:t>
      </w:r>
      <w:r w:rsidR="00E308B7" w:rsidRPr="00B55391">
        <w:t xml:space="preserve"> (#)</w:t>
      </w:r>
      <w:r w:rsidR="00827480" w:rsidRPr="00B55391">
        <w:t xml:space="preserve"> symbol respectively</w:t>
      </w:r>
      <w:r w:rsidR="00E3688C" w:rsidRPr="00B55391">
        <w:t xml:space="preserve"> </w:t>
      </w:r>
      <w:r w:rsidR="00D91AFF">
        <w:t xml:space="preserve">in the tables and figures </w:t>
      </w:r>
      <w:r w:rsidR="00E3688C" w:rsidRPr="00B55391">
        <w:t>and should</w:t>
      </w:r>
      <w:r w:rsidR="00E3688C">
        <w:t xml:space="preserve"> be interpreted with caution</w:t>
      </w:r>
      <w:r w:rsidR="00E7693A">
        <w:t>—</w:t>
      </w:r>
      <w:r w:rsidR="00E3688C">
        <w:t>these indicate a high level of sampling error</w:t>
      </w:r>
      <w:r w:rsidR="009C33B3">
        <w:t>.</w:t>
      </w:r>
      <w:r w:rsidR="000C7B50">
        <w:t xml:space="preserve"> </w:t>
      </w:r>
      <w:r w:rsidR="00741468">
        <w:t>Where a RSE was great</w:t>
      </w:r>
      <w:r w:rsidR="00B038A7">
        <w:t>er</w:t>
      </w:r>
      <w:r w:rsidR="00741468">
        <w:t xml:space="preserve"> than 50%, statistical comparisons were not performed.</w:t>
      </w:r>
    </w:p>
    <w:p w14:paraId="4FFA7210" w14:textId="0D61FD9E" w:rsidR="00CD7276" w:rsidRPr="001D4C2B" w:rsidRDefault="007834A2" w:rsidP="00A30F30">
      <w:pPr>
        <w:pStyle w:val="BodyText1"/>
      </w:pPr>
      <w:r>
        <w:t xml:space="preserve">Additional results tables </w:t>
      </w:r>
      <w:r w:rsidR="00AD4BFB">
        <w:t xml:space="preserve">showing </w:t>
      </w:r>
      <w:r w:rsidR="007475BA">
        <w:t xml:space="preserve">smoking and vaping prevalence estimates </w:t>
      </w:r>
      <w:r w:rsidR="00002974">
        <w:t xml:space="preserve">for male and female students separately, broken down by age group, </w:t>
      </w:r>
      <w:r w:rsidR="006D15C3">
        <w:t>are included in the Appendix (</w:t>
      </w:r>
      <w:r w:rsidR="006D66E9">
        <w:t>Tables A</w:t>
      </w:r>
      <w:r w:rsidR="006873A7">
        <w:t>3</w:t>
      </w:r>
      <w:r w:rsidR="006D66E9">
        <w:t xml:space="preserve"> </w:t>
      </w:r>
      <w:r w:rsidR="001B00E9">
        <w:t>to A</w:t>
      </w:r>
      <w:r w:rsidR="006873A7">
        <w:t>10</w:t>
      </w:r>
      <w:r w:rsidR="001B00E9">
        <w:t>).</w:t>
      </w:r>
      <w:r w:rsidR="00CD7276">
        <w:br w:type="page"/>
      </w:r>
    </w:p>
    <w:p w14:paraId="6B6B0465" w14:textId="10611FD0" w:rsidR="005A3A69" w:rsidRDefault="00B5632C" w:rsidP="005A3A69">
      <w:pPr>
        <w:pStyle w:val="reporthead1"/>
      </w:pPr>
      <w:bookmarkStart w:id="8" w:name="_Toc163655782"/>
      <w:r>
        <w:lastRenderedPageBreak/>
        <w:t>Results</w:t>
      </w:r>
      <w:bookmarkEnd w:id="8"/>
    </w:p>
    <w:p w14:paraId="2973F5E2" w14:textId="2442B95F" w:rsidR="0005153D" w:rsidRPr="00FE129F" w:rsidRDefault="0005153D" w:rsidP="0005153D">
      <w:pPr>
        <w:pStyle w:val="reporthead2"/>
      </w:pPr>
      <w:bookmarkStart w:id="9" w:name="_Toc163655783"/>
      <w:r>
        <w:t xml:space="preserve">Smoking prevalence among </w:t>
      </w:r>
      <w:r w:rsidR="006837FA">
        <w:t>Australian</w:t>
      </w:r>
      <w:r>
        <w:t xml:space="preserve"> secondary school students</w:t>
      </w:r>
      <w:bookmarkEnd w:id="9"/>
    </w:p>
    <w:p w14:paraId="6343FE6B" w14:textId="0FA543F8" w:rsidR="00BB48F9" w:rsidRDefault="002F0175" w:rsidP="00D955B4">
      <w:pPr>
        <w:pStyle w:val="BodyText1"/>
      </w:pPr>
      <w:r>
        <w:t xml:space="preserve">In 2022/2023, 13% of secondary school students in Australia reported having ever smoked even part of a tobacco cigarette in their lifetime (Table </w:t>
      </w:r>
      <w:r w:rsidR="008B66C7">
        <w:t>2</w:t>
      </w:r>
      <w:r>
        <w:t xml:space="preserve">). </w:t>
      </w:r>
      <w:r w:rsidR="00EC6940">
        <w:t xml:space="preserve">Less than </w:t>
      </w:r>
      <w:r w:rsidR="006A1D38">
        <w:t xml:space="preserve">one in 10 students had smoked in the past year, around 3% had smoked in the past month, and </w:t>
      </w:r>
      <w:r w:rsidR="00BF4209">
        <w:t>2%</w:t>
      </w:r>
      <w:r w:rsidR="005B00A5">
        <w:t xml:space="preserve"> had smoked in the past week.</w:t>
      </w:r>
    </w:p>
    <w:p w14:paraId="264768AA" w14:textId="0C4AA38A" w:rsidR="005B00A5" w:rsidRDefault="007B48A9" w:rsidP="00D955B4">
      <w:pPr>
        <w:pStyle w:val="BodyText1"/>
      </w:pPr>
      <w:r>
        <w:t xml:space="preserve">Older students were significantly more likely than younger students to </w:t>
      </w:r>
      <w:r w:rsidR="00903347">
        <w:t xml:space="preserve">report </w:t>
      </w:r>
      <w:r w:rsidR="00854974">
        <w:t>having smoked</w:t>
      </w:r>
      <w:r w:rsidR="00FA04EE">
        <w:t xml:space="preserve"> in each of the four recency periods (i.e., lifetime, past year, past month, past week)</w:t>
      </w:r>
      <w:r>
        <w:t>.</w:t>
      </w:r>
      <w:r w:rsidR="00DF3C22">
        <w:t xml:space="preserve"> </w:t>
      </w:r>
      <w:r w:rsidR="0031296C">
        <w:t>There were n</w:t>
      </w:r>
      <w:r w:rsidR="00DF3C22">
        <w:t>o significant differences</w:t>
      </w:r>
      <w:r w:rsidR="0031296C">
        <w:t xml:space="preserve"> between male and female students.</w:t>
      </w:r>
    </w:p>
    <w:p w14:paraId="606F82BC" w14:textId="7C914B46" w:rsidR="0005153D" w:rsidRPr="00510B73" w:rsidRDefault="0005153D" w:rsidP="00CD7276">
      <w:pPr>
        <w:pStyle w:val="Tablefigureheading"/>
        <w:spacing w:before="600"/>
      </w:pPr>
      <w:r w:rsidRPr="00510B73">
        <w:t xml:space="preserve">Table </w:t>
      </w:r>
      <w:r w:rsidR="008B66C7">
        <w:t>2</w:t>
      </w:r>
      <w:r w:rsidRPr="00510B73">
        <w:t xml:space="preserve">: Smoking prevalence among </w:t>
      </w:r>
      <w:r w:rsidR="006837FA">
        <w:t>Australian</w:t>
      </w:r>
      <w:r w:rsidRPr="00510B73">
        <w:t xml:space="preserve"> </w:t>
      </w:r>
      <w:r w:rsidR="00D769A0" w:rsidRPr="00510B73">
        <w:t xml:space="preserve">secondary school </w:t>
      </w:r>
      <w:r w:rsidRPr="00510B73">
        <w:t xml:space="preserve">students by </w:t>
      </w:r>
      <w:r w:rsidR="00C95356" w:rsidRPr="00510B73">
        <w:t xml:space="preserve">gender and </w:t>
      </w:r>
      <w:r w:rsidRPr="00510B73">
        <w:t>age group, 2022/2023</w:t>
      </w:r>
      <w:r w:rsidR="00F92A0A">
        <w:t>.</w:t>
      </w:r>
      <w:r w:rsidRPr="00510B73">
        <w:t xml:space="preserve"> </w:t>
      </w:r>
    </w:p>
    <w:tbl>
      <w:tblPr>
        <w:tblStyle w:val="TableGrid"/>
        <w:tblW w:w="9072" w:type="dxa"/>
        <w:tblInd w:w="-5" w:type="dxa"/>
        <w:tblBorders>
          <w:top w:val="single" w:sz="4" w:space="0" w:color="0F1E64"/>
          <w:left w:val="single" w:sz="4" w:space="0" w:color="0F1E64"/>
          <w:bottom w:val="single" w:sz="4" w:space="0" w:color="0F1E64"/>
          <w:right w:val="single" w:sz="4" w:space="0" w:color="0F1E64"/>
          <w:insideH w:val="none" w:sz="0" w:space="0" w:color="auto"/>
          <w:insideV w:val="none" w:sz="0" w:space="0" w:color="auto"/>
        </w:tblBorders>
        <w:tblLook w:val="04A0" w:firstRow="1" w:lastRow="0" w:firstColumn="1" w:lastColumn="0" w:noHBand="0" w:noVBand="1"/>
      </w:tblPr>
      <w:tblGrid>
        <w:gridCol w:w="2552"/>
        <w:gridCol w:w="1304"/>
        <w:gridCol w:w="1304"/>
        <w:gridCol w:w="1304"/>
        <w:gridCol w:w="1304"/>
        <w:gridCol w:w="1304"/>
      </w:tblGrid>
      <w:tr w:rsidR="0005153D" w:rsidRPr="006C6836" w14:paraId="7BB290A5" w14:textId="77777777" w:rsidTr="00044A2B">
        <w:tc>
          <w:tcPr>
            <w:tcW w:w="2552" w:type="dxa"/>
            <w:vMerge w:val="restart"/>
            <w:tcBorders>
              <w:top w:val="single" w:sz="4" w:space="0" w:color="0F1E64"/>
              <w:bottom w:val="nil"/>
            </w:tcBorders>
            <w:shd w:val="clear" w:color="auto" w:fill="D5DCE4" w:themeFill="text2" w:themeFillTint="33"/>
            <w:tcMar>
              <w:top w:w="40" w:type="dxa"/>
              <w:bottom w:w="40" w:type="dxa"/>
              <w:right w:w="0" w:type="dxa"/>
            </w:tcMar>
            <w:vAlign w:val="center"/>
          </w:tcPr>
          <w:p w14:paraId="30F755F1" w14:textId="16E359EE" w:rsidR="0005153D" w:rsidRPr="006C6836" w:rsidRDefault="00B478C2" w:rsidP="00B478C2">
            <w:pPr>
              <w:pStyle w:val="reportTOChead"/>
              <w:tabs>
                <w:tab w:val="right" w:leader="dot" w:pos="8647"/>
              </w:tabs>
              <w:spacing w:after="0"/>
              <w:jc w:val="left"/>
              <w:rPr>
                <w:rFonts w:ascii="Arial" w:hAnsi="Arial" w:cs="Arial"/>
                <w:b/>
                <w:bCs/>
                <w:sz w:val="20"/>
              </w:rPr>
            </w:pPr>
            <w:r w:rsidRPr="00B478C2">
              <w:rPr>
                <w:rFonts w:ascii="Arial" w:hAnsi="Arial" w:cs="Arial"/>
                <w:b/>
                <w:bCs/>
                <w:color w:val="002060"/>
                <w:sz w:val="20"/>
              </w:rPr>
              <w:t>Recency period</w:t>
            </w:r>
          </w:p>
        </w:tc>
        <w:tc>
          <w:tcPr>
            <w:tcW w:w="1304" w:type="dxa"/>
            <w:vMerge w:val="restart"/>
            <w:tcBorders>
              <w:top w:val="single" w:sz="4" w:space="0" w:color="0F1E64"/>
              <w:bottom w:val="nil"/>
            </w:tcBorders>
            <w:shd w:val="clear" w:color="auto" w:fill="D5DCE4" w:themeFill="text2" w:themeFillTint="33"/>
            <w:tcMar>
              <w:top w:w="40" w:type="dxa"/>
              <w:left w:w="0" w:type="dxa"/>
              <w:bottom w:w="40" w:type="dxa"/>
              <w:right w:w="0" w:type="dxa"/>
            </w:tcMar>
            <w:vAlign w:val="center"/>
          </w:tcPr>
          <w:p w14:paraId="1BA8CAC1" w14:textId="671ED483" w:rsidR="0005153D" w:rsidRPr="00595454" w:rsidRDefault="00B478C2" w:rsidP="0015077F">
            <w:pPr>
              <w:pStyle w:val="reportTOChead"/>
              <w:tabs>
                <w:tab w:val="right" w:leader="dot" w:pos="8647"/>
              </w:tabs>
              <w:spacing w:after="0"/>
              <w:rPr>
                <w:rFonts w:ascii="Arial" w:hAnsi="Arial" w:cs="Arial"/>
                <w:b/>
                <w:color w:val="002060"/>
                <w:sz w:val="20"/>
              </w:rPr>
            </w:pPr>
            <w:r w:rsidRPr="00595454">
              <w:rPr>
                <w:rFonts w:ascii="Arial" w:hAnsi="Arial" w:cs="Arial"/>
                <w:b/>
                <w:bCs/>
                <w:color w:val="002060"/>
                <w:sz w:val="20"/>
              </w:rPr>
              <w:t>Total</w:t>
            </w:r>
          </w:p>
        </w:tc>
        <w:tc>
          <w:tcPr>
            <w:tcW w:w="2608" w:type="dxa"/>
            <w:gridSpan w:val="2"/>
            <w:tcBorders>
              <w:top w:val="single" w:sz="4" w:space="0" w:color="0F1E64"/>
              <w:bottom w:val="nil"/>
            </w:tcBorders>
            <w:shd w:val="clear" w:color="auto" w:fill="0F1E64"/>
            <w:tcMar>
              <w:top w:w="40" w:type="dxa"/>
              <w:left w:w="0" w:type="dxa"/>
              <w:bottom w:w="40" w:type="dxa"/>
              <w:right w:w="0" w:type="dxa"/>
            </w:tcMar>
          </w:tcPr>
          <w:p w14:paraId="35771D8A" w14:textId="2947AB8C" w:rsidR="0005153D" w:rsidRDefault="0005153D" w:rsidP="004E5342">
            <w:pPr>
              <w:pStyle w:val="reportTOChead"/>
              <w:tabs>
                <w:tab w:val="clear" w:pos="8505"/>
                <w:tab w:val="right" w:leader="dot" w:pos="8647"/>
              </w:tabs>
              <w:spacing w:after="0"/>
              <w:rPr>
                <w:rFonts w:ascii="Arial" w:hAnsi="Arial" w:cs="Arial"/>
                <w:b/>
                <w:bCs/>
                <w:color w:val="FFFFFF" w:themeColor="background1"/>
                <w:sz w:val="20"/>
              </w:rPr>
            </w:pPr>
            <w:proofErr w:type="spellStart"/>
            <w:r>
              <w:rPr>
                <w:rFonts w:ascii="Arial" w:hAnsi="Arial" w:cs="Arial"/>
                <w:b/>
                <w:bCs/>
                <w:color w:val="FFFFFF" w:themeColor="background1"/>
                <w:sz w:val="20"/>
              </w:rPr>
              <w:t>Gender</w:t>
            </w:r>
            <w:r w:rsidR="00FD7A69" w:rsidRPr="00FD7A69">
              <w:rPr>
                <w:rFonts w:ascii="Arial" w:hAnsi="Arial" w:cs="Arial"/>
                <w:b/>
                <w:bCs/>
                <w:color w:val="FFFFFF" w:themeColor="background1"/>
                <w:sz w:val="20"/>
                <w:vertAlign w:val="superscript"/>
              </w:rPr>
              <w:t>b</w:t>
            </w:r>
            <w:proofErr w:type="spellEnd"/>
          </w:p>
        </w:tc>
        <w:tc>
          <w:tcPr>
            <w:tcW w:w="2608" w:type="dxa"/>
            <w:gridSpan w:val="2"/>
            <w:tcBorders>
              <w:top w:val="single" w:sz="4" w:space="0" w:color="0F1E64"/>
              <w:bottom w:val="nil"/>
            </w:tcBorders>
            <w:shd w:val="clear" w:color="auto" w:fill="0F1E64"/>
            <w:tcMar>
              <w:top w:w="40" w:type="dxa"/>
              <w:left w:w="0" w:type="dxa"/>
              <w:bottom w:w="40" w:type="dxa"/>
              <w:right w:w="0" w:type="dxa"/>
            </w:tcMar>
          </w:tcPr>
          <w:p w14:paraId="35B4FF4A" w14:textId="15DB0707" w:rsidR="0005153D" w:rsidRPr="006C6836" w:rsidRDefault="0005153D" w:rsidP="004E5342">
            <w:pPr>
              <w:pStyle w:val="reportTOChead"/>
              <w:tabs>
                <w:tab w:val="clear" w:pos="8505"/>
                <w:tab w:val="right" w:leader="dot" w:pos="8647"/>
              </w:tabs>
              <w:spacing w:after="0"/>
              <w:rPr>
                <w:rFonts w:ascii="Arial" w:hAnsi="Arial" w:cs="Arial"/>
                <w:b/>
                <w:bCs/>
                <w:color w:val="FFFFFF" w:themeColor="background1"/>
                <w:sz w:val="20"/>
              </w:rPr>
            </w:pPr>
            <w:r>
              <w:rPr>
                <w:rFonts w:ascii="Arial" w:hAnsi="Arial" w:cs="Arial"/>
                <w:b/>
                <w:bCs/>
                <w:color w:val="FFFFFF" w:themeColor="background1"/>
                <w:sz w:val="20"/>
              </w:rPr>
              <w:t>Age group</w:t>
            </w:r>
          </w:p>
        </w:tc>
      </w:tr>
      <w:tr w:rsidR="009E6965" w:rsidRPr="006C6836" w14:paraId="4CB2D498" w14:textId="77777777" w:rsidTr="00044A2B">
        <w:tc>
          <w:tcPr>
            <w:tcW w:w="2552" w:type="dxa"/>
            <w:vMerge/>
            <w:tcBorders>
              <w:top w:val="nil"/>
              <w:bottom w:val="nil"/>
            </w:tcBorders>
            <w:shd w:val="clear" w:color="auto" w:fill="D5DCE4" w:themeFill="text2" w:themeFillTint="33"/>
            <w:tcMar>
              <w:top w:w="40" w:type="dxa"/>
              <w:bottom w:w="40" w:type="dxa"/>
              <w:right w:w="0" w:type="dxa"/>
            </w:tcMar>
          </w:tcPr>
          <w:p w14:paraId="0C64172F" w14:textId="3C61088F" w:rsidR="0005153D" w:rsidRPr="006C6836" w:rsidRDefault="0005153D" w:rsidP="004E5342">
            <w:pPr>
              <w:pStyle w:val="reportTOChead"/>
              <w:tabs>
                <w:tab w:val="clear" w:pos="8505"/>
                <w:tab w:val="right" w:leader="dot" w:pos="8647"/>
              </w:tabs>
              <w:spacing w:after="0"/>
              <w:jc w:val="left"/>
              <w:rPr>
                <w:rFonts w:ascii="Arial" w:hAnsi="Arial" w:cs="Arial"/>
                <w:b/>
                <w:bCs/>
                <w:sz w:val="20"/>
              </w:rPr>
            </w:pPr>
          </w:p>
        </w:tc>
        <w:tc>
          <w:tcPr>
            <w:tcW w:w="1304" w:type="dxa"/>
            <w:vMerge/>
            <w:tcBorders>
              <w:top w:val="nil"/>
              <w:bottom w:val="nil"/>
            </w:tcBorders>
            <w:shd w:val="clear" w:color="auto" w:fill="D5DCE4" w:themeFill="text2" w:themeFillTint="33"/>
            <w:tcMar>
              <w:top w:w="40" w:type="dxa"/>
              <w:left w:w="0" w:type="dxa"/>
              <w:bottom w:w="40" w:type="dxa"/>
              <w:right w:w="0" w:type="dxa"/>
            </w:tcMar>
          </w:tcPr>
          <w:p w14:paraId="2A57ADC6" w14:textId="037599B0" w:rsidR="0005153D" w:rsidRPr="00595454" w:rsidRDefault="0005153D" w:rsidP="004E5342">
            <w:pPr>
              <w:pStyle w:val="reportTOChead"/>
              <w:tabs>
                <w:tab w:val="clear" w:pos="8505"/>
                <w:tab w:val="right" w:leader="dot" w:pos="8647"/>
              </w:tabs>
              <w:spacing w:after="0"/>
              <w:rPr>
                <w:rFonts w:ascii="Arial" w:hAnsi="Arial" w:cs="Arial"/>
                <w:b/>
                <w:color w:val="002060"/>
                <w:sz w:val="20"/>
              </w:rPr>
            </w:pPr>
          </w:p>
        </w:tc>
        <w:tc>
          <w:tcPr>
            <w:tcW w:w="1304" w:type="dxa"/>
            <w:tcBorders>
              <w:top w:val="nil"/>
              <w:bottom w:val="nil"/>
            </w:tcBorders>
            <w:shd w:val="clear" w:color="auto" w:fill="0F1E64"/>
            <w:tcMar>
              <w:top w:w="40" w:type="dxa"/>
              <w:left w:w="0" w:type="dxa"/>
              <w:bottom w:w="40" w:type="dxa"/>
              <w:right w:w="0" w:type="dxa"/>
            </w:tcMar>
          </w:tcPr>
          <w:p w14:paraId="51D42C50" w14:textId="41DE7716" w:rsidR="0005153D" w:rsidRPr="006C6836" w:rsidRDefault="0005153D" w:rsidP="004E5342">
            <w:pPr>
              <w:pStyle w:val="reportTOChead"/>
              <w:tabs>
                <w:tab w:val="clear" w:pos="8505"/>
                <w:tab w:val="right" w:leader="dot" w:pos="8647"/>
              </w:tabs>
              <w:spacing w:after="0"/>
              <w:rPr>
                <w:rFonts w:ascii="Arial" w:hAnsi="Arial" w:cs="Arial"/>
                <w:b/>
                <w:bCs/>
                <w:color w:val="FFFFFF" w:themeColor="background1"/>
                <w:sz w:val="20"/>
              </w:rPr>
            </w:pPr>
            <w:r>
              <w:rPr>
                <w:rFonts w:ascii="Arial" w:hAnsi="Arial" w:cs="Arial"/>
                <w:b/>
                <w:bCs/>
                <w:color w:val="FFFFFF" w:themeColor="background1"/>
                <w:sz w:val="20"/>
              </w:rPr>
              <w:t>Males</w:t>
            </w:r>
          </w:p>
        </w:tc>
        <w:tc>
          <w:tcPr>
            <w:tcW w:w="1304" w:type="dxa"/>
            <w:tcBorders>
              <w:top w:val="nil"/>
              <w:bottom w:val="nil"/>
            </w:tcBorders>
            <w:shd w:val="clear" w:color="auto" w:fill="0F1E64"/>
            <w:tcMar>
              <w:top w:w="40" w:type="dxa"/>
              <w:left w:w="0" w:type="dxa"/>
              <w:bottom w:w="40" w:type="dxa"/>
              <w:right w:w="0" w:type="dxa"/>
            </w:tcMar>
          </w:tcPr>
          <w:p w14:paraId="5B8FFF1A" w14:textId="77483118" w:rsidR="0005153D" w:rsidRPr="006C6836" w:rsidRDefault="0005153D" w:rsidP="004E5342">
            <w:pPr>
              <w:pStyle w:val="reportTOChead"/>
              <w:tabs>
                <w:tab w:val="clear" w:pos="8505"/>
                <w:tab w:val="right" w:leader="dot" w:pos="8647"/>
              </w:tabs>
              <w:spacing w:after="0"/>
              <w:rPr>
                <w:rFonts w:ascii="Arial" w:hAnsi="Arial" w:cs="Arial"/>
                <w:b/>
                <w:bCs/>
                <w:color w:val="FFFFFF" w:themeColor="background1"/>
                <w:sz w:val="20"/>
              </w:rPr>
            </w:pPr>
            <w:r>
              <w:rPr>
                <w:rFonts w:ascii="Arial" w:hAnsi="Arial" w:cs="Arial"/>
                <w:b/>
                <w:bCs/>
                <w:color w:val="FFFFFF" w:themeColor="background1"/>
                <w:sz w:val="20"/>
              </w:rPr>
              <w:t>Females</w:t>
            </w:r>
          </w:p>
        </w:tc>
        <w:tc>
          <w:tcPr>
            <w:tcW w:w="1304" w:type="dxa"/>
            <w:tcBorders>
              <w:top w:val="nil"/>
              <w:bottom w:val="nil"/>
            </w:tcBorders>
            <w:shd w:val="clear" w:color="auto" w:fill="0F1E64"/>
            <w:tcMar>
              <w:top w:w="40" w:type="dxa"/>
              <w:left w:w="0" w:type="dxa"/>
              <w:bottom w:w="40" w:type="dxa"/>
              <w:right w:w="0" w:type="dxa"/>
            </w:tcMar>
          </w:tcPr>
          <w:p w14:paraId="65AA84B5" w14:textId="13A693B9" w:rsidR="0005153D" w:rsidRPr="006C6836" w:rsidRDefault="0005153D" w:rsidP="004E5342">
            <w:pPr>
              <w:pStyle w:val="reportTOChead"/>
              <w:tabs>
                <w:tab w:val="clear" w:pos="8505"/>
                <w:tab w:val="right" w:leader="dot" w:pos="8647"/>
              </w:tabs>
              <w:spacing w:after="0"/>
              <w:rPr>
                <w:rFonts w:ascii="Arial" w:hAnsi="Arial" w:cs="Arial"/>
                <w:b/>
                <w:bCs/>
                <w:color w:val="FFFFFF" w:themeColor="background1"/>
                <w:sz w:val="20"/>
              </w:rPr>
            </w:pPr>
            <w:r>
              <w:rPr>
                <w:rFonts w:ascii="Arial" w:hAnsi="Arial" w:cs="Arial"/>
                <w:b/>
                <w:bCs/>
                <w:color w:val="FFFFFF" w:themeColor="background1"/>
                <w:sz w:val="20"/>
              </w:rPr>
              <w:t>12-15</w:t>
            </w:r>
          </w:p>
        </w:tc>
        <w:tc>
          <w:tcPr>
            <w:tcW w:w="1304" w:type="dxa"/>
            <w:tcBorders>
              <w:top w:val="nil"/>
              <w:bottom w:val="nil"/>
            </w:tcBorders>
            <w:shd w:val="clear" w:color="auto" w:fill="0F1E64"/>
            <w:tcMar>
              <w:top w:w="40" w:type="dxa"/>
              <w:left w:w="0" w:type="dxa"/>
              <w:bottom w:w="40" w:type="dxa"/>
              <w:right w:w="0" w:type="dxa"/>
            </w:tcMar>
          </w:tcPr>
          <w:p w14:paraId="1F279604" w14:textId="7F36501B" w:rsidR="0005153D" w:rsidRPr="006C6836" w:rsidRDefault="0005153D" w:rsidP="004E5342">
            <w:pPr>
              <w:pStyle w:val="reportTOChead"/>
              <w:tabs>
                <w:tab w:val="clear" w:pos="8505"/>
                <w:tab w:val="right" w:leader="dot" w:pos="8647"/>
              </w:tabs>
              <w:spacing w:after="0"/>
              <w:rPr>
                <w:rFonts w:ascii="Arial" w:hAnsi="Arial" w:cs="Arial"/>
                <w:b/>
                <w:bCs/>
                <w:color w:val="FFFFFF" w:themeColor="background1"/>
                <w:sz w:val="20"/>
              </w:rPr>
            </w:pPr>
            <w:r w:rsidRPr="006C6836">
              <w:rPr>
                <w:rFonts w:ascii="Arial" w:hAnsi="Arial" w:cs="Arial"/>
                <w:b/>
                <w:bCs/>
                <w:color w:val="FFFFFF" w:themeColor="background1"/>
                <w:sz w:val="20"/>
              </w:rPr>
              <w:t>1</w:t>
            </w:r>
            <w:r>
              <w:rPr>
                <w:rFonts w:ascii="Arial" w:hAnsi="Arial" w:cs="Arial"/>
                <w:b/>
                <w:bCs/>
                <w:color w:val="FFFFFF" w:themeColor="background1"/>
                <w:sz w:val="20"/>
              </w:rPr>
              <w:t>6-</w:t>
            </w:r>
            <w:r w:rsidRPr="006C6836">
              <w:rPr>
                <w:rFonts w:ascii="Arial" w:hAnsi="Arial" w:cs="Arial"/>
                <w:b/>
                <w:bCs/>
                <w:color w:val="FFFFFF" w:themeColor="background1"/>
                <w:sz w:val="20"/>
              </w:rPr>
              <w:t>17</w:t>
            </w:r>
          </w:p>
        </w:tc>
      </w:tr>
      <w:tr w:rsidR="009E6965" w:rsidRPr="006C6836" w14:paraId="4488F7EC" w14:textId="77777777" w:rsidTr="00044A2B">
        <w:tc>
          <w:tcPr>
            <w:tcW w:w="2552" w:type="dxa"/>
            <w:vMerge/>
            <w:tcBorders>
              <w:top w:val="nil"/>
              <w:bottom w:val="nil"/>
            </w:tcBorders>
            <w:shd w:val="clear" w:color="auto" w:fill="D5DCE4" w:themeFill="text2" w:themeFillTint="33"/>
            <w:tcMar>
              <w:top w:w="40" w:type="dxa"/>
              <w:bottom w:w="40" w:type="dxa"/>
              <w:right w:w="0" w:type="dxa"/>
            </w:tcMar>
          </w:tcPr>
          <w:p w14:paraId="42383A39" w14:textId="77777777" w:rsidR="00B478C2" w:rsidRPr="006C6836" w:rsidRDefault="00B478C2" w:rsidP="004E5342">
            <w:pPr>
              <w:pStyle w:val="reportTOChead"/>
              <w:tabs>
                <w:tab w:val="clear" w:pos="8505"/>
                <w:tab w:val="right" w:leader="dot" w:pos="8647"/>
              </w:tabs>
              <w:spacing w:after="0"/>
              <w:jc w:val="left"/>
              <w:rPr>
                <w:rFonts w:ascii="Arial" w:hAnsi="Arial" w:cs="Arial"/>
                <w:b/>
                <w:bCs/>
                <w:sz w:val="20"/>
              </w:rPr>
            </w:pPr>
          </w:p>
        </w:tc>
        <w:tc>
          <w:tcPr>
            <w:tcW w:w="1304" w:type="dxa"/>
            <w:tcBorders>
              <w:top w:val="nil"/>
              <w:bottom w:val="nil"/>
            </w:tcBorders>
            <w:shd w:val="clear" w:color="auto" w:fill="D5DCE4" w:themeFill="text2" w:themeFillTint="33"/>
            <w:tcMar>
              <w:top w:w="40" w:type="dxa"/>
              <w:left w:w="0" w:type="dxa"/>
              <w:bottom w:w="40" w:type="dxa"/>
              <w:right w:w="0" w:type="dxa"/>
            </w:tcMar>
          </w:tcPr>
          <w:p w14:paraId="021E81DD" w14:textId="67E55BB7" w:rsidR="00B478C2" w:rsidRPr="00FD7A69" w:rsidRDefault="00B478C2" w:rsidP="004E5342">
            <w:pPr>
              <w:pStyle w:val="reportTOChead"/>
              <w:tabs>
                <w:tab w:val="clear" w:pos="8505"/>
                <w:tab w:val="right" w:leader="dot" w:pos="8647"/>
              </w:tabs>
              <w:spacing w:after="0"/>
              <w:rPr>
                <w:rFonts w:ascii="Arial" w:hAnsi="Arial" w:cs="Arial"/>
                <w:b/>
                <w:bCs/>
                <w:color w:val="002060"/>
                <w:sz w:val="20"/>
                <w:vertAlign w:val="superscript"/>
              </w:rPr>
            </w:pPr>
            <w:r w:rsidRPr="00E3076F">
              <w:rPr>
                <w:rFonts w:ascii="Arial" w:hAnsi="Arial" w:cs="Arial"/>
                <w:b/>
                <w:bCs/>
                <w:color w:val="002060"/>
                <w:sz w:val="20"/>
              </w:rPr>
              <w:t>(</w:t>
            </w:r>
            <w:r w:rsidR="000D26CA" w:rsidRPr="00E3076F">
              <w:rPr>
                <w:rFonts w:ascii="Arial" w:hAnsi="Arial" w:cs="Arial"/>
                <w:b/>
                <w:bCs/>
                <w:color w:val="002060"/>
                <w:sz w:val="20"/>
              </w:rPr>
              <w:t>n</w:t>
            </w:r>
            <w:r w:rsidRPr="00E3076F">
              <w:rPr>
                <w:rFonts w:ascii="Arial" w:hAnsi="Arial" w:cs="Arial"/>
                <w:b/>
                <w:bCs/>
                <w:color w:val="002060"/>
                <w:sz w:val="20"/>
              </w:rPr>
              <w:t>=</w:t>
            </w:r>
            <w:r w:rsidR="003035DE">
              <w:rPr>
                <w:rFonts w:ascii="Arial" w:hAnsi="Arial" w:cs="Arial"/>
                <w:b/>
                <w:bCs/>
                <w:color w:val="002060"/>
                <w:sz w:val="20"/>
              </w:rPr>
              <w:t>10,120</w:t>
            </w:r>
            <w:r w:rsidRPr="00595454">
              <w:rPr>
                <w:rFonts w:ascii="Arial" w:hAnsi="Arial" w:cs="Arial"/>
                <w:b/>
                <w:bCs/>
                <w:color w:val="002060"/>
                <w:sz w:val="20"/>
              </w:rPr>
              <w:t>)</w:t>
            </w:r>
            <w:r w:rsidR="00FD7A69">
              <w:rPr>
                <w:rFonts w:ascii="Arial" w:hAnsi="Arial" w:cs="Arial"/>
                <w:b/>
                <w:bCs/>
                <w:color w:val="002060"/>
                <w:sz w:val="20"/>
                <w:vertAlign w:val="superscript"/>
              </w:rPr>
              <w:t>a</w:t>
            </w:r>
          </w:p>
        </w:tc>
        <w:tc>
          <w:tcPr>
            <w:tcW w:w="1304" w:type="dxa"/>
            <w:tcBorders>
              <w:top w:val="nil"/>
              <w:bottom w:val="nil"/>
            </w:tcBorders>
            <w:shd w:val="clear" w:color="auto" w:fill="0F1E64"/>
            <w:tcMar>
              <w:top w:w="40" w:type="dxa"/>
              <w:left w:w="0" w:type="dxa"/>
              <w:bottom w:w="40" w:type="dxa"/>
              <w:right w:w="0" w:type="dxa"/>
            </w:tcMar>
          </w:tcPr>
          <w:p w14:paraId="6768B700" w14:textId="29C1F81A" w:rsidR="00B478C2" w:rsidRDefault="00B478C2" w:rsidP="004E5342">
            <w:pPr>
              <w:pStyle w:val="reportTOChead"/>
              <w:tabs>
                <w:tab w:val="clear" w:pos="8505"/>
                <w:tab w:val="right" w:leader="dot" w:pos="8647"/>
              </w:tabs>
              <w:spacing w:after="0"/>
              <w:rPr>
                <w:rFonts w:ascii="Arial" w:hAnsi="Arial" w:cs="Arial"/>
                <w:b/>
                <w:bCs/>
                <w:color w:val="FFFFFF" w:themeColor="background1"/>
                <w:sz w:val="20"/>
              </w:rPr>
            </w:pPr>
            <w:r>
              <w:rPr>
                <w:rFonts w:ascii="Arial" w:hAnsi="Arial" w:cs="Arial"/>
                <w:b/>
                <w:bCs/>
                <w:color w:val="FFFFFF" w:themeColor="background1"/>
                <w:sz w:val="20"/>
              </w:rPr>
              <w:t>(n=</w:t>
            </w:r>
            <w:r w:rsidR="003035DE">
              <w:rPr>
                <w:rFonts w:ascii="Arial" w:hAnsi="Arial" w:cs="Arial"/>
                <w:b/>
                <w:bCs/>
                <w:color w:val="FFFFFF" w:themeColor="background1"/>
                <w:sz w:val="20"/>
              </w:rPr>
              <w:t>5,374</w:t>
            </w:r>
            <w:r>
              <w:rPr>
                <w:rFonts w:ascii="Arial" w:hAnsi="Arial" w:cs="Arial"/>
                <w:b/>
                <w:bCs/>
                <w:color w:val="FFFFFF" w:themeColor="background1"/>
                <w:sz w:val="20"/>
              </w:rPr>
              <w:t>)</w:t>
            </w:r>
          </w:p>
        </w:tc>
        <w:tc>
          <w:tcPr>
            <w:tcW w:w="1304" w:type="dxa"/>
            <w:tcBorders>
              <w:top w:val="nil"/>
              <w:bottom w:val="nil"/>
            </w:tcBorders>
            <w:shd w:val="clear" w:color="auto" w:fill="0F1E64"/>
            <w:tcMar>
              <w:top w:w="40" w:type="dxa"/>
              <w:left w:w="0" w:type="dxa"/>
              <w:bottom w:w="40" w:type="dxa"/>
              <w:right w:w="0" w:type="dxa"/>
            </w:tcMar>
          </w:tcPr>
          <w:p w14:paraId="3741724A" w14:textId="1E48B9EC" w:rsidR="00B478C2" w:rsidRDefault="00B478C2" w:rsidP="004E5342">
            <w:pPr>
              <w:pStyle w:val="reportTOChead"/>
              <w:tabs>
                <w:tab w:val="clear" w:pos="8505"/>
                <w:tab w:val="right" w:leader="dot" w:pos="8647"/>
              </w:tabs>
              <w:spacing w:after="0"/>
              <w:rPr>
                <w:rFonts w:ascii="Arial" w:hAnsi="Arial" w:cs="Arial"/>
                <w:b/>
                <w:bCs/>
                <w:color w:val="FFFFFF" w:themeColor="background1"/>
                <w:sz w:val="20"/>
              </w:rPr>
            </w:pPr>
            <w:r>
              <w:rPr>
                <w:rFonts w:ascii="Arial" w:hAnsi="Arial" w:cs="Arial"/>
                <w:b/>
                <w:bCs/>
                <w:color w:val="FFFFFF" w:themeColor="background1"/>
                <w:sz w:val="20"/>
              </w:rPr>
              <w:t>(n=</w:t>
            </w:r>
            <w:r w:rsidR="00411FF3">
              <w:rPr>
                <w:rFonts w:ascii="Arial" w:hAnsi="Arial" w:cs="Arial"/>
                <w:b/>
                <w:bCs/>
                <w:color w:val="FFFFFF" w:themeColor="background1"/>
                <w:sz w:val="20"/>
              </w:rPr>
              <w:t>4,407</w:t>
            </w:r>
            <w:r>
              <w:rPr>
                <w:rFonts w:ascii="Arial" w:hAnsi="Arial" w:cs="Arial"/>
                <w:b/>
                <w:bCs/>
                <w:color w:val="FFFFFF" w:themeColor="background1"/>
                <w:sz w:val="20"/>
              </w:rPr>
              <w:t>)</w:t>
            </w:r>
          </w:p>
        </w:tc>
        <w:tc>
          <w:tcPr>
            <w:tcW w:w="1304" w:type="dxa"/>
            <w:tcBorders>
              <w:top w:val="nil"/>
              <w:bottom w:val="nil"/>
            </w:tcBorders>
            <w:shd w:val="clear" w:color="auto" w:fill="0F1E64"/>
            <w:tcMar>
              <w:top w:w="40" w:type="dxa"/>
              <w:left w:w="0" w:type="dxa"/>
              <w:bottom w:w="40" w:type="dxa"/>
              <w:right w:w="0" w:type="dxa"/>
            </w:tcMar>
          </w:tcPr>
          <w:p w14:paraId="64CA51F4" w14:textId="110D39E0" w:rsidR="00B478C2" w:rsidRDefault="00B478C2" w:rsidP="004E5342">
            <w:pPr>
              <w:pStyle w:val="reportTOChead"/>
              <w:tabs>
                <w:tab w:val="clear" w:pos="8505"/>
                <w:tab w:val="right" w:leader="dot" w:pos="8647"/>
              </w:tabs>
              <w:spacing w:after="0"/>
              <w:rPr>
                <w:rFonts w:ascii="Arial" w:hAnsi="Arial" w:cs="Arial"/>
                <w:b/>
                <w:bCs/>
                <w:color w:val="FFFFFF" w:themeColor="background1"/>
                <w:sz w:val="20"/>
              </w:rPr>
            </w:pPr>
            <w:r>
              <w:rPr>
                <w:rFonts w:ascii="Arial" w:hAnsi="Arial" w:cs="Arial"/>
                <w:b/>
                <w:bCs/>
                <w:color w:val="FFFFFF" w:themeColor="background1"/>
                <w:sz w:val="20"/>
              </w:rPr>
              <w:t>(n=</w:t>
            </w:r>
            <w:r w:rsidR="00411FF3">
              <w:rPr>
                <w:rFonts w:ascii="Arial" w:hAnsi="Arial" w:cs="Arial"/>
                <w:b/>
                <w:bCs/>
                <w:color w:val="FFFFFF" w:themeColor="background1"/>
                <w:sz w:val="20"/>
              </w:rPr>
              <w:t>7,059</w:t>
            </w:r>
            <w:r>
              <w:rPr>
                <w:rFonts w:ascii="Arial" w:hAnsi="Arial" w:cs="Arial"/>
                <w:b/>
                <w:bCs/>
                <w:color w:val="FFFFFF" w:themeColor="background1"/>
                <w:sz w:val="20"/>
              </w:rPr>
              <w:t>)</w:t>
            </w:r>
          </w:p>
        </w:tc>
        <w:tc>
          <w:tcPr>
            <w:tcW w:w="1304" w:type="dxa"/>
            <w:tcBorders>
              <w:top w:val="nil"/>
              <w:bottom w:val="nil"/>
            </w:tcBorders>
            <w:shd w:val="clear" w:color="auto" w:fill="0F1E64"/>
            <w:tcMar>
              <w:top w:w="40" w:type="dxa"/>
              <w:left w:w="0" w:type="dxa"/>
              <w:bottom w:w="40" w:type="dxa"/>
              <w:right w:w="0" w:type="dxa"/>
            </w:tcMar>
          </w:tcPr>
          <w:p w14:paraId="40B6EC03" w14:textId="0723D2D0" w:rsidR="00B478C2" w:rsidRPr="006C6836" w:rsidRDefault="00B478C2" w:rsidP="004E5342">
            <w:pPr>
              <w:pStyle w:val="reportTOChead"/>
              <w:tabs>
                <w:tab w:val="clear" w:pos="8505"/>
                <w:tab w:val="right" w:leader="dot" w:pos="8647"/>
              </w:tabs>
              <w:spacing w:after="0"/>
              <w:rPr>
                <w:rFonts w:ascii="Arial" w:hAnsi="Arial" w:cs="Arial"/>
                <w:b/>
                <w:bCs/>
                <w:color w:val="FFFFFF" w:themeColor="background1"/>
                <w:sz w:val="20"/>
              </w:rPr>
            </w:pPr>
            <w:r>
              <w:rPr>
                <w:rFonts w:ascii="Arial" w:hAnsi="Arial" w:cs="Arial"/>
                <w:b/>
                <w:bCs/>
                <w:color w:val="FFFFFF" w:themeColor="background1"/>
                <w:sz w:val="20"/>
              </w:rPr>
              <w:t>(n=</w:t>
            </w:r>
            <w:r w:rsidR="00411FF3">
              <w:rPr>
                <w:rFonts w:ascii="Arial" w:hAnsi="Arial" w:cs="Arial"/>
                <w:b/>
                <w:bCs/>
                <w:color w:val="FFFFFF" w:themeColor="background1"/>
                <w:sz w:val="20"/>
              </w:rPr>
              <w:t>3,061</w:t>
            </w:r>
            <w:r>
              <w:rPr>
                <w:rFonts w:ascii="Arial" w:hAnsi="Arial" w:cs="Arial"/>
                <w:b/>
                <w:bCs/>
                <w:color w:val="FFFFFF" w:themeColor="background1"/>
                <w:sz w:val="20"/>
              </w:rPr>
              <w:t>)</w:t>
            </w:r>
          </w:p>
        </w:tc>
      </w:tr>
      <w:tr w:rsidR="009E6965" w:rsidRPr="00D62E87" w14:paraId="39206803" w14:textId="77777777" w:rsidTr="00044A2B">
        <w:tc>
          <w:tcPr>
            <w:tcW w:w="2552" w:type="dxa"/>
            <w:vMerge/>
            <w:tcBorders>
              <w:top w:val="nil"/>
              <w:bottom w:val="single" w:sz="4" w:space="0" w:color="0F1E64"/>
            </w:tcBorders>
            <w:shd w:val="clear" w:color="auto" w:fill="D5DCE4" w:themeFill="text2" w:themeFillTint="33"/>
            <w:tcMar>
              <w:top w:w="40" w:type="dxa"/>
              <w:bottom w:w="40" w:type="dxa"/>
              <w:right w:w="0" w:type="dxa"/>
            </w:tcMar>
          </w:tcPr>
          <w:p w14:paraId="0392AD74" w14:textId="77777777" w:rsidR="0005153D" w:rsidRPr="006C6836" w:rsidRDefault="0005153D" w:rsidP="004E5342">
            <w:pPr>
              <w:pStyle w:val="reportTOChead"/>
              <w:tabs>
                <w:tab w:val="clear" w:pos="8505"/>
                <w:tab w:val="right" w:leader="dot" w:pos="8647"/>
              </w:tabs>
              <w:spacing w:after="0"/>
              <w:jc w:val="left"/>
              <w:rPr>
                <w:rFonts w:ascii="Arial" w:hAnsi="Arial" w:cs="Arial"/>
                <w:b/>
                <w:bCs/>
                <w:sz w:val="20"/>
              </w:rPr>
            </w:pPr>
          </w:p>
        </w:tc>
        <w:tc>
          <w:tcPr>
            <w:tcW w:w="1304" w:type="dxa"/>
            <w:tcBorders>
              <w:top w:val="nil"/>
              <w:bottom w:val="single" w:sz="4" w:space="0" w:color="0F1E64"/>
            </w:tcBorders>
            <w:shd w:val="clear" w:color="auto" w:fill="D5DCE4" w:themeFill="text2" w:themeFillTint="33"/>
            <w:tcMar>
              <w:top w:w="40" w:type="dxa"/>
              <w:left w:w="0" w:type="dxa"/>
              <w:bottom w:w="40" w:type="dxa"/>
              <w:right w:w="0" w:type="dxa"/>
            </w:tcMar>
          </w:tcPr>
          <w:p w14:paraId="6254EAAE" w14:textId="77777777" w:rsidR="00C920B1" w:rsidRDefault="0005153D" w:rsidP="004E5342">
            <w:pPr>
              <w:pStyle w:val="reportTOChead"/>
              <w:tabs>
                <w:tab w:val="clear" w:pos="8505"/>
                <w:tab w:val="right" w:leader="dot" w:pos="8647"/>
              </w:tabs>
              <w:spacing w:after="0"/>
              <w:rPr>
                <w:rFonts w:ascii="Arial" w:hAnsi="Arial" w:cs="Arial"/>
                <w:color w:val="002060"/>
                <w:sz w:val="20"/>
              </w:rPr>
            </w:pPr>
            <w:r w:rsidRPr="00595454">
              <w:rPr>
                <w:rFonts w:ascii="Arial" w:hAnsi="Arial" w:cs="Arial"/>
                <w:color w:val="002060"/>
                <w:sz w:val="20"/>
              </w:rPr>
              <w:t>%</w:t>
            </w:r>
            <w:r w:rsidR="00C920B1">
              <w:rPr>
                <w:rFonts w:ascii="Arial" w:hAnsi="Arial" w:cs="Arial"/>
                <w:color w:val="002060"/>
                <w:sz w:val="20"/>
              </w:rPr>
              <w:t xml:space="preserve"> </w:t>
            </w:r>
          </w:p>
          <w:p w14:paraId="2D14F3A3" w14:textId="095378FB" w:rsidR="0005153D" w:rsidRPr="00595454" w:rsidRDefault="00C920B1" w:rsidP="004E5342">
            <w:pPr>
              <w:pStyle w:val="reportTOChead"/>
              <w:tabs>
                <w:tab w:val="clear" w:pos="8505"/>
                <w:tab w:val="right" w:leader="dot" w:pos="8647"/>
              </w:tabs>
              <w:spacing w:after="0"/>
              <w:rPr>
                <w:rFonts w:ascii="Arial" w:hAnsi="Arial" w:cs="Arial"/>
                <w:color w:val="002060"/>
                <w:sz w:val="20"/>
              </w:rPr>
            </w:pPr>
            <w:r>
              <w:rPr>
                <w:rFonts w:ascii="Arial" w:hAnsi="Arial" w:cs="Arial"/>
                <w:color w:val="002060"/>
                <w:sz w:val="20"/>
              </w:rPr>
              <w:t>(95%CI)</w:t>
            </w:r>
          </w:p>
        </w:tc>
        <w:tc>
          <w:tcPr>
            <w:tcW w:w="1304" w:type="dxa"/>
            <w:tcBorders>
              <w:top w:val="nil"/>
              <w:bottom w:val="single" w:sz="4" w:space="0" w:color="0F1E64"/>
            </w:tcBorders>
            <w:shd w:val="clear" w:color="auto" w:fill="0F1E64"/>
            <w:tcMar>
              <w:top w:w="40" w:type="dxa"/>
              <w:left w:w="0" w:type="dxa"/>
              <w:bottom w:w="40" w:type="dxa"/>
              <w:right w:w="0" w:type="dxa"/>
            </w:tcMar>
          </w:tcPr>
          <w:p w14:paraId="02E9D82F" w14:textId="77777777" w:rsidR="0005153D" w:rsidRDefault="0005153D" w:rsidP="004E5342">
            <w:pPr>
              <w:pStyle w:val="reportTOChead"/>
              <w:tabs>
                <w:tab w:val="clear" w:pos="8505"/>
                <w:tab w:val="right" w:leader="dot" w:pos="8647"/>
              </w:tabs>
              <w:spacing w:after="0"/>
              <w:rPr>
                <w:rFonts w:ascii="Arial" w:hAnsi="Arial" w:cs="Arial"/>
                <w:color w:val="FFFFFF" w:themeColor="background1"/>
                <w:sz w:val="20"/>
              </w:rPr>
            </w:pPr>
            <w:r w:rsidRPr="00D62E87">
              <w:rPr>
                <w:rFonts w:ascii="Arial" w:hAnsi="Arial" w:cs="Arial"/>
                <w:color w:val="FFFFFF" w:themeColor="background1"/>
                <w:sz w:val="20"/>
              </w:rPr>
              <w:t>%</w:t>
            </w:r>
          </w:p>
          <w:p w14:paraId="17D38C69" w14:textId="5E6F6A78" w:rsidR="00C920B1" w:rsidRPr="00D62E87" w:rsidRDefault="00C920B1" w:rsidP="004E5342">
            <w:pPr>
              <w:pStyle w:val="reportTOChead"/>
              <w:tabs>
                <w:tab w:val="clear" w:pos="8505"/>
                <w:tab w:val="right" w:leader="dot" w:pos="8647"/>
              </w:tabs>
              <w:spacing w:after="0"/>
              <w:rPr>
                <w:rFonts w:ascii="Arial" w:hAnsi="Arial" w:cs="Arial"/>
                <w:color w:val="FFFFFF" w:themeColor="background1"/>
                <w:sz w:val="20"/>
              </w:rPr>
            </w:pPr>
            <w:r>
              <w:rPr>
                <w:rFonts w:ascii="Arial" w:hAnsi="Arial" w:cs="Arial"/>
                <w:color w:val="FFFFFF" w:themeColor="background1"/>
                <w:sz w:val="20"/>
              </w:rPr>
              <w:t>(95% CI)</w:t>
            </w:r>
          </w:p>
        </w:tc>
        <w:tc>
          <w:tcPr>
            <w:tcW w:w="1304" w:type="dxa"/>
            <w:tcBorders>
              <w:top w:val="nil"/>
              <w:bottom w:val="single" w:sz="4" w:space="0" w:color="0F1E64"/>
            </w:tcBorders>
            <w:shd w:val="clear" w:color="auto" w:fill="0F1E64"/>
            <w:tcMar>
              <w:top w:w="40" w:type="dxa"/>
              <w:left w:w="0" w:type="dxa"/>
              <w:bottom w:w="40" w:type="dxa"/>
              <w:right w:w="0" w:type="dxa"/>
            </w:tcMar>
          </w:tcPr>
          <w:p w14:paraId="668985C3" w14:textId="77777777" w:rsidR="0005153D" w:rsidRDefault="0005153D" w:rsidP="004E5342">
            <w:pPr>
              <w:pStyle w:val="reportTOChead"/>
              <w:tabs>
                <w:tab w:val="clear" w:pos="8505"/>
                <w:tab w:val="right" w:leader="dot" w:pos="8647"/>
              </w:tabs>
              <w:spacing w:after="0"/>
              <w:rPr>
                <w:rFonts w:ascii="Arial" w:hAnsi="Arial" w:cs="Arial"/>
                <w:color w:val="FFFFFF" w:themeColor="background1"/>
                <w:sz w:val="20"/>
              </w:rPr>
            </w:pPr>
            <w:r w:rsidRPr="00D62E87">
              <w:rPr>
                <w:rFonts w:ascii="Arial" w:hAnsi="Arial" w:cs="Arial"/>
                <w:color w:val="FFFFFF" w:themeColor="background1"/>
                <w:sz w:val="20"/>
              </w:rPr>
              <w:t>%</w:t>
            </w:r>
          </w:p>
          <w:p w14:paraId="29BE439B" w14:textId="4D76E79E" w:rsidR="00C920B1" w:rsidRPr="00D62E87" w:rsidRDefault="00C920B1" w:rsidP="004E5342">
            <w:pPr>
              <w:pStyle w:val="reportTOChead"/>
              <w:tabs>
                <w:tab w:val="clear" w:pos="8505"/>
                <w:tab w:val="right" w:leader="dot" w:pos="8647"/>
              </w:tabs>
              <w:spacing w:after="0"/>
              <w:rPr>
                <w:rFonts w:ascii="Arial" w:hAnsi="Arial" w:cs="Arial"/>
                <w:color w:val="FFFFFF" w:themeColor="background1"/>
                <w:sz w:val="20"/>
              </w:rPr>
            </w:pPr>
            <w:r>
              <w:rPr>
                <w:rFonts w:ascii="Arial" w:hAnsi="Arial" w:cs="Arial"/>
                <w:color w:val="FFFFFF" w:themeColor="background1"/>
                <w:sz w:val="20"/>
              </w:rPr>
              <w:t>(95% CI)</w:t>
            </w:r>
          </w:p>
        </w:tc>
        <w:tc>
          <w:tcPr>
            <w:tcW w:w="1304" w:type="dxa"/>
            <w:tcBorders>
              <w:top w:val="nil"/>
              <w:bottom w:val="single" w:sz="4" w:space="0" w:color="0F1E64"/>
            </w:tcBorders>
            <w:shd w:val="clear" w:color="auto" w:fill="0F1E64"/>
            <w:tcMar>
              <w:top w:w="40" w:type="dxa"/>
              <w:left w:w="0" w:type="dxa"/>
              <w:bottom w:w="40" w:type="dxa"/>
              <w:right w:w="0" w:type="dxa"/>
            </w:tcMar>
          </w:tcPr>
          <w:p w14:paraId="08B216E8" w14:textId="77777777" w:rsidR="0005153D" w:rsidRDefault="0005153D" w:rsidP="004E5342">
            <w:pPr>
              <w:pStyle w:val="reportTOChead"/>
              <w:tabs>
                <w:tab w:val="clear" w:pos="8505"/>
                <w:tab w:val="right" w:leader="dot" w:pos="8647"/>
              </w:tabs>
              <w:spacing w:after="0"/>
              <w:rPr>
                <w:rFonts w:ascii="Arial" w:hAnsi="Arial" w:cs="Arial"/>
                <w:color w:val="FFFFFF" w:themeColor="background1"/>
                <w:sz w:val="20"/>
              </w:rPr>
            </w:pPr>
            <w:r w:rsidRPr="00D62E87">
              <w:rPr>
                <w:rFonts w:ascii="Arial" w:hAnsi="Arial" w:cs="Arial"/>
                <w:color w:val="FFFFFF" w:themeColor="background1"/>
                <w:sz w:val="20"/>
              </w:rPr>
              <w:t>%</w:t>
            </w:r>
          </w:p>
          <w:p w14:paraId="03345247" w14:textId="6BD06128" w:rsidR="00C920B1" w:rsidRPr="00D62E87" w:rsidRDefault="00C920B1" w:rsidP="004E5342">
            <w:pPr>
              <w:pStyle w:val="reportTOChead"/>
              <w:tabs>
                <w:tab w:val="clear" w:pos="8505"/>
                <w:tab w:val="right" w:leader="dot" w:pos="8647"/>
              </w:tabs>
              <w:spacing w:after="0"/>
              <w:rPr>
                <w:rFonts w:ascii="Arial" w:hAnsi="Arial" w:cs="Arial"/>
                <w:color w:val="FFFFFF" w:themeColor="background1"/>
                <w:sz w:val="20"/>
              </w:rPr>
            </w:pPr>
            <w:r>
              <w:rPr>
                <w:rFonts w:ascii="Arial" w:hAnsi="Arial" w:cs="Arial"/>
                <w:color w:val="FFFFFF" w:themeColor="background1"/>
                <w:sz w:val="20"/>
              </w:rPr>
              <w:t>(95% CI)</w:t>
            </w:r>
          </w:p>
        </w:tc>
        <w:tc>
          <w:tcPr>
            <w:tcW w:w="1304" w:type="dxa"/>
            <w:tcBorders>
              <w:top w:val="nil"/>
              <w:bottom w:val="single" w:sz="4" w:space="0" w:color="0F1E64"/>
            </w:tcBorders>
            <w:shd w:val="clear" w:color="auto" w:fill="0F1E64"/>
            <w:tcMar>
              <w:top w:w="40" w:type="dxa"/>
              <w:left w:w="0" w:type="dxa"/>
              <w:bottom w:w="40" w:type="dxa"/>
              <w:right w:w="0" w:type="dxa"/>
            </w:tcMar>
          </w:tcPr>
          <w:p w14:paraId="1CC77753" w14:textId="77777777" w:rsidR="0005153D" w:rsidRDefault="0005153D" w:rsidP="004E5342">
            <w:pPr>
              <w:pStyle w:val="reportTOChead"/>
              <w:tabs>
                <w:tab w:val="clear" w:pos="8505"/>
                <w:tab w:val="right" w:leader="dot" w:pos="8647"/>
              </w:tabs>
              <w:spacing w:after="0"/>
              <w:rPr>
                <w:rFonts w:ascii="Arial" w:hAnsi="Arial" w:cs="Arial"/>
                <w:color w:val="FFFFFF" w:themeColor="background1"/>
                <w:sz w:val="20"/>
              </w:rPr>
            </w:pPr>
            <w:r w:rsidRPr="00D62E87">
              <w:rPr>
                <w:rFonts w:ascii="Arial" w:hAnsi="Arial" w:cs="Arial"/>
                <w:color w:val="FFFFFF" w:themeColor="background1"/>
                <w:sz w:val="20"/>
              </w:rPr>
              <w:t>%</w:t>
            </w:r>
          </w:p>
          <w:p w14:paraId="09450D6B" w14:textId="1B8B5E95" w:rsidR="00C920B1" w:rsidRPr="00D62E87" w:rsidRDefault="00C920B1" w:rsidP="004E5342">
            <w:pPr>
              <w:pStyle w:val="reportTOChead"/>
              <w:tabs>
                <w:tab w:val="clear" w:pos="8505"/>
                <w:tab w:val="right" w:leader="dot" w:pos="8647"/>
              </w:tabs>
              <w:spacing w:after="0"/>
              <w:rPr>
                <w:rFonts w:ascii="Arial" w:hAnsi="Arial" w:cs="Arial"/>
                <w:color w:val="FFFFFF" w:themeColor="background1"/>
                <w:sz w:val="20"/>
              </w:rPr>
            </w:pPr>
            <w:r>
              <w:rPr>
                <w:rFonts w:ascii="Arial" w:hAnsi="Arial" w:cs="Arial"/>
                <w:color w:val="FFFFFF" w:themeColor="background1"/>
                <w:sz w:val="20"/>
              </w:rPr>
              <w:t>(95% CI)</w:t>
            </w:r>
          </w:p>
        </w:tc>
      </w:tr>
      <w:tr w:rsidR="009E6965" w:rsidRPr="00D62E87" w14:paraId="19C386B5" w14:textId="77777777" w:rsidTr="00044A2B">
        <w:tc>
          <w:tcPr>
            <w:tcW w:w="2552" w:type="dxa"/>
            <w:tcBorders>
              <w:top w:val="single" w:sz="4" w:space="0" w:color="0F1E64"/>
            </w:tcBorders>
            <w:shd w:val="clear" w:color="auto" w:fill="D5DCE4" w:themeFill="text2" w:themeFillTint="33"/>
            <w:tcMar>
              <w:top w:w="85" w:type="dxa"/>
              <w:bottom w:w="85" w:type="dxa"/>
              <w:right w:w="0" w:type="dxa"/>
            </w:tcMar>
          </w:tcPr>
          <w:p w14:paraId="2B431705" w14:textId="01A372EC" w:rsidR="0005153D" w:rsidRDefault="00B478C2" w:rsidP="004E5342">
            <w:pPr>
              <w:pStyle w:val="reportTOChead"/>
              <w:tabs>
                <w:tab w:val="clear" w:pos="8505"/>
                <w:tab w:val="right" w:leader="dot" w:pos="8647"/>
              </w:tabs>
              <w:spacing w:after="0"/>
              <w:jc w:val="left"/>
              <w:rPr>
                <w:rFonts w:ascii="Arial" w:hAnsi="Arial" w:cs="Arial"/>
                <w:b/>
                <w:bCs/>
                <w:color w:val="0F1E64"/>
                <w:sz w:val="20"/>
              </w:rPr>
            </w:pPr>
            <w:r>
              <w:rPr>
                <w:rFonts w:ascii="Arial" w:hAnsi="Arial" w:cs="Arial"/>
                <w:b/>
                <w:bCs/>
                <w:color w:val="0F1E64"/>
                <w:sz w:val="20"/>
              </w:rPr>
              <w:t>Lifetime</w:t>
            </w:r>
            <w:r w:rsidR="00D93BAC">
              <w:rPr>
                <w:rFonts w:ascii="Arial" w:hAnsi="Arial" w:cs="Arial"/>
                <w:b/>
                <w:bCs/>
                <w:color w:val="0F1E64"/>
                <w:sz w:val="20"/>
              </w:rPr>
              <w:t xml:space="preserve"> </w:t>
            </w:r>
            <w:r w:rsidR="009E2757">
              <w:rPr>
                <w:rFonts w:ascii="Arial" w:hAnsi="Arial" w:cs="Arial"/>
                <w:b/>
                <w:bCs/>
                <w:color w:val="0F1E64"/>
                <w:sz w:val="20"/>
              </w:rPr>
              <w:t xml:space="preserve">(ever) </w:t>
            </w:r>
            <w:r w:rsidR="00D93BAC">
              <w:rPr>
                <w:rFonts w:ascii="Arial" w:hAnsi="Arial" w:cs="Arial"/>
                <w:b/>
                <w:bCs/>
                <w:color w:val="0F1E64"/>
                <w:sz w:val="20"/>
              </w:rPr>
              <w:t>smoking</w:t>
            </w:r>
          </w:p>
        </w:tc>
        <w:tc>
          <w:tcPr>
            <w:tcW w:w="1304" w:type="dxa"/>
            <w:tcBorders>
              <w:top w:val="single" w:sz="4" w:space="0" w:color="0F1E64"/>
            </w:tcBorders>
            <w:shd w:val="clear" w:color="auto" w:fill="D5DCE4" w:themeFill="text2" w:themeFillTint="33"/>
            <w:tcMar>
              <w:top w:w="85" w:type="dxa"/>
              <w:left w:w="0" w:type="dxa"/>
              <w:bottom w:w="85" w:type="dxa"/>
              <w:right w:w="0" w:type="dxa"/>
            </w:tcMar>
          </w:tcPr>
          <w:p w14:paraId="077390B7" w14:textId="77777777" w:rsidR="0005153D" w:rsidRDefault="00657845" w:rsidP="004E5342">
            <w:pPr>
              <w:pStyle w:val="reportTOChead"/>
              <w:tabs>
                <w:tab w:val="clear" w:pos="8505"/>
                <w:tab w:val="right" w:leader="dot" w:pos="8647"/>
              </w:tabs>
              <w:spacing w:after="0"/>
              <w:rPr>
                <w:rFonts w:ascii="Arial" w:hAnsi="Arial" w:cs="Arial"/>
                <w:sz w:val="20"/>
              </w:rPr>
            </w:pPr>
            <w:r>
              <w:rPr>
                <w:rFonts w:ascii="Arial" w:hAnsi="Arial" w:cs="Arial"/>
                <w:sz w:val="20"/>
              </w:rPr>
              <w:t>13.5</w:t>
            </w:r>
          </w:p>
          <w:p w14:paraId="47D6E080" w14:textId="2EE5141A" w:rsidR="007C42CA" w:rsidRPr="009607DD" w:rsidRDefault="007C42CA" w:rsidP="004E5342">
            <w:pPr>
              <w:pStyle w:val="reportTOChead"/>
              <w:tabs>
                <w:tab w:val="clear" w:pos="8505"/>
                <w:tab w:val="right" w:leader="dot" w:pos="8647"/>
              </w:tabs>
              <w:spacing w:after="0"/>
              <w:rPr>
                <w:rFonts w:ascii="Arial" w:hAnsi="Arial" w:cs="Arial"/>
                <w:sz w:val="20"/>
              </w:rPr>
            </w:pPr>
            <w:r>
              <w:rPr>
                <w:rFonts w:ascii="Arial" w:hAnsi="Arial" w:cs="Arial"/>
                <w:sz w:val="20"/>
              </w:rPr>
              <w:t>(11.1-16.3)</w:t>
            </w:r>
          </w:p>
        </w:tc>
        <w:tc>
          <w:tcPr>
            <w:tcW w:w="1304" w:type="dxa"/>
            <w:tcBorders>
              <w:top w:val="single" w:sz="4" w:space="0" w:color="0F1E64"/>
            </w:tcBorders>
            <w:shd w:val="clear" w:color="auto" w:fill="auto"/>
            <w:tcMar>
              <w:top w:w="85" w:type="dxa"/>
              <w:left w:w="0" w:type="dxa"/>
              <w:bottom w:w="85" w:type="dxa"/>
              <w:right w:w="0" w:type="dxa"/>
            </w:tcMar>
          </w:tcPr>
          <w:p w14:paraId="58BC0508" w14:textId="77777777" w:rsidR="0005153D" w:rsidRDefault="002926DC" w:rsidP="004E5342">
            <w:pPr>
              <w:pStyle w:val="reportTOChead"/>
              <w:tabs>
                <w:tab w:val="clear" w:pos="8505"/>
                <w:tab w:val="right" w:leader="dot" w:pos="8647"/>
              </w:tabs>
              <w:spacing w:after="0"/>
              <w:rPr>
                <w:rFonts w:ascii="Arial" w:hAnsi="Arial" w:cs="Arial"/>
                <w:sz w:val="20"/>
              </w:rPr>
            </w:pPr>
            <w:r>
              <w:rPr>
                <w:rFonts w:ascii="Arial" w:hAnsi="Arial" w:cs="Arial"/>
                <w:sz w:val="20"/>
              </w:rPr>
              <w:t>12.0</w:t>
            </w:r>
          </w:p>
          <w:p w14:paraId="196F657F" w14:textId="5DC5B008" w:rsidR="007C42CA" w:rsidRDefault="007C42CA" w:rsidP="004E5342">
            <w:pPr>
              <w:pStyle w:val="reportTOChead"/>
              <w:tabs>
                <w:tab w:val="clear" w:pos="8505"/>
                <w:tab w:val="right" w:leader="dot" w:pos="8647"/>
              </w:tabs>
              <w:spacing w:after="0"/>
              <w:rPr>
                <w:rFonts w:ascii="Arial" w:hAnsi="Arial" w:cs="Arial"/>
                <w:sz w:val="20"/>
              </w:rPr>
            </w:pPr>
            <w:r>
              <w:rPr>
                <w:rFonts w:ascii="Arial" w:hAnsi="Arial" w:cs="Arial"/>
                <w:sz w:val="20"/>
              </w:rPr>
              <w:t>(</w:t>
            </w:r>
            <w:r w:rsidR="00BD2D0E">
              <w:rPr>
                <w:rFonts w:ascii="Arial" w:hAnsi="Arial" w:cs="Arial"/>
                <w:sz w:val="20"/>
              </w:rPr>
              <w:t>9.4-15.2)</w:t>
            </w:r>
          </w:p>
        </w:tc>
        <w:tc>
          <w:tcPr>
            <w:tcW w:w="1304" w:type="dxa"/>
            <w:tcBorders>
              <w:top w:val="single" w:sz="4" w:space="0" w:color="0F1E64"/>
            </w:tcBorders>
            <w:shd w:val="clear" w:color="auto" w:fill="auto"/>
            <w:tcMar>
              <w:top w:w="85" w:type="dxa"/>
              <w:left w:w="0" w:type="dxa"/>
              <w:bottom w:w="85" w:type="dxa"/>
              <w:right w:w="0" w:type="dxa"/>
            </w:tcMar>
          </w:tcPr>
          <w:p w14:paraId="57EB459E" w14:textId="77777777" w:rsidR="0005153D" w:rsidRDefault="002926DC" w:rsidP="004E5342">
            <w:pPr>
              <w:pStyle w:val="reportTOChead"/>
              <w:tabs>
                <w:tab w:val="clear" w:pos="8505"/>
                <w:tab w:val="right" w:leader="dot" w:pos="8647"/>
              </w:tabs>
              <w:spacing w:after="0"/>
              <w:rPr>
                <w:rFonts w:ascii="Arial" w:hAnsi="Arial" w:cs="Arial"/>
                <w:sz w:val="20"/>
              </w:rPr>
            </w:pPr>
            <w:r>
              <w:rPr>
                <w:rFonts w:ascii="Arial" w:hAnsi="Arial" w:cs="Arial"/>
                <w:sz w:val="20"/>
              </w:rPr>
              <w:t>14.7</w:t>
            </w:r>
          </w:p>
          <w:p w14:paraId="61956831" w14:textId="1C91B00F" w:rsidR="00BD2D0E" w:rsidRPr="004C0155" w:rsidRDefault="00BD2D0E" w:rsidP="004E5342">
            <w:pPr>
              <w:pStyle w:val="reportTOChead"/>
              <w:tabs>
                <w:tab w:val="clear" w:pos="8505"/>
                <w:tab w:val="right" w:leader="dot" w:pos="8647"/>
              </w:tabs>
              <w:spacing w:after="0"/>
              <w:rPr>
                <w:rFonts w:ascii="Arial" w:hAnsi="Arial" w:cs="Arial"/>
                <w:sz w:val="20"/>
              </w:rPr>
            </w:pPr>
            <w:r>
              <w:rPr>
                <w:rFonts w:ascii="Arial" w:hAnsi="Arial" w:cs="Arial"/>
                <w:sz w:val="20"/>
              </w:rPr>
              <w:t>(12.1-17.6)</w:t>
            </w:r>
          </w:p>
        </w:tc>
        <w:tc>
          <w:tcPr>
            <w:tcW w:w="1304" w:type="dxa"/>
            <w:tcBorders>
              <w:top w:val="single" w:sz="4" w:space="0" w:color="0F1E64"/>
            </w:tcBorders>
            <w:shd w:val="clear" w:color="auto" w:fill="C5E0B3" w:themeFill="accent6" w:themeFillTint="66"/>
            <w:tcMar>
              <w:top w:w="85" w:type="dxa"/>
              <w:left w:w="0" w:type="dxa"/>
              <w:bottom w:w="85" w:type="dxa"/>
              <w:right w:w="0" w:type="dxa"/>
            </w:tcMar>
          </w:tcPr>
          <w:p w14:paraId="5925C21A" w14:textId="77777777" w:rsidR="0005153D" w:rsidRDefault="002926DC" w:rsidP="004E5342">
            <w:pPr>
              <w:pStyle w:val="reportTOChead"/>
              <w:tabs>
                <w:tab w:val="clear" w:pos="8505"/>
                <w:tab w:val="right" w:leader="dot" w:pos="8647"/>
              </w:tabs>
              <w:spacing w:after="0"/>
              <w:rPr>
                <w:rFonts w:ascii="Arial" w:hAnsi="Arial" w:cs="Arial"/>
                <w:b/>
                <w:sz w:val="20"/>
              </w:rPr>
            </w:pPr>
            <w:r>
              <w:rPr>
                <w:rFonts w:ascii="Arial" w:hAnsi="Arial" w:cs="Arial"/>
                <w:b/>
                <w:sz w:val="20"/>
              </w:rPr>
              <w:t>10.5</w:t>
            </w:r>
          </w:p>
          <w:p w14:paraId="3BCAFC56" w14:textId="7FF79AFD" w:rsidR="00BD2D0E" w:rsidRPr="00C94C88" w:rsidRDefault="00BD2D0E" w:rsidP="004E5342">
            <w:pPr>
              <w:pStyle w:val="reportTOChead"/>
              <w:tabs>
                <w:tab w:val="clear" w:pos="8505"/>
                <w:tab w:val="right" w:leader="dot" w:pos="8647"/>
              </w:tabs>
              <w:spacing w:after="0"/>
              <w:rPr>
                <w:rFonts w:ascii="Arial" w:hAnsi="Arial" w:cs="Arial"/>
                <w:b/>
                <w:sz w:val="20"/>
              </w:rPr>
            </w:pPr>
            <w:r>
              <w:rPr>
                <w:rFonts w:ascii="Arial" w:hAnsi="Arial" w:cs="Arial"/>
                <w:b/>
                <w:sz w:val="20"/>
              </w:rPr>
              <w:t>(7.8-</w:t>
            </w:r>
            <w:r w:rsidR="00F44EE2">
              <w:rPr>
                <w:rFonts w:ascii="Arial" w:hAnsi="Arial" w:cs="Arial"/>
                <w:b/>
                <w:sz w:val="20"/>
              </w:rPr>
              <w:t>13.9)</w:t>
            </w:r>
          </w:p>
        </w:tc>
        <w:tc>
          <w:tcPr>
            <w:tcW w:w="1304" w:type="dxa"/>
            <w:tcBorders>
              <w:top w:val="single" w:sz="4" w:space="0" w:color="0F1E64"/>
            </w:tcBorders>
            <w:shd w:val="clear" w:color="auto" w:fill="C5E0B3" w:themeFill="accent6" w:themeFillTint="66"/>
            <w:tcMar>
              <w:top w:w="85" w:type="dxa"/>
              <w:left w:w="0" w:type="dxa"/>
              <w:bottom w:w="85" w:type="dxa"/>
              <w:right w:w="0" w:type="dxa"/>
            </w:tcMar>
          </w:tcPr>
          <w:p w14:paraId="02D08ECF" w14:textId="77777777" w:rsidR="0005153D" w:rsidRDefault="002926DC" w:rsidP="004E5342">
            <w:pPr>
              <w:pStyle w:val="reportTOChead"/>
              <w:tabs>
                <w:tab w:val="clear" w:pos="8505"/>
                <w:tab w:val="right" w:leader="dot" w:pos="8647"/>
              </w:tabs>
              <w:spacing w:after="0"/>
              <w:rPr>
                <w:rFonts w:ascii="Arial" w:hAnsi="Arial" w:cs="Arial"/>
                <w:b/>
                <w:sz w:val="20"/>
              </w:rPr>
            </w:pPr>
            <w:r>
              <w:rPr>
                <w:rFonts w:ascii="Arial" w:hAnsi="Arial" w:cs="Arial"/>
                <w:b/>
                <w:sz w:val="20"/>
              </w:rPr>
              <w:t>20.4</w:t>
            </w:r>
          </w:p>
          <w:p w14:paraId="753F5597" w14:textId="318E137C" w:rsidR="00F44EE2" w:rsidRPr="00C94C88" w:rsidRDefault="00F44EE2" w:rsidP="004E5342">
            <w:pPr>
              <w:pStyle w:val="reportTOChead"/>
              <w:tabs>
                <w:tab w:val="clear" w:pos="8505"/>
                <w:tab w:val="right" w:leader="dot" w:pos="8647"/>
              </w:tabs>
              <w:spacing w:after="0"/>
              <w:rPr>
                <w:rFonts w:ascii="Arial" w:hAnsi="Arial" w:cs="Arial"/>
                <w:b/>
                <w:sz w:val="20"/>
              </w:rPr>
            </w:pPr>
            <w:r>
              <w:rPr>
                <w:rFonts w:ascii="Arial" w:hAnsi="Arial" w:cs="Arial"/>
                <w:b/>
                <w:sz w:val="20"/>
              </w:rPr>
              <w:t>(16.6-25.0)</w:t>
            </w:r>
          </w:p>
        </w:tc>
      </w:tr>
      <w:tr w:rsidR="009E6965" w:rsidRPr="00D62E87" w14:paraId="66C96B39" w14:textId="77777777" w:rsidTr="00044A2B">
        <w:tc>
          <w:tcPr>
            <w:tcW w:w="2552" w:type="dxa"/>
            <w:shd w:val="clear" w:color="auto" w:fill="D5DCE4" w:themeFill="text2" w:themeFillTint="33"/>
            <w:tcMar>
              <w:top w:w="85" w:type="dxa"/>
              <w:bottom w:w="85" w:type="dxa"/>
              <w:right w:w="0" w:type="dxa"/>
            </w:tcMar>
          </w:tcPr>
          <w:p w14:paraId="7D13832D" w14:textId="730BA8EA" w:rsidR="00775D58" w:rsidRDefault="00775D58" w:rsidP="00775D58">
            <w:pPr>
              <w:pStyle w:val="reportTOChead"/>
              <w:tabs>
                <w:tab w:val="clear" w:pos="8505"/>
                <w:tab w:val="right" w:leader="dot" w:pos="8647"/>
              </w:tabs>
              <w:spacing w:after="0"/>
              <w:jc w:val="left"/>
              <w:rPr>
                <w:rFonts w:ascii="Arial" w:hAnsi="Arial" w:cs="Arial"/>
                <w:b/>
                <w:bCs/>
                <w:color w:val="0F1E64"/>
                <w:sz w:val="20"/>
              </w:rPr>
            </w:pPr>
            <w:r>
              <w:rPr>
                <w:rFonts w:ascii="Arial" w:hAnsi="Arial" w:cs="Arial"/>
                <w:b/>
                <w:bCs/>
                <w:color w:val="0F1E64"/>
                <w:sz w:val="20"/>
              </w:rPr>
              <w:t>Past year smoking</w:t>
            </w:r>
          </w:p>
        </w:tc>
        <w:tc>
          <w:tcPr>
            <w:tcW w:w="1304" w:type="dxa"/>
            <w:shd w:val="clear" w:color="auto" w:fill="D5DCE4" w:themeFill="text2" w:themeFillTint="33"/>
            <w:tcMar>
              <w:top w:w="85" w:type="dxa"/>
              <w:left w:w="0" w:type="dxa"/>
              <w:bottom w:w="85" w:type="dxa"/>
              <w:right w:w="0" w:type="dxa"/>
            </w:tcMar>
          </w:tcPr>
          <w:p w14:paraId="0FA8B11B" w14:textId="77777777" w:rsidR="00775D58" w:rsidRDefault="002926DC" w:rsidP="00775D58">
            <w:pPr>
              <w:pStyle w:val="reportTOChead"/>
              <w:tabs>
                <w:tab w:val="clear" w:pos="8505"/>
                <w:tab w:val="right" w:leader="dot" w:pos="8647"/>
              </w:tabs>
              <w:spacing w:after="0"/>
              <w:rPr>
                <w:rFonts w:ascii="Arial" w:hAnsi="Arial" w:cs="Arial"/>
                <w:sz w:val="20"/>
              </w:rPr>
            </w:pPr>
            <w:r>
              <w:rPr>
                <w:rFonts w:ascii="Arial" w:hAnsi="Arial" w:cs="Arial"/>
                <w:sz w:val="20"/>
              </w:rPr>
              <w:t>8.2</w:t>
            </w:r>
          </w:p>
          <w:p w14:paraId="709C42BE" w14:textId="4C28E39D" w:rsidR="00F44EE2" w:rsidRDefault="00F44EE2" w:rsidP="00775D58">
            <w:pPr>
              <w:pStyle w:val="reportTOChead"/>
              <w:tabs>
                <w:tab w:val="clear" w:pos="8505"/>
                <w:tab w:val="right" w:leader="dot" w:pos="8647"/>
              </w:tabs>
              <w:spacing w:after="0"/>
              <w:rPr>
                <w:rFonts w:ascii="Arial" w:hAnsi="Arial" w:cs="Arial"/>
                <w:sz w:val="20"/>
              </w:rPr>
            </w:pPr>
            <w:r>
              <w:rPr>
                <w:rFonts w:ascii="Arial" w:hAnsi="Arial" w:cs="Arial"/>
                <w:sz w:val="20"/>
              </w:rPr>
              <w:t>(6.7-9.9)</w:t>
            </w:r>
          </w:p>
        </w:tc>
        <w:tc>
          <w:tcPr>
            <w:tcW w:w="1304" w:type="dxa"/>
            <w:shd w:val="clear" w:color="auto" w:fill="auto"/>
            <w:tcMar>
              <w:top w:w="85" w:type="dxa"/>
              <w:left w:w="0" w:type="dxa"/>
              <w:bottom w:w="85" w:type="dxa"/>
              <w:right w:w="0" w:type="dxa"/>
            </w:tcMar>
          </w:tcPr>
          <w:p w14:paraId="5111FBA7" w14:textId="77777777" w:rsidR="00775D58" w:rsidRDefault="002926DC" w:rsidP="00775D58">
            <w:pPr>
              <w:pStyle w:val="reportTOChead"/>
              <w:tabs>
                <w:tab w:val="clear" w:pos="8505"/>
                <w:tab w:val="right" w:leader="dot" w:pos="8647"/>
              </w:tabs>
              <w:spacing w:after="0"/>
              <w:rPr>
                <w:rFonts w:ascii="Arial" w:hAnsi="Arial" w:cs="Arial"/>
                <w:sz w:val="20"/>
              </w:rPr>
            </w:pPr>
            <w:r w:rsidRPr="001F16D5">
              <w:rPr>
                <w:rFonts w:ascii="Arial" w:hAnsi="Arial" w:cs="Arial"/>
                <w:sz w:val="20"/>
              </w:rPr>
              <w:t>6.9</w:t>
            </w:r>
          </w:p>
          <w:p w14:paraId="35B9545B" w14:textId="1656EB95" w:rsidR="00F44EE2" w:rsidRPr="001F16D5" w:rsidRDefault="00F44EE2" w:rsidP="00775D58">
            <w:pPr>
              <w:pStyle w:val="reportTOChead"/>
              <w:tabs>
                <w:tab w:val="clear" w:pos="8505"/>
                <w:tab w:val="right" w:leader="dot" w:pos="8647"/>
              </w:tabs>
              <w:spacing w:after="0"/>
              <w:rPr>
                <w:rFonts w:ascii="Arial" w:hAnsi="Arial" w:cs="Arial"/>
                <w:sz w:val="20"/>
              </w:rPr>
            </w:pPr>
            <w:r>
              <w:rPr>
                <w:rFonts w:ascii="Arial" w:hAnsi="Arial" w:cs="Arial"/>
                <w:sz w:val="20"/>
              </w:rPr>
              <w:t>(5.4-8.8)</w:t>
            </w:r>
          </w:p>
        </w:tc>
        <w:tc>
          <w:tcPr>
            <w:tcW w:w="1304" w:type="dxa"/>
            <w:shd w:val="clear" w:color="auto" w:fill="auto"/>
            <w:tcMar>
              <w:top w:w="85" w:type="dxa"/>
              <w:left w:w="0" w:type="dxa"/>
              <w:bottom w:w="85" w:type="dxa"/>
              <w:right w:w="0" w:type="dxa"/>
            </w:tcMar>
          </w:tcPr>
          <w:p w14:paraId="05E69F95" w14:textId="77777777" w:rsidR="00775D58" w:rsidRDefault="002926DC" w:rsidP="00775D58">
            <w:pPr>
              <w:pStyle w:val="reportTOChead"/>
              <w:tabs>
                <w:tab w:val="clear" w:pos="8505"/>
                <w:tab w:val="right" w:leader="dot" w:pos="8647"/>
              </w:tabs>
              <w:spacing w:after="0"/>
              <w:rPr>
                <w:rFonts w:ascii="Arial" w:hAnsi="Arial" w:cs="Arial"/>
                <w:sz w:val="20"/>
              </w:rPr>
            </w:pPr>
            <w:r w:rsidRPr="001F16D5">
              <w:rPr>
                <w:rFonts w:ascii="Arial" w:hAnsi="Arial" w:cs="Arial"/>
                <w:sz w:val="20"/>
              </w:rPr>
              <w:t>9.0</w:t>
            </w:r>
          </w:p>
          <w:p w14:paraId="21E5FF1A" w14:textId="3C14D706" w:rsidR="00F44EE2" w:rsidRPr="001F16D5" w:rsidRDefault="00F44EE2" w:rsidP="00775D58">
            <w:pPr>
              <w:pStyle w:val="reportTOChead"/>
              <w:tabs>
                <w:tab w:val="clear" w:pos="8505"/>
                <w:tab w:val="right" w:leader="dot" w:pos="8647"/>
              </w:tabs>
              <w:spacing w:after="0"/>
              <w:rPr>
                <w:rFonts w:ascii="Arial" w:hAnsi="Arial" w:cs="Arial"/>
                <w:sz w:val="20"/>
              </w:rPr>
            </w:pPr>
            <w:r>
              <w:rPr>
                <w:rFonts w:ascii="Arial" w:hAnsi="Arial" w:cs="Arial"/>
                <w:sz w:val="20"/>
              </w:rPr>
              <w:t>(7.5-10.9)</w:t>
            </w:r>
          </w:p>
        </w:tc>
        <w:tc>
          <w:tcPr>
            <w:tcW w:w="1304" w:type="dxa"/>
            <w:shd w:val="clear" w:color="auto" w:fill="C5E0B3" w:themeFill="accent6" w:themeFillTint="66"/>
            <w:tcMar>
              <w:top w:w="85" w:type="dxa"/>
              <w:left w:w="0" w:type="dxa"/>
              <w:bottom w:w="85" w:type="dxa"/>
              <w:right w:w="0" w:type="dxa"/>
            </w:tcMar>
          </w:tcPr>
          <w:p w14:paraId="5448FF8E" w14:textId="77777777" w:rsidR="00775D58" w:rsidRDefault="007E78A1" w:rsidP="00775D58">
            <w:pPr>
              <w:pStyle w:val="reportTOChead"/>
              <w:tabs>
                <w:tab w:val="clear" w:pos="8505"/>
                <w:tab w:val="right" w:leader="dot" w:pos="8647"/>
              </w:tabs>
              <w:spacing w:after="0"/>
              <w:rPr>
                <w:rFonts w:ascii="Arial" w:hAnsi="Arial" w:cs="Arial"/>
                <w:b/>
                <w:sz w:val="20"/>
              </w:rPr>
            </w:pPr>
            <w:r>
              <w:rPr>
                <w:rFonts w:ascii="Arial" w:hAnsi="Arial" w:cs="Arial"/>
                <w:b/>
                <w:sz w:val="20"/>
              </w:rPr>
              <w:t>6.5</w:t>
            </w:r>
          </w:p>
          <w:p w14:paraId="0F784C55" w14:textId="0B124DE5" w:rsidR="000D2250" w:rsidRPr="00C94C88" w:rsidRDefault="000D2250" w:rsidP="00775D58">
            <w:pPr>
              <w:pStyle w:val="reportTOChead"/>
              <w:tabs>
                <w:tab w:val="clear" w:pos="8505"/>
                <w:tab w:val="right" w:leader="dot" w:pos="8647"/>
              </w:tabs>
              <w:spacing w:after="0"/>
              <w:rPr>
                <w:rFonts w:ascii="Arial" w:hAnsi="Arial" w:cs="Arial"/>
                <w:b/>
                <w:sz w:val="20"/>
              </w:rPr>
            </w:pPr>
            <w:r>
              <w:rPr>
                <w:rFonts w:ascii="Arial" w:hAnsi="Arial" w:cs="Arial"/>
                <w:b/>
                <w:sz w:val="20"/>
              </w:rPr>
              <w:t>(5.1</w:t>
            </w:r>
            <w:r w:rsidR="001F16D5">
              <w:rPr>
                <w:rFonts w:ascii="Arial" w:hAnsi="Arial" w:cs="Arial"/>
                <w:b/>
                <w:sz w:val="20"/>
              </w:rPr>
              <w:t>-8.4)</w:t>
            </w:r>
          </w:p>
        </w:tc>
        <w:tc>
          <w:tcPr>
            <w:tcW w:w="1304" w:type="dxa"/>
            <w:shd w:val="clear" w:color="auto" w:fill="C5E0B3" w:themeFill="accent6" w:themeFillTint="66"/>
            <w:tcMar>
              <w:top w:w="85" w:type="dxa"/>
              <w:left w:w="0" w:type="dxa"/>
              <w:bottom w:w="85" w:type="dxa"/>
              <w:right w:w="0" w:type="dxa"/>
            </w:tcMar>
          </w:tcPr>
          <w:p w14:paraId="7431C6A8" w14:textId="77777777" w:rsidR="00775D58" w:rsidRDefault="007E78A1" w:rsidP="00775D58">
            <w:pPr>
              <w:pStyle w:val="reportTOChead"/>
              <w:tabs>
                <w:tab w:val="clear" w:pos="8505"/>
                <w:tab w:val="right" w:leader="dot" w:pos="8647"/>
              </w:tabs>
              <w:spacing w:after="0"/>
              <w:rPr>
                <w:rFonts w:ascii="Arial" w:hAnsi="Arial" w:cs="Arial"/>
                <w:b/>
                <w:sz w:val="20"/>
              </w:rPr>
            </w:pPr>
            <w:r>
              <w:rPr>
                <w:rFonts w:ascii="Arial" w:hAnsi="Arial" w:cs="Arial"/>
                <w:b/>
                <w:sz w:val="20"/>
              </w:rPr>
              <w:t>12.0</w:t>
            </w:r>
          </w:p>
          <w:p w14:paraId="15152216" w14:textId="0C9B0588" w:rsidR="001F16D5" w:rsidRPr="00C94C88" w:rsidRDefault="001F16D5" w:rsidP="00775D58">
            <w:pPr>
              <w:pStyle w:val="reportTOChead"/>
              <w:tabs>
                <w:tab w:val="clear" w:pos="8505"/>
                <w:tab w:val="right" w:leader="dot" w:pos="8647"/>
              </w:tabs>
              <w:spacing w:after="0"/>
              <w:rPr>
                <w:rFonts w:ascii="Arial" w:hAnsi="Arial" w:cs="Arial"/>
                <w:b/>
                <w:sz w:val="20"/>
              </w:rPr>
            </w:pPr>
            <w:r>
              <w:rPr>
                <w:rFonts w:ascii="Arial" w:hAnsi="Arial" w:cs="Arial"/>
                <w:b/>
                <w:sz w:val="20"/>
              </w:rPr>
              <w:t>(9.4-15.1)</w:t>
            </w:r>
          </w:p>
        </w:tc>
      </w:tr>
      <w:tr w:rsidR="00775D58" w:rsidRPr="00D62E87" w14:paraId="1EABB95B" w14:textId="77777777" w:rsidTr="00044A2B">
        <w:tc>
          <w:tcPr>
            <w:tcW w:w="2552" w:type="dxa"/>
            <w:shd w:val="clear" w:color="auto" w:fill="D5DCE4" w:themeFill="text2" w:themeFillTint="33"/>
            <w:tcMar>
              <w:top w:w="85" w:type="dxa"/>
              <w:bottom w:w="85" w:type="dxa"/>
              <w:right w:w="0" w:type="dxa"/>
            </w:tcMar>
          </w:tcPr>
          <w:p w14:paraId="3F6D4FEA" w14:textId="3E24709E" w:rsidR="00775D58" w:rsidRDefault="00775D58" w:rsidP="00775D58">
            <w:pPr>
              <w:pStyle w:val="reportTOChead"/>
              <w:tabs>
                <w:tab w:val="clear" w:pos="8505"/>
                <w:tab w:val="right" w:leader="dot" w:pos="8647"/>
              </w:tabs>
              <w:spacing w:after="0"/>
              <w:jc w:val="left"/>
              <w:rPr>
                <w:rFonts w:ascii="Arial" w:hAnsi="Arial" w:cs="Arial"/>
                <w:b/>
                <w:bCs/>
                <w:color w:val="0F1E64"/>
                <w:sz w:val="20"/>
              </w:rPr>
            </w:pPr>
            <w:r>
              <w:rPr>
                <w:rFonts w:ascii="Arial" w:hAnsi="Arial" w:cs="Arial"/>
                <w:b/>
                <w:bCs/>
                <w:color w:val="0F1E64"/>
                <w:sz w:val="20"/>
              </w:rPr>
              <w:t>Past month smoking</w:t>
            </w:r>
          </w:p>
        </w:tc>
        <w:tc>
          <w:tcPr>
            <w:tcW w:w="1304" w:type="dxa"/>
            <w:shd w:val="clear" w:color="auto" w:fill="D5DCE4" w:themeFill="text2" w:themeFillTint="33"/>
            <w:tcMar>
              <w:top w:w="85" w:type="dxa"/>
              <w:left w:w="0" w:type="dxa"/>
              <w:bottom w:w="85" w:type="dxa"/>
              <w:right w:w="0" w:type="dxa"/>
            </w:tcMar>
          </w:tcPr>
          <w:p w14:paraId="46D8A43C" w14:textId="77777777" w:rsidR="00775D58" w:rsidRDefault="007E78A1" w:rsidP="00775D58">
            <w:pPr>
              <w:pStyle w:val="reportTOChead"/>
              <w:tabs>
                <w:tab w:val="clear" w:pos="8505"/>
                <w:tab w:val="right" w:leader="dot" w:pos="8647"/>
              </w:tabs>
              <w:spacing w:after="0"/>
              <w:rPr>
                <w:rFonts w:ascii="Arial" w:hAnsi="Arial" w:cs="Arial"/>
                <w:sz w:val="20"/>
              </w:rPr>
            </w:pPr>
            <w:r>
              <w:rPr>
                <w:rFonts w:ascii="Arial" w:hAnsi="Arial" w:cs="Arial"/>
                <w:sz w:val="20"/>
              </w:rPr>
              <w:t>3.4</w:t>
            </w:r>
          </w:p>
          <w:p w14:paraId="5F9F8BDD" w14:textId="62F6BBE2" w:rsidR="001F16D5" w:rsidRDefault="001F16D5" w:rsidP="00775D58">
            <w:pPr>
              <w:pStyle w:val="reportTOChead"/>
              <w:tabs>
                <w:tab w:val="clear" w:pos="8505"/>
                <w:tab w:val="right" w:leader="dot" w:pos="8647"/>
              </w:tabs>
              <w:spacing w:after="0"/>
              <w:rPr>
                <w:rFonts w:ascii="Arial" w:hAnsi="Arial" w:cs="Arial"/>
                <w:sz w:val="20"/>
              </w:rPr>
            </w:pPr>
            <w:r>
              <w:rPr>
                <w:rFonts w:ascii="Arial" w:hAnsi="Arial" w:cs="Arial"/>
                <w:sz w:val="20"/>
              </w:rPr>
              <w:t>(2.7-4.4)</w:t>
            </w:r>
          </w:p>
        </w:tc>
        <w:tc>
          <w:tcPr>
            <w:tcW w:w="1304" w:type="dxa"/>
            <w:shd w:val="clear" w:color="auto" w:fill="auto"/>
            <w:tcMar>
              <w:top w:w="85" w:type="dxa"/>
              <w:left w:w="0" w:type="dxa"/>
              <w:bottom w:w="85" w:type="dxa"/>
              <w:right w:w="0" w:type="dxa"/>
            </w:tcMar>
          </w:tcPr>
          <w:p w14:paraId="275D39F6" w14:textId="77777777" w:rsidR="00775D58" w:rsidRDefault="007E78A1" w:rsidP="00775D58">
            <w:pPr>
              <w:pStyle w:val="reportTOChead"/>
              <w:tabs>
                <w:tab w:val="clear" w:pos="8505"/>
                <w:tab w:val="right" w:leader="dot" w:pos="8647"/>
              </w:tabs>
              <w:spacing w:after="0"/>
              <w:rPr>
                <w:rFonts w:ascii="Arial" w:hAnsi="Arial" w:cs="Arial"/>
                <w:sz w:val="20"/>
              </w:rPr>
            </w:pPr>
            <w:r>
              <w:rPr>
                <w:rFonts w:ascii="Arial" w:hAnsi="Arial" w:cs="Arial"/>
                <w:sz w:val="20"/>
              </w:rPr>
              <w:t>3.0</w:t>
            </w:r>
          </w:p>
          <w:p w14:paraId="06C57E8C" w14:textId="59DF622C" w:rsidR="001F16D5" w:rsidRDefault="001F16D5" w:rsidP="00775D58">
            <w:pPr>
              <w:pStyle w:val="reportTOChead"/>
              <w:tabs>
                <w:tab w:val="clear" w:pos="8505"/>
                <w:tab w:val="right" w:leader="dot" w:pos="8647"/>
              </w:tabs>
              <w:spacing w:after="0"/>
              <w:rPr>
                <w:rFonts w:ascii="Arial" w:hAnsi="Arial" w:cs="Arial"/>
                <w:sz w:val="20"/>
              </w:rPr>
            </w:pPr>
            <w:r>
              <w:rPr>
                <w:rFonts w:ascii="Arial" w:hAnsi="Arial" w:cs="Arial"/>
                <w:sz w:val="20"/>
              </w:rPr>
              <w:t>(2.1-4.2)</w:t>
            </w:r>
          </w:p>
        </w:tc>
        <w:tc>
          <w:tcPr>
            <w:tcW w:w="1304" w:type="dxa"/>
            <w:shd w:val="clear" w:color="auto" w:fill="auto"/>
            <w:tcMar>
              <w:top w:w="85" w:type="dxa"/>
              <w:left w:w="0" w:type="dxa"/>
              <w:bottom w:w="85" w:type="dxa"/>
              <w:right w:w="0" w:type="dxa"/>
            </w:tcMar>
          </w:tcPr>
          <w:p w14:paraId="78AD22CC" w14:textId="77777777" w:rsidR="00775D58" w:rsidRDefault="007E78A1" w:rsidP="00775D58">
            <w:pPr>
              <w:pStyle w:val="reportTOChead"/>
              <w:tabs>
                <w:tab w:val="clear" w:pos="8505"/>
                <w:tab w:val="right" w:leader="dot" w:pos="8647"/>
              </w:tabs>
              <w:spacing w:after="0"/>
              <w:rPr>
                <w:rFonts w:ascii="Arial" w:hAnsi="Arial" w:cs="Arial"/>
                <w:sz w:val="20"/>
              </w:rPr>
            </w:pPr>
            <w:r>
              <w:rPr>
                <w:rFonts w:ascii="Arial" w:hAnsi="Arial" w:cs="Arial"/>
                <w:sz w:val="20"/>
              </w:rPr>
              <w:t>3.8</w:t>
            </w:r>
          </w:p>
          <w:p w14:paraId="61946B7E" w14:textId="405ABBCB" w:rsidR="001F16D5" w:rsidRDefault="001F16D5" w:rsidP="00775D58">
            <w:pPr>
              <w:pStyle w:val="reportTOChead"/>
              <w:tabs>
                <w:tab w:val="clear" w:pos="8505"/>
                <w:tab w:val="right" w:leader="dot" w:pos="8647"/>
              </w:tabs>
              <w:spacing w:after="0"/>
              <w:rPr>
                <w:rFonts w:ascii="Arial" w:hAnsi="Arial" w:cs="Arial"/>
                <w:sz w:val="20"/>
              </w:rPr>
            </w:pPr>
            <w:r>
              <w:rPr>
                <w:rFonts w:ascii="Arial" w:hAnsi="Arial" w:cs="Arial"/>
                <w:sz w:val="20"/>
              </w:rPr>
              <w:t>(3.0-5.0)</w:t>
            </w:r>
          </w:p>
        </w:tc>
        <w:tc>
          <w:tcPr>
            <w:tcW w:w="1304" w:type="dxa"/>
            <w:shd w:val="clear" w:color="auto" w:fill="C5E0B3" w:themeFill="accent6" w:themeFillTint="66"/>
            <w:tcMar>
              <w:top w:w="85" w:type="dxa"/>
              <w:left w:w="0" w:type="dxa"/>
              <w:bottom w:w="85" w:type="dxa"/>
              <w:right w:w="0" w:type="dxa"/>
            </w:tcMar>
          </w:tcPr>
          <w:p w14:paraId="39E0E08B" w14:textId="77777777" w:rsidR="00775D58" w:rsidRDefault="007E78A1" w:rsidP="00775D58">
            <w:pPr>
              <w:pStyle w:val="reportTOChead"/>
              <w:tabs>
                <w:tab w:val="clear" w:pos="8505"/>
                <w:tab w:val="right" w:leader="dot" w:pos="8647"/>
              </w:tabs>
              <w:spacing w:after="0"/>
              <w:rPr>
                <w:rFonts w:ascii="Arial" w:hAnsi="Arial" w:cs="Arial"/>
                <w:b/>
                <w:bCs/>
                <w:sz w:val="20"/>
              </w:rPr>
            </w:pPr>
            <w:r w:rsidRPr="007E78A1">
              <w:rPr>
                <w:rFonts w:ascii="Arial" w:hAnsi="Arial" w:cs="Arial"/>
                <w:b/>
                <w:bCs/>
                <w:sz w:val="20"/>
              </w:rPr>
              <w:t>2.7</w:t>
            </w:r>
          </w:p>
          <w:p w14:paraId="15ECA82D" w14:textId="1576B872" w:rsidR="001F16D5" w:rsidRPr="007E78A1" w:rsidRDefault="001F16D5" w:rsidP="00775D58">
            <w:pPr>
              <w:pStyle w:val="reportTOChead"/>
              <w:tabs>
                <w:tab w:val="clear" w:pos="8505"/>
                <w:tab w:val="right" w:leader="dot" w:pos="8647"/>
              </w:tabs>
              <w:spacing w:after="0"/>
              <w:rPr>
                <w:rFonts w:ascii="Arial" w:hAnsi="Arial" w:cs="Arial"/>
                <w:b/>
                <w:bCs/>
                <w:sz w:val="20"/>
              </w:rPr>
            </w:pPr>
            <w:r>
              <w:rPr>
                <w:rFonts w:ascii="Arial" w:hAnsi="Arial" w:cs="Arial"/>
                <w:b/>
                <w:bCs/>
                <w:sz w:val="20"/>
              </w:rPr>
              <w:t>(2.1-3.5)</w:t>
            </w:r>
          </w:p>
        </w:tc>
        <w:tc>
          <w:tcPr>
            <w:tcW w:w="1304" w:type="dxa"/>
            <w:shd w:val="clear" w:color="auto" w:fill="C5E0B3" w:themeFill="accent6" w:themeFillTint="66"/>
            <w:tcMar>
              <w:top w:w="85" w:type="dxa"/>
              <w:left w:w="0" w:type="dxa"/>
              <w:bottom w:w="85" w:type="dxa"/>
              <w:right w:w="0" w:type="dxa"/>
            </w:tcMar>
          </w:tcPr>
          <w:p w14:paraId="63A168D2" w14:textId="77777777" w:rsidR="00775D58" w:rsidRDefault="007E78A1" w:rsidP="00775D58">
            <w:pPr>
              <w:pStyle w:val="reportTOChead"/>
              <w:tabs>
                <w:tab w:val="clear" w:pos="8505"/>
                <w:tab w:val="right" w:leader="dot" w:pos="8647"/>
              </w:tabs>
              <w:spacing w:after="0"/>
              <w:rPr>
                <w:rFonts w:ascii="Arial" w:hAnsi="Arial" w:cs="Arial"/>
                <w:b/>
                <w:bCs/>
                <w:sz w:val="20"/>
              </w:rPr>
            </w:pPr>
            <w:r w:rsidRPr="007E78A1">
              <w:rPr>
                <w:rFonts w:ascii="Arial" w:hAnsi="Arial" w:cs="Arial"/>
                <w:b/>
                <w:bCs/>
                <w:sz w:val="20"/>
              </w:rPr>
              <w:t>5.2</w:t>
            </w:r>
          </w:p>
          <w:p w14:paraId="32FC934D" w14:textId="410C6A49" w:rsidR="001F16D5" w:rsidRPr="007E78A1" w:rsidRDefault="001F16D5" w:rsidP="00775D58">
            <w:pPr>
              <w:pStyle w:val="reportTOChead"/>
              <w:tabs>
                <w:tab w:val="clear" w:pos="8505"/>
                <w:tab w:val="right" w:leader="dot" w:pos="8647"/>
              </w:tabs>
              <w:spacing w:after="0"/>
              <w:rPr>
                <w:rFonts w:ascii="Arial" w:hAnsi="Arial" w:cs="Arial"/>
                <w:b/>
                <w:bCs/>
                <w:sz w:val="20"/>
              </w:rPr>
            </w:pPr>
            <w:r>
              <w:rPr>
                <w:rFonts w:ascii="Arial" w:hAnsi="Arial" w:cs="Arial"/>
                <w:b/>
                <w:bCs/>
                <w:sz w:val="20"/>
              </w:rPr>
              <w:t>(3.6-7.3)</w:t>
            </w:r>
          </w:p>
        </w:tc>
      </w:tr>
      <w:tr w:rsidR="009E6965" w:rsidRPr="00D62E87" w14:paraId="7E946F14" w14:textId="77777777" w:rsidTr="00044A2B">
        <w:tc>
          <w:tcPr>
            <w:tcW w:w="2552" w:type="dxa"/>
            <w:shd w:val="clear" w:color="auto" w:fill="D5DCE4" w:themeFill="text2" w:themeFillTint="33"/>
            <w:tcMar>
              <w:top w:w="85" w:type="dxa"/>
              <w:bottom w:w="85" w:type="dxa"/>
              <w:right w:w="0" w:type="dxa"/>
            </w:tcMar>
          </w:tcPr>
          <w:p w14:paraId="74501B3D" w14:textId="12F54D1F" w:rsidR="00775D58" w:rsidRDefault="006869B8" w:rsidP="00775D58">
            <w:pPr>
              <w:pStyle w:val="reportTOChead"/>
              <w:tabs>
                <w:tab w:val="clear" w:pos="8505"/>
                <w:tab w:val="right" w:leader="dot" w:pos="8647"/>
              </w:tabs>
              <w:spacing w:after="0"/>
              <w:jc w:val="left"/>
              <w:rPr>
                <w:rFonts w:ascii="Arial" w:hAnsi="Arial" w:cs="Arial"/>
                <w:b/>
                <w:bCs/>
                <w:color w:val="0F1E64"/>
                <w:sz w:val="20"/>
              </w:rPr>
            </w:pPr>
            <w:r>
              <w:rPr>
                <w:rFonts w:ascii="Arial" w:hAnsi="Arial" w:cs="Arial"/>
                <w:b/>
                <w:bCs/>
                <w:color w:val="0F1E64"/>
                <w:sz w:val="20"/>
              </w:rPr>
              <w:t>Past week smoking</w:t>
            </w:r>
          </w:p>
        </w:tc>
        <w:tc>
          <w:tcPr>
            <w:tcW w:w="1304" w:type="dxa"/>
            <w:shd w:val="clear" w:color="auto" w:fill="D5DCE4" w:themeFill="text2" w:themeFillTint="33"/>
            <w:tcMar>
              <w:top w:w="85" w:type="dxa"/>
              <w:left w:w="0" w:type="dxa"/>
              <w:bottom w:w="85" w:type="dxa"/>
              <w:right w:w="0" w:type="dxa"/>
            </w:tcMar>
          </w:tcPr>
          <w:p w14:paraId="317DAD8B" w14:textId="77777777" w:rsidR="00775D58" w:rsidRDefault="009C7181" w:rsidP="00775D58">
            <w:pPr>
              <w:pStyle w:val="reportTOChead"/>
              <w:tabs>
                <w:tab w:val="clear" w:pos="8505"/>
                <w:tab w:val="right" w:leader="dot" w:pos="8647"/>
              </w:tabs>
              <w:spacing w:after="0"/>
              <w:rPr>
                <w:rFonts w:ascii="Arial" w:hAnsi="Arial" w:cs="Arial"/>
                <w:sz w:val="20"/>
              </w:rPr>
            </w:pPr>
            <w:r w:rsidRPr="009C7181">
              <w:rPr>
                <w:rFonts w:ascii="Arial" w:hAnsi="Arial" w:cs="Arial"/>
                <w:sz w:val="20"/>
              </w:rPr>
              <w:t>2.1</w:t>
            </w:r>
          </w:p>
          <w:p w14:paraId="4031D6BD" w14:textId="6AC019B0" w:rsidR="001F16D5" w:rsidRPr="009C7181" w:rsidRDefault="001F16D5" w:rsidP="00775D58">
            <w:pPr>
              <w:pStyle w:val="reportTOChead"/>
              <w:tabs>
                <w:tab w:val="clear" w:pos="8505"/>
                <w:tab w:val="right" w:leader="dot" w:pos="8647"/>
              </w:tabs>
              <w:spacing w:after="0"/>
              <w:rPr>
                <w:rFonts w:ascii="Arial" w:hAnsi="Arial" w:cs="Arial"/>
                <w:sz w:val="20"/>
              </w:rPr>
            </w:pPr>
            <w:r>
              <w:rPr>
                <w:rFonts w:ascii="Arial" w:hAnsi="Arial" w:cs="Arial"/>
                <w:sz w:val="20"/>
              </w:rPr>
              <w:t>(1.6-2.7)</w:t>
            </w:r>
          </w:p>
        </w:tc>
        <w:tc>
          <w:tcPr>
            <w:tcW w:w="1304" w:type="dxa"/>
            <w:shd w:val="clear" w:color="auto" w:fill="auto"/>
            <w:tcMar>
              <w:top w:w="85" w:type="dxa"/>
              <w:left w:w="0" w:type="dxa"/>
              <w:bottom w:w="85" w:type="dxa"/>
              <w:right w:w="0" w:type="dxa"/>
            </w:tcMar>
          </w:tcPr>
          <w:p w14:paraId="3287812D" w14:textId="77777777" w:rsidR="00775D58" w:rsidRDefault="009C7181" w:rsidP="00775D58">
            <w:pPr>
              <w:pStyle w:val="reportTOChead"/>
              <w:tabs>
                <w:tab w:val="clear" w:pos="8505"/>
                <w:tab w:val="right" w:leader="dot" w:pos="8647"/>
              </w:tabs>
              <w:spacing w:after="0"/>
              <w:rPr>
                <w:rFonts w:ascii="Arial" w:hAnsi="Arial" w:cs="Arial"/>
                <w:sz w:val="20"/>
              </w:rPr>
            </w:pPr>
            <w:r>
              <w:rPr>
                <w:rFonts w:ascii="Arial" w:hAnsi="Arial" w:cs="Arial"/>
                <w:sz w:val="20"/>
              </w:rPr>
              <w:t>1.8</w:t>
            </w:r>
          </w:p>
          <w:p w14:paraId="5307F9EF" w14:textId="6A032762" w:rsidR="001F16D5" w:rsidRDefault="001F16D5" w:rsidP="00775D58">
            <w:pPr>
              <w:pStyle w:val="reportTOChead"/>
              <w:tabs>
                <w:tab w:val="clear" w:pos="8505"/>
                <w:tab w:val="right" w:leader="dot" w:pos="8647"/>
              </w:tabs>
              <w:spacing w:after="0"/>
              <w:rPr>
                <w:rFonts w:ascii="Arial" w:hAnsi="Arial" w:cs="Arial"/>
                <w:sz w:val="20"/>
              </w:rPr>
            </w:pPr>
            <w:r>
              <w:rPr>
                <w:rFonts w:ascii="Arial" w:hAnsi="Arial" w:cs="Arial"/>
                <w:sz w:val="20"/>
              </w:rPr>
              <w:t>(1.2-2.7)</w:t>
            </w:r>
          </w:p>
        </w:tc>
        <w:tc>
          <w:tcPr>
            <w:tcW w:w="1304" w:type="dxa"/>
            <w:shd w:val="clear" w:color="auto" w:fill="auto"/>
            <w:tcMar>
              <w:top w:w="85" w:type="dxa"/>
              <w:left w:w="0" w:type="dxa"/>
              <w:bottom w:w="85" w:type="dxa"/>
              <w:right w:w="0" w:type="dxa"/>
            </w:tcMar>
          </w:tcPr>
          <w:p w14:paraId="2E5157B1" w14:textId="77777777" w:rsidR="00775D58" w:rsidRDefault="009C7181" w:rsidP="00775D58">
            <w:pPr>
              <w:pStyle w:val="reportTOChead"/>
              <w:tabs>
                <w:tab w:val="clear" w:pos="8505"/>
                <w:tab w:val="right" w:leader="dot" w:pos="8647"/>
              </w:tabs>
              <w:spacing w:after="0"/>
              <w:rPr>
                <w:rFonts w:ascii="Arial" w:hAnsi="Arial" w:cs="Arial"/>
                <w:sz w:val="20"/>
              </w:rPr>
            </w:pPr>
            <w:r w:rsidRPr="009C7181">
              <w:rPr>
                <w:rFonts w:ascii="Arial" w:hAnsi="Arial" w:cs="Arial"/>
                <w:sz w:val="20"/>
              </w:rPr>
              <w:t>2.4</w:t>
            </w:r>
          </w:p>
          <w:p w14:paraId="740C2787" w14:textId="72DE6A1E" w:rsidR="001F16D5" w:rsidRPr="009C7181" w:rsidRDefault="001F16D5" w:rsidP="00775D58">
            <w:pPr>
              <w:pStyle w:val="reportTOChead"/>
              <w:tabs>
                <w:tab w:val="clear" w:pos="8505"/>
                <w:tab w:val="right" w:leader="dot" w:pos="8647"/>
              </w:tabs>
              <w:spacing w:after="0"/>
              <w:rPr>
                <w:rFonts w:ascii="Arial" w:hAnsi="Arial" w:cs="Arial"/>
                <w:sz w:val="20"/>
              </w:rPr>
            </w:pPr>
            <w:r>
              <w:rPr>
                <w:rFonts w:ascii="Arial" w:hAnsi="Arial" w:cs="Arial"/>
                <w:sz w:val="20"/>
              </w:rPr>
              <w:t>(1.7-3.2)</w:t>
            </w:r>
          </w:p>
        </w:tc>
        <w:tc>
          <w:tcPr>
            <w:tcW w:w="1304" w:type="dxa"/>
            <w:shd w:val="clear" w:color="auto" w:fill="C5E0B3" w:themeFill="accent6" w:themeFillTint="66"/>
            <w:tcMar>
              <w:top w:w="85" w:type="dxa"/>
              <w:left w:w="0" w:type="dxa"/>
              <w:bottom w:w="85" w:type="dxa"/>
              <w:right w:w="0" w:type="dxa"/>
            </w:tcMar>
          </w:tcPr>
          <w:p w14:paraId="657BB4E7" w14:textId="77777777" w:rsidR="00775D58" w:rsidRDefault="009C7181" w:rsidP="00775D58">
            <w:pPr>
              <w:pStyle w:val="reportTOChead"/>
              <w:tabs>
                <w:tab w:val="clear" w:pos="8505"/>
                <w:tab w:val="right" w:leader="dot" w:pos="8647"/>
              </w:tabs>
              <w:spacing w:after="0"/>
              <w:rPr>
                <w:rFonts w:ascii="Arial" w:hAnsi="Arial" w:cs="Arial"/>
                <w:b/>
                <w:sz w:val="20"/>
              </w:rPr>
            </w:pPr>
            <w:r>
              <w:rPr>
                <w:rFonts w:ascii="Arial" w:hAnsi="Arial" w:cs="Arial"/>
                <w:b/>
                <w:sz w:val="20"/>
              </w:rPr>
              <w:t>1.7</w:t>
            </w:r>
          </w:p>
          <w:p w14:paraId="115560DB" w14:textId="1F1F59E6" w:rsidR="001F16D5" w:rsidRPr="009C7181" w:rsidRDefault="001F16D5" w:rsidP="00775D58">
            <w:pPr>
              <w:pStyle w:val="reportTOChead"/>
              <w:tabs>
                <w:tab w:val="clear" w:pos="8505"/>
                <w:tab w:val="right" w:leader="dot" w:pos="8647"/>
              </w:tabs>
              <w:spacing w:after="0"/>
              <w:rPr>
                <w:rFonts w:ascii="Arial" w:hAnsi="Arial" w:cs="Arial"/>
                <w:b/>
                <w:sz w:val="20"/>
              </w:rPr>
            </w:pPr>
            <w:r>
              <w:rPr>
                <w:rFonts w:ascii="Arial" w:hAnsi="Arial" w:cs="Arial"/>
                <w:b/>
                <w:sz w:val="20"/>
              </w:rPr>
              <w:t>(1.2-2.3)</w:t>
            </w:r>
          </w:p>
        </w:tc>
        <w:tc>
          <w:tcPr>
            <w:tcW w:w="1304" w:type="dxa"/>
            <w:shd w:val="clear" w:color="auto" w:fill="C5E0B3" w:themeFill="accent6" w:themeFillTint="66"/>
            <w:tcMar>
              <w:top w:w="85" w:type="dxa"/>
              <w:left w:w="0" w:type="dxa"/>
              <w:bottom w:w="85" w:type="dxa"/>
              <w:right w:w="0" w:type="dxa"/>
            </w:tcMar>
          </w:tcPr>
          <w:p w14:paraId="6B4D865C" w14:textId="77777777" w:rsidR="00775D58" w:rsidRDefault="009C7181" w:rsidP="00775D58">
            <w:pPr>
              <w:pStyle w:val="reportTOChead"/>
              <w:tabs>
                <w:tab w:val="clear" w:pos="8505"/>
                <w:tab w:val="right" w:leader="dot" w:pos="8647"/>
              </w:tabs>
              <w:spacing w:after="0"/>
              <w:rPr>
                <w:rFonts w:ascii="Arial" w:hAnsi="Arial" w:cs="Arial"/>
                <w:b/>
                <w:sz w:val="20"/>
              </w:rPr>
            </w:pPr>
            <w:r>
              <w:rPr>
                <w:rFonts w:ascii="Arial" w:hAnsi="Arial" w:cs="Arial"/>
                <w:b/>
                <w:sz w:val="20"/>
              </w:rPr>
              <w:t>2.9</w:t>
            </w:r>
          </w:p>
          <w:p w14:paraId="137159F3" w14:textId="0252C9F9" w:rsidR="001F16D5" w:rsidRPr="00C95356" w:rsidRDefault="001F16D5" w:rsidP="00775D58">
            <w:pPr>
              <w:pStyle w:val="reportTOChead"/>
              <w:tabs>
                <w:tab w:val="clear" w:pos="8505"/>
                <w:tab w:val="right" w:leader="dot" w:pos="8647"/>
              </w:tabs>
              <w:spacing w:after="0"/>
              <w:rPr>
                <w:rFonts w:ascii="Arial" w:hAnsi="Arial" w:cs="Arial"/>
                <w:b/>
                <w:sz w:val="20"/>
              </w:rPr>
            </w:pPr>
            <w:r>
              <w:rPr>
                <w:rFonts w:ascii="Arial" w:hAnsi="Arial" w:cs="Arial"/>
                <w:b/>
                <w:sz w:val="20"/>
              </w:rPr>
              <w:t>(2.0-4.2)</w:t>
            </w:r>
          </w:p>
        </w:tc>
      </w:tr>
    </w:tbl>
    <w:p w14:paraId="7316FC30" w14:textId="709FABB6" w:rsidR="00137D34" w:rsidRPr="001556C4" w:rsidRDefault="00137D34" w:rsidP="00DB59CA">
      <w:pPr>
        <w:pStyle w:val="notes"/>
      </w:pPr>
      <w:r>
        <w:t>95% CI: 95% confidence interval</w:t>
      </w:r>
    </w:p>
    <w:p w14:paraId="508434DC" w14:textId="025ADE83" w:rsidR="00FD7A69" w:rsidRPr="00FD7A69" w:rsidRDefault="00FD7A69" w:rsidP="00DB59CA">
      <w:pPr>
        <w:pStyle w:val="notes"/>
      </w:pPr>
      <w:proofErr w:type="spellStart"/>
      <w:r w:rsidRPr="00E3076F">
        <w:rPr>
          <w:vertAlign w:val="superscript"/>
        </w:rPr>
        <w:t>a</w:t>
      </w:r>
      <w:proofErr w:type="spellEnd"/>
      <w:r w:rsidRPr="00E3076F">
        <w:rPr>
          <w:vertAlign w:val="superscript"/>
        </w:rPr>
        <w:t xml:space="preserve"> </w:t>
      </w:r>
      <w:r w:rsidR="00B65129" w:rsidRPr="00E3076F">
        <w:t>Th</w:t>
      </w:r>
      <w:r w:rsidR="00A8301C" w:rsidRPr="00E3076F">
        <w:t>e</w:t>
      </w:r>
      <w:r w:rsidR="00B65129" w:rsidRPr="00E3076F">
        <w:t xml:space="preserve"> total </w:t>
      </w:r>
      <w:r w:rsidR="007B5347" w:rsidRPr="00E3076F">
        <w:t>n</w:t>
      </w:r>
      <w:r w:rsidR="00B65129" w:rsidRPr="00E3076F">
        <w:t xml:space="preserve"> </w:t>
      </w:r>
      <w:r w:rsidR="004D339D" w:rsidRPr="00E3076F">
        <w:t xml:space="preserve">(weighted) </w:t>
      </w:r>
      <w:r w:rsidR="00B65129" w:rsidRPr="00E3076F">
        <w:t>varie</w:t>
      </w:r>
      <w:r w:rsidR="00362FA4" w:rsidRPr="00E3076F">
        <w:t>d</w:t>
      </w:r>
      <w:r w:rsidR="00B65129" w:rsidRPr="00E3076F">
        <w:t xml:space="preserve"> very slightly (</w:t>
      </w:r>
      <w:r w:rsidR="00C6340D" w:rsidRPr="00E3076F">
        <w:t xml:space="preserve">&lt;1%) </w:t>
      </w:r>
      <w:r w:rsidR="00CA3060" w:rsidRPr="00E3076F">
        <w:t>for each recency period</w:t>
      </w:r>
      <w:r w:rsidR="00362FA4" w:rsidRPr="00E3076F">
        <w:t xml:space="preserve"> due to missing data.</w:t>
      </w:r>
    </w:p>
    <w:p w14:paraId="0EE2D096" w14:textId="6D96E2B5" w:rsidR="00087A65" w:rsidRPr="00087A65" w:rsidRDefault="00FD7A69" w:rsidP="00DB59CA">
      <w:pPr>
        <w:pStyle w:val="notes"/>
      </w:pPr>
      <w:r w:rsidRPr="00FD7A69">
        <w:rPr>
          <w:vertAlign w:val="superscript"/>
        </w:rPr>
        <w:t>b</w:t>
      </w:r>
      <w:r w:rsidR="00087A65">
        <w:t xml:space="preserve"> ‘Other’ and ‘Not stated’ genders were omitted from analysis due to small cell </w:t>
      </w:r>
      <w:r w:rsidR="00A1189A">
        <w:t>sizes.</w:t>
      </w:r>
    </w:p>
    <w:p w14:paraId="4A717C1B" w14:textId="3FAA3455" w:rsidR="0027556E" w:rsidRPr="00616083" w:rsidRDefault="00105B30" w:rsidP="00DB59CA">
      <w:pPr>
        <w:pStyle w:val="notes"/>
      </w:pPr>
      <w:r w:rsidRPr="00546371">
        <w:rPr>
          <w:b/>
          <w:shd w:val="clear" w:color="auto" w:fill="C5E0B3" w:themeFill="accent6" w:themeFillTint="66"/>
        </w:rPr>
        <w:t xml:space="preserve">Green </w:t>
      </w:r>
      <w:r w:rsidR="00657934" w:rsidRPr="00546371">
        <w:rPr>
          <w:b/>
          <w:bCs/>
          <w:shd w:val="clear" w:color="auto" w:fill="C5E0B3" w:themeFill="accent6" w:themeFillTint="66"/>
        </w:rPr>
        <w:t>shading</w:t>
      </w:r>
      <w:r w:rsidRPr="00546371">
        <w:rPr>
          <w:b/>
          <w:bCs/>
          <w:shd w:val="clear" w:color="auto" w:fill="C5E0B3" w:themeFill="accent6" w:themeFillTint="66"/>
        </w:rPr>
        <w:t xml:space="preserve"> </w:t>
      </w:r>
      <w:r w:rsidR="006752A4" w:rsidRPr="00546371">
        <w:rPr>
          <w:b/>
          <w:bCs/>
          <w:shd w:val="clear" w:color="auto" w:fill="C5E0B3" w:themeFill="accent6" w:themeFillTint="66"/>
        </w:rPr>
        <w:t>and bolding</w:t>
      </w:r>
      <w:r w:rsidRPr="00546371">
        <w:t xml:space="preserve"> = Significant difference </w:t>
      </w:r>
      <w:r w:rsidR="00C95356" w:rsidRPr="00546371">
        <w:t>by</w:t>
      </w:r>
      <w:r w:rsidRPr="00546371">
        <w:t xml:space="preserve"> gender or age group at p&lt;0.0</w:t>
      </w:r>
      <w:r w:rsidR="003A5B91">
        <w:t>1</w:t>
      </w:r>
      <w:r w:rsidRPr="00546371">
        <w:t>.</w:t>
      </w:r>
    </w:p>
    <w:p w14:paraId="449D0746" w14:textId="77777777" w:rsidR="00CD7276" w:rsidRPr="001D4C2B" w:rsidRDefault="00CD7276" w:rsidP="001D4C2B">
      <w:r>
        <w:br w:type="page"/>
      </w:r>
    </w:p>
    <w:p w14:paraId="0675F628" w14:textId="0259A85F" w:rsidR="008751B7" w:rsidRDefault="00E23DA5" w:rsidP="008751B7">
      <w:pPr>
        <w:pStyle w:val="reporthead2"/>
      </w:pPr>
      <w:bookmarkStart w:id="10" w:name="_Toc163655784"/>
      <w:r>
        <w:lastRenderedPageBreak/>
        <w:t>T</w:t>
      </w:r>
      <w:r w:rsidR="002E17A6">
        <w:t>rends</w:t>
      </w:r>
      <w:r>
        <w:t xml:space="preserve"> in prevalence of smoking</w:t>
      </w:r>
      <w:r w:rsidR="008751B7">
        <w:t xml:space="preserve"> among </w:t>
      </w:r>
      <w:r w:rsidR="00DB2FB8">
        <w:t>Australian</w:t>
      </w:r>
      <w:r w:rsidR="005D7E79">
        <w:t xml:space="preserve"> </w:t>
      </w:r>
      <w:r w:rsidR="008751B7">
        <w:t>secondary school students</w:t>
      </w:r>
      <w:bookmarkEnd w:id="10"/>
      <w:r w:rsidR="008751B7">
        <w:t xml:space="preserve"> </w:t>
      </w:r>
    </w:p>
    <w:p w14:paraId="112A90B4" w14:textId="6343459F" w:rsidR="002C15F2" w:rsidRDefault="008F61F1" w:rsidP="00125007">
      <w:pPr>
        <w:pStyle w:val="BodyText1"/>
      </w:pPr>
      <w:r>
        <w:t>Figure 1 shows smoking trends over time for lifetime (ever) smoking, past year smoking, past month smoking, and past week smoking among Australian secondary school students.</w:t>
      </w:r>
    </w:p>
    <w:p w14:paraId="017EC23D" w14:textId="778F7901" w:rsidR="008F61F1" w:rsidRDefault="00C6700E" w:rsidP="00125007">
      <w:pPr>
        <w:pStyle w:val="BodyText1"/>
      </w:pPr>
      <w:r>
        <w:t xml:space="preserve">For each recency period, the prevalence of students smoking was significantly lower in 2022/2023 compared </w:t>
      </w:r>
      <w:r w:rsidR="00125292">
        <w:t>to 2017.</w:t>
      </w:r>
    </w:p>
    <w:p w14:paraId="7D0ADD57" w14:textId="1AA80993" w:rsidR="00657899" w:rsidRPr="001D4C2B" w:rsidRDefault="00E1575C" w:rsidP="001D4C2B">
      <w:r>
        <w:rPr>
          <w:noProof/>
        </w:rPr>
        <w:drawing>
          <wp:inline distT="0" distB="0" distL="0" distR="0" wp14:anchorId="575FC9C0" wp14:editId="51F68E7D">
            <wp:extent cx="5730875" cy="3963035"/>
            <wp:effectExtent l="0" t="0" r="3175" b="0"/>
            <wp:docPr id="574074810" name="Picture 30" descr="Line graph showing smoking prevalence over time among Australian secondary school students by recency, 1996-2022/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074810" name="Picture 30" descr="Line graph showing smoking prevalence over time among Australian secondary school students by recency, 1996-2022/20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0875" cy="3963035"/>
                    </a:xfrm>
                    <a:prstGeom prst="rect">
                      <a:avLst/>
                    </a:prstGeom>
                    <a:noFill/>
                  </pic:spPr>
                </pic:pic>
              </a:graphicData>
            </a:graphic>
          </wp:inline>
        </w:drawing>
      </w:r>
    </w:p>
    <w:p w14:paraId="0732F377" w14:textId="14FCF11A" w:rsidR="00375438" w:rsidRDefault="00657899" w:rsidP="00657899">
      <w:pPr>
        <w:pStyle w:val="Tablefigureheading"/>
      </w:pPr>
      <w:r>
        <w:t xml:space="preserve">Figure 1: </w:t>
      </w:r>
      <w:r w:rsidR="00FE5795" w:rsidRPr="00510B73">
        <w:t>Smoking prevalence</w:t>
      </w:r>
      <w:r>
        <w:t xml:space="preserve"> over time among </w:t>
      </w:r>
      <w:r w:rsidR="00DB2FB8">
        <w:t>Australian</w:t>
      </w:r>
      <w:r>
        <w:t xml:space="preserve"> secondary school students</w:t>
      </w:r>
      <w:r w:rsidR="005005B4" w:rsidRPr="00510B73">
        <w:t xml:space="preserve"> by recency</w:t>
      </w:r>
      <w:r>
        <w:t>, 1996-2022/2023</w:t>
      </w:r>
      <w:r w:rsidR="00B637A1">
        <w:t>.</w:t>
      </w:r>
    </w:p>
    <w:p w14:paraId="091B49C4" w14:textId="38F147E6" w:rsidR="00256A57" w:rsidRDefault="00256A57" w:rsidP="00256A57">
      <w:pPr>
        <w:pStyle w:val="notes"/>
      </w:pPr>
      <w:r>
        <w:t>Note:</w:t>
      </w:r>
      <w:r w:rsidR="007F1786">
        <w:t xml:space="preserve"> The dotted line between 2017 and 2022/</w:t>
      </w:r>
      <w:r w:rsidR="001C04DF">
        <w:t>20</w:t>
      </w:r>
      <w:r w:rsidR="007F1786">
        <w:t xml:space="preserve">23 </w:t>
      </w:r>
      <w:r w:rsidR="001C04DF">
        <w:t xml:space="preserve">indicates that caution </w:t>
      </w:r>
      <w:r w:rsidR="00CF2821">
        <w:t>should be exercised when interpreting this trend</w:t>
      </w:r>
      <w:r w:rsidR="003325D4">
        <w:t xml:space="preserve"> (see Method for further details)</w:t>
      </w:r>
      <w:r w:rsidRPr="00043C82">
        <w:t>.</w:t>
      </w:r>
    </w:p>
    <w:p w14:paraId="0CEB0993" w14:textId="77777777" w:rsidR="004E70B9" w:rsidRDefault="004E70B9">
      <w:pPr>
        <w:tabs>
          <w:tab w:val="clear" w:pos="284"/>
          <w:tab w:val="clear" w:pos="567"/>
          <w:tab w:val="clear" w:pos="1134"/>
          <w:tab w:val="clear" w:pos="1701"/>
          <w:tab w:val="clear" w:pos="2268"/>
        </w:tabs>
        <w:spacing w:before="0" w:after="0" w:line="240" w:lineRule="auto"/>
      </w:pPr>
      <w:r>
        <w:br w:type="page"/>
      </w:r>
    </w:p>
    <w:p w14:paraId="67FAD1AF" w14:textId="5329FD66" w:rsidR="00657899" w:rsidRDefault="00A87D5C" w:rsidP="00687D9A">
      <w:pPr>
        <w:pStyle w:val="BodyText1"/>
      </w:pPr>
      <w:r>
        <w:lastRenderedPageBreak/>
        <w:t xml:space="preserve">Figure 2 shows </w:t>
      </w:r>
      <w:r w:rsidRPr="00A87D5C">
        <w:rPr>
          <w:u w:val="single"/>
        </w:rPr>
        <w:t>lifetime (ever) smoking</w:t>
      </w:r>
      <w:r>
        <w:t xml:space="preserve"> over time among Australian secondary school students by age group. </w:t>
      </w:r>
      <w:r w:rsidR="00946707">
        <w:t>Among younger students, the proportion who reported having ever smoked</w:t>
      </w:r>
      <w:r w:rsidR="00F63FF3">
        <w:t xml:space="preserve"> has declined substantially since 1996 and is at its lowest rate in 2022/2023</w:t>
      </w:r>
      <w:r w:rsidR="00EC7BA7">
        <w:t>; h</w:t>
      </w:r>
      <w:r w:rsidR="00F63FF3">
        <w:t xml:space="preserve">owever, </w:t>
      </w:r>
      <w:r w:rsidR="00EC7BA7">
        <w:t xml:space="preserve">there was no significant difference in the prevalence of </w:t>
      </w:r>
      <w:r w:rsidR="003C4C02">
        <w:t>ever</w:t>
      </w:r>
      <w:r w:rsidR="00EC7BA7">
        <w:t xml:space="preserve"> smoking between 201</w:t>
      </w:r>
      <w:r w:rsidR="004A4D80">
        <w:t>7</w:t>
      </w:r>
      <w:r w:rsidR="00EC7BA7">
        <w:t xml:space="preserve"> and 2022/2023</w:t>
      </w:r>
      <w:r w:rsidR="00645B61">
        <w:t xml:space="preserve"> (</w:t>
      </w:r>
      <w:r w:rsidR="00DD20A3">
        <w:t>12% vs. 10%</w:t>
      </w:r>
      <w:r w:rsidR="00645B61">
        <w:t>)</w:t>
      </w:r>
      <w:r w:rsidR="003B7FE8">
        <w:t>.</w:t>
      </w:r>
      <w:r w:rsidR="007110CB">
        <w:t xml:space="preserve"> </w:t>
      </w:r>
      <w:r w:rsidR="00860F4B">
        <w:t>In contrast</w:t>
      </w:r>
      <w:r w:rsidR="00B92DBF">
        <w:t xml:space="preserve">, </w:t>
      </w:r>
      <w:r w:rsidR="00C543E3">
        <w:t>the proportion</w:t>
      </w:r>
      <w:r w:rsidR="00860F4B">
        <w:t xml:space="preserve"> of older students</w:t>
      </w:r>
      <w:r w:rsidR="00C543E3">
        <w:t xml:space="preserve"> who have ever smoked </w:t>
      </w:r>
      <w:r w:rsidR="004A4D80">
        <w:t>was significantly lower in 2022/2023 compared to 2017 (</w:t>
      </w:r>
      <w:r w:rsidR="00645B61">
        <w:t>20% vs. 31%)</w:t>
      </w:r>
      <w:r w:rsidR="004A4D80">
        <w:t>.</w:t>
      </w:r>
      <w:r w:rsidR="003B7FE8">
        <w:t xml:space="preserve"> </w:t>
      </w:r>
      <w:r w:rsidR="00EC7BA7">
        <w:t xml:space="preserve"> </w:t>
      </w:r>
    </w:p>
    <w:p w14:paraId="4857A7CA" w14:textId="6FCECD08" w:rsidR="00741075" w:rsidRPr="001D4C2B" w:rsidRDefault="00FB1617" w:rsidP="00534629">
      <w:pPr>
        <w:tabs>
          <w:tab w:val="clear" w:pos="284"/>
          <w:tab w:val="clear" w:pos="567"/>
          <w:tab w:val="clear" w:pos="1134"/>
          <w:tab w:val="clear" w:pos="1701"/>
          <w:tab w:val="clear" w:pos="2268"/>
        </w:tabs>
        <w:spacing w:before="360" w:after="0" w:line="240" w:lineRule="auto"/>
      </w:pPr>
      <w:r>
        <w:rPr>
          <w:rFonts w:ascii="Arial Bold" w:hAnsi="Arial Bold"/>
          <w:b/>
          <w:noProof/>
          <w:color w:val="0F1E64"/>
          <w:sz w:val="28"/>
          <w:szCs w:val="28"/>
        </w:rPr>
        <w:drawing>
          <wp:inline distT="0" distB="0" distL="0" distR="0" wp14:anchorId="5C20BF38" wp14:editId="55F0B557">
            <wp:extent cx="5730875" cy="3602990"/>
            <wp:effectExtent l="0" t="0" r="3175" b="0"/>
            <wp:docPr id="1115437116" name="Picture 31" descr="Line graph showing lifetime (ever) smoking over time among Australian secondary school students by age group, 1996-2022/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437116" name="Picture 31" descr="Line graph showing lifetime (ever) smoking over time among Australian secondary school students by age group, 1996-2022/202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0875" cy="3602990"/>
                    </a:xfrm>
                    <a:prstGeom prst="rect">
                      <a:avLst/>
                    </a:prstGeom>
                    <a:noFill/>
                  </pic:spPr>
                </pic:pic>
              </a:graphicData>
            </a:graphic>
          </wp:inline>
        </w:drawing>
      </w:r>
    </w:p>
    <w:p w14:paraId="39FCEE00" w14:textId="1B9D79F6" w:rsidR="0055559A" w:rsidRDefault="0055559A" w:rsidP="00926F6E">
      <w:pPr>
        <w:pStyle w:val="Tablefigureheading"/>
      </w:pPr>
      <w:r>
        <w:t xml:space="preserve">Figure </w:t>
      </w:r>
      <w:r w:rsidR="00BD2BBB">
        <w:t>2</w:t>
      </w:r>
      <w:r>
        <w:t>:</w:t>
      </w:r>
      <w:r w:rsidR="0055426C">
        <w:t xml:space="preserve"> </w:t>
      </w:r>
      <w:r w:rsidR="00304F1E" w:rsidRPr="00510B73">
        <w:t>Lifetime (ever)</w:t>
      </w:r>
      <w:r w:rsidR="0055426C" w:rsidRPr="00510B73">
        <w:t xml:space="preserve"> smo</w:t>
      </w:r>
      <w:r w:rsidR="00846340" w:rsidRPr="00510B73">
        <w:t xml:space="preserve">king </w:t>
      </w:r>
      <w:r w:rsidR="00846340">
        <w:t xml:space="preserve">over time among </w:t>
      </w:r>
      <w:r w:rsidR="00DB2FB8">
        <w:t>Australian</w:t>
      </w:r>
      <w:r w:rsidR="00846340">
        <w:t xml:space="preserve"> secondary school students</w:t>
      </w:r>
      <w:r w:rsidR="00D53D9E">
        <w:t xml:space="preserve"> by age group</w:t>
      </w:r>
      <w:r w:rsidR="00846340">
        <w:t>, 1996-2022/2023</w:t>
      </w:r>
      <w:r w:rsidR="00B637A1">
        <w:t>.</w:t>
      </w:r>
    </w:p>
    <w:p w14:paraId="0EE7A82F" w14:textId="77777777" w:rsidR="0014130D" w:rsidRDefault="0014130D" w:rsidP="0014130D">
      <w:pPr>
        <w:pStyle w:val="notes"/>
      </w:pPr>
      <w:r>
        <w:t>Note: The dotted line between 2017 and 2022/2023 indicates that caution should be exercised when interpreting this trend (see Method for further details)</w:t>
      </w:r>
      <w:r w:rsidRPr="00043C82">
        <w:t>.</w:t>
      </w:r>
    </w:p>
    <w:p w14:paraId="1BA450DD" w14:textId="1DEFA558" w:rsidR="00660B2E" w:rsidRPr="00BD7346" w:rsidRDefault="00DE629F" w:rsidP="00534629">
      <w:pPr>
        <w:pStyle w:val="BodyText1"/>
        <w:spacing w:before="1080"/>
      </w:pPr>
      <w:r>
        <w:t xml:space="preserve">Figure </w:t>
      </w:r>
      <w:r w:rsidR="00BD7346">
        <w:t xml:space="preserve">3 shows </w:t>
      </w:r>
      <w:r w:rsidR="00BD7346">
        <w:rPr>
          <w:u w:val="single"/>
        </w:rPr>
        <w:t>past year smoking</w:t>
      </w:r>
      <w:r w:rsidR="00BD7346" w:rsidRPr="00BD7346">
        <w:t xml:space="preserve"> </w:t>
      </w:r>
      <w:r w:rsidR="00BD7346">
        <w:t>over time among Australian secondary school students by age group.</w:t>
      </w:r>
      <w:r w:rsidR="00AD6E88">
        <w:t xml:space="preserve"> Among younger students, the proportion who reported smoking in the past year </w:t>
      </w:r>
      <w:r w:rsidR="00E61D52">
        <w:t xml:space="preserve">was </w:t>
      </w:r>
      <w:r w:rsidR="00F65F33">
        <w:t xml:space="preserve">significantly </w:t>
      </w:r>
      <w:r w:rsidR="00E61D52">
        <w:t>lower in 2022/2023 compared to 2017 (</w:t>
      </w:r>
      <w:r w:rsidR="00B33383">
        <w:t>7% vs. 8%</w:t>
      </w:r>
      <w:r w:rsidR="002F53BE">
        <w:t>);</w:t>
      </w:r>
      <w:r w:rsidR="0075050C">
        <w:t xml:space="preserve"> </w:t>
      </w:r>
      <w:r w:rsidR="00F65F33">
        <w:t>although it should be noted that the absolute difference in proportions was small</w:t>
      </w:r>
      <w:r w:rsidR="002F53BE">
        <w:t>.</w:t>
      </w:r>
      <w:r w:rsidR="000B638C">
        <w:t xml:space="preserve"> </w:t>
      </w:r>
      <w:r w:rsidR="003C3DD4">
        <w:t>Among older students, a significantly lower prevalence of past year smoking was observed</w:t>
      </w:r>
      <w:r w:rsidR="00E55280">
        <w:t xml:space="preserve"> in 2022/2023 compared to 201</w:t>
      </w:r>
      <w:r w:rsidR="00EF699F">
        <w:t>7</w:t>
      </w:r>
      <w:r w:rsidR="00940806">
        <w:t xml:space="preserve"> </w:t>
      </w:r>
      <w:r w:rsidR="00C30583">
        <w:t>(12% vs. 25%)</w:t>
      </w:r>
      <w:r w:rsidR="008B2F00">
        <w:t>.</w:t>
      </w:r>
    </w:p>
    <w:p w14:paraId="0E580505" w14:textId="1E2DADD8" w:rsidR="0055426C" w:rsidRPr="001D4C2B" w:rsidRDefault="009718E6">
      <w:pPr>
        <w:tabs>
          <w:tab w:val="clear" w:pos="284"/>
          <w:tab w:val="clear" w:pos="567"/>
          <w:tab w:val="clear" w:pos="1134"/>
          <w:tab w:val="clear" w:pos="1701"/>
          <w:tab w:val="clear" w:pos="2268"/>
        </w:tabs>
        <w:spacing w:before="0" w:after="0" w:line="240" w:lineRule="auto"/>
      </w:pPr>
      <w:r>
        <w:rPr>
          <w:noProof/>
        </w:rPr>
        <w:lastRenderedPageBreak/>
        <w:drawing>
          <wp:inline distT="0" distB="0" distL="0" distR="0" wp14:anchorId="4E03B271" wp14:editId="710143AA">
            <wp:extent cx="5730875" cy="3602990"/>
            <wp:effectExtent l="0" t="0" r="3175" b="0"/>
            <wp:docPr id="359766598" name="Picture 32" descr="Line graph showing past year smoking over time among Australian secondary school students by age group, 1996-2022/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766598" name="Picture 32" descr="Line graph showing past year smoking over time among Australian secondary school students by age group, 1996-2022/202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0875" cy="3602990"/>
                    </a:xfrm>
                    <a:prstGeom prst="rect">
                      <a:avLst/>
                    </a:prstGeom>
                    <a:noFill/>
                  </pic:spPr>
                </pic:pic>
              </a:graphicData>
            </a:graphic>
          </wp:inline>
        </w:drawing>
      </w:r>
    </w:p>
    <w:p w14:paraId="715F77DA" w14:textId="2C71C8F6" w:rsidR="0055559A" w:rsidRDefault="0055559A" w:rsidP="00926F6E">
      <w:pPr>
        <w:pStyle w:val="Tablefigureheading"/>
      </w:pPr>
      <w:r>
        <w:t xml:space="preserve">Figure </w:t>
      </w:r>
      <w:r w:rsidR="00BD2BBB">
        <w:t>3</w:t>
      </w:r>
      <w:r>
        <w:t>:</w:t>
      </w:r>
      <w:r w:rsidR="0055426C">
        <w:t xml:space="preserve"> </w:t>
      </w:r>
      <w:r w:rsidR="00D53D9E" w:rsidRPr="00B55971">
        <w:rPr>
          <w:u w:val="single"/>
        </w:rPr>
        <w:t>Past year smoking</w:t>
      </w:r>
      <w:r w:rsidR="00D53D9E">
        <w:t xml:space="preserve"> over time among </w:t>
      </w:r>
      <w:r w:rsidR="003D6138">
        <w:t>Australian</w:t>
      </w:r>
      <w:r w:rsidR="00D53D9E">
        <w:t xml:space="preserve"> secondary school students by age group, 1996-2022/2023</w:t>
      </w:r>
      <w:r w:rsidR="00B637A1">
        <w:t>.</w:t>
      </w:r>
    </w:p>
    <w:p w14:paraId="5D756E10" w14:textId="77777777" w:rsidR="0087326A" w:rsidRPr="004C53CF" w:rsidRDefault="0087326A" w:rsidP="0087326A">
      <w:pPr>
        <w:pStyle w:val="notes"/>
      </w:pPr>
      <w:r>
        <w:t>Note: The dotted line between 2017 and 2022/2023 indicates that caution should be exercised when interpreting this trend (see Method for further details)</w:t>
      </w:r>
      <w:r w:rsidRPr="00043C82">
        <w:t>.</w:t>
      </w:r>
    </w:p>
    <w:p w14:paraId="3AD7E1E5" w14:textId="6C8502DA" w:rsidR="0082221F" w:rsidRPr="003D54A1" w:rsidRDefault="003D54A1" w:rsidP="00534629">
      <w:pPr>
        <w:pStyle w:val="BodyText1"/>
        <w:spacing w:before="1080"/>
      </w:pPr>
      <w:r>
        <w:t xml:space="preserve">Figure 4 shows </w:t>
      </w:r>
      <w:r>
        <w:rPr>
          <w:u w:val="single"/>
        </w:rPr>
        <w:t>past month smoking</w:t>
      </w:r>
      <w:r>
        <w:t xml:space="preserve"> over time among Australian secondary school students by age group. </w:t>
      </w:r>
      <w:r w:rsidR="00CF59A7">
        <w:t>The</w:t>
      </w:r>
      <w:r w:rsidR="00546C5B">
        <w:t xml:space="preserve"> prevalence of past month smoking was </w:t>
      </w:r>
      <w:r w:rsidR="00CF59A7">
        <w:t xml:space="preserve">significantly </w:t>
      </w:r>
      <w:r w:rsidR="00546C5B">
        <w:t>lower in 2022/2023 compared to 2017</w:t>
      </w:r>
      <w:r w:rsidR="00CF59A7">
        <w:t xml:space="preserve"> among both younger</w:t>
      </w:r>
      <w:r w:rsidR="00546C5B">
        <w:t xml:space="preserve"> (</w:t>
      </w:r>
      <w:r w:rsidR="00CF59A7">
        <w:t>3</w:t>
      </w:r>
      <w:r w:rsidR="0080000F">
        <w:t xml:space="preserve">% vs. </w:t>
      </w:r>
      <w:r w:rsidR="00CF59A7">
        <w:t>4</w:t>
      </w:r>
      <w:r w:rsidR="0080000F">
        <w:t>%</w:t>
      </w:r>
      <w:r w:rsidR="00CF59A7">
        <w:t>) and older (5% vs.</w:t>
      </w:r>
      <w:r w:rsidR="0050427C">
        <w:t xml:space="preserve"> </w:t>
      </w:r>
      <w:r w:rsidR="00CF59A7">
        <w:t xml:space="preserve">14%) students. However, the </w:t>
      </w:r>
      <w:r w:rsidR="0050427C">
        <w:t>absolute difference in proportions</w:t>
      </w:r>
      <w:r w:rsidR="00713474">
        <w:t xml:space="preserve"> </w:t>
      </w:r>
      <w:r w:rsidR="00607F05">
        <w:t>was quite small for the younger age group.</w:t>
      </w:r>
      <w:r w:rsidR="00D27A61">
        <w:t xml:space="preserve"> </w:t>
      </w:r>
    </w:p>
    <w:p w14:paraId="23501EF7" w14:textId="5AA398F8" w:rsidR="0055426C" w:rsidRPr="001D4C2B" w:rsidRDefault="00A605A0">
      <w:pPr>
        <w:tabs>
          <w:tab w:val="clear" w:pos="284"/>
          <w:tab w:val="clear" w:pos="567"/>
          <w:tab w:val="clear" w:pos="1134"/>
          <w:tab w:val="clear" w:pos="1701"/>
          <w:tab w:val="clear" w:pos="2268"/>
        </w:tabs>
        <w:spacing w:before="0" w:after="0" w:line="240" w:lineRule="auto"/>
      </w:pPr>
      <w:r>
        <w:rPr>
          <w:noProof/>
        </w:rPr>
        <w:lastRenderedPageBreak/>
        <w:drawing>
          <wp:inline distT="0" distB="0" distL="0" distR="0" wp14:anchorId="57A509C9" wp14:editId="32782A54">
            <wp:extent cx="5730875" cy="3602990"/>
            <wp:effectExtent l="0" t="0" r="3175" b="0"/>
            <wp:docPr id="543776804" name="Picture 33" descr="Line graph showing past month smoking over time among Australian secondary school students by age group, 1996-2022/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776804" name="Picture 33" descr="Line graph showing past month smoking over time among Australian secondary school students by age group, 1996-2022/202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0875" cy="3602990"/>
                    </a:xfrm>
                    <a:prstGeom prst="rect">
                      <a:avLst/>
                    </a:prstGeom>
                    <a:noFill/>
                  </pic:spPr>
                </pic:pic>
              </a:graphicData>
            </a:graphic>
          </wp:inline>
        </w:drawing>
      </w:r>
    </w:p>
    <w:p w14:paraId="566F7453" w14:textId="3553764D" w:rsidR="0055559A" w:rsidRDefault="0055559A" w:rsidP="00926F6E">
      <w:pPr>
        <w:pStyle w:val="Tablefigureheading"/>
      </w:pPr>
      <w:r>
        <w:t xml:space="preserve">Figure </w:t>
      </w:r>
      <w:r w:rsidR="00BD2BBB">
        <w:t>4</w:t>
      </w:r>
      <w:r>
        <w:t>:</w:t>
      </w:r>
      <w:r w:rsidR="00926F6E">
        <w:t xml:space="preserve"> </w:t>
      </w:r>
      <w:r w:rsidR="00D53D9E" w:rsidRPr="00B55971">
        <w:rPr>
          <w:u w:val="single"/>
        </w:rPr>
        <w:t>Past month smoking</w:t>
      </w:r>
      <w:r w:rsidR="00D53D9E">
        <w:t xml:space="preserve"> over time among </w:t>
      </w:r>
      <w:r w:rsidR="003D6138">
        <w:t>Australian</w:t>
      </w:r>
      <w:r w:rsidR="00D53D9E">
        <w:t xml:space="preserve"> secondary school students by age group, 1996-2022/2023</w:t>
      </w:r>
      <w:r w:rsidR="00B637A1">
        <w:t>.</w:t>
      </w:r>
    </w:p>
    <w:p w14:paraId="6C5A3CBF" w14:textId="6CD5E645" w:rsidR="00DC6258" w:rsidRPr="004C53CF" w:rsidRDefault="00F97101" w:rsidP="00F97101">
      <w:pPr>
        <w:pStyle w:val="notes"/>
      </w:pPr>
      <w:r>
        <w:t>Note: The dotted line between 2017 and 2022/2023 indicates that caution should be exercised when interpreting this trend (see Method for further details)</w:t>
      </w:r>
      <w:r w:rsidRPr="00043C82">
        <w:t>.</w:t>
      </w:r>
    </w:p>
    <w:p w14:paraId="50D6A660" w14:textId="25AA9B10" w:rsidR="004E3983" w:rsidRPr="007D6AC8" w:rsidRDefault="007D6AC8" w:rsidP="00534629">
      <w:pPr>
        <w:pStyle w:val="BodyText1"/>
        <w:spacing w:before="1080"/>
      </w:pPr>
      <w:r>
        <w:t>Figure 5 show</w:t>
      </w:r>
      <w:r w:rsidR="00263FD3">
        <w:t>s</w:t>
      </w:r>
      <w:r>
        <w:t xml:space="preserve"> </w:t>
      </w:r>
      <w:r>
        <w:rPr>
          <w:u w:val="single"/>
        </w:rPr>
        <w:t>past week smoking</w:t>
      </w:r>
      <w:r>
        <w:t xml:space="preserve"> over time among Australian secondary school students by age group.</w:t>
      </w:r>
      <w:r w:rsidR="001812DE">
        <w:t xml:space="preserve"> </w:t>
      </w:r>
      <w:r w:rsidR="00C62DF4">
        <w:t xml:space="preserve">A similar pattern was observed for past week smoking as was </w:t>
      </w:r>
      <w:r w:rsidR="00BC5C3D">
        <w:t>found for past month smoking. Specifically, a significantly lower proportion</w:t>
      </w:r>
      <w:r w:rsidR="00383C20">
        <w:t xml:space="preserve"> of students reported having smoked in the past week in 2022/2023 compared to 2017 among both the younger (</w:t>
      </w:r>
      <w:r w:rsidR="00F77211">
        <w:t xml:space="preserve">2% vs. 3%) </w:t>
      </w:r>
      <w:r w:rsidR="00383C20">
        <w:t xml:space="preserve">and older </w:t>
      </w:r>
      <w:r w:rsidR="00341F4E">
        <w:t xml:space="preserve">(3% vs. 9%) </w:t>
      </w:r>
      <w:r w:rsidR="00383C20">
        <w:t>age group</w:t>
      </w:r>
      <w:r w:rsidR="00B54DF2">
        <w:t xml:space="preserve">s, with the absolute difference in proportions more pronounced </w:t>
      </w:r>
      <w:r w:rsidR="00525373">
        <w:t>in</w:t>
      </w:r>
      <w:r w:rsidR="0061253D">
        <w:t xml:space="preserve"> the older age group.</w:t>
      </w:r>
      <w:r w:rsidR="00341F4E">
        <w:t xml:space="preserve"> </w:t>
      </w:r>
    </w:p>
    <w:p w14:paraId="352ADDC5" w14:textId="054C1A65" w:rsidR="00926F6E" w:rsidRPr="001D4C2B" w:rsidRDefault="00E86ED2">
      <w:pPr>
        <w:tabs>
          <w:tab w:val="clear" w:pos="284"/>
          <w:tab w:val="clear" w:pos="567"/>
          <w:tab w:val="clear" w:pos="1134"/>
          <w:tab w:val="clear" w:pos="1701"/>
          <w:tab w:val="clear" w:pos="2268"/>
        </w:tabs>
        <w:spacing w:before="0" w:after="0" w:line="240" w:lineRule="auto"/>
      </w:pPr>
      <w:r>
        <w:rPr>
          <w:noProof/>
        </w:rPr>
        <w:lastRenderedPageBreak/>
        <w:drawing>
          <wp:inline distT="0" distB="0" distL="0" distR="0" wp14:anchorId="1E605F46" wp14:editId="22BB8F78">
            <wp:extent cx="5730875" cy="3602990"/>
            <wp:effectExtent l="0" t="0" r="3175" b="0"/>
            <wp:docPr id="1897288817" name="Picture 34" descr="Line graph showing past week smoking over time among Australian secondary school students by age group, 1996-2022/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288817" name="Picture 34" descr="Line graph showing past week smoking over time among Australian secondary school students by age group, 1996-2022/202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30875" cy="3602990"/>
                    </a:xfrm>
                    <a:prstGeom prst="rect">
                      <a:avLst/>
                    </a:prstGeom>
                    <a:noFill/>
                  </pic:spPr>
                </pic:pic>
              </a:graphicData>
            </a:graphic>
          </wp:inline>
        </w:drawing>
      </w:r>
    </w:p>
    <w:p w14:paraId="19D743DA" w14:textId="1DE59F03" w:rsidR="00C15095" w:rsidRDefault="0055559A" w:rsidP="00926F6E">
      <w:pPr>
        <w:pStyle w:val="Tablefigureheading"/>
      </w:pPr>
      <w:r>
        <w:t xml:space="preserve">Figure </w:t>
      </w:r>
      <w:r w:rsidR="00BD2BBB">
        <w:t>5</w:t>
      </w:r>
      <w:r>
        <w:t>:</w:t>
      </w:r>
      <w:r w:rsidR="00926F6E">
        <w:t xml:space="preserve"> </w:t>
      </w:r>
      <w:r w:rsidR="00D53D9E" w:rsidRPr="00EB1E12">
        <w:rPr>
          <w:u w:val="single"/>
        </w:rPr>
        <w:t>Past week smoking</w:t>
      </w:r>
      <w:r w:rsidR="00D53D9E">
        <w:t xml:space="preserve"> over time among </w:t>
      </w:r>
      <w:r w:rsidR="003D6138">
        <w:t>Australian</w:t>
      </w:r>
      <w:r w:rsidR="00D53D9E">
        <w:t xml:space="preserve"> secondary school students by age group, 1996-2022/2023</w:t>
      </w:r>
      <w:r w:rsidR="00B637A1">
        <w:t>.</w:t>
      </w:r>
    </w:p>
    <w:p w14:paraId="7252B884" w14:textId="77777777" w:rsidR="00C15095" w:rsidRDefault="00C15095" w:rsidP="00C15095">
      <w:pPr>
        <w:pStyle w:val="notes"/>
      </w:pPr>
      <w:r>
        <w:t>Note: The dotted line between 2017 and 2022/2023 indicates that caution should be exercised when interpreting this trend (see Method for further details)</w:t>
      </w:r>
      <w:r w:rsidRPr="00043C82">
        <w:t>.</w:t>
      </w:r>
    </w:p>
    <w:p w14:paraId="4D69DD18" w14:textId="322600ED" w:rsidR="004C53CF" w:rsidRDefault="00A25D86" w:rsidP="00534629">
      <w:pPr>
        <w:pStyle w:val="reporthead2"/>
        <w:spacing w:before="1080"/>
        <w:rPr>
          <w:rFonts w:ascii="Arial" w:hAnsi="Arial"/>
          <w:color w:val="333333"/>
          <w:sz w:val="16"/>
        </w:rPr>
      </w:pPr>
      <w:bookmarkStart w:id="11" w:name="_Toc163655785"/>
      <w:r>
        <w:t>S</w:t>
      </w:r>
      <w:r w:rsidR="00741075">
        <w:t xml:space="preserve">usceptibility to </w:t>
      </w:r>
      <w:r w:rsidR="009926FD">
        <w:t>tobacco</w:t>
      </w:r>
      <w:r w:rsidR="00741075">
        <w:t xml:space="preserve"> smoking</w:t>
      </w:r>
      <w:r w:rsidR="00FB0682">
        <w:t xml:space="preserve"> among never smokers</w:t>
      </w:r>
      <w:bookmarkEnd w:id="11"/>
    </w:p>
    <w:p w14:paraId="588ED43D" w14:textId="19DEE336" w:rsidR="00561AB4" w:rsidRDefault="00561AB4" w:rsidP="00561AB4">
      <w:pPr>
        <w:pStyle w:val="BodyText1"/>
      </w:pPr>
      <w:r>
        <w:t xml:space="preserve">In 2022/2023, 15% of </w:t>
      </w:r>
      <w:r w:rsidR="0022600C">
        <w:t>Australian</w:t>
      </w:r>
      <w:r>
        <w:t xml:space="preserve"> secondary school students who had never smoked were classified as being susceptible to smoking, i.e., when asked about their intention to smoke in the next 12 months, they gave a response other than </w:t>
      </w:r>
      <w:r>
        <w:rPr>
          <w:i/>
          <w:iCs/>
        </w:rPr>
        <w:t>certain not to be smoking</w:t>
      </w:r>
      <w:r>
        <w:t>. This measure of smoking susceptibility has been shown to be a strong, independent predictor of smoking experimentation among young people.</w:t>
      </w:r>
      <w:r>
        <w:fldChar w:fldCharType="begin"/>
      </w:r>
      <w:r w:rsidR="00382D4B">
        <w:instrText xml:space="preserve"> ADDIN EN.CITE &lt;EndNote&gt;&lt;Cite&gt;&lt;Author&gt;Pierce&lt;/Author&gt;&lt;Year&gt;1996&lt;/Year&gt;&lt;RecNum&gt;1268&lt;/RecNum&gt;&lt;DisplayText&gt;&lt;style face="superscript"&gt;12, 13&lt;/style&gt;&lt;/DisplayText&gt;&lt;record&gt;&lt;rec-number&gt;1268&lt;/rec-number&gt;&lt;foreign-keys&gt;&lt;key app="EN" db-id="9t9f5rdtqesaftepzf855zakfw29dfasxptw" timestamp="1391041207"&gt;1268&lt;/key&gt;&lt;/foreign-keys&gt;&lt;ref-type name="Journal Article"&gt;17&lt;/ref-type&gt;&lt;contributors&gt;&lt;authors&gt;&lt;author&gt;Pierce, J.P.&lt;/author&gt;&lt;author&gt;Choi, W.S.&lt;/author&gt;&lt;author&gt;Gilpin, E.A.&lt;/author&gt;&lt;author&gt;Farkas, A.J.&lt;/author&gt;&lt;author&gt;Merritt, R.K. &lt;/author&gt;&lt;/authors&gt;&lt;/contributors&gt;&lt;titles&gt;&lt;title&gt;Validation of susceptibility as a predictor of which adolescents take up smoking in the United States &lt;/title&gt;&lt;secondary-title&gt;Health Psychol &lt;/secondary-title&gt;&lt;/titles&gt;&lt;pages&gt;355-361&lt;/pages&gt;&lt;volume&gt;15&lt;/volume&gt;&lt;dates&gt;&lt;year&gt;1996&lt;/year&gt;&lt;/dates&gt;&lt;urls&gt;&lt;/urls&gt;&lt;/record&gt;&lt;/Cite&gt;&lt;Cite&gt;&lt;Author&gt;Cole&lt;/Author&gt;&lt;Year&gt;2019&lt;/Year&gt;&lt;RecNum&gt;2053&lt;/RecNum&gt;&lt;record&gt;&lt;rec-number&gt;2053&lt;/rec-number&gt;&lt;foreign-keys&gt;&lt;key app="EN" db-id="9t9f5rdtqesaftepzf855zakfw29dfasxptw" timestamp="1693438867"&gt;2053&lt;/key&gt;&lt;/foreign-keys&gt;&lt;ref-type name="Journal Article"&gt;17&lt;/ref-type&gt;&lt;contributors&gt;&lt;authors&gt;&lt;author&gt;Cole, A.G.&lt;/author&gt;&lt;author&gt;Kennedy, R.D.&lt;/author&gt;&lt;author&gt;Chaurasia, A.&lt;/author&gt;&lt;author&gt;Leatherdale, S. T.&lt;/author&gt;&lt;/authors&gt;&lt;/contributors&gt;&lt;titles&gt;&lt;title&gt;Exploring the predictive validity of the susceptibility to smoking construct for tobacco cigarettes, alternative tobacco products, and e-cigarettes&lt;/title&gt;&lt;secondary-title&gt;Nicotine &amp;amp; Tobacco Research&lt;/secondary-title&gt;&lt;/titles&gt;&lt;periodical&gt;&lt;full-title&gt;Nicotine &amp;amp; Tobacco Research&lt;/full-title&gt;&lt;abbr-1&gt;Nicotine Tob Res&lt;/abbr-1&gt;&lt;/periodical&gt;&lt;pages&gt;323-330&lt;/pages&gt;&lt;volume&gt;21&lt;/volume&gt;&lt;number&gt;3&lt;/number&gt;&lt;dates&gt;&lt;year&gt;2019&lt;/year&gt;&lt;/dates&gt;&lt;urls&gt;&lt;related-urls&gt;&lt;url&gt;https://www.ncbi.nlm.nih.gov/pmc/articles/PMC6379029/&lt;/url&gt;&lt;/related-urls&gt;&lt;/urls&gt;&lt;/record&gt;&lt;/Cite&gt;&lt;/EndNote&gt;</w:instrText>
      </w:r>
      <w:r>
        <w:fldChar w:fldCharType="separate"/>
      </w:r>
      <w:r w:rsidRPr="007B33CF">
        <w:rPr>
          <w:noProof/>
          <w:vertAlign w:val="superscript"/>
        </w:rPr>
        <w:t>12, 13</w:t>
      </w:r>
      <w:r>
        <w:fldChar w:fldCharType="end"/>
      </w:r>
      <w:r>
        <w:t xml:space="preserve"> Females (</w:t>
      </w:r>
      <w:r w:rsidR="00261CC4">
        <w:t>20</w:t>
      </w:r>
      <w:r>
        <w:t>%) were more likely than males to be classified as susceptible (1</w:t>
      </w:r>
      <w:r w:rsidR="00261CC4">
        <w:t>2</w:t>
      </w:r>
      <w:r>
        <w:t xml:space="preserve">%) </w:t>
      </w:r>
      <w:r w:rsidR="002E19B8">
        <w:t xml:space="preserve">whereas there was no </w:t>
      </w:r>
      <w:r>
        <w:t>significant difference</w:t>
      </w:r>
      <w:r w:rsidR="00FE094C">
        <w:t xml:space="preserve"> in smoking susceptibility</w:t>
      </w:r>
      <w:r>
        <w:t xml:space="preserve"> by age group. </w:t>
      </w:r>
    </w:p>
    <w:p w14:paraId="5E7FD3E4" w14:textId="77777777" w:rsidR="00542AC3" w:rsidRDefault="00542AC3">
      <w:pPr>
        <w:tabs>
          <w:tab w:val="clear" w:pos="284"/>
          <w:tab w:val="clear" w:pos="567"/>
          <w:tab w:val="clear" w:pos="1134"/>
          <w:tab w:val="clear" w:pos="1701"/>
          <w:tab w:val="clear" w:pos="2268"/>
        </w:tabs>
        <w:spacing w:before="0" w:after="0" w:line="240" w:lineRule="auto"/>
      </w:pPr>
      <w:r>
        <w:br w:type="page"/>
      </w:r>
    </w:p>
    <w:p w14:paraId="2B8633D3" w14:textId="47FA0ADE" w:rsidR="00DD3D2A" w:rsidRDefault="00DD3D2A" w:rsidP="00561AB4">
      <w:pPr>
        <w:pStyle w:val="BodyText1"/>
      </w:pPr>
      <w:r>
        <w:lastRenderedPageBreak/>
        <w:t xml:space="preserve">Figure 6 shows susceptibility to smoking over time among Australian secondary school students who reported having never smoked. Susceptibility to smoking was highest in 1996 (20%) and declined to around 10% in </w:t>
      </w:r>
      <w:r w:rsidR="00267A20">
        <w:t>2011</w:t>
      </w:r>
      <w:r w:rsidR="009717B2">
        <w:t xml:space="preserve"> before plateauing. However, </w:t>
      </w:r>
      <w:r w:rsidR="00D174D8">
        <w:t xml:space="preserve">in 2022/2023, </w:t>
      </w:r>
      <w:r w:rsidR="009717B2">
        <w:t>the proportion of student</w:t>
      </w:r>
      <w:r w:rsidR="00D0211F">
        <w:t>s</w:t>
      </w:r>
      <w:r w:rsidR="009717B2">
        <w:t xml:space="preserve"> who had never smoked but were susceptible to smoking</w:t>
      </w:r>
      <w:r w:rsidR="00D174D8">
        <w:t xml:space="preserve"> was significantly higher than 2017 (</w:t>
      </w:r>
      <w:r w:rsidR="003523FE">
        <w:t xml:space="preserve">15% vs. 11%) and was </w:t>
      </w:r>
      <w:r w:rsidR="0047718C">
        <w:t>at the same level as</w:t>
      </w:r>
      <w:r w:rsidR="00C4515E">
        <w:t xml:space="preserve"> that observed in the early 2000s.</w:t>
      </w:r>
    </w:p>
    <w:p w14:paraId="387CE160" w14:textId="31E59CD4" w:rsidR="004937A5" w:rsidRPr="001D4C2B" w:rsidRDefault="003B4FB9" w:rsidP="001D4C2B">
      <w:r>
        <w:rPr>
          <w:noProof/>
        </w:rPr>
        <w:drawing>
          <wp:inline distT="0" distB="0" distL="0" distR="0" wp14:anchorId="63E47B03" wp14:editId="3A79C43C">
            <wp:extent cx="5730875" cy="3060700"/>
            <wp:effectExtent l="0" t="0" r="3175" b="6350"/>
            <wp:docPr id="615441307" name="Picture 35" descr="Line graph showing smoking susceptibility over time among Australian secondary school students who have never smoked, 1996-2022/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441307" name="Picture 35" descr="Line graph showing smoking susceptibility over time among Australian secondary school students who have never smoked, 1996-2022/20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30875" cy="3060700"/>
                    </a:xfrm>
                    <a:prstGeom prst="rect">
                      <a:avLst/>
                    </a:prstGeom>
                    <a:noFill/>
                  </pic:spPr>
                </pic:pic>
              </a:graphicData>
            </a:graphic>
          </wp:inline>
        </w:drawing>
      </w:r>
    </w:p>
    <w:p w14:paraId="005B559F" w14:textId="3C869CEA" w:rsidR="000C5268" w:rsidRPr="00043C82" w:rsidRDefault="000C5268" w:rsidP="000C5268">
      <w:pPr>
        <w:pStyle w:val="Tablefigureheading"/>
      </w:pPr>
      <w:r w:rsidRPr="00043C82">
        <w:t xml:space="preserve">Figure </w:t>
      </w:r>
      <w:r w:rsidR="00BD2BBB">
        <w:t>6</w:t>
      </w:r>
      <w:r w:rsidRPr="00043C82">
        <w:t xml:space="preserve">: Smoking </w:t>
      </w:r>
      <w:proofErr w:type="spellStart"/>
      <w:r w:rsidRPr="00043C82">
        <w:t>susceptibility</w:t>
      </w:r>
      <w:r w:rsidR="00354856">
        <w:rPr>
          <w:vertAlign w:val="superscript"/>
        </w:rPr>
        <w:t>a</w:t>
      </w:r>
      <w:proofErr w:type="spellEnd"/>
      <w:r w:rsidRPr="00043C82">
        <w:t xml:space="preserve"> </w:t>
      </w:r>
      <w:r w:rsidR="00A14864">
        <w:t>over time</w:t>
      </w:r>
      <w:r w:rsidRPr="00043C82">
        <w:t xml:space="preserve"> among </w:t>
      </w:r>
      <w:r w:rsidR="003D6138">
        <w:t>Australian</w:t>
      </w:r>
      <w:r w:rsidRPr="00043C82">
        <w:t xml:space="preserve"> secondary school students who have never smoked, 1996-2022/2023</w:t>
      </w:r>
      <w:r w:rsidR="00B637A1">
        <w:t>.</w:t>
      </w:r>
    </w:p>
    <w:p w14:paraId="3F6CF993" w14:textId="4FE00869" w:rsidR="006961E2" w:rsidRDefault="008065B2" w:rsidP="006961E2">
      <w:pPr>
        <w:pStyle w:val="notes"/>
      </w:pPr>
      <w:r>
        <w:t>Note:</w:t>
      </w:r>
      <w:r w:rsidR="000C5268" w:rsidRPr="00043C82">
        <w:t xml:space="preserve"> </w:t>
      </w:r>
      <w:r w:rsidR="006961E2">
        <w:t>The dotted line between 2017 and 2022/2023 indicates that caution should be exercised when interpreting this trend (see Method for further details)</w:t>
      </w:r>
      <w:r w:rsidR="006961E2" w:rsidRPr="00043C82">
        <w:t>.</w:t>
      </w:r>
    </w:p>
    <w:p w14:paraId="4AF0598D" w14:textId="516362B6" w:rsidR="000C5268" w:rsidRPr="004C53CF" w:rsidRDefault="00354856" w:rsidP="000C5268">
      <w:pPr>
        <w:pStyle w:val="notes"/>
      </w:pPr>
      <w:r>
        <w:rPr>
          <w:vertAlign w:val="superscript"/>
        </w:rPr>
        <w:t xml:space="preserve">a </w:t>
      </w:r>
      <w:r w:rsidR="000C5268" w:rsidRPr="00043C82">
        <w:t xml:space="preserve">Students who did not indicate a firm intention not to smoke cigarettes </w:t>
      </w:r>
      <w:r w:rsidR="00941E07">
        <w:t xml:space="preserve">in the next </w:t>
      </w:r>
      <w:r w:rsidR="008E213D">
        <w:t>12 months</w:t>
      </w:r>
      <w:r w:rsidR="000C5268" w:rsidRPr="00043C82">
        <w:t xml:space="preserve"> (i.e., gave a response other than </w:t>
      </w:r>
      <w:r w:rsidR="000C5268" w:rsidRPr="00043C82">
        <w:rPr>
          <w:i/>
          <w:iCs/>
        </w:rPr>
        <w:t>certain not to be smoking</w:t>
      </w:r>
      <w:r w:rsidR="000C5268" w:rsidRPr="00043C82">
        <w:t>) were categorised as being susceptible to smoking.</w:t>
      </w:r>
    </w:p>
    <w:p w14:paraId="347FB572" w14:textId="63685DE8" w:rsidR="004E4C2E" w:rsidRDefault="003F0157" w:rsidP="001D4C2B">
      <w:pPr>
        <w:pStyle w:val="BodyText1"/>
        <w:spacing w:before="1080"/>
      </w:pPr>
      <w:r>
        <w:t>Figure 7 show</w:t>
      </w:r>
      <w:r w:rsidR="00FF5AD4">
        <w:t>s</w:t>
      </w:r>
      <w:r>
        <w:t xml:space="preserve"> susceptibility to smoking among Australian secondary school students who have never smoked over time, by age group. </w:t>
      </w:r>
      <w:r w:rsidR="003607ED">
        <w:t>Smoking susceptibility among younger students declined from 1996 (21%) and was at its lowest (</w:t>
      </w:r>
      <w:r w:rsidR="00097C60">
        <w:t xml:space="preserve">10%) in 2011. </w:t>
      </w:r>
      <w:r w:rsidR="005C3160">
        <w:t xml:space="preserve">This proportion remained relatively steady </w:t>
      </w:r>
      <w:r w:rsidR="00831971">
        <w:t xml:space="preserve">until 2022/23, where it was found to </w:t>
      </w:r>
      <w:r w:rsidR="00706ED2">
        <w:t xml:space="preserve">be </w:t>
      </w:r>
      <w:r w:rsidR="00831971">
        <w:t xml:space="preserve">significantly </w:t>
      </w:r>
      <w:r w:rsidR="008306FC">
        <w:t>higher than 2017 (</w:t>
      </w:r>
      <w:r w:rsidR="00D53753">
        <w:t xml:space="preserve">15% vs. 11%). The pattern was </w:t>
      </w:r>
      <w:r w:rsidR="00222537">
        <w:t xml:space="preserve">somewhat </w:t>
      </w:r>
      <w:r w:rsidR="00D53753">
        <w:t>different among older</w:t>
      </w:r>
      <w:r w:rsidR="00222537">
        <w:t xml:space="preserve"> students</w:t>
      </w:r>
      <w:r w:rsidR="00D53753">
        <w:t xml:space="preserve">, with </w:t>
      </w:r>
      <w:r w:rsidR="005C3FB5">
        <w:t>only small fluctuations observed between 1996 and 2017. However,</w:t>
      </w:r>
      <w:r w:rsidR="00524D74">
        <w:t xml:space="preserve"> a</w:t>
      </w:r>
      <w:r w:rsidR="006A6BA2">
        <w:t xml:space="preserve">s seen in the younger age group, </w:t>
      </w:r>
      <w:r w:rsidR="00F20830">
        <w:t xml:space="preserve">smoking susceptibility in the older age group was significantly higher in 2022/2023 compared to 2017 (17% vs. </w:t>
      </w:r>
      <w:r w:rsidR="00A45ED2">
        <w:t>12%).</w:t>
      </w:r>
    </w:p>
    <w:p w14:paraId="54326E51" w14:textId="435DCDD4" w:rsidR="003D4DFF" w:rsidRPr="001D4C2B" w:rsidRDefault="00074E65" w:rsidP="00AA65D9">
      <w:pPr>
        <w:pStyle w:val="BodyText1"/>
      </w:pPr>
      <w:r>
        <w:rPr>
          <w:noProof/>
        </w:rPr>
        <w:lastRenderedPageBreak/>
        <w:drawing>
          <wp:inline distT="0" distB="0" distL="0" distR="0" wp14:anchorId="7F440092" wp14:editId="07FDB05C">
            <wp:extent cx="5730875" cy="3602990"/>
            <wp:effectExtent l="0" t="0" r="3175" b="0"/>
            <wp:docPr id="1276856344" name="Picture 36" descr="Line graph showing smoking susceptibility over time among Australian secondary school students who have never smoked by age group, 1996-2022/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856344" name="Picture 36" descr="Line graph showing smoking susceptibility over time among Australian secondary school students who have never smoked by age group, 1996-2022/202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30875" cy="3602990"/>
                    </a:xfrm>
                    <a:prstGeom prst="rect">
                      <a:avLst/>
                    </a:prstGeom>
                    <a:noFill/>
                  </pic:spPr>
                </pic:pic>
              </a:graphicData>
            </a:graphic>
          </wp:inline>
        </w:drawing>
      </w:r>
    </w:p>
    <w:p w14:paraId="2DBEECD3" w14:textId="4D00DC84" w:rsidR="003D4DFF" w:rsidRPr="00043C82" w:rsidRDefault="003D4DFF" w:rsidP="003D4DFF">
      <w:pPr>
        <w:pStyle w:val="Tablefigureheading"/>
      </w:pPr>
      <w:r w:rsidRPr="00043C82">
        <w:t xml:space="preserve">Figure </w:t>
      </w:r>
      <w:r w:rsidR="00BD2BBB">
        <w:t>7</w:t>
      </w:r>
      <w:r w:rsidRPr="00043C82">
        <w:t xml:space="preserve">: Smoking </w:t>
      </w:r>
      <w:proofErr w:type="spellStart"/>
      <w:r w:rsidRPr="00043C82">
        <w:t>susceptibility</w:t>
      </w:r>
      <w:r w:rsidR="003871CC">
        <w:rPr>
          <w:vertAlign w:val="superscript"/>
        </w:rPr>
        <w:t>a</w:t>
      </w:r>
      <w:proofErr w:type="spellEnd"/>
      <w:r w:rsidRPr="00043C82">
        <w:t xml:space="preserve"> </w:t>
      </w:r>
      <w:r w:rsidR="00A14864">
        <w:t>over time</w:t>
      </w:r>
      <w:r w:rsidRPr="00043C82">
        <w:t xml:space="preserve"> among </w:t>
      </w:r>
      <w:r w:rsidR="003D6138">
        <w:t>Australian</w:t>
      </w:r>
      <w:r w:rsidRPr="00043C82">
        <w:t xml:space="preserve"> secondary school students who have never smoked</w:t>
      </w:r>
      <w:r w:rsidR="000C5268">
        <w:t xml:space="preserve"> by age group</w:t>
      </w:r>
      <w:r w:rsidRPr="00043C82">
        <w:t>, 1996-2022/2023</w:t>
      </w:r>
      <w:r w:rsidR="00B637A1">
        <w:t>.</w:t>
      </w:r>
    </w:p>
    <w:p w14:paraId="139DD22B" w14:textId="77777777" w:rsidR="003871CC" w:rsidRDefault="008E213D" w:rsidP="003871CC">
      <w:pPr>
        <w:pStyle w:val="notes"/>
      </w:pPr>
      <w:r>
        <w:t>Note:</w:t>
      </w:r>
      <w:r w:rsidRPr="00043C82">
        <w:t xml:space="preserve"> </w:t>
      </w:r>
      <w:r w:rsidR="003871CC">
        <w:t>The dotted line between 2017 and 2022/2023 indicates that caution should be exercised when interpreting this trend (see Method for further details)</w:t>
      </w:r>
      <w:r w:rsidR="003871CC" w:rsidRPr="00043C82">
        <w:t>.</w:t>
      </w:r>
    </w:p>
    <w:p w14:paraId="5E39CF37" w14:textId="0750BB2F" w:rsidR="008E213D" w:rsidRDefault="003871CC" w:rsidP="008E213D">
      <w:pPr>
        <w:pStyle w:val="notes"/>
      </w:pPr>
      <w:r>
        <w:rPr>
          <w:vertAlign w:val="superscript"/>
        </w:rPr>
        <w:t xml:space="preserve">a </w:t>
      </w:r>
      <w:r w:rsidR="008E213D" w:rsidRPr="00043C82">
        <w:t>Students who did not indicate a firm intention not to smoke cigarettes</w:t>
      </w:r>
      <w:r w:rsidR="008E213D">
        <w:t xml:space="preserve"> in the next 12 months</w:t>
      </w:r>
      <w:r w:rsidR="008E213D" w:rsidRPr="00043C82">
        <w:t xml:space="preserve"> (i.e., gave a response other than </w:t>
      </w:r>
      <w:r w:rsidR="008E213D" w:rsidRPr="00043C82">
        <w:rPr>
          <w:i/>
          <w:iCs/>
        </w:rPr>
        <w:t>certain not to be smoking</w:t>
      </w:r>
      <w:r w:rsidR="008E213D" w:rsidRPr="00043C82">
        <w:t>) were categorised as being susceptible to smoking.</w:t>
      </w:r>
    </w:p>
    <w:p w14:paraId="4455E51D" w14:textId="03496544" w:rsidR="00311D65" w:rsidRDefault="00AD7A43" w:rsidP="00756447">
      <w:pPr>
        <w:pStyle w:val="reporthead2"/>
        <w:spacing w:before="1080"/>
        <w:rPr>
          <w:rFonts w:ascii="Arial" w:hAnsi="Arial"/>
          <w:color w:val="333333"/>
          <w:sz w:val="16"/>
        </w:rPr>
      </w:pPr>
      <w:bookmarkStart w:id="12" w:name="_Toc163655786"/>
      <w:r>
        <w:t>Brand and pack size</w:t>
      </w:r>
      <w:r w:rsidR="00311D65">
        <w:t xml:space="preserve"> of</w:t>
      </w:r>
      <w:r w:rsidR="009F2178">
        <w:t xml:space="preserve"> </w:t>
      </w:r>
      <w:r w:rsidR="00A207A5">
        <w:t xml:space="preserve">tobacco </w:t>
      </w:r>
      <w:r w:rsidR="004A3549">
        <w:t>cigarettes</w:t>
      </w:r>
      <w:bookmarkEnd w:id="12"/>
    </w:p>
    <w:p w14:paraId="28035FAB" w14:textId="354A32FF" w:rsidR="004E445F" w:rsidRDefault="00F46AC6" w:rsidP="00311D65">
      <w:pPr>
        <w:pStyle w:val="BodyText1"/>
      </w:pPr>
      <w:r>
        <w:t xml:space="preserve">Australian secondary </w:t>
      </w:r>
      <w:r w:rsidR="00BD6A36">
        <w:t>school students who reported smoking in the past week (i.e., ‘current smokers’) were asked to indicate</w:t>
      </w:r>
      <w:r w:rsidR="00DF7CEE">
        <w:t xml:space="preserve"> what brand of tobacco cigarettes</w:t>
      </w:r>
      <w:r w:rsidR="00C204D7">
        <w:t xml:space="preserve"> (not including roll-your-own tobacco)</w:t>
      </w:r>
      <w:r w:rsidR="00DF7CEE">
        <w:t xml:space="preserve"> they usually smoke</w:t>
      </w:r>
      <w:r w:rsidR="00C26AFF">
        <w:t xml:space="preserve"> and what size packets </w:t>
      </w:r>
      <w:r w:rsidR="002A42D1">
        <w:t>they usually come from</w:t>
      </w:r>
      <w:r w:rsidR="00DF7CEE">
        <w:t xml:space="preserve">. </w:t>
      </w:r>
      <w:r w:rsidR="001C4F87">
        <w:t>Over two-fifths</w:t>
      </w:r>
      <w:r w:rsidR="00C204D7">
        <w:t xml:space="preserve"> (</w:t>
      </w:r>
      <w:r w:rsidR="00970EBE">
        <w:t>43%)</w:t>
      </w:r>
      <w:r w:rsidR="001C4F87">
        <w:t xml:space="preserve"> of current smokers </w:t>
      </w:r>
      <w:r w:rsidR="008A48E8">
        <w:t>reported that</w:t>
      </w:r>
      <w:r w:rsidR="009902A5">
        <w:t xml:space="preserve"> they only smoke roll-your-own tobacco</w:t>
      </w:r>
      <w:r w:rsidR="00B070BA">
        <w:t>.</w:t>
      </w:r>
      <w:r w:rsidR="0075506F">
        <w:t xml:space="preserve"> </w:t>
      </w:r>
      <w:r w:rsidR="006A7ACC">
        <w:t xml:space="preserve">Of those current smokers </w:t>
      </w:r>
      <w:r w:rsidR="006A18C3">
        <w:t>that d</w:t>
      </w:r>
      <w:r w:rsidR="00991FE0">
        <w:t>id</w:t>
      </w:r>
      <w:r w:rsidR="006A18C3">
        <w:t xml:space="preserve"> smoke factory-made cigarettes</w:t>
      </w:r>
      <w:r w:rsidR="006B7A2F">
        <w:t xml:space="preserve"> (n=108)</w:t>
      </w:r>
      <w:r w:rsidR="006A18C3">
        <w:t>, the most common cigarette brand</w:t>
      </w:r>
      <w:r w:rsidR="0020469B">
        <w:t>s</w:t>
      </w:r>
      <w:r w:rsidR="006A18C3">
        <w:t xml:space="preserve"> used </w:t>
      </w:r>
      <w:r w:rsidR="00991FE0">
        <w:t>w</w:t>
      </w:r>
      <w:r w:rsidR="0020469B">
        <w:t>ere Marlboro (20%) and Winfield (16%)</w:t>
      </w:r>
      <w:r w:rsidR="00DF4FF8">
        <w:t xml:space="preserve"> </w:t>
      </w:r>
      <w:r w:rsidR="0052790B">
        <w:t>while the most common pack size</w:t>
      </w:r>
      <w:r w:rsidR="00CA0921">
        <w:t>s</w:t>
      </w:r>
      <w:r w:rsidR="0052790B">
        <w:t xml:space="preserve"> </w:t>
      </w:r>
      <w:r w:rsidR="00A46D2D">
        <w:t xml:space="preserve">used </w:t>
      </w:r>
      <w:r w:rsidR="00CA0921">
        <w:t>were</w:t>
      </w:r>
      <w:r w:rsidR="00A46D2D">
        <w:t xml:space="preserve"> </w:t>
      </w:r>
      <w:r w:rsidR="004E445F">
        <w:t>20s (51%) and 30s (23%).</w:t>
      </w:r>
    </w:p>
    <w:p w14:paraId="0BE939D1" w14:textId="77777777" w:rsidR="00756447" w:rsidRPr="001D4C2B" w:rsidRDefault="00756447" w:rsidP="001D4C2B">
      <w:r>
        <w:br w:type="page"/>
      </w:r>
    </w:p>
    <w:p w14:paraId="46CA2AE7" w14:textId="3EA64671" w:rsidR="00034E4B" w:rsidRDefault="00E10539" w:rsidP="00034E4B">
      <w:pPr>
        <w:pStyle w:val="reporthead2"/>
        <w:rPr>
          <w:rFonts w:ascii="Arial" w:hAnsi="Arial"/>
          <w:color w:val="333333"/>
          <w:sz w:val="16"/>
        </w:rPr>
      </w:pPr>
      <w:bookmarkStart w:id="13" w:name="_Toc163655787"/>
      <w:r>
        <w:lastRenderedPageBreak/>
        <w:t>Source of tobacco cigarettes</w:t>
      </w:r>
      <w:bookmarkEnd w:id="13"/>
    </w:p>
    <w:p w14:paraId="49981252" w14:textId="76C92EDA" w:rsidR="00D200B5" w:rsidRDefault="0042708B" w:rsidP="00311D65">
      <w:pPr>
        <w:pStyle w:val="BodyText1"/>
      </w:pPr>
      <w:r>
        <w:t>Students who were current smokers were also asked to indicate where or from whom they had accessed the</w:t>
      </w:r>
      <w:r w:rsidR="00DD00C1">
        <w:t xml:space="preserve"> last tobacco cigarette they had smoked</w:t>
      </w:r>
      <w:r w:rsidR="003205A9">
        <w:t xml:space="preserve"> (Figure 8)</w:t>
      </w:r>
      <w:r w:rsidR="00DD00C1">
        <w:t>.</w:t>
      </w:r>
      <w:r w:rsidR="003205A9">
        <w:t xml:space="preserve"> Overall,</w:t>
      </w:r>
      <w:r w:rsidR="000A4663">
        <w:t xml:space="preserve"> </w:t>
      </w:r>
      <w:r w:rsidR="004A14AB">
        <w:t xml:space="preserve">half of </w:t>
      </w:r>
      <w:r w:rsidR="0081255C">
        <w:t>current smokers</w:t>
      </w:r>
      <w:r w:rsidR="004A14AB">
        <w:t xml:space="preserve"> sourced their last cigarette from a friend, including </w:t>
      </w:r>
      <w:r w:rsidR="00BF67C0">
        <w:t xml:space="preserve">27% who </w:t>
      </w:r>
      <w:r w:rsidR="00FF4666">
        <w:t xml:space="preserve">specified that their friend was under 18 years of age. Twelve percent of </w:t>
      </w:r>
      <w:r w:rsidR="0081255C">
        <w:t xml:space="preserve">current smokers </w:t>
      </w:r>
      <w:r w:rsidR="00080607">
        <w:t>had bought their last cigarette themselves</w:t>
      </w:r>
      <w:r w:rsidR="004C79DA">
        <w:t>, while 9% got someone else to buy it for them.</w:t>
      </w:r>
    </w:p>
    <w:p w14:paraId="4E1D8258" w14:textId="71342622" w:rsidR="00D200B5" w:rsidRPr="001D4C2B" w:rsidRDefault="007E536C" w:rsidP="00756447">
      <w:pPr>
        <w:pStyle w:val="BodyText1"/>
        <w:spacing w:before="360"/>
      </w:pPr>
      <w:r>
        <w:rPr>
          <w:noProof/>
        </w:rPr>
        <w:drawing>
          <wp:inline distT="0" distB="0" distL="0" distR="0" wp14:anchorId="72D2596E" wp14:editId="69EEC939">
            <wp:extent cx="5730875" cy="3237230"/>
            <wp:effectExtent l="0" t="0" r="3175" b="1270"/>
            <wp:docPr id="1175417876" name="Picture 68" descr="Bar chart showing source of last cigarette among Australian secondary school students who had smoked in the past week, 2022/2023 (n=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417876" name="Picture 68" descr="Bar chart showing source of last cigarette among Australian secondary school students who had smoked in the past week, 2022/2023 (n=18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30875" cy="3237230"/>
                    </a:xfrm>
                    <a:prstGeom prst="rect">
                      <a:avLst/>
                    </a:prstGeom>
                    <a:noFill/>
                  </pic:spPr>
                </pic:pic>
              </a:graphicData>
            </a:graphic>
          </wp:inline>
        </w:drawing>
      </w:r>
    </w:p>
    <w:p w14:paraId="44507BF1" w14:textId="6657B1DA" w:rsidR="00D200B5" w:rsidRDefault="00D200B5" w:rsidP="00D200B5">
      <w:pPr>
        <w:pStyle w:val="Tablefigureheading"/>
        <w:rPr>
          <w:szCs w:val="24"/>
        </w:rPr>
      </w:pPr>
      <w:r w:rsidRPr="00B343C4">
        <w:rPr>
          <w:szCs w:val="24"/>
        </w:rPr>
        <w:t xml:space="preserve">Figure </w:t>
      </w:r>
      <w:r>
        <w:rPr>
          <w:szCs w:val="24"/>
        </w:rPr>
        <w:t>8</w:t>
      </w:r>
      <w:r w:rsidRPr="00B343C4">
        <w:rPr>
          <w:szCs w:val="24"/>
        </w:rPr>
        <w:t xml:space="preserve">: Source of last cigarette among </w:t>
      </w:r>
      <w:r>
        <w:rPr>
          <w:szCs w:val="24"/>
        </w:rPr>
        <w:t>Australian</w:t>
      </w:r>
      <w:r w:rsidRPr="00B343C4">
        <w:rPr>
          <w:szCs w:val="24"/>
        </w:rPr>
        <w:t xml:space="preserve"> secondary </w:t>
      </w:r>
      <w:r>
        <w:rPr>
          <w:szCs w:val="24"/>
        </w:rPr>
        <w:t xml:space="preserve">school </w:t>
      </w:r>
      <w:r w:rsidRPr="00B343C4">
        <w:rPr>
          <w:szCs w:val="24"/>
        </w:rPr>
        <w:t>students who ha</w:t>
      </w:r>
      <w:r w:rsidR="005712E0">
        <w:rPr>
          <w:szCs w:val="24"/>
        </w:rPr>
        <w:t>d smoked in the past week</w:t>
      </w:r>
      <w:r w:rsidRPr="00B343C4">
        <w:rPr>
          <w:szCs w:val="24"/>
        </w:rPr>
        <w:t>, 2022/2023</w:t>
      </w:r>
      <w:r>
        <w:rPr>
          <w:szCs w:val="24"/>
        </w:rPr>
        <w:t xml:space="preserve"> </w:t>
      </w:r>
      <w:r w:rsidRPr="00102AF6">
        <w:rPr>
          <w:szCs w:val="24"/>
        </w:rPr>
        <w:t>(n=</w:t>
      </w:r>
      <w:r w:rsidR="004369A9">
        <w:rPr>
          <w:szCs w:val="24"/>
        </w:rPr>
        <w:t>18</w:t>
      </w:r>
      <w:r w:rsidR="00A959E3">
        <w:rPr>
          <w:szCs w:val="24"/>
        </w:rPr>
        <w:t>7</w:t>
      </w:r>
      <w:r w:rsidRPr="00102AF6">
        <w:rPr>
          <w:szCs w:val="24"/>
        </w:rPr>
        <w:t>).</w:t>
      </w:r>
    </w:p>
    <w:p w14:paraId="5EAF99CD" w14:textId="77777777" w:rsidR="00D200B5" w:rsidRDefault="00D200B5" w:rsidP="00D200B5">
      <w:pPr>
        <w:pStyle w:val="notes"/>
      </w:pPr>
      <w:r w:rsidRPr="00521283">
        <w:t>Note: Percentages are rounded and may not add up to 100%.</w:t>
      </w:r>
    </w:p>
    <w:p w14:paraId="248A5B7B" w14:textId="37FF0E77" w:rsidR="001C67BE" w:rsidRPr="001C67BE" w:rsidRDefault="001C67BE" w:rsidP="00D200B5">
      <w:pPr>
        <w:pStyle w:val="notes"/>
      </w:pPr>
      <w:r>
        <w:t># Estimate has a relative standard error of 25% to 50% and should be used with caution.</w:t>
      </w:r>
    </w:p>
    <w:p w14:paraId="20978D41" w14:textId="44E4D81B" w:rsidR="00315F5F" w:rsidRDefault="00315F5F" w:rsidP="00756447">
      <w:pPr>
        <w:pStyle w:val="reporthead2"/>
        <w:spacing w:before="1080"/>
        <w:rPr>
          <w:rFonts w:ascii="Arial" w:hAnsi="Arial"/>
          <w:color w:val="333333"/>
          <w:sz w:val="16"/>
        </w:rPr>
      </w:pPr>
      <w:bookmarkStart w:id="14" w:name="_Toc163655788"/>
      <w:r>
        <w:t>Roll-your-own tobacco and other tobacco products</w:t>
      </w:r>
      <w:bookmarkEnd w:id="14"/>
    </w:p>
    <w:p w14:paraId="22A67AEC" w14:textId="25E9C1C5" w:rsidR="00BE6534" w:rsidRDefault="005D04C2" w:rsidP="00A30F30">
      <w:pPr>
        <w:pStyle w:val="BodyText1"/>
      </w:pPr>
      <w:r>
        <w:t>Just over half</w:t>
      </w:r>
      <w:r w:rsidR="00DB0D43">
        <w:t xml:space="preserve"> </w:t>
      </w:r>
      <w:r w:rsidR="004D65BB">
        <w:t>(52%) of students who had ever smoked reported having used roll-your-own tobacco at least once</w:t>
      </w:r>
      <w:r w:rsidR="00D92A70">
        <w:t>, with no difference between genders and age groups</w:t>
      </w:r>
      <w:r w:rsidR="00315F5F">
        <w:t>.</w:t>
      </w:r>
      <w:r w:rsidR="0020499C">
        <w:t xml:space="preserve"> </w:t>
      </w:r>
      <w:r w:rsidR="007A61E3">
        <w:t>Further, 4</w:t>
      </w:r>
      <w:r w:rsidR="000B61F9">
        <w:t>5</w:t>
      </w:r>
      <w:r w:rsidR="007A61E3">
        <w:t xml:space="preserve">% of students who had ever smoked reported having used cigars or cigarillos in their lifetime, with no significant variation by gender or age group. </w:t>
      </w:r>
      <w:r w:rsidR="00BB234E">
        <w:t>A</w:t>
      </w:r>
      <w:r w:rsidR="00E17722">
        <w:t>l</w:t>
      </w:r>
      <w:r w:rsidR="00006CD6">
        <w:t xml:space="preserve">though </w:t>
      </w:r>
      <w:r w:rsidR="00CB79BD">
        <w:t>higher prevalence of use of roll-your-own tobacco</w:t>
      </w:r>
      <w:r w:rsidR="007C7001">
        <w:t xml:space="preserve"> (55%</w:t>
      </w:r>
      <w:r w:rsidR="005D0C50">
        <w:t xml:space="preserve"> vs. 52%</w:t>
      </w:r>
      <w:r w:rsidR="007C7001">
        <w:t>)</w:t>
      </w:r>
      <w:r w:rsidR="00CB79BD">
        <w:t xml:space="preserve"> and cigars/cigarillos</w:t>
      </w:r>
      <w:r w:rsidR="00DE42C2">
        <w:t xml:space="preserve"> (49%</w:t>
      </w:r>
      <w:r w:rsidR="005D0C50">
        <w:t xml:space="preserve"> vs. 4</w:t>
      </w:r>
      <w:r w:rsidR="001B160A">
        <w:t>5</w:t>
      </w:r>
      <w:r w:rsidR="005D0C50">
        <w:t>%</w:t>
      </w:r>
      <w:r w:rsidR="00DE42C2">
        <w:t>)</w:t>
      </w:r>
      <w:r w:rsidR="00CB79BD">
        <w:t xml:space="preserve"> was observed in 2017</w:t>
      </w:r>
      <w:r w:rsidR="000A6580">
        <w:t xml:space="preserve"> compared to 2022/2023</w:t>
      </w:r>
      <w:r w:rsidR="007C7001">
        <w:t xml:space="preserve">, these </w:t>
      </w:r>
      <w:r w:rsidR="000A6580">
        <w:t>differences were not statistically significant</w:t>
      </w:r>
      <w:r w:rsidR="00F26B9F">
        <w:t>.</w:t>
      </w:r>
      <w:r w:rsidR="007D218C">
        <w:t xml:space="preserve"> </w:t>
      </w:r>
      <w:r w:rsidR="00BE6534">
        <w:br w:type="page"/>
      </w:r>
    </w:p>
    <w:p w14:paraId="16F222EA" w14:textId="1A434B25" w:rsidR="00F3326C" w:rsidRDefault="00F3326C" w:rsidP="00315F5F">
      <w:pPr>
        <w:pStyle w:val="BodyText1"/>
      </w:pPr>
      <w:r>
        <w:lastRenderedPageBreak/>
        <w:t xml:space="preserve">Use of shisha or waterpipe tobacco was uncommon, with only 5% of all students having </w:t>
      </w:r>
      <w:r w:rsidR="00146F9F">
        <w:t>tried it in their lifetime</w:t>
      </w:r>
      <w:r w:rsidR="0066422E">
        <w:t xml:space="preserve">. </w:t>
      </w:r>
      <w:r w:rsidR="00E77C7C">
        <w:t>Older students were more likely than younger students</w:t>
      </w:r>
      <w:r w:rsidR="00146F9F">
        <w:t xml:space="preserve"> to have ever used shisha or waterpipe tobacco (8% vs.</w:t>
      </w:r>
      <w:r w:rsidR="00DB3028">
        <w:t xml:space="preserve"> 3%)</w:t>
      </w:r>
      <w:r w:rsidR="008639D0">
        <w:t>.</w:t>
      </w:r>
      <w:r w:rsidR="00F258F4">
        <w:t xml:space="preserve"> Since 2017, there has been </w:t>
      </w:r>
      <w:r w:rsidR="00387542">
        <w:t>a significant decrease</w:t>
      </w:r>
      <w:r w:rsidR="00FC1417">
        <w:t xml:space="preserve"> in use of shisha or waterpipe tobacco (</w:t>
      </w:r>
      <w:r w:rsidR="00514D3E">
        <w:t>9% vs. 5%).</w:t>
      </w:r>
      <w:r w:rsidR="00387542">
        <w:t xml:space="preserve"> </w:t>
      </w:r>
      <w:r w:rsidR="00146F9F">
        <w:t xml:space="preserve"> </w:t>
      </w:r>
      <w:r w:rsidR="00E77C7C">
        <w:t xml:space="preserve"> </w:t>
      </w:r>
    </w:p>
    <w:p w14:paraId="4B5776FA" w14:textId="5E91C114" w:rsidR="00177F9D" w:rsidRDefault="00D72E7D" w:rsidP="00177F9D">
      <w:pPr>
        <w:pStyle w:val="reporthead2"/>
        <w:rPr>
          <w:rFonts w:ascii="Arial" w:hAnsi="Arial"/>
          <w:color w:val="333333"/>
          <w:sz w:val="16"/>
        </w:rPr>
      </w:pPr>
      <w:bookmarkStart w:id="15" w:name="_Toc163655789"/>
      <w:r>
        <w:t>Self-described smoking status</w:t>
      </w:r>
      <w:bookmarkEnd w:id="15"/>
    </w:p>
    <w:p w14:paraId="757C3879" w14:textId="3FF1954E" w:rsidR="00177F9D" w:rsidRDefault="00D72E7D" w:rsidP="00177F9D">
      <w:pPr>
        <w:pStyle w:val="BodyText1"/>
      </w:pPr>
      <w:r>
        <w:t xml:space="preserve">Most students </w:t>
      </w:r>
      <w:r w:rsidR="004A416B">
        <w:t>(</w:t>
      </w:r>
      <w:r w:rsidR="003C5E97">
        <w:t>93%) described themselves as non-smokers when prompted, while 4% considered themselves to be occasional smokers</w:t>
      </w:r>
      <w:r w:rsidR="00177F9D">
        <w:t>.</w:t>
      </w:r>
      <w:r w:rsidR="003C5E97">
        <w:t xml:space="preserve"> </w:t>
      </w:r>
      <w:r w:rsidR="007E22BB">
        <w:t xml:space="preserve">Only a very low proportion of students reported that they were </w:t>
      </w:r>
      <w:r w:rsidR="002502A9">
        <w:t>an ex-smoker (2%)</w:t>
      </w:r>
      <w:r w:rsidR="009370BA">
        <w:t>, a light smoker (1%) or a heavy smoker (1%).</w:t>
      </w:r>
    </w:p>
    <w:p w14:paraId="1993C4DC" w14:textId="3F04BDD2" w:rsidR="007029C0" w:rsidRPr="00FE129F" w:rsidRDefault="007029C0" w:rsidP="007029C0">
      <w:pPr>
        <w:pStyle w:val="reporthead2"/>
      </w:pPr>
      <w:bookmarkStart w:id="16" w:name="_Toc163655790"/>
      <w:r>
        <w:t xml:space="preserve">Vaping prevalence among </w:t>
      </w:r>
      <w:r w:rsidR="003D6138">
        <w:t>Australian</w:t>
      </w:r>
      <w:r>
        <w:t xml:space="preserve"> secondary school students</w:t>
      </w:r>
      <w:bookmarkEnd w:id="16"/>
    </w:p>
    <w:p w14:paraId="03EE45BD" w14:textId="20D49C1B" w:rsidR="00E2105E" w:rsidRDefault="009A0ECE" w:rsidP="00E2105E">
      <w:pPr>
        <w:pStyle w:val="BodyText1"/>
      </w:pPr>
      <w:r>
        <w:t>In 2022/2023</w:t>
      </w:r>
      <w:r w:rsidR="00996616">
        <w:t>, almost one-third (</w:t>
      </w:r>
      <w:r w:rsidR="00216824">
        <w:t xml:space="preserve">30%) of Australian secondary school students had ever vaped (Table </w:t>
      </w:r>
      <w:r w:rsidR="00A102F0">
        <w:t>3</w:t>
      </w:r>
      <w:r w:rsidR="00216824">
        <w:t>). Around 16% of students had vaped in the past month, 5% had vaped on 20 or more days in the past month, and 3% had vaped daily in the past month.</w:t>
      </w:r>
    </w:p>
    <w:p w14:paraId="3F39EE17" w14:textId="29E8936D" w:rsidR="00216824" w:rsidRDefault="00FA354B" w:rsidP="00E2105E">
      <w:pPr>
        <w:pStyle w:val="BodyText1"/>
      </w:pPr>
      <w:r>
        <w:t>Significant gender</w:t>
      </w:r>
      <w:r w:rsidR="00562E6C">
        <w:t xml:space="preserve"> </w:t>
      </w:r>
      <w:r w:rsidR="0095159E">
        <w:t xml:space="preserve">and age group </w:t>
      </w:r>
      <w:r w:rsidR="00562E6C">
        <w:t>differences were observed</w:t>
      </w:r>
      <w:r w:rsidR="0095159E">
        <w:t>. Specifically</w:t>
      </w:r>
      <w:r w:rsidR="00562E6C">
        <w:t xml:space="preserve">, </w:t>
      </w:r>
      <w:r w:rsidR="006366F8">
        <w:t xml:space="preserve">higher proportions of </w:t>
      </w:r>
      <w:r w:rsidR="00562E6C">
        <w:t xml:space="preserve">females </w:t>
      </w:r>
      <w:r w:rsidR="00AD5599">
        <w:t xml:space="preserve">(vs. males) </w:t>
      </w:r>
      <w:r w:rsidR="00384EA2">
        <w:t xml:space="preserve">and older </w:t>
      </w:r>
      <w:r w:rsidR="00AD5599">
        <w:t xml:space="preserve">(vs. younger) </w:t>
      </w:r>
      <w:r w:rsidR="00384EA2">
        <w:t xml:space="preserve">students </w:t>
      </w:r>
      <w:r w:rsidR="0095159E">
        <w:t>report</w:t>
      </w:r>
      <w:r w:rsidR="006366F8">
        <w:t>ed</w:t>
      </w:r>
      <w:r w:rsidR="00384EA2">
        <w:t xml:space="preserve"> ever vaping, past month vaping, regular </w:t>
      </w:r>
      <w:proofErr w:type="gramStart"/>
      <w:r w:rsidR="00015F29">
        <w:t>vaping</w:t>
      </w:r>
      <w:proofErr w:type="gramEnd"/>
      <w:r w:rsidR="00015F29">
        <w:t xml:space="preserve"> and daily vaping.</w:t>
      </w:r>
      <w:r w:rsidR="0095159E">
        <w:t xml:space="preserve"> </w:t>
      </w:r>
      <w:r>
        <w:t xml:space="preserve"> </w:t>
      </w:r>
    </w:p>
    <w:p w14:paraId="2E2ACE4C" w14:textId="44117542" w:rsidR="0085213D" w:rsidRPr="00947DE5" w:rsidRDefault="007029C0" w:rsidP="00756447">
      <w:pPr>
        <w:pStyle w:val="Tablefigureheading"/>
        <w:spacing w:before="600"/>
      </w:pPr>
      <w:r w:rsidRPr="00947DE5">
        <w:t xml:space="preserve">Table </w:t>
      </w:r>
      <w:r w:rsidR="00A102F0">
        <w:t>3</w:t>
      </w:r>
      <w:r w:rsidRPr="00947DE5">
        <w:t xml:space="preserve">: Vaping prevalence among </w:t>
      </w:r>
      <w:r w:rsidR="003D6138">
        <w:t>Australian</w:t>
      </w:r>
      <w:r w:rsidRPr="00947DE5">
        <w:t xml:space="preserve"> </w:t>
      </w:r>
      <w:r w:rsidR="009360C0" w:rsidRPr="00947DE5">
        <w:t xml:space="preserve">secondary school </w:t>
      </w:r>
      <w:r w:rsidRPr="00947DE5">
        <w:t xml:space="preserve">students by </w:t>
      </w:r>
      <w:r w:rsidR="009360C0" w:rsidRPr="00947DE5">
        <w:t xml:space="preserve">gender and </w:t>
      </w:r>
      <w:r w:rsidRPr="00947DE5">
        <w:t>age group, 2022/2023</w:t>
      </w:r>
      <w:r w:rsidR="00B637A1" w:rsidRPr="00947DE5">
        <w:t>.</w:t>
      </w:r>
    </w:p>
    <w:tbl>
      <w:tblPr>
        <w:tblStyle w:val="TableGrid"/>
        <w:tblW w:w="9072" w:type="dxa"/>
        <w:tblInd w:w="-5" w:type="dxa"/>
        <w:tblBorders>
          <w:top w:val="single" w:sz="4" w:space="0" w:color="0F1E64"/>
          <w:left w:val="single" w:sz="4" w:space="0" w:color="0F1E64"/>
          <w:bottom w:val="single" w:sz="4" w:space="0" w:color="0F1E64"/>
          <w:right w:val="single" w:sz="4" w:space="0" w:color="0F1E64"/>
          <w:insideH w:val="none" w:sz="0" w:space="0" w:color="auto"/>
          <w:insideV w:val="none" w:sz="0" w:space="0" w:color="auto"/>
        </w:tblBorders>
        <w:tblLook w:val="04A0" w:firstRow="1" w:lastRow="0" w:firstColumn="1" w:lastColumn="0" w:noHBand="0" w:noVBand="1"/>
      </w:tblPr>
      <w:tblGrid>
        <w:gridCol w:w="2552"/>
        <w:gridCol w:w="1304"/>
        <w:gridCol w:w="1304"/>
        <w:gridCol w:w="1304"/>
        <w:gridCol w:w="1304"/>
        <w:gridCol w:w="1304"/>
      </w:tblGrid>
      <w:tr w:rsidR="0085213D" w:rsidRPr="006C6836" w14:paraId="20C2399D" w14:textId="77777777" w:rsidTr="009C1A88">
        <w:tc>
          <w:tcPr>
            <w:tcW w:w="2552" w:type="dxa"/>
            <w:vMerge w:val="restart"/>
            <w:tcBorders>
              <w:top w:val="single" w:sz="4" w:space="0" w:color="0F1E64"/>
              <w:bottom w:val="nil"/>
            </w:tcBorders>
            <w:shd w:val="clear" w:color="auto" w:fill="D5DCE4" w:themeFill="text2" w:themeFillTint="33"/>
            <w:tcMar>
              <w:top w:w="40" w:type="dxa"/>
              <w:bottom w:w="40" w:type="dxa"/>
              <w:right w:w="0" w:type="dxa"/>
            </w:tcMar>
            <w:vAlign w:val="center"/>
          </w:tcPr>
          <w:p w14:paraId="239DB115" w14:textId="06530DDA" w:rsidR="0085213D" w:rsidRPr="006C6836" w:rsidRDefault="0085213D" w:rsidP="004E5342">
            <w:pPr>
              <w:pStyle w:val="reportTOChead"/>
              <w:tabs>
                <w:tab w:val="right" w:leader="dot" w:pos="8647"/>
              </w:tabs>
              <w:spacing w:after="0"/>
              <w:jc w:val="left"/>
              <w:rPr>
                <w:rFonts w:ascii="Arial" w:hAnsi="Arial" w:cs="Arial"/>
                <w:b/>
                <w:bCs/>
                <w:sz w:val="20"/>
              </w:rPr>
            </w:pPr>
            <w:r w:rsidRPr="00B478C2">
              <w:rPr>
                <w:rFonts w:ascii="Arial" w:hAnsi="Arial" w:cs="Arial"/>
                <w:b/>
                <w:bCs/>
                <w:color w:val="002060"/>
                <w:sz w:val="20"/>
              </w:rPr>
              <w:t>Recency period</w:t>
            </w:r>
          </w:p>
        </w:tc>
        <w:tc>
          <w:tcPr>
            <w:tcW w:w="1304" w:type="dxa"/>
            <w:vMerge w:val="restart"/>
            <w:tcBorders>
              <w:top w:val="single" w:sz="4" w:space="0" w:color="0F1E64"/>
              <w:bottom w:val="nil"/>
            </w:tcBorders>
            <w:shd w:val="clear" w:color="auto" w:fill="D5DCE4" w:themeFill="text2" w:themeFillTint="33"/>
            <w:tcMar>
              <w:top w:w="40" w:type="dxa"/>
              <w:left w:w="0" w:type="dxa"/>
              <w:bottom w:w="40" w:type="dxa"/>
              <w:right w:w="0" w:type="dxa"/>
            </w:tcMar>
            <w:vAlign w:val="center"/>
          </w:tcPr>
          <w:p w14:paraId="739F34CA" w14:textId="77777777" w:rsidR="0085213D" w:rsidRPr="00595454" w:rsidRDefault="0085213D" w:rsidP="004E5342">
            <w:pPr>
              <w:pStyle w:val="reportTOChead"/>
              <w:tabs>
                <w:tab w:val="right" w:leader="dot" w:pos="8647"/>
              </w:tabs>
              <w:spacing w:after="0"/>
              <w:rPr>
                <w:rFonts w:ascii="Arial" w:hAnsi="Arial" w:cs="Arial"/>
                <w:b/>
                <w:bCs/>
                <w:color w:val="002060"/>
                <w:sz w:val="20"/>
              </w:rPr>
            </w:pPr>
            <w:r w:rsidRPr="00595454">
              <w:rPr>
                <w:rFonts w:ascii="Arial" w:hAnsi="Arial" w:cs="Arial"/>
                <w:b/>
                <w:bCs/>
                <w:color w:val="002060"/>
                <w:sz w:val="20"/>
              </w:rPr>
              <w:t>Total</w:t>
            </w:r>
          </w:p>
        </w:tc>
        <w:tc>
          <w:tcPr>
            <w:tcW w:w="2608" w:type="dxa"/>
            <w:gridSpan w:val="2"/>
            <w:tcBorders>
              <w:top w:val="single" w:sz="4" w:space="0" w:color="0F1E64"/>
              <w:bottom w:val="nil"/>
            </w:tcBorders>
            <w:shd w:val="clear" w:color="auto" w:fill="0F1E64"/>
            <w:tcMar>
              <w:top w:w="40" w:type="dxa"/>
              <w:left w:w="0" w:type="dxa"/>
              <w:bottom w:w="40" w:type="dxa"/>
              <w:right w:w="0" w:type="dxa"/>
            </w:tcMar>
          </w:tcPr>
          <w:p w14:paraId="3DB91222" w14:textId="3F546C8D" w:rsidR="0085213D" w:rsidRDefault="0085213D" w:rsidP="004E5342">
            <w:pPr>
              <w:pStyle w:val="reportTOChead"/>
              <w:tabs>
                <w:tab w:val="clear" w:pos="8505"/>
                <w:tab w:val="right" w:leader="dot" w:pos="8647"/>
              </w:tabs>
              <w:spacing w:after="0"/>
              <w:rPr>
                <w:rFonts w:ascii="Arial" w:hAnsi="Arial" w:cs="Arial"/>
                <w:b/>
                <w:bCs/>
                <w:color w:val="FFFFFF" w:themeColor="background1"/>
                <w:sz w:val="20"/>
              </w:rPr>
            </w:pPr>
            <w:proofErr w:type="spellStart"/>
            <w:r>
              <w:rPr>
                <w:rFonts w:ascii="Arial" w:hAnsi="Arial" w:cs="Arial"/>
                <w:b/>
                <w:bCs/>
                <w:color w:val="FFFFFF" w:themeColor="background1"/>
                <w:sz w:val="20"/>
              </w:rPr>
              <w:t>Gender</w:t>
            </w:r>
            <w:r w:rsidR="007B5347" w:rsidRPr="007B5347">
              <w:rPr>
                <w:rFonts w:ascii="Arial" w:hAnsi="Arial" w:cs="Arial"/>
                <w:b/>
                <w:bCs/>
                <w:color w:val="FFFFFF" w:themeColor="background1"/>
                <w:sz w:val="20"/>
                <w:vertAlign w:val="superscript"/>
              </w:rPr>
              <w:t>b</w:t>
            </w:r>
            <w:proofErr w:type="spellEnd"/>
          </w:p>
        </w:tc>
        <w:tc>
          <w:tcPr>
            <w:tcW w:w="2608" w:type="dxa"/>
            <w:gridSpan w:val="2"/>
            <w:tcBorders>
              <w:top w:val="single" w:sz="4" w:space="0" w:color="0F1E64"/>
              <w:bottom w:val="nil"/>
            </w:tcBorders>
            <w:shd w:val="clear" w:color="auto" w:fill="0F1E64"/>
            <w:tcMar>
              <w:top w:w="40" w:type="dxa"/>
              <w:left w:w="0" w:type="dxa"/>
              <w:bottom w:w="40" w:type="dxa"/>
              <w:right w:w="0" w:type="dxa"/>
            </w:tcMar>
          </w:tcPr>
          <w:p w14:paraId="7FF979CA" w14:textId="77777777" w:rsidR="0085213D" w:rsidRPr="006C6836" w:rsidRDefault="0085213D" w:rsidP="004E5342">
            <w:pPr>
              <w:pStyle w:val="reportTOChead"/>
              <w:tabs>
                <w:tab w:val="clear" w:pos="8505"/>
                <w:tab w:val="right" w:leader="dot" w:pos="8647"/>
              </w:tabs>
              <w:spacing w:after="0"/>
              <w:rPr>
                <w:rFonts w:ascii="Arial" w:hAnsi="Arial" w:cs="Arial"/>
                <w:b/>
                <w:bCs/>
                <w:color w:val="FFFFFF" w:themeColor="background1"/>
                <w:sz w:val="20"/>
              </w:rPr>
            </w:pPr>
            <w:r>
              <w:rPr>
                <w:rFonts w:ascii="Arial" w:hAnsi="Arial" w:cs="Arial"/>
                <w:b/>
                <w:bCs/>
                <w:color w:val="FFFFFF" w:themeColor="background1"/>
                <w:sz w:val="20"/>
              </w:rPr>
              <w:t>Age group</w:t>
            </w:r>
          </w:p>
        </w:tc>
      </w:tr>
      <w:tr w:rsidR="009E6965" w:rsidRPr="006C6836" w14:paraId="749D4E38" w14:textId="77777777" w:rsidTr="009C1A88">
        <w:tc>
          <w:tcPr>
            <w:tcW w:w="2552" w:type="dxa"/>
            <w:vMerge/>
            <w:tcBorders>
              <w:top w:val="nil"/>
              <w:bottom w:val="nil"/>
            </w:tcBorders>
            <w:shd w:val="clear" w:color="auto" w:fill="D5DCE4" w:themeFill="text2" w:themeFillTint="33"/>
            <w:tcMar>
              <w:top w:w="40" w:type="dxa"/>
              <w:bottom w:w="40" w:type="dxa"/>
              <w:right w:w="0" w:type="dxa"/>
            </w:tcMar>
          </w:tcPr>
          <w:p w14:paraId="5628FFFE" w14:textId="77777777" w:rsidR="0085213D" w:rsidRPr="006C6836" w:rsidRDefault="0085213D" w:rsidP="004E5342">
            <w:pPr>
              <w:pStyle w:val="reportTOChead"/>
              <w:tabs>
                <w:tab w:val="clear" w:pos="8505"/>
                <w:tab w:val="right" w:leader="dot" w:pos="8647"/>
              </w:tabs>
              <w:spacing w:after="0"/>
              <w:jc w:val="left"/>
              <w:rPr>
                <w:rFonts w:ascii="Arial" w:hAnsi="Arial" w:cs="Arial"/>
                <w:b/>
                <w:bCs/>
                <w:sz w:val="20"/>
              </w:rPr>
            </w:pPr>
          </w:p>
        </w:tc>
        <w:tc>
          <w:tcPr>
            <w:tcW w:w="1304" w:type="dxa"/>
            <w:vMerge/>
            <w:tcBorders>
              <w:top w:val="nil"/>
              <w:bottom w:val="nil"/>
            </w:tcBorders>
            <w:shd w:val="clear" w:color="auto" w:fill="D5DCE4" w:themeFill="text2" w:themeFillTint="33"/>
            <w:tcMar>
              <w:top w:w="40" w:type="dxa"/>
              <w:left w:w="0" w:type="dxa"/>
              <w:bottom w:w="40" w:type="dxa"/>
              <w:right w:w="0" w:type="dxa"/>
            </w:tcMar>
          </w:tcPr>
          <w:p w14:paraId="7DF1A9CE" w14:textId="77777777" w:rsidR="0085213D" w:rsidRPr="00595454" w:rsidRDefault="0085213D" w:rsidP="004E5342">
            <w:pPr>
              <w:pStyle w:val="reportTOChead"/>
              <w:tabs>
                <w:tab w:val="clear" w:pos="8505"/>
                <w:tab w:val="right" w:leader="dot" w:pos="8647"/>
              </w:tabs>
              <w:spacing w:after="0"/>
              <w:rPr>
                <w:rFonts w:ascii="Arial" w:hAnsi="Arial" w:cs="Arial"/>
                <w:b/>
                <w:bCs/>
                <w:color w:val="002060"/>
                <w:sz w:val="20"/>
              </w:rPr>
            </w:pPr>
          </w:p>
        </w:tc>
        <w:tc>
          <w:tcPr>
            <w:tcW w:w="1304" w:type="dxa"/>
            <w:tcBorders>
              <w:top w:val="nil"/>
              <w:bottom w:val="nil"/>
            </w:tcBorders>
            <w:shd w:val="clear" w:color="auto" w:fill="0F1E64"/>
            <w:tcMar>
              <w:top w:w="40" w:type="dxa"/>
              <w:left w:w="0" w:type="dxa"/>
              <w:bottom w:w="40" w:type="dxa"/>
              <w:right w:w="0" w:type="dxa"/>
            </w:tcMar>
          </w:tcPr>
          <w:p w14:paraId="3B0C51AD" w14:textId="77777777" w:rsidR="0085213D" w:rsidRPr="006C6836" w:rsidRDefault="0085213D" w:rsidP="004E5342">
            <w:pPr>
              <w:pStyle w:val="reportTOChead"/>
              <w:tabs>
                <w:tab w:val="clear" w:pos="8505"/>
                <w:tab w:val="right" w:leader="dot" w:pos="8647"/>
              </w:tabs>
              <w:spacing w:after="0"/>
              <w:rPr>
                <w:rFonts w:ascii="Arial" w:hAnsi="Arial" w:cs="Arial"/>
                <w:b/>
                <w:bCs/>
                <w:color w:val="FFFFFF" w:themeColor="background1"/>
                <w:sz w:val="20"/>
              </w:rPr>
            </w:pPr>
            <w:r>
              <w:rPr>
                <w:rFonts w:ascii="Arial" w:hAnsi="Arial" w:cs="Arial"/>
                <w:b/>
                <w:bCs/>
                <w:color w:val="FFFFFF" w:themeColor="background1"/>
                <w:sz w:val="20"/>
              </w:rPr>
              <w:t>Males</w:t>
            </w:r>
          </w:p>
        </w:tc>
        <w:tc>
          <w:tcPr>
            <w:tcW w:w="1304" w:type="dxa"/>
            <w:tcBorders>
              <w:top w:val="nil"/>
              <w:bottom w:val="nil"/>
            </w:tcBorders>
            <w:shd w:val="clear" w:color="auto" w:fill="0F1E64"/>
            <w:tcMar>
              <w:top w:w="40" w:type="dxa"/>
              <w:left w:w="0" w:type="dxa"/>
              <w:bottom w:w="40" w:type="dxa"/>
              <w:right w:w="0" w:type="dxa"/>
            </w:tcMar>
          </w:tcPr>
          <w:p w14:paraId="62A62DD7" w14:textId="77777777" w:rsidR="0085213D" w:rsidRPr="006C6836" w:rsidRDefault="0085213D" w:rsidP="004E5342">
            <w:pPr>
              <w:pStyle w:val="reportTOChead"/>
              <w:tabs>
                <w:tab w:val="clear" w:pos="8505"/>
                <w:tab w:val="right" w:leader="dot" w:pos="8647"/>
              </w:tabs>
              <w:spacing w:after="0"/>
              <w:rPr>
                <w:rFonts w:ascii="Arial" w:hAnsi="Arial" w:cs="Arial"/>
                <w:b/>
                <w:bCs/>
                <w:color w:val="FFFFFF" w:themeColor="background1"/>
                <w:sz w:val="20"/>
              </w:rPr>
            </w:pPr>
            <w:r>
              <w:rPr>
                <w:rFonts w:ascii="Arial" w:hAnsi="Arial" w:cs="Arial"/>
                <w:b/>
                <w:bCs/>
                <w:color w:val="FFFFFF" w:themeColor="background1"/>
                <w:sz w:val="20"/>
              </w:rPr>
              <w:t>Females</w:t>
            </w:r>
          </w:p>
        </w:tc>
        <w:tc>
          <w:tcPr>
            <w:tcW w:w="1304" w:type="dxa"/>
            <w:tcBorders>
              <w:top w:val="nil"/>
              <w:bottom w:val="nil"/>
            </w:tcBorders>
            <w:shd w:val="clear" w:color="auto" w:fill="0F1E64"/>
            <w:tcMar>
              <w:top w:w="40" w:type="dxa"/>
              <w:left w:w="0" w:type="dxa"/>
              <w:bottom w:w="40" w:type="dxa"/>
              <w:right w:w="0" w:type="dxa"/>
            </w:tcMar>
          </w:tcPr>
          <w:p w14:paraId="1C3982B3" w14:textId="77777777" w:rsidR="0085213D" w:rsidRPr="006C6836" w:rsidRDefault="0085213D" w:rsidP="004E5342">
            <w:pPr>
              <w:pStyle w:val="reportTOChead"/>
              <w:tabs>
                <w:tab w:val="clear" w:pos="8505"/>
                <w:tab w:val="right" w:leader="dot" w:pos="8647"/>
              </w:tabs>
              <w:spacing w:after="0"/>
              <w:rPr>
                <w:rFonts w:ascii="Arial" w:hAnsi="Arial" w:cs="Arial"/>
                <w:b/>
                <w:bCs/>
                <w:color w:val="FFFFFF" w:themeColor="background1"/>
                <w:sz w:val="20"/>
              </w:rPr>
            </w:pPr>
            <w:r>
              <w:rPr>
                <w:rFonts w:ascii="Arial" w:hAnsi="Arial" w:cs="Arial"/>
                <w:b/>
                <w:bCs/>
                <w:color w:val="FFFFFF" w:themeColor="background1"/>
                <w:sz w:val="20"/>
              </w:rPr>
              <w:t>12-15</w:t>
            </w:r>
          </w:p>
        </w:tc>
        <w:tc>
          <w:tcPr>
            <w:tcW w:w="1304" w:type="dxa"/>
            <w:tcBorders>
              <w:top w:val="nil"/>
              <w:bottom w:val="nil"/>
            </w:tcBorders>
            <w:shd w:val="clear" w:color="auto" w:fill="0F1E64"/>
            <w:tcMar>
              <w:top w:w="40" w:type="dxa"/>
              <w:left w:w="0" w:type="dxa"/>
              <w:bottom w:w="40" w:type="dxa"/>
              <w:right w:w="0" w:type="dxa"/>
            </w:tcMar>
          </w:tcPr>
          <w:p w14:paraId="6557CE96" w14:textId="77777777" w:rsidR="0085213D" w:rsidRPr="006C6836" w:rsidRDefault="0085213D" w:rsidP="004E5342">
            <w:pPr>
              <w:pStyle w:val="reportTOChead"/>
              <w:tabs>
                <w:tab w:val="clear" w:pos="8505"/>
                <w:tab w:val="right" w:leader="dot" w:pos="8647"/>
              </w:tabs>
              <w:spacing w:after="0"/>
              <w:rPr>
                <w:rFonts w:ascii="Arial" w:hAnsi="Arial" w:cs="Arial"/>
                <w:b/>
                <w:bCs/>
                <w:color w:val="FFFFFF" w:themeColor="background1"/>
                <w:sz w:val="20"/>
              </w:rPr>
            </w:pPr>
            <w:r w:rsidRPr="006C6836">
              <w:rPr>
                <w:rFonts w:ascii="Arial" w:hAnsi="Arial" w:cs="Arial"/>
                <w:b/>
                <w:bCs/>
                <w:color w:val="FFFFFF" w:themeColor="background1"/>
                <w:sz w:val="20"/>
              </w:rPr>
              <w:t>1</w:t>
            </w:r>
            <w:r>
              <w:rPr>
                <w:rFonts w:ascii="Arial" w:hAnsi="Arial" w:cs="Arial"/>
                <w:b/>
                <w:bCs/>
                <w:color w:val="FFFFFF" w:themeColor="background1"/>
                <w:sz w:val="20"/>
              </w:rPr>
              <w:t>6-</w:t>
            </w:r>
            <w:r w:rsidRPr="006C6836">
              <w:rPr>
                <w:rFonts w:ascii="Arial" w:hAnsi="Arial" w:cs="Arial"/>
                <w:b/>
                <w:bCs/>
                <w:color w:val="FFFFFF" w:themeColor="background1"/>
                <w:sz w:val="20"/>
              </w:rPr>
              <w:t>17</w:t>
            </w:r>
          </w:p>
        </w:tc>
      </w:tr>
      <w:tr w:rsidR="009E6965" w:rsidRPr="006C6836" w14:paraId="31C1CF81" w14:textId="77777777" w:rsidTr="009C1A88">
        <w:tc>
          <w:tcPr>
            <w:tcW w:w="2552" w:type="dxa"/>
            <w:vMerge/>
            <w:tcBorders>
              <w:top w:val="nil"/>
              <w:bottom w:val="nil"/>
            </w:tcBorders>
            <w:shd w:val="clear" w:color="auto" w:fill="D5DCE4" w:themeFill="text2" w:themeFillTint="33"/>
            <w:tcMar>
              <w:top w:w="40" w:type="dxa"/>
              <w:bottom w:w="40" w:type="dxa"/>
              <w:right w:w="0" w:type="dxa"/>
            </w:tcMar>
          </w:tcPr>
          <w:p w14:paraId="51CEB29A" w14:textId="77777777" w:rsidR="0085213D" w:rsidRPr="006C6836" w:rsidRDefault="0085213D" w:rsidP="004E5342">
            <w:pPr>
              <w:pStyle w:val="reportTOChead"/>
              <w:tabs>
                <w:tab w:val="clear" w:pos="8505"/>
                <w:tab w:val="right" w:leader="dot" w:pos="8647"/>
              </w:tabs>
              <w:spacing w:after="0"/>
              <w:jc w:val="left"/>
              <w:rPr>
                <w:rFonts w:ascii="Arial" w:hAnsi="Arial" w:cs="Arial"/>
                <w:b/>
                <w:bCs/>
                <w:sz w:val="20"/>
              </w:rPr>
            </w:pPr>
          </w:p>
        </w:tc>
        <w:tc>
          <w:tcPr>
            <w:tcW w:w="1304" w:type="dxa"/>
            <w:tcBorders>
              <w:top w:val="nil"/>
              <w:bottom w:val="nil"/>
            </w:tcBorders>
            <w:shd w:val="clear" w:color="auto" w:fill="D5DCE4" w:themeFill="text2" w:themeFillTint="33"/>
            <w:tcMar>
              <w:top w:w="40" w:type="dxa"/>
              <w:left w:w="0" w:type="dxa"/>
              <w:bottom w:w="40" w:type="dxa"/>
              <w:right w:w="0" w:type="dxa"/>
            </w:tcMar>
          </w:tcPr>
          <w:p w14:paraId="01A6AC52" w14:textId="7509DB8E" w:rsidR="0085213D" w:rsidRPr="007B5347" w:rsidRDefault="0085213D" w:rsidP="004E5342">
            <w:pPr>
              <w:pStyle w:val="reportTOChead"/>
              <w:tabs>
                <w:tab w:val="clear" w:pos="8505"/>
                <w:tab w:val="right" w:leader="dot" w:pos="8647"/>
              </w:tabs>
              <w:spacing w:after="0"/>
              <w:rPr>
                <w:rFonts w:ascii="Arial" w:hAnsi="Arial" w:cs="Arial"/>
                <w:b/>
                <w:bCs/>
                <w:color w:val="002060"/>
                <w:sz w:val="20"/>
                <w:vertAlign w:val="superscript"/>
              </w:rPr>
            </w:pPr>
            <w:r w:rsidRPr="00595454">
              <w:rPr>
                <w:rFonts w:ascii="Arial" w:hAnsi="Arial" w:cs="Arial"/>
                <w:b/>
                <w:bCs/>
                <w:color w:val="002060"/>
                <w:sz w:val="20"/>
              </w:rPr>
              <w:t>(</w:t>
            </w:r>
            <w:r w:rsidR="000D26CA" w:rsidRPr="003F274D">
              <w:rPr>
                <w:rFonts w:ascii="Arial" w:hAnsi="Arial" w:cs="Arial"/>
                <w:b/>
                <w:bCs/>
                <w:color w:val="002060"/>
                <w:sz w:val="20"/>
              </w:rPr>
              <w:t>n</w:t>
            </w:r>
            <w:r w:rsidRPr="00595454">
              <w:rPr>
                <w:rFonts w:ascii="Arial" w:hAnsi="Arial" w:cs="Arial"/>
                <w:b/>
                <w:bCs/>
                <w:color w:val="002060"/>
                <w:sz w:val="20"/>
              </w:rPr>
              <w:t>=</w:t>
            </w:r>
            <w:r w:rsidR="005B50CE">
              <w:rPr>
                <w:rFonts w:ascii="Arial" w:hAnsi="Arial" w:cs="Arial"/>
                <w:b/>
                <w:bCs/>
                <w:color w:val="002060"/>
                <w:sz w:val="20"/>
              </w:rPr>
              <w:t>9,979</w:t>
            </w:r>
            <w:r w:rsidRPr="00595454">
              <w:rPr>
                <w:rFonts w:ascii="Arial" w:hAnsi="Arial" w:cs="Arial"/>
                <w:b/>
                <w:bCs/>
                <w:color w:val="002060"/>
                <w:sz w:val="20"/>
              </w:rPr>
              <w:t>)</w:t>
            </w:r>
            <w:r w:rsidR="007B5347">
              <w:rPr>
                <w:rFonts w:ascii="Arial" w:hAnsi="Arial" w:cs="Arial"/>
                <w:b/>
                <w:bCs/>
                <w:color w:val="002060"/>
                <w:sz w:val="20"/>
                <w:vertAlign w:val="superscript"/>
              </w:rPr>
              <w:t>a</w:t>
            </w:r>
          </w:p>
        </w:tc>
        <w:tc>
          <w:tcPr>
            <w:tcW w:w="1304" w:type="dxa"/>
            <w:tcBorders>
              <w:top w:val="nil"/>
              <w:bottom w:val="nil"/>
            </w:tcBorders>
            <w:shd w:val="clear" w:color="auto" w:fill="0F1E64"/>
            <w:tcMar>
              <w:top w:w="40" w:type="dxa"/>
              <w:left w:w="0" w:type="dxa"/>
              <w:bottom w:w="40" w:type="dxa"/>
              <w:right w:w="0" w:type="dxa"/>
            </w:tcMar>
          </w:tcPr>
          <w:p w14:paraId="722D6841" w14:textId="58BD31CD" w:rsidR="0085213D" w:rsidRDefault="0085213D" w:rsidP="004E5342">
            <w:pPr>
              <w:pStyle w:val="reportTOChead"/>
              <w:tabs>
                <w:tab w:val="clear" w:pos="8505"/>
                <w:tab w:val="right" w:leader="dot" w:pos="8647"/>
              </w:tabs>
              <w:spacing w:after="0"/>
              <w:rPr>
                <w:rFonts w:ascii="Arial" w:hAnsi="Arial" w:cs="Arial"/>
                <w:b/>
                <w:bCs/>
                <w:color w:val="FFFFFF" w:themeColor="background1"/>
                <w:sz w:val="20"/>
              </w:rPr>
            </w:pPr>
            <w:r>
              <w:rPr>
                <w:rFonts w:ascii="Arial" w:hAnsi="Arial" w:cs="Arial"/>
                <w:b/>
                <w:bCs/>
                <w:color w:val="FFFFFF" w:themeColor="background1"/>
                <w:sz w:val="20"/>
              </w:rPr>
              <w:t>(n=</w:t>
            </w:r>
            <w:r w:rsidR="005B50CE">
              <w:rPr>
                <w:rFonts w:ascii="Arial" w:hAnsi="Arial" w:cs="Arial"/>
                <w:b/>
                <w:bCs/>
                <w:color w:val="FFFFFF" w:themeColor="background1"/>
                <w:sz w:val="20"/>
              </w:rPr>
              <w:t>5,288</w:t>
            </w:r>
            <w:r>
              <w:rPr>
                <w:rFonts w:ascii="Arial" w:hAnsi="Arial" w:cs="Arial"/>
                <w:b/>
                <w:bCs/>
                <w:color w:val="FFFFFF" w:themeColor="background1"/>
                <w:sz w:val="20"/>
              </w:rPr>
              <w:t>)</w:t>
            </w:r>
          </w:p>
        </w:tc>
        <w:tc>
          <w:tcPr>
            <w:tcW w:w="1304" w:type="dxa"/>
            <w:tcBorders>
              <w:top w:val="nil"/>
              <w:bottom w:val="nil"/>
            </w:tcBorders>
            <w:shd w:val="clear" w:color="auto" w:fill="0F1E64"/>
            <w:tcMar>
              <w:top w:w="40" w:type="dxa"/>
              <w:left w:w="0" w:type="dxa"/>
              <w:bottom w:w="40" w:type="dxa"/>
              <w:right w:w="0" w:type="dxa"/>
            </w:tcMar>
          </w:tcPr>
          <w:p w14:paraId="530574BB" w14:textId="18269CEF" w:rsidR="0085213D" w:rsidRDefault="0085213D" w:rsidP="004E5342">
            <w:pPr>
              <w:pStyle w:val="reportTOChead"/>
              <w:tabs>
                <w:tab w:val="clear" w:pos="8505"/>
                <w:tab w:val="right" w:leader="dot" w:pos="8647"/>
              </w:tabs>
              <w:spacing w:after="0"/>
              <w:rPr>
                <w:rFonts w:ascii="Arial" w:hAnsi="Arial" w:cs="Arial"/>
                <w:b/>
                <w:bCs/>
                <w:color w:val="FFFFFF" w:themeColor="background1"/>
                <w:sz w:val="20"/>
              </w:rPr>
            </w:pPr>
            <w:r>
              <w:rPr>
                <w:rFonts w:ascii="Arial" w:hAnsi="Arial" w:cs="Arial"/>
                <w:b/>
                <w:bCs/>
                <w:color w:val="FFFFFF" w:themeColor="background1"/>
                <w:sz w:val="20"/>
              </w:rPr>
              <w:t>(n=</w:t>
            </w:r>
            <w:r w:rsidR="005B50CE">
              <w:rPr>
                <w:rFonts w:ascii="Arial" w:hAnsi="Arial" w:cs="Arial"/>
                <w:b/>
                <w:bCs/>
                <w:color w:val="FFFFFF" w:themeColor="background1"/>
                <w:sz w:val="20"/>
              </w:rPr>
              <w:t>4,371</w:t>
            </w:r>
            <w:r>
              <w:rPr>
                <w:rFonts w:ascii="Arial" w:hAnsi="Arial" w:cs="Arial"/>
                <w:b/>
                <w:bCs/>
                <w:color w:val="FFFFFF" w:themeColor="background1"/>
                <w:sz w:val="20"/>
              </w:rPr>
              <w:t>)</w:t>
            </w:r>
          </w:p>
        </w:tc>
        <w:tc>
          <w:tcPr>
            <w:tcW w:w="1304" w:type="dxa"/>
            <w:tcBorders>
              <w:top w:val="nil"/>
              <w:bottom w:val="nil"/>
            </w:tcBorders>
            <w:shd w:val="clear" w:color="auto" w:fill="0F1E64"/>
            <w:tcMar>
              <w:top w:w="40" w:type="dxa"/>
              <w:left w:w="0" w:type="dxa"/>
              <w:bottom w:w="40" w:type="dxa"/>
              <w:right w:w="0" w:type="dxa"/>
            </w:tcMar>
          </w:tcPr>
          <w:p w14:paraId="135C1DB3" w14:textId="3773A51C" w:rsidR="0085213D" w:rsidRDefault="0085213D" w:rsidP="004E5342">
            <w:pPr>
              <w:pStyle w:val="reportTOChead"/>
              <w:tabs>
                <w:tab w:val="clear" w:pos="8505"/>
                <w:tab w:val="right" w:leader="dot" w:pos="8647"/>
              </w:tabs>
              <w:spacing w:after="0"/>
              <w:rPr>
                <w:rFonts w:ascii="Arial" w:hAnsi="Arial" w:cs="Arial"/>
                <w:b/>
                <w:bCs/>
                <w:color w:val="FFFFFF" w:themeColor="background1"/>
                <w:sz w:val="20"/>
              </w:rPr>
            </w:pPr>
            <w:r>
              <w:rPr>
                <w:rFonts w:ascii="Arial" w:hAnsi="Arial" w:cs="Arial"/>
                <w:b/>
                <w:bCs/>
                <w:color w:val="FFFFFF" w:themeColor="background1"/>
                <w:sz w:val="20"/>
              </w:rPr>
              <w:t>(n=</w:t>
            </w:r>
            <w:r w:rsidR="005B50CE">
              <w:rPr>
                <w:rFonts w:ascii="Arial" w:hAnsi="Arial" w:cs="Arial"/>
                <w:b/>
                <w:bCs/>
                <w:color w:val="FFFFFF" w:themeColor="background1"/>
                <w:sz w:val="20"/>
              </w:rPr>
              <w:t>6,958</w:t>
            </w:r>
            <w:r>
              <w:rPr>
                <w:rFonts w:ascii="Arial" w:hAnsi="Arial" w:cs="Arial"/>
                <w:b/>
                <w:bCs/>
                <w:color w:val="FFFFFF" w:themeColor="background1"/>
                <w:sz w:val="20"/>
              </w:rPr>
              <w:t>)</w:t>
            </w:r>
          </w:p>
        </w:tc>
        <w:tc>
          <w:tcPr>
            <w:tcW w:w="1304" w:type="dxa"/>
            <w:tcBorders>
              <w:top w:val="nil"/>
              <w:bottom w:val="nil"/>
            </w:tcBorders>
            <w:shd w:val="clear" w:color="auto" w:fill="0F1E64"/>
            <w:tcMar>
              <w:top w:w="40" w:type="dxa"/>
              <w:left w:w="0" w:type="dxa"/>
              <w:bottom w:w="40" w:type="dxa"/>
              <w:right w:w="0" w:type="dxa"/>
            </w:tcMar>
          </w:tcPr>
          <w:p w14:paraId="4FEC27DB" w14:textId="74180735" w:rsidR="0085213D" w:rsidRPr="006C6836" w:rsidRDefault="0085213D" w:rsidP="004E5342">
            <w:pPr>
              <w:pStyle w:val="reportTOChead"/>
              <w:tabs>
                <w:tab w:val="clear" w:pos="8505"/>
                <w:tab w:val="right" w:leader="dot" w:pos="8647"/>
              </w:tabs>
              <w:spacing w:after="0"/>
              <w:rPr>
                <w:rFonts w:ascii="Arial" w:hAnsi="Arial" w:cs="Arial"/>
                <w:b/>
                <w:bCs/>
                <w:color w:val="FFFFFF" w:themeColor="background1"/>
                <w:sz w:val="20"/>
              </w:rPr>
            </w:pPr>
            <w:r>
              <w:rPr>
                <w:rFonts w:ascii="Arial" w:hAnsi="Arial" w:cs="Arial"/>
                <w:b/>
                <w:bCs/>
                <w:color w:val="FFFFFF" w:themeColor="background1"/>
                <w:sz w:val="20"/>
              </w:rPr>
              <w:t>(n=</w:t>
            </w:r>
            <w:r w:rsidR="005B50CE">
              <w:rPr>
                <w:rFonts w:ascii="Arial" w:hAnsi="Arial" w:cs="Arial"/>
                <w:b/>
                <w:bCs/>
                <w:color w:val="FFFFFF" w:themeColor="background1"/>
                <w:sz w:val="20"/>
              </w:rPr>
              <w:t>3,022</w:t>
            </w:r>
            <w:r>
              <w:rPr>
                <w:rFonts w:ascii="Arial" w:hAnsi="Arial" w:cs="Arial"/>
                <w:b/>
                <w:bCs/>
                <w:color w:val="FFFFFF" w:themeColor="background1"/>
                <w:sz w:val="20"/>
              </w:rPr>
              <w:t>)</w:t>
            </w:r>
          </w:p>
        </w:tc>
      </w:tr>
      <w:tr w:rsidR="009E6965" w:rsidRPr="00D62E87" w14:paraId="5601D016" w14:textId="77777777" w:rsidTr="009C1A88">
        <w:tc>
          <w:tcPr>
            <w:tcW w:w="2552" w:type="dxa"/>
            <w:vMerge/>
            <w:tcBorders>
              <w:top w:val="nil"/>
              <w:bottom w:val="single" w:sz="4" w:space="0" w:color="0F1E64"/>
            </w:tcBorders>
            <w:shd w:val="clear" w:color="auto" w:fill="D5DCE4" w:themeFill="text2" w:themeFillTint="33"/>
            <w:tcMar>
              <w:top w:w="40" w:type="dxa"/>
              <w:bottom w:w="40" w:type="dxa"/>
              <w:right w:w="0" w:type="dxa"/>
            </w:tcMar>
          </w:tcPr>
          <w:p w14:paraId="7342649F" w14:textId="77777777" w:rsidR="0085213D" w:rsidRPr="006C6836" w:rsidRDefault="0085213D" w:rsidP="004E5342">
            <w:pPr>
              <w:pStyle w:val="reportTOChead"/>
              <w:tabs>
                <w:tab w:val="clear" w:pos="8505"/>
                <w:tab w:val="right" w:leader="dot" w:pos="8647"/>
              </w:tabs>
              <w:spacing w:after="0"/>
              <w:jc w:val="left"/>
              <w:rPr>
                <w:rFonts w:ascii="Arial" w:hAnsi="Arial" w:cs="Arial"/>
                <w:b/>
                <w:bCs/>
                <w:sz w:val="20"/>
              </w:rPr>
            </w:pPr>
          </w:p>
        </w:tc>
        <w:tc>
          <w:tcPr>
            <w:tcW w:w="1304" w:type="dxa"/>
            <w:tcBorders>
              <w:top w:val="nil"/>
              <w:bottom w:val="single" w:sz="4" w:space="0" w:color="0F1E64"/>
            </w:tcBorders>
            <w:shd w:val="clear" w:color="auto" w:fill="D5DCE4" w:themeFill="text2" w:themeFillTint="33"/>
            <w:tcMar>
              <w:top w:w="40" w:type="dxa"/>
              <w:left w:w="0" w:type="dxa"/>
              <w:bottom w:w="40" w:type="dxa"/>
              <w:right w:w="0" w:type="dxa"/>
            </w:tcMar>
          </w:tcPr>
          <w:p w14:paraId="138339E5" w14:textId="77777777" w:rsidR="0085213D" w:rsidRDefault="0085213D" w:rsidP="004E5342">
            <w:pPr>
              <w:pStyle w:val="reportTOChead"/>
              <w:tabs>
                <w:tab w:val="clear" w:pos="8505"/>
                <w:tab w:val="right" w:leader="dot" w:pos="8647"/>
              </w:tabs>
              <w:spacing w:after="0"/>
              <w:rPr>
                <w:rFonts w:ascii="Arial" w:hAnsi="Arial" w:cs="Arial"/>
                <w:color w:val="002060"/>
                <w:sz w:val="20"/>
              </w:rPr>
            </w:pPr>
            <w:r w:rsidRPr="00595454">
              <w:rPr>
                <w:rFonts w:ascii="Arial" w:hAnsi="Arial" w:cs="Arial"/>
                <w:color w:val="002060"/>
                <w:sz w:val="20"/>
              </w:rPr>
              <w:t>%</w:t>
            </w:r>
          </w:p>
          <w:p w14:paraId="551B2305" w14:textId="558BF546" w:rsidR="00870B89" w:rsidRPr="00595454" w:rsidRDefault="00870B89" w:rsidP="004E5342">
            <w:pPr>
              <w:pStyle w:val="reportTOChead"/>
              <w:tabs>
                <w:tab w:val="clear" w:pos="8505"/>
                <w:tab w:val="right" w:leader="dot" w:pos="8647"/>
              </w:tabs>
              <w:spacing w:after="0"/>
              <w:rPr>
                <w:rFonts w:ascii="Arial" w:hAnsi="Arial" w:cs="Arial"/>
                <w:color w:val="002060"/>
                <w:sz w:val="20"/>
              </w:rPr>
            </w:pPr>
            <w:r>
              <w:rPr>
                <w:rFonts w:ascii="Arial" w:hAnsi="Arial" w:cs="Arial"/>
                <w:color w:val="002060"/>
                <w:sz w:val="20"/>
              </w:rPr>
              <w:t>(95% CI)</w:t>
            </w:r>
          </w:p>
        </w:tc>
        <w:tc>
          <w:tcPr>
            <w:tcW w:w="1304" w:type="dxa"/>
            <w:tcBorders>
              <w:top w:val="nil"/>
              <w:bottom w:val="single" w:sz="4" w:space="0" w:color="0F1E64"/>
            </w:tcBorders>
            <w:shd w:val="clear" w:color="auto" w:fill="0F1E64"/>
            <w:tcMar>
              <w:top w:w="40" w:type="dxa"/>
              <w:left w:w="0" w:type="dxa"/>
              <w:bottom w:w="40" w:type="dxa"/>
              <w:right w:w="0" w:type="dxa"/>
            </w:tcMar>
          </w:tcPr>
          <w:p w14:paraId="0B199070" w14:textId="77777777" w:rsidR="0085213D" w:rsidRDefault="0085213D" w:rsidP="004E5342">
            <w:pPr>
              <w:pStyle w:val="reportTOChead"/>
              <w:tabs>
                <w:tab w:val="clear" w:pos="8505"/>
                <w:tab w:val="right" w:leader="dot" w:pos="8647"/>
              </w:tabs>
              <w:spacing w:after="0"/>
              <w:rPr>
                <w:rFonts w:ascii="Arial" w:hAnsi="Arial" w:cs="Arial"/>
                <w:color w:val="FFFFFF" w:themeColor="background1"/>
                <w:sz w:val="20"/>
              </w:rPr>
            </w:pPr>
            <w:r w:rsidRPr="00D62E87">
              <w:rPr>
                <w:rFonts w:ascii="Arial" w:hAnsi="Arial" w:cs="Arial"/>
                <w:color w:val="FFFFFF" w:themeColor="background1"/>
                <w:sz w:val="20"/>
              </w:rPr>
              <w:t>%</w:t>
            </w:r>
          </w:p>
          <w:p w14:paraId="0D1B4904" w14:textId="09B02B63" w:rsidR="00870B89" w:rsidRPr="00D62E87" w:rsidRDefault="00870B89" w:rsidP="004E5342">
            <w:pPr>
              <w:pStyle w:val="reportTOChead"/>
              <w:tabs>
                <w:tab w:val="clear" w:pos="8505"/>
                <w:tab w:val="right" w:leader="dot" w:pos="8647"/>
              </w:tabs>
              <w:spacing w:after="0"/>
              <w:rPr>
                <w:rFonts w:ascii="Arial" w:hAnsi="Arial" w:cs="Arial"/>
                <w:color w:val="FFFFFF" w:themeColor="background1"/>
                <w:sz w:val="20"/>
              </w:rPr>
            </w:pPr>
            <w:r>
              <w:rPr>
                <w:rFonts w:ascii="Arial" w:hAnsi="Arial" w:cs="Arial"/>
                <w:color w:val="FFFFFF" w:themeColor="background1"/>
                <w:sz w:val="20"/>
              </w:rPr>
              <w:t>(95% CI)</w:t>
            </w:r>
          </w:p>
        </w:tc>
        <w:tc>
          <w:tcPr>
            <w:tcW w:w="1304" w:type="dxa"/>
            <w:tcBorders>
              <w:top w:val="nil"/>
              <w:bottom w:val="single" w:sz="4" w:space="0" w:color="0F1E64"/>
            </w:tcBorders>
            <w:shd w:val="clear" w:color="auto" w:fill="0F1E64"/>
            <w:tcMar>
              <w:top w:w="40" w:type="dxa"/>
              <w:left w:w="0" w:type="dxa"/>
              <w:bottom w:w="40" w:type="dxa"/>
              <w:right w:w="0" w:type="dxa"/>
            </w:tcMar>
          </w:tcPr>
          <w:p w14:paraId="747883AB" w14:textId="77777777" w:rsidR="0085213D" w:rsidRDefault="0085213D" w:rsidP="004E5342">
            <w:pPr>
              <w:pStyle w:val="reportTOChead"/>
              <w:tabs>
                <w:tab w:val="clear" w:pos="8505"/>
                <w:tab w:val="right" w:leader="dot" w:pos="8647"/>
              </w:tabs>
              <w:spacing w:after="0"/>
              <w:rPr>
                <w:rFonts w:ascii="Arial" w:hAnsi="Arial" w:cs="Arial"/>
                <w:color w:val="FFFFFF" w:themeColor="background1"/>
                <w:sz w:val="20"/>
              </w:rPr>
            </w:pPr>
            <w:r w:rsidRPr="00D62E87">
              <w:rPr>
                <w:rFonts w:ascii="Arial" w:hAnsi="Arial" w:cs="Arial"/>
                <w:color w:val="FFFFFF" w:themeColor="background1"/>
                <w:sz w:val="20"/>
              </w:rPr>
              <w:t>%</w:t>
            </w:r>
          </w:p>
          <w:p w14:paraId="6ACCDBE4" w14:textId="236BD310" w:rsidR="00870B89" w:rsidRPr="00D62E87" w:rsidRDefault="00870B89" w:rsidP="004E5342">
            <w:pPr>
              <w:pStyle w:val="reportTOChead"/>
              <w:tabs>
                <w:tab w:val="clear" w:pos="8505"/>
                <w:tab w:val="right" w:leader="dot" w:pos="8647"/>
              </w:tabs>
              <w:spacing w:after="0"/>
              <w:rPr>
                <w:rFonts w:ascii="Arial" w:hAnsi="Arial" w:cs="Arial"/>
                <w:color w:val="FFFFFF" w:themeColor="background1"/>
                <w:sz w:val="20"/>
              </w:rPr>
            </w:pPr>
            <w:r>
              <w:rPr>
                <w:rFonts w:ascii="Arial" w:hAnsi="Arial" w:cs="Arial"/>
                <w:color w:val="FFFFFF" w:themeColor="background1"/>
                <w:sz w:val="20"/>
              </w:rPr>
              <w:t>(95% CI)</w:t>
            </w:r>
          </w:p>
        </w:tc>
        <w:tc>
          <w:tcPr>
            <w:tcW w:w="1304" w:type="dxa"/>
            <w:tcBorders>
              <w:top w:val="nil"/>
              <w:bottom w:val="single" w:sz="4" w:space="0" w:color="0F1E64"/>
            </w:tcBorders>
            <w:shd w:val="clear" w:color="auto" w:fill="0F1E64"/>
            <w:tcMar>
              <w:top w:w="40" w:type="dxa"/>
              <w:left w:w="0" w:type="dxa"/>
              <w:bottom w:w="40" w:type="dxa"/>
              <w:right w:w="0" w:type="dxa"/>
            </w:tcMar>
          </w:tcPr>
          <w:p w14:paraId="1562697F" w14:textId="77777777" w:rsidR="0085213D" w:rsidRDefault="0085213D" w:rsidP="004E5342">
            <w:pPr>
              <w:pStyle w:val="reportTOChead"/>
              <w:tabs>
                <w:tab w:val="clear" w:pos="8505"/>
                <w:tab w:val="right" w:leader="dot" w:pos="8647"/>
              </w:tabs>
              <w:spacing w:after="0"/>
              <w:rPr>
                <w:rFonts w:ascii="Arial" w:hAnsi="Arial" w:cs="Arial"/>
                <w:color w:val="FFFFFF" w:themeColor="background1"/>
                <w:sz w:val="20"/>
              </w:rPr>
            </w:pPr>
            <w:r w:rsidRPr="00D62E87">
              <w:rPr>
                <w:rFonts w:ascii="Arial" w:hAnsi="Arial" w:cs="Arial"/>
                <w:color w:val="FFFFFF" w:themeColor="background1"/>
                <w:sz w:val="20"/>
              </w:rPr>
              <w:t>%</w:t>
            </w:r>
          </w:p>
          <w:p w14:paraId="501CB7EF" w14:textId="7FEAADAA" w:rsidR="00870B89" w:rsidRPr="00D62E87" w:rsidRDefault="00870B89" w:rsidP="004E5342">
            <w:pPr>
              <w:pStyle w:val="reportTOChead"/>
              <w:tabs>
                <w:tab w:val="clear" w:pos="8505"/>
                <w:tab w:val="right" w:leader="dot" w:pos="8647"/>
              </w:tabs>
              <w:spacing w:after="0"/>
              <w:rPr>
                <w:rFonts w:ascii="Arial" w:hAnsi="Arial" w:cs="Arial"/>
                <w:color w:val="FFFFFF" w:themeColor="background1"/>
                <w:sz w:val="20"/>
              </w:rPr>
            </w:pPr>
            <w:r>
              <w:rPr>
                <w:rFonts w:ascii="Arial" w:hAnsi="Arial" w:cs="Arial"/>
                <w:color w:val="FFFFFF" w:themeColor="background1"/>
                <w:sz w:val="20"/>
              </w:rPr>
              <w:t>(95% CI)</w:t>
            </w:r>
          </w:p>
        </w:tc>
        <w:tc>
          <w:tcPr>
            <w:tcW w:w="1304" w:type="dxa"/>
            <w:tcBorders>
              <w:top w:val="nil"/>
              <w:bottom w:val="single" w:sz="4" w:space="0" w:color="0F1E64"/>
            </w:tcBorders>
            <w:shd w:val="clear" w:color="auto" w:fill="0F1E64"/>
            <w:tcMar>
              <w:top w:w="40" w:type="dxa"/>
              <w:left w:w="0" w:type="dxa"/>
              <w:bottom w:w="40" w:type="dxa"/>
              <w:right w:w="0" w:type="dxa"/>
            </w:tcMar>
          </w:tcPr>
          <w:p w14:paraId="396CF315" w14:textId="77777777" w:rsidR="0085213D" w:rsidRDefault="0085213D" w:rsidP="004E5342">
            <w:pPr>
              <w:pStyle w:val="reportTOChead"/>
              <w:tabs>
                <w:tab w:val="clear" w:pos="8505"/>
                <w:tab w:val="right" w:leader="dot" w:pos="8647"/>
              </w:tabs>
              <w:spacing w:after="0"/>
              <w:rPr>
                <w:rFonts w:ascii="Arial" w:hAnsi="Arial" w:cs="Arial"/>
                <w:color w:val="FFFFFF" w:themeColor="background1"/>
                <w:sz w:val="20"/>
              </w:rPr>
            </w:pPr>
            <w:r w:rsidRPr="00D62E87">
              <w:rPr>
                <w:rFonts w:ascii="Arial" w:hAnsi="Arial" w:cs="Arial"/>
                <w:color w:val="FFFFFF" w:themeColor="background1"/>
                <w:sz w:val="20"/>
              </w:rPr>
              <w:t>%</w:t>
            </w:r>
          </w:p>
          <w:p w14:paraId="78C91A45" w14:textId="0C5BA12E" w:rsidR="00870B89" w:rsidRPr="00D62E87" w:rsidRDefault="00870B89" w:rsidP="004E5342">
            <w:pPr>
              <w:pStyle w:val="reportTOChead"/>
              <w:tabs>
                <w:tab w:val="clear" w:pos="8505"/>
                <w:tab w:val="right" w:leader="dot" w:pos="8647"/>
              </w:tabs>
              <w:spacing w:after="0"/>
              <w:rPr>
                <w:rFonts w:ascii="Arial" w:hAnsi="Arial" w:cs="Arial"/>
                <w:color w:val="FFFFFF" w:themeColor="background1"/>
                <w:sz w:val="20"/>
              </w:rPr>
            </w:pPr>
            <w:r>
              <w:rPr>
                <w:rFonts w:ascii="Arial" w:hAnsi="Arial" w:cs="Arial"/>
                <w:color w:val="FFFFFF" w:themeColor="background1"/>
                <w:sz w:val="20"/>
              </w:rPr>
              <w:t>(95% CI)</w:t>
            </w:r>
          </w:p>
        </w:tc>
      </w:tr>
      <w:tr w:rsidR="009E6965" w:rsidRPr="00D62E87" w14:paraId="496DF361" w14:textId="77777777" w:rsidTr="009C1A88">
        <w:tc>
          <w:tcPr>
            <w:tcW w:w="2552" w:type="dxa"/>
            <w:tcBorders>
              <w:top w:val="single" w:sz="4" w:space="0" w:color="0F1E64"/>
            </w:tcBorders>
            <w:shd w:val="clear" w:color="auto" w:fill="D5DCE4" w:themeFill="text2" w:themeFillTint="33"/>
            <w:tcMar>
              <w:top w:w="85" w:type="dxa"/>
              <w:bottom w:w="85" w:type="dxa"/>
              <w:right w:w="0" w:type="dxa"/>
            </w:tcMar>
          </w:tcPr>
          <w:p w14:paraId="1E98C21F" w14:textId="55B2F529" w:rsidR="0015463E" w:rsidRDefault="0015463E" w:rsidP="0015463E">
            <w:pPr>
              <w:pStyle w:val="reportTOChead"/>
              <w:tabs>
                <w:tab w:val="clear" w:pos="8505"/>
                <w:tab w:val="right" w:leader="dot" w:pos="8647"/>
              </w:tabs>
              <w:spacing w:after="0"/>
              <w:jc w:val="left"/>
              <w:rPr>
                <w:rFonts w:ascii="Arial" w:hAnsi="Arial" w:cs="Arial"/>
                <w:b/>
                <w:bCs/>
                <w:color w:val="0F1E64"/>
                <w:sz w:val="20"/>
              </w:rPr>
            </w:pPr>
            <w:r>
              <w:rPr>
                <w:rFonts w:ascii="Arial" w:hAnsi="Arial" w:cs="Arial"/>
                <w:b/>
                <w:bCs/>
                <w:color w:val="0F1E64"/>
                <w:sz w:val="20"/>
              </w:rPr>
              <w:t>Lifetime (ever) vaping</w:t>
            </w:r>
          </w:p>
        </w:tc>
        <w:tc>
          <w:tcPr>
            <w:tcW w:w="1304" w:type="dxa"/>
            <w:tcBorders>
              <w:top w:val="single" w:sz="4" w:space="0" w:color="0F1E64"/>
            </w:tcBorders>
            <w:shd w:val="clear" w:color="auto" w:fill="D5DCE4" w:themeFill="text2" w:themeFillTint="33"/>
            <w:tcMar>
              <w:top w:w="85" w:type="dxa"/>
              <w:left w:w="0" w:type="dxa"/>
              <w:bottom w:w="85" w:type="dxa"/>
              <w:right w:w="0" w:type="dxa"/>
            </w:tcMar>
          </w:tcPr>
          <w:p w14:paraId="19D3B28B" w14:textId="77777777" w:rsidR="0015463E" w:rsidRDefault="00F7730B" w:rsidP="0015463E">
            <w:pPr>
              <w:pStyle w:val="reportTOChead"/>
              <w:tabs>
                <w:tab w:val="clear" w:pos="8505"/>
                <w:tab w:val="right" w:leader="dot" w:pos="8647"/>
              </w:tabs>
              <w:spacing w:after="0"/>
              <w:rPr>
                <w:rFonts w:ascii="Arial" w:hAnsi="Arial" w:cs="Arial"/>
                <w:sz w:val="20"/>
              </w:rPr>
            </w:pPr>
            <w:r>
              <w:rPr>
                <w:rFonts w:ascii="Arial" w:hAnsi="Arial" w:cs="Arial"/>
                <w:sz w:val="20"/>
              </w:rPr>
              <w:t>29.9</w:t>
            </w:r>
          </w:p>
          <w:p w14:paraId="655BE8D7" w14:textId="34DA28D3" w:rsidR="00C766E9" w:rsidRPr="009607DD" w:rsidRDefault="00C766E9" w:rsidP="0015463E">
            <w:pPr>
              <w:pStyle w:val="reportTOChead"/>
              <w:tabs>
                <w:tab w:val="clear" w:pos="8505"/>
                <w:tab w:val="right" w:leader="dot" w:pos="8647"/>
              </w:tabs>
              <w:spacing w:after="0"/>
              <w:rPr>
                <w:rFonts w:ascii="Arial" w:hAnsi="Arial" w:cs="Arial"/>
                <w:sz w:val="20"/>
              </w:rPr>
            </w:pPr>
            <w:r>
              <w:rPr>
                <w:rFonts w:ascii="Arial" w:hAnsi="Arial" w:cs="Arial"/>
                <w:sz w:val="20"/>
              </w:rPr>
              <w:t>(</w:t>
            </w:r>
            <w:r w:rsidR="00870B89">
              <w:rPr>
                <w:rFonts w:ascii="Arial" w:hAnsi="Arial" w:cs="Arial"/>
                <w:sz w:val="20"/>
              </w:rPr>
              <w:t>26.3-33.8)</w:t>
            </w:r>
          </w:p>
        </w:tc>
        <w:tc>
          <w:tcPr>
            <w:tcW w:w="1304" w:type="dxa"/>
            <w:tcBorders>
              <w:top w:val="single" w:sz="4" w:space="0" w:color="0F1E64"/>
            </w:tcBorders>
            <w:shd w:val="clear" w:color="auto" w:fill="C5E0B3" w:themeFill="accent6" w:themeFillTint="66"/>
            <w:tcMar>
              <w:top w:w="85" w:type="dxa"/>
              <w:left w:w="0" w:type="dxa"/>
              <w:bottom w:w="85" w:type="dxa"/>
              <w:right w:w="0" w:type="dxa"/>
            </w:tcMar>
          </w:tcPr>
          <w:p w14:paraId="7A113E05" w14:textId="77777777" w:rsidR="0015463E" w:rsidRDefault="00F7730B" w:rsidP="0015463E">
            <w:pPr>
              <w:pStyle w:val="reportTOChead"/>
              <w:tabs>
                <w:tab w:val="clear" w:pos="8505"/>
                <w:tab w:val="right" w:leader="dot" w:pos="8647"/>
              </w:tabs>
              <w:spacing w:after="0"/>
              <w:rPr>
                <w:rFonts w:ascii="Arial" w:hAnsi="Arial" w:cs="Arial"/>
                <w:b/>
                <w:bCs/>
                <w:sz w:val="20"/>
              </w:rPr>
            </w:pPr>
            <w:r w:rsidRPr="00F7730B">
              <w:rPr>
                <w:rFonts w:ascii="Arial" w:hAnsi="Arial" w:cs="Arial"/>
                <w:b/>
                <w:bCs/>
                <w:sz w:val="20"/>
              </w:rPr>
              <w:t>25.1</w:t>
            </w:r>
          </w:p>
          <w:p w14:paraId="1200682F" w14:textId="309EC98E" w:rsidR="00870B89" w:rsidRPr="00F7730B" w:rsidRDefault="00870B89" w:rsidP="0015463E">
            <w:pPr>
              <w:pStyle w:val="reportTOChead"/>
              <w:tabs>
                <w:tab w:val="clear" w:pos="8505"/>
                <w:tab w:val="right" w:leader="dot" w:pos="8647"/>
              </w:tabs>
              <w:spacing w:after="0"/>
              <w:rPr>
                <w:rFonts w:ascii="Arial" w:hAnsi="Arial" w:cs="Arial"/>
                <w:b/>
                <w:bCs/>
                <w:sz w:val="20"/>
              </w:rPr>
            </w:pPr>
            <w:r>
              <w:rPr>
                <w:rFonts w:ascii="Arial" w:hAnsi="Arial" w:cs="Arial"/>
                <w:b/>
                <w:bCs/>
                <w:sz w:val="20"/>
              </w:rPr>
              <w:t>(21.4-29.3)</w:t>
            </w:r>
          </w:p>
        </w:tc>
        <w:tc>
          <w:tcPr>
            <w:tcW w:w="1304" w:type="dxa"/>
            <w:tcBorders>
              <w:top w:val="single" w:sz="4" w:space="0" w:color="0F1E64"/>
            </w:tcBorders>
            <w:shd w:val="clear" w:color="auto" w:fill="C5E0B3" w:themeFill="accent6" w:themeFillTint="66"/>
            <w:tcMar>
              <w:top w:w="85" w:type="dxa"/>
              <w:left w:w="0" w:type="dxa"/>
              <w:bottom w:w="85" w:type="dxa"/>
              <w:right w:w="0" w:type="dxa"/>
            </w:tcMar>
          </w:tcPr>
          <w:p w14:paraId="7DB351AA" w14:textId="77777777" w:rsidR="0015463E" w:rsidRDefault="00F7730B" w:rsidP="0015463E">
            <w:pPr>
              <w:pStyle w:val="reportTOChead"/>
              <w:tabs>
                <w:tab w:val="clear" w:pos="8505"/>
                <w:tab w:val="right" w:leader="dot" w:pos="8647"/>
              </w:tabs>
              <w:spacing w:after="0"/>
              <w:rPr>
                <w:rFonts w:ascii="Arial" w:hAnsi="Arial" w:cs="Arial"/>
                <w:b/>
                <w:bCs/>
                <w:sz w:val="20"/>
              </w:rPr>
            </w:pPr>
            <w:r w:rsidRPr="00F7730B">
              <w:rPr>
                <w:rFonts w:ascii="Arial" w:hAnsi="Arial" w:cs="Arial"/>
                <w:b/>
                <w:bCs/>
                <w:sz w:val="20"/>
              </w:rPr>
              <w:t>35.4</w:t>
            </w:r>
          </w:p>
          <w:p w14:paraId="34A99204" w14:textId="166CB964" w:rsidR="00870B89" w:rsidRPr="00F7730B" w:rsidRDefault="00870B89" w:rsidP="0015463E">
            <w:pPr>
              <w:pStyle w:val="reportTOChead"/>
              <w:tabs>
                <w:tab w:val="clear" w:pos="8505"/>
                <w:tab w:val="right" w:leader="dot" w:pos="8647"/>
              </w:tabs>
              <w:spacing w:after="0"/>
              <w:rPr>
                <w:rFonts w:ascii="Arial" w:hAnsi="Arial" w:cs="Arial"/>
                <w:b/>
                <w:bCs/>
                <w:sz w:val="20"/>
              </w:rPr>
            </w:pPr>
            <w:r>
              <w:rPr>
                <w:rFonts w:ascii="Arial" w:hAnsi="Arial" w:cs="Arial"/>
                <w:b/>
                <w:bCs/>
                <w:sz w:val="20"/>
              </w:rPr>
              <w:t>(31.2-39.8)</w:t>
            </w:r>
          </w:p>
        </w:tc>
        <w:tc>
          <w:tcPr>
            <w:tcW w:w="1304" w:type="dxa"/>
            <w:tcBorders>
              <w:top w:val="single" w:sz="4" w:space="0" w:color="0F1E64"/>
            </w:tcBorders>
            <w:shd w:val="clear" w:color="auto" w:fill="C5E0B3" w:themeFill="accent6" w:themeFillTint="66"/>
            <w:tcMar>
              <w:top w:w="85" w:type="dxa"/>
              <w:left w:w="0" w:type="dxa"/>
              <w:bottom w:w="85" w:type="dxa"/>
              <w:right w:w="0" w:type="dxa"/>
            </w:tcMar>
          </w:tcPr>
          <w:p w14:paraId="05800A78" w14:textId="77777777" w:rsidR="0015463E" w:rsidRDefault="00F7730B" w:rsidP="0015463E">
            <w:pPr>
              <w:pStyle w:val="reportTOChead"/>
              <w:tabs>
                <w:tab w:val="clear" w:pos="8505"/>
                <w:tab w:val="right" w:leader="dot" w:pos="8647"/>
              </w:tabs>
              <w:spacing w:after="0"/>
              <w:rPr>
                <w:rFonts w:ascii="Arial" w:hAnsi="Arial" w:cs="Arial"/>
                <w:b/>
                <w:bCs/>
                <w:sz w:val="20"/>
              </w:rPr>
            </w:pPr>
            <w:r>
              <w:rPr>
                <w:rFonts w:ascii="Arial" w:hAnsi="Arial" w:cs="Arial"/>
                <w:b/>
                <w:bCs/>
                <w:sz w:val="20"/>
              </w:rPr>
              <w:t>24.3</w:t>
            </w:r>
          </w:p>
          <w:p w14:paraId="68536D1B" w14:textId="2BCEF2B9" w:rsidR="00870B89" w:rsidRPr="0015463E" w:rsidRDefault="00870B89" w:rsidP="0015463E">
            <w:pPr>
              <w:pStyle w:val="reportTOChead"/>
              <w:tabs>
                <w:tab w:val="clear" w:pos="8505"/>
                <w:tab w:val="right" w:leader="dot" w:pos="8647"/>
              </w:tabs>
              <w:spacing w:after="0"/>
              <w:rPr>
                <w:rFonts w:ascii="Arial" w:hAnsi="Arial" w:cs="Arial"/>
                <w:b/>
                <w:bCs/>
                <w:sz w:val="20"/>
              </w:rPr>
            </w:pPr>
            <w:r>
              <w:rPr>
                <w:rFonts w:ascii="Arial" w:hAnsi="Arial" w:cs="Arial"/>
                <w:b/>
                <w:bCs/>
                <w:sz w:val="20"/>
              </w:rPr>
              <w:t>(20.2-29.0)</w:t>
            </w:r>
          </w:p>
        </w:tc>
        <w:tc>
          <w:tcPr>
            <w:tcW w:w="1304" w:type="dxa"/>
            <w:tcBorders>
              <w:top w:val="single" w:sz="4" w:space="0" w:color="0F1E64"/>
            </w:tcBorders>
            <w:shd w:val="clear" w:color="auto" w:fill="C5E0B3" w:themeFill="accent6" w:themeFillTint="66"/>
            <w:tcMar>
              <w:top w:w="85" w:type="dxa"/>
              <w:left w:w="0" w:type="dxa"/>
              <w:bottom w:w="85" w:type="dxa"/>
              <w:right w:w="0" w:type="dxa"/>
            </w:tcMar>
          </w:tcPr>
          <w:p w14:paraId="73D0C889" w14:textId="77777777" w:rsidR="0015463E" w:rsidRDefault="00F7730B" w:rsidP="0015463E">
            <w:pPr>
              <w:pStyle w:val="reportTOChead"/>
              <w:tabs>
                <w:tab w:val="clear" w:pos="8505"/>
                <w:tab w:val="right" w:leader="dot" w:pos="8647"/>
              </w:tabs>
              <w:spacing w:after="0"/>
              <w:rPr>
                <w:rFonts w:ascii="Arial" w:hAnsi="Arial" w:cs="Arial"/>
                <w:b/>
                <w:bCs/>
                <w:sz w:val="20"/>
              </w:rPr>
            </w:pPr>
            <w:r>
              <w:rPr>
                <w:rFonts w:ascii="Arial" w:hAnsi="Arial" w:cs="Arial"/>
                <w:b/>
                <w:bCs/>
                <w:sz w:val="20"/>
              </w:rPr>
              <w:t>42.9</w:t>
            </w:r>
          </w:p>
          <w:p w14:paraId="638D93DA" w14:textId="26286108" w:rsidR="00870B89" w:rsidRPr="0015463E" w:rsidRDefault="00870B89" w:rsidP="0015463E">
            <w:pPr>
              <w:pStyle w:val="reportTOChead"/>
              <w:tabs>
                <w:tab w:val="clear" w:pos="8505"/>
                <w:tab w:val="right" w:leader="dot" w:pos="8647"/>
              </w:tabs>
              <w:spacing w:after="0"/>
              <w:rPr>
                <w:rFonts w:ascii="Arial" w:hAnsi="Arial" w:cs="Arial"/>
                <w:b/>
                <w:bCs/>
                <w:sz w:val="20"/>
              </w:rPr>
            </w:pPr>
            <w:r>
              <w:rPr>
                <w:rFonts w:ascii="Arial" w:hAnsi="Arial" w:cs="Arial"/>
                <w:b/>
                <w:bCs/>
                <w:sz w:val="20"/>
              </w:rPr>
              <w:t>(38.4-47.5)</w:t>
            </w:r>
          </w:p>
        </w:tc>
      </w:tr>
      <w:tr w:rsidR="009E6965" w:rsidRPr="00D62E87" w14:paraId="4C8EF37F" w14:textId="77777777" w:rsidTr="009C1A88">
        <w:tc>
          <w:tcPr>
            <w:tcW w:w="2552" w:type="dxa"/>
            <w:shd w:val="clear" w:color="auto" w:fill="D5DCE4" w:themeFill="text2" w:themeFillTint="33"/>
            <w:tcMar>
              <w:top w:w="85" w:type="dxa"/>
              <w:bottom w:w="85" w:type="dxa"/>
              <w:right w:w="0" w:type="dxa"/>
            </w:tcMar>
          </w:tcPr>
          <w:p w14:paraId="5507A624" w14:textId="63558CE7" w:rsidR="0015463E" w:rsidRDefault="0015463E" w:rsidP="0015463E">
            <w:pPr>
              <w:pStyle w:val="reportTOChead"/>
              <w:tabs>
                <w:tab w:val="clear" w:pos="8505"/>
                <w:tab w:val="right" w:leader="dot" w:pos="8647"/>
              </w:tabs>
              <w:spacing w:after="0"/>
              <w:jc w:val="left"/>
              <w:rPr>
                <w:rFonts w:ascii="Arial" w:hAnsi="Arial" w:cs="Arial"/>
                <w:b/>
                <w:bCs/>
                <w:color w:val="0F1E64"/>
                <w:sz w:val="20"/>
              </w:rPr>
            </w:pPr>
            <w:r>
              <w:rPr>
                <w:rFonts w:ascii="Arial" w:hAnsi="Arial" w:cs="Arial"/>
                <w:b/>
                <w:bCs/>
                <w:color w:val="0F1E64"/>
                <w:sz w:val="20"/>
              </w:rPr>
              <w:t>Past month vaping</w:t>
            </w:r>
          </w:p>
        </w:tc>
        <w:tc>
          <w:tcPr>
            <w:tcW w:w="1304" w:type="dxa"/>
            <w:shd w:val="clear" w:color="auto" w:fill="D5DCE4" w:themeFill="text2" w:themeFillTint="33"/>
            <w:tcMar>
              <w:top w:w="85" w:type="dxa"/>
              <w:left w:w="0" w:type="dxa"/>
              <w:bottom w:w="85" w:type="dxa"/>
              <w:right w:w="0" w:type="dxa"/>
            </w:tcMar>
          </w:tcPr>
          <w:p w14:paraId="1F937348" w14:textId="77777777" w:rsidR="0015463E" w:rsidRDefault="00F7730B" w:rsidP="0015463E">
            <w:pPr>
              <w:pStyle w:val="reportTOChead"/>
              <w:tabs>
                <w:tab w:val="clear" w:pos="8505"/>
                <w:tab w:val="right" w:leader="dot" w:pos="8647"/>
              </w:tabs>
              <w:spacing w:after="0"/>
              <w:rPr>
                <w:rFonts w:ascii="Arial" w:hAnsi="Arial" w:cs="Arial"/>
                <w:sz w:val="20"/>
              </w:rPr>
            </w:pPr>
            <w:r>
              <w:rPr>
                <w:rFonts w:ascii="Arial" w:hAnsi="Arial" w:cs="Arial"/>
                <w:sz w:val="20"/>
              </w:rPr>
              <w:t>15.7</w:t>
            </w:r>
          </w:p>
          <w:p w14:paraId="217D9DB4" w14:textId="21BEBD14" w:rsidR="00870B89" w:rsidRDefault="00870B89" w:rsidP="0015463E">
            <w:pPr>
              <w:pStyle w:val="reportTOChead"/>
              <w:tabs>
                <w:tab w:val="clear" w:pos="8505"/>
                <w:tab w:val="right" w:leader="dot" w:pos="8647"/>
              </w:tabs>
              <w:spacing w:after="0"/>
              <w:rPr>
                <w:rFonts w:ascii="Arial" w:hAnsi="Arial" w:cs="Arial"/>
                <w:sz w:val="20"/>
              </w:rPr>
            </w:pPr>
            <w:r>
              <w:rPr>
                <w:rFonts w:ascii="Arial" w:hAnsi="Arial" w:cs="Arial"/>
                <w:sz w:val="20"/>
              </w:rPr>
              <w:t>(12.9-18.9)</w:t>
            </w:r>
          </w:p>
        </w:tc>
        <w:tc>
          <w:tcPr>
            <w:tcW w:w="1304" w:type="dxa"/>
            <w:shd w:val="clear" w:color="auto" w:fill="C5E0B3" w:themeFill="accent6" w:themeFillTint="66"/>
            <w:tcMar>
              <w:top w:w="85" w:type="dxa"/>
              <w:left w:w="0" w:type="dxa"/>
              <w:bottom w:w="85" w:type="dxa"/>
              <w:right w:w="0" w:type="dxa"/>
            </w:tcMar>
          </w:tcPr>
          <w:p w14:paraId="586EF1C7" w14:textId="77777777" w:rsidR="0015463E" w:rsidRDefault="001F5076" w:rsidP="0015463E">
            <w:pPr>
              <w:pStyle w:val="reportTOChead"/>
              <w:tabs>
                <w:tab w:val="clear" w:pos="8505"/>
                <w:tab w:val="right" w:leader="dot" w:pos="8647"/>
              </w:tabs>
              <w:spacing w:after="0"/>
              <w:rPr>
                <w:rFonts w:ascii="Arial" w:hAnsi="Arial" w:cs="Arial"/>
                <w:b/>
                <w:bCs/>
                <w:sz w:val="20"/>
              </w:rPr>
            </w:pPr>
            <w:r w:rsidRPr="001F5076">
              <w:rPr>
                <w:rFonts w:ascii="Arial" w:hAnsi="Arial" w:cs="Arial"/>
                <w:b/>
                <w:bCs/>
                <w:sz w:val="20"/>
              </w:rPr>
              <w:t>12.6</w:t>
            </w:r>
          </w:p>
          <w:p w14:paraId="6B17C812" w14:textId="22D538DA" w:rsidR="00870B89" w:rsidRPr="001F5076" w:rsidRDefault="00870B89" w:rsidP="0015463E">
            <w:pPr>
              <w:pStyle w:val="reportTOChead"/>
              <w:tabs>
                <w:tab w:val="clear" w:pos="8505"/>
                <w:tab w:val="right" w:leader="dot" w:pos="8647"/>
              </w:tabs>
              <w:spacing w:after="0"/>
              <w:rPr>
                <w:rFonts w:ascii="Arial" w:hAnsi="Arial" w:cs="Arial"/>
                <w:b/>
                <w:bCs/>
                <w:sz w:val="20"/>
              </w:rPr>
            </w:pPr>
            <w:r>
              <w:rPr>
                <w:rFonts w:ascii="Arial" w:hAnsi="Arial" w:cs="Arial"/>
                <w:b/>
                <w:bCs/>
                <w:sz w:val="20"/>
              </w:rPr>
              <w:t>(9.8-16.0)</w:t>
            </w:r>
          </w:p>
        </w:tc>
        <w:tc>
          <w:tcPr>
            <w:tcW w:w="1304" w:type="dxa"/>
            <w:shd w:val="clear" w:color="auto" w:fill="C5E0B3" w:themeFill="accent6" w:themeFillTint="66"/>
            <w:tcMar>
              <w:top w:w="85" w:type="dxa"/>
              <w:left w:w="0" w:type="dxa"/>
              <w:bottom w:w="85" w:type="dxa"/>
              <w:right w:w="0" w:type="dxa"/>
            </w:tcMar>
          </w:tcPr>
          <w:p w14:paraId="1B795FEA" w14:textId="77777777" w:rsidR="0015463E" w:rsidRDefault="001F5076" w:rsidP="0015463E">
            <w:pPr>
              <w:pStyle w:val="reportTOChead"/>
              <w:tabs>
                <w:tab w:val="clear" w:pos="8505"/>
                <w:tab w:val="right" w:leader="dot" w:pos="8647"/>
              </w:tabs>
              <w:spacing w:after="0"/>
              <w:rPr>
                <w:rFonts w:ascii="Arial" w:hAnsi="Arial" w:cs="Arial"/>
                <w:b/>
                <w:bCs/>
                <w:sz w:val="20"/>
              </w:rPr>
            </w:pPr>
            <w:r w:rsidRPr="001F5076">
              <w:rPr>
                <w:rFonts w:ascii="Arial" w:hAnsi="Arial" w:cs="Arial"/>
                <w:b/>
                <w:bCs/>
                <w:sz w:val="20"/>
              </w:rPr>
              <w:t>19.2</w:t>
            </w:r>
          </w:p>
          <w:p w14:paraId="0A6357E6" w14:textId="3C0F6CBC" w:rsidR="00870B89" w:rsidRPr="001F5076" w:rsidRDefault="00870B89" w:rsidP="0015463E">
            <w:pPr>
              <w:pStyle w:val="reportTOChead"/>
              <w:tabs>
                <w:tab w:val="clear" w:pos="8505"/>
                <w:tab w:val="right" w:leader="dot" w:pos="8647"/>
              </w:tabs>
              <w:spacing w:after="0"/>
              <w:rPr>
                <w:rFonts w:ascii="Arial" w:hAnsi="Arial" w:cs="Arial"/>
                <w:b/>
                <w:bCs/>
                <w:sz w:val="20"/>
              </w:rPr>
            </w:pPr>
            <w:r>
              <w:rPr>
                <w:rFonts w:ascii="Arial" w:hAnsi="Arial" w:cs="Arial"/>
                <w:b/>
                <w:bCs/>
                <w:sz w:val="20"/>
              </w:rPr>
              <w:t>(16.0-22.8)</w:t>
            </w:r>
          </w:p>
        </w:tc>
        <w:tc>
          <w:tcPr>
            <w:tcW w:w="1304" w:type="dxa"/>
            <w:shd w:val="clear" w:color="auto" w:fill="C5E0B3" w:themeFill="accent6" w:themeFillTint="66"/>
            <w:tcMar>
              <w:top w:w="85" w:type="dxa"/>
              <w:left w:w="0" w:type="dxa"/>
              <w:bottom w:w="85" w:type="dxa"/>
              <w:right w:w="0" w:type="dxa"/>
            </w:tcMar>
          </w:tcPr>
          <w:p w14:paraId="1A031530" w14:textId="77777777" w:rsidR="0015463E" w:rsidRDefault="001F5076" w:rsidP="0015463E">
            <w:pPr>
              <w:pStyle w:val="reportTOChead"/>
              <w:tabs>
                <w:tab w:val="clear" w:pos="8505"/>
                <w:tab w:val="right" w:leader="dot" w:pos="8647"/>
              </w:tabs>
              <w:spacing w:after="0"/>
              <w:rPr>
                <w:rFonts w:ascii="Arial" w:hAnsi="Arial" w:cs="Arial"/>
                <w:b/>
                <w:bCs/>
                <w:sz w:val="20"/>
              </w:rPr>
            </w:pPr>
            <w:r>
              <w:rPr>
                <w:rFonts w:ascii="Arial" w:hAnsi="Arial" w:cs="Arial"/>
                <w:b/>
                <w:bCs/>
                <w:sz w:val="20"/>
              </w:rPr>
              <w:t>12.9</w:t>
            </w:r>
          </w:p>
          <w:p w14:paraId="202FC1B0" w14:textId="1BA5D0BE" w:rsidR="00870B89" w:rsidRPr="0015463E" w:rsidRDefault="00870B89" w:rsidP="0015463E">
            <w:pPr>
              <w:pStyle w:val="reportTOChead"/>
              <w:tabs>
                <w:tab w:val="clear" w:pos="8505"/>
                <w:tab w:val="right" w:leader="dot" w:pos="8647"/>
              </w:tabs>
              <w:spacing w:after="0"/>
              <w:rPr>
                <w:rFonts w:ascii="Arial" w:hAnsi="Arial" w:cs="Arial"/>
                <w:b/>
                <w:bCs/>
                <w:sz w:val="20"/>
              </w:rPr>
            </w:pPr>
            <w:r>
              <w:rPr>
                <w:rFonts w:ascii="Arial" w:hAnsi="Arial" w:cs="Arial"/>
                <w:b/>
                <w:bCs/>
                <w:sz w:val="20"/>
              </w:rPr>
              <w:t>(9.7-17.0)</w:t>
            </w:r>
          </w:p>
        </w:tc>
        <w:tc>
          <w:tcPr>
            <w:tcW w:w="1304" w:type="dxa"/>
            <w:shd w:val="clear" w:color="auto" w:fill="C5E0B3" w:themeFill="accent6" w:themeFillTint="66"/>
            <w:tcMar>
              <w:top w:w="85" w:type="dxa"/>
              <w:left w:w="0" w:type="dxa"/>
              <w:bottom w:w="85" w:type="dxa"/>
              <w:right w:w="0" w:type="dxa"/>
            </w:tcMar>
          </w:tcPr>
          <w:p w14:paraId="215A0629" w14:textId="77777777" w:rsidR="0015463E" w:rsidRDefault="001F5076" w:rsidP="0015463E">
            <w:pPr>
              <w:pStyle w:val="reportTOChead"/>
              <w:tabs>
                <w:tab w:val="clear" w:pos="8505"/>
                <w:tab w:val="right" w:leader="dot" w:pos="8647"/>
              </w:tabs>
              <w:spacing w:after="0"/>
              <w:rPr>
                <w:rFonts w:ascii="Arial" w:hAnsi="Arial" w:cs="Arial"/>
                <w:b/>
                <w:bCs/>
                <w:sz w:val="20"/>
              </w:rPr>
            </w:pPr>
            <w:r>
              <w:rPr>
                <w:rFonts w:ascii="Arial" w:hAnsi="Arial" w:cs="Arial"/>
                <w:b/>
                <w:bCs/>
                <w:sz w:val="20"/>
              </w:rPr>
              <w:t>22.1</w:t>
            </w:r>
          </w:p>
          <w:p w14:paraId="63263A14" w14:textId="5E0692D2" w:rsidR="00870B89" w:rsidRPr="0015463E" w:rsidRDefault="00870B89" w:rsidP="0015463E">
            <w:pPr>
              <w:pStyle w:val="reportTOChead"/>
              <w:tabs>
                <w:tab w:val="clear" w:pos="8505"/>
                <w:tab w:val="right" w:leader="dot" w:pos="8647"/>
              </w:tabs>
              <w:spacing w:after="0"/>
              <w:rPr>
                <w:rFonts w:ascii="Arial" w:hAnsi="Arial" w:cs="Arial"/>
                <w:b/>
                <w:bCs/>
                <w:sz w:val="20"/>
              </w:rPr>
            </w:pPr>
            <w:r>
              <w:rPr>
                <w:rFonts w:ascii="Arial" w:hAnsi="Arial" w:cs="Arial"/>
                <w:b/>
                <w:bCs/>
                <w:sz w:val="20"/>
              </w:rPr>
              <w:t>(18.6-26.2)</w:t>
            </w:r>
          </w:p>
        </w:tc>
      </w:tr>
      <w:tr w:rsidR="009E6965" w:rsidRPr="00D62E87" w14:paraId="61D8E865" w14:textId="77777777" w:rsidTr="009C1A88">
        <w:tc>
          <w:tcPr>
            <w:tcW w:w="2552" w:type="dxa"/>
            <w:shd w:val="clear" w:color="auto" w:fill="D5DCE4" w:themeFill="text2" w:themeFillTint="33"/>
            <w:tcMar>
              <w:top w:w="85" w:type="dxa"/>
              <w:bottom w:w="85" w:type="dxa"/>
              <w:right w:w="0" w:type="dxa"/>
            </w:tcMar>
          </w:tcPr>
          <w:p w14:paraId="23202DFF" w14:textId="68D5752A" w:rsidR="0015463E" w:rsidRDefault="00904162" w:rsidP="0015463E">
            <w:pPr>
              <w:pStyle w:val="reportTOChead"/>
              <w:tabs>
                <w:tab w:val="clear" w:pos="8505"/>
                <w:tab w:val="right" w:leader="dot" w:pos="8647"/>
              </w:tabs>
              <w:spacing w:after="0"/>
              <w:jc w:val="left"/>
              <w:rPr>
                <w:rFonts w:ascii="Arial" w:hAnsi="Arial" w:cs="Arial"/>
                <w:b/>
                <w:bCs/>
                <w:color w:val="0F1E64"/>
                <w:sz w:val="20"/>
              </w:rPr>
            </w:pPr>
            <w:r>
              <w:rPr>
                <w:rFonts w:ascii="Arial" w:hAnsi="Arial" w:cs="Arial"/>
                <w:b/>
                <w:bCs/>
                <w:color w:val="0F1E64"/>
                <w:sz w:val="20"/>
              </w:rPr>
              <w:t>Regular vaping (20+ days in past month)</w:t>
            </w:r>
          </w:p>
        </w:tc>
        <w:tc>
          <w:tcPr>
            <w:tcW w:w="1304" w:type="dxa"/>
            <w:shd w:val="clear" w:color="auto" w:fill="D5DCE4" w:themeFill="text2" w:themeFillTint="33"/>
            <w:tcMar>
              <w:top w:w="85" w:type="dxa"/>
              <w:left w:w="0" w:type="dxa"/>
              <w:bottom w:w="85" w:type="dxa"/>
              <w:right w:w="0" w:type="dxa"/>
            </w:tcMar>
          </w:tcPr>
          <w:p w14:paraId="738A145F" w14:textId="77777777" w:rsidR="0015463E" w:rsidRDefault="001F5076" w:rsidP="0015463E">
            <w:pPr>
              <w:pStyle w:val="reportTOChead"/>
              <w:tabs>
                <w:tab w:val="clear" w:pos="8505"/>
                <w:tab w:val="right" w:leader="dot" w:pos="8647"/>
              </w:tabs>
              <w:spacing w:after="0"/>
              <w:rPr>
                <w:rFonts w:ascii="Arial" w:hAnsi="Arial" w:cs="Arial"/>
                <w:sz w:val="20"/>
              </w:rPr>
            </w:pPr>
            <w:r>
              <w:rPr>
                <w:rFonts w:ascii="Arial" w:hAnsi="Arial" w:cs="Arial"/>
                <w:sz w:val="20"/>
              </w:rPr>
              <w:t>4.8</w:t>
            </w:r>
          </w:p>
          <w:p w14:paraId="249167D4" w14:textId="6934F802" w:rsidR="00870B89" w:rsidRPr="00904162" w:rsidRDefault="00870B89" w:rsidP="0015463E">
            <w:pPr>
              <w:pStyle w:val="reportTOChead"/>
              <w:tabs>
                <w:tab w:val="clear" w:pos="8505"/>
                <w:tab w:val="right" w:leader="dot" w:pos="8647"/>
              </w:tabs>
              <w:spacing w:after="0"/>
              <w:rPr>
                <w:rFonts w:ascii="Arial" w:hAnsi="Arial" w:cs="Arial"/>
                <w:sz w:val="20"/>
              </w:rPr>
            </w:pPr>
            <w:r>
              <w:rPr>
                <w:rFonts w:ascii="Arial" w:hAnsi="Arial" w:cs="Arial"/>
                <w:sz w:val="20"/>
              </w:rPr>
              <w:t>(3.7-6.2)</w:t>
            </w:r>
          </w:p>
        </w:tc>
        <w:tc>
          <w:tcPr>
            <w:tcW w:w="1304" w:type="dxa"/>
            <w:shd w:val="clear" w:color="auto" w:fill="C5E0B3" w:themeFill="accent6" w:themeFillTint="66"/>
            <w:tcMar>
              <w:top w:w="85" w:type="dxa"/>
              <w:left w:w="0" w:type="dxa"/>
              <w:bottom w:w="85" w:type="dxa"/>
              <w:right w:w="0" w:type="dxa"/>
            </w:tcMar>
          </w:tcPr>
          <w:p w14:paraId="115A5C14" w14:textId="77777777" w:rsidR="0015463E" w:rsidRDefault="001F5076" w:rsidP="0015463E">
            <w:pPr>
              <w:pStyle w:val="reportTOChead"/>
              <w:tabs>
                <w:tab w:val="clear" w:pos="8505"/>
                <w:tab w:val="right" w:leader="dot" w:pos="8647"/>
              </w:tabs>
              <w:spacing w:after="0"/>
              <w:rPr>
                <w:rFonts w:ascii="Arial" w:hAnsi="Arial" w:cs="Arial"/>
                <w:b/>
                <w:bCs/>
                <w:sz w:val="20"/>
              </w:rPr>
            </w:pPr>
            <w:r>
              <w:rPr>
                <w:rFonts w:ascii="Arial" w:hAnsi="Arial" w:cs="Arial"/>
                <w:b/>
                <w:bCs/>
                <w:sz w:val="20"/>
              </w:rPr>
              <w:t>3.7</w:t>
            </w:r>
          </w:p>
          <w:p w14:paraId="794901D6" w14:textId="3BA76FE0" w:rsidR="00870B89" w:rsidRPr="00B13577" w:rsidRDefault="00870B89" w:rsidP="0015463E">
            <w:pPr>
              <w:pStyle w:val="reportTOChead"/>
              <w:tabs>
                <w:tab w:val="clear" w:pos="8505"/>
                <w:tab w:val="right" w:leader="dot" w:pos="8647"/>
              </w:tabs>
              <w:spacing w:after="0"/>
              <w:rPr>
                <w:rFonts w:ascii="Arial" w:hAnsi="Arial" w:cs="Arial"/>
                <w:b/>
                <w:bCs/>
                <w:sz w:val="20"/>
              </w:rPr>
            </w:pPr>
            <w:r>
              <w:rPr>
                <w:rFonts w:ascii="Arial" w:hAnsi="Arial" w:cs="Arial"/>
                <w:b/>
                <w:bCs/>
                <w:sz w:val="20"/>
              </w:rPr>
              <w:t>(2.7-5.1)</w:t>
            </w:r>
          </w:p>
        </w:tc>
        <w:tc>
          <w:tcPr>
            <w:tcW w:w="1304" w:type="dxa"/>
            <w:shd w:val="clear" w:color="auto" w:fill="C5E0B3" w:themeFill="accent6" w:themeFillTint="66"/>
            <w:tcMar>
              <w:top w:w="85" w:type="dxa"/>
              <w:left w:w="0" w:type="dxa"/>
              <w:bottom w:w="85" w:type="dxa"/>
              <w:right w:w="0" w:type="dxa"/>
            </w:tcMar>
          </w:tcPr>
          <w:p w14:paraId="4973E4ED" w14:textId="77777777" w:rsidR="0015463E" w:rsidRDefault="001F5076" w:rsidP="0015463E">
            <w:pPr>
              <w:pStyle w:val="reportTOChead"/>
              <w:tabs>
                <w:tab w:val="clear" w:pos="8505"/>
                <w:tab w:val="right" w:leader="dot" w:pos="8647"/>
              </w:tabs>
              <w:spacing w:after="0"/>
              <w:rPr>
                <w:rFonts w:ascii="Arial" w:hAnsi="Arial" w:cs="Arial"/>
                <w:b/>
                <w:bCs/>
                <w:sz w:val="20"/>
              </w:rPr>
            </w:pPr>
            <w:r>
              <w:rPr>
                <w:rFonts w:ascii="Arial" w:hAnsi="Arial" w:cs="Arial"/>
                <w:b/>
                <w:bCs/>
                <w:sz w:val="20"/>
              </w:rPr>
              <w:t>6.1</w:t>
            </w:r>
          </w:p>
          <w:p w14:paraId="00D85613" w14:textId="53E7C6A0" w:rsidR="00870B89" w:rsidRPr="00B13577" w:rsidRDefault="00870B89" w:rsidP="0015463E">
            <w:pPr>
              <w:pStyle w:val="reportTOChead"/>
              <w:tabs>
                <w:tab w:val="clear" w:pos="8505"/>
                <w:tab w:val="right" w:leader="dot" w:pos="8647"/>
              </w:tabs>
              <w:spacing w:after="0"/>
              <w:rPr>
                <w:rFonts w:ascii="Arial" w:hAnsi="Arial" w:cs="Arial"/>
                <w:b/>
                <w:bCs/>
                <w:sz w:val="20"/>
              </w:rPr>
            </w:pPr>
            <w:r>
              <w:rPr>
                <w:rFonts w:ascii="Arial" w:hAnsi="Arial" w:cs="Arial"/>
                <w:b/>
                <w:bCs/>
                <w:sz w:val="20"/>
              </w:rPr>
              <w:t>(4.6-8.1)</w:t>
            </w:r>
          </w:p>
        </w:tc>
        <w:tc>
          <w:tcPr>
            <w:tcW w:w="1304" w:type="dxa"/>
            <w:shd w:val="clear" w:color="auto" w:fill="C5E0B3" w:themeFill="accent6" w:themeFillTint="66"/>
            <w:tcMar>
              <w:top w:w="85" w:type="dxa"/>
              <w:left w:w="0" w:type="dxa"/>
              <w:bottom w:w="85" w:type="dxa"/>
              <w:right w:w="0" w:type="dxa"/>
            </w:tcMar>
          </w:tcPr>
          <w:p w14:paraId="5CA2FDB4" w14:textId="77777777" w:rsidR="0015463E" w:rsidRDefault="001F5076" w:rsidP="0015463E">
            <w:pPr>
              <w:pStyle w:val="reportTOChead"/>
              <w:tabs>
                <w:tab w:val="clear" w:pos="8505"/>
                <w:tab w:val="right" w:leader="dot" w:pos="8647"/>
              </w:tabs>
              <w:spacing w:after="0"/>
              <w:rPr>
                <w:rFonts w:ascii="Arial" w:hAnsi="Arial" w:cs="Arial"/>
                <w:b/>
                <w:bCs/>
                <w:sz w:val="20"/>
              </w:rPr>
            </w:pPr>
            <w:r>
              <w:rPr>
                <w:rFonts w:ascii="Arial" w:hAnsi="Arial" w:cs="Arial"/>
                <w:b/>
                <w:bCs/>
                <w:sz w:val="20"/>
              </w:rPr>
              <w:t>3.3</w:t>
            </w:r>
          </w:p>
          <w:p w14:paraId="066AB69A" w14:textId="5F6040DB" w:rsidR="00870B89" w:rsidRPr="00B13577" w:rsidRDefault="00870B89" w:rsidP="0015463E">
            <w:pPr>
              <w:pStyle w:val="reportTOChead"/>
              <w:tabs>
                <w:tab w:val="clear" w:pos="8505"/>
                <w:tab w:val="right" w:leader="dot" w:pos="8647"/>
              </w:tabs>
              <w:spacing w:after="0"/>
              <w:rPr>
                <w:rFonts w:ascii="Arial" w:hAnsi="Arial" w:cs="Arial"/>
                <w:b/>
                <w:bCs/>
                <w:sz w:val="20"/>
              </w:rPr>
            </w:pPr>
            <w:r>
              <w:rPr>
                <w:rFonts w:ascii="Arial" w:hAnsi="Arial" w:cs="Arial"/>
                <w:b/>
                <w:bCs/>
                <w:sz w:val="20"/>
              </w:rPr>
              <w:t>(2.3-4.7)</w:t>
            </w:r>
          </w:p>
        </w:tc>
        <w:tc>
          <w:tcPr>
            <w:tcW w:w="1304" w:type="dxa"/>
            <w:shd w:val="clear" w:color="auto" w:fill="C5E0B3" w:themeFill="accent6" w:themeFillTint="66"/>
            <w:tcMar>
              <w:top w:w="85" w:type="dxa"/>
              <w:left w:w="0" w:type="dxa"/>
              <w:bottom w:w="85" w:type="dxa"/>
              <w:right w:w="0" w:type="dxa"/>
            </w:tcMar>
          </w:tcPr>
          <w:p w14:paraId="311BD5CD" w14:textId="77777777" w:rsidR="0015463E" w:rsidRDefault="001F5076" w:rsidP="0015463E">
            <w:pPr>
              <w:pStyle w:val="reportTOChead"/>
              <w:tabs>
                <w:tab w:val="clear" w:pos="8505"/>
                <w:tab w:val="right" w:leader="dot" w:pos="8647"/>
              </w:tabs>
              <w:spacing w:after="0"/>
              <w:rPr>
                <w:rFonts w:ascii="Arial" w:hAnsi="Arial" w:cs="Arial"/>
                <w:b/>
                <w:bCs/>
                <w:sz w:val="20"/>
              </w:rPr>
            </w:pPr>
            <w:r>
              <w:rPr>
                <w:rFonts w:ascii="Arial" w:hAnsi="Arial" w:cs="Arial"/>
                <w:b/>
                <w:bCs/>
                <w:sz w:val="20"/>
              </w:rPr>
              <w:t>8.4</w:t>
            </w:r>
          </w:p>
          <w:p w14:paraId="46EBDF0E" w14:textId="7D29BB84" w:rsidR="00870B89" w:rsidRPr="00B13577" w:rsidRDefault="00870B89" w:rsidP="0015463E">
            <w:pPr>
              <w:pStyle w:val="reportTOChead"/>
              <w:tabs>
                <w:tab w:val="clear" w:pos="8505"/>
                <w:tab w:val="right" w:leader="dot" w:pos="8647"/>
              </w:tabs>
              <w:spacing w:after="0"/>
              <w:rPr>
                <w:rFonts w:ascii="Arial" w:hAnsi="Arial" w:cs="Arial"/>
                <w:b/>
                <w:bCs/>
                <w:sz w:val="20"/>
              </w:rPr>
            </w:pPr>
            <w:r>
              <w:rPr>
                <w:rFonts w:ascii="Arial" w:hAnsi="Arial" w:cs="Arial"/>
                <w:b/>
                <w:bCs/>
                <w:sz w:val="20"/>
              </w:rPr>
              <w:t>(6.4-11.0)</w:t>
            </w:r>
          </w:p>
        </w:tc>
      </w:tr>
      <w:tr w:rsidR="009E6965" w:rsidRPr="00D62E87" w14:paraId="68107301" w14:textId="77777777" w:rsidTr="009C1A88">
        <w:tc>
          <w:tcPr>
            <w:tcW w:w="2552" w:type="dxa"/>
            <w:shd w:val="clear" w:color="auto" w:fill="D5DCE4" w:themeFill="text2" w:themeFillTint="33"/>
            <w:tcMar>
              <w:top w:w="85" w:type="dxa"/>
              <w:bottom w:w="85" w:type="dxa"/>
              <w:right w:w="0" w:type="dxa"/>
            </w:tcMar>
          </w:tcPr>
          <w:p w14:paraId="2571EA34" w14:textId="053D1998" w:rsidR="0015463E" w:rsidRDefault="0015463E" w:rsidP="0015463E">
            <w:pPr>
              <w:pStyle w:val="reportTOChead"/>
              <w:tabs>
                <w:tab w:val="clear" w:pos="8505"/>
                <w:tab w:val="right" w:leader="dot" w:pos="8647"/>
              </w:tabs>
              <w:spacing w:after="0"/>
              <w:jc w:val="left"/>
              <w:rPr>
                <w:rFonts w:ascii="Arial" w:hAnsi="Arial" w:cs="Arial"/>
                <w:b/>
                <w:bCs/>
                <w:color w:val="0F1E64"/>
                <w:sz w:val="20"/>
              </w:rPr>
            </w:pPr>
            <w:r>
              <w:rPr>
                <w:rFonts w:ascii="Arial" w:hAnsi="Arial" w:cs="Arial"/>
                <w:b/>
                <w:bCs/>
                <w:color w:val="0F1E64"/>
                <w:sz w:val="20"/>
              </w:rPr>
              <w:t>Daily vaping</w:t>
            </w:r>
          </w:p>
        </w:tc>
        <w:tc>
          <w:tcPr>
            <w:tcW w:w="1304" w:type="dxa"/>
            <w:shd w:val="clear" w:color="auto" w:fill="D5DCE4" w:themeFill="text2" w:themeFillTint="33"/>
            <w:tcMar>
              <w:top w:w="85" w:type="dxa"/>
              <w:left w:w="0" w:type="dxa"/>
              <w:bottom w:w="85" w:type="dxa"/>
              <w:right w:w="0" w:type="dxa"/>
            </w:tcMar>
          </w:tcPr>
          <w:p w14:paraId="6BCB1E19" w14:textId="77777777" w:rsidR="0015463E" w:rsidRDefault="001F5076" w:rsidP="0015463E">
            <w:pPr>
              <w:pStyle w:val="reportTOChead"/>
              <w:tabs>
                <w:tab w:val="clear" w:pos="8505"/>
                <w:tab w:val="right" w:leader="dot" w:pos="8647"/>
              </w:tabs>
              <w:spacing w:after="0"/>
              <w:rPr>
                <w:rFonts w:ascii="Arial" w:hAnsi="Arial" w:cs="Arial"/>
                <w:sz w:val="20"/>
              </w:rPr>
            </w:pPr>
            <w:r>
              <w:rPr>
                <w:rFonts w:ascii="Arial" w:hAnsi="Arial" w:cs="Arial"/>
                <w:sz w:val="20"/>
              </w:rPr>
              <w:t>3.0</w:t>
            </w:r>
          </w:p>
          <w:p w14:paraId="1E329D37" w14:textId="61A7E2FD" w:rsidR="00870B89" w:rsidRDefault="00870B89" w:rsidP="0015463E">
            <w:pPr>
              <w:pStyle w:val="reportTOChead"/>
              <w:tabs>
                <w:tab w:val="clear" w:pos="8505"/>
                <w:tab w:val="right" w:leader="dot" w:pos="8647"/>
              </w:tabs>
              <w:spacing w:after="0"/>
              <w:rPr>
                <w:rFonts w:ascii="Arial" w:hAnsi="Arial" w:cs="Arial"/>
                <w:sz w:val="20"/>
              </w:rPr>
            </w:pPr>
            <w:r>
              <w:rPr>
                <w:rFonts w:ascii="Arial" w:hAnsi="Arial" w:cs="Arial"/>
                <w:sz w:val="20"/>
              </w:rPr>
              <w:t>(2.2-4.2)</w:t>
            </w:r>
          </w:p>
        </w:tc>
        <w:tc>
          <w:tcPr>
            <w:tcW w:w="1304" w:type="dxa"/>
            <w:shd w:val="clear" w:color="auto" w:fill="C5E0B3" w:themeFill="accent6" w:themeFillTint="66"/>
            <w:tcMar>
              <w:top w:w="85" w:type="dxa"/>
              <w:left w:w="0" w:type="dxa"/>
              <w:bottom w:w="85" w:type="dxa"/>
              <w:right w:w="0" w:type="dxa"/>
            </w:tcMar>
          </w:tcPr>
          <w:p w14:paraId="794A5450" w14:textId="77777777" w:rsidR="0015463E" w:rsidRDefault="00C34378" w:rsidP="0015463E">
            <w:pPr>
              <w:pStyle w:val="reportTOChead"/>
              <w:tabs>
                <w:tab w:val="clear" w:pos="8505"/>
                <w:tab w:val="right" w:leader="dot" w:pos="8647"/>
              </w:tabs>
              <w:spacing w:after="0"/>
              <w:rPr>
                <w:rFonts w:ascii="Arial" w:hAnsi="Arial" w:cs="Arial"/>
                <w:b/>
                <w:bCs/>
                <w:sz w:val="20"/>
              </w:rPr>
            </w:pPr>
            <w:r>
              <w:rPr>
                <w:rFonts w:ascii="Arial" w:hAnsi="Arial" w:cs="Arial"/>
                <w:b/>
                <w:bCs/>
                <w:sz w:val="20"/>
              </w:rPr>
              <w:t>2.1</w:t>
            </w:r>
          </w:p>
          <w:p w14:paraId="16C61608" w14:textId="122A5837" w:rsidR="00870B89" w:rsidRPr="0015463E" w:rsidRDefault="00870B89" w:rsidP="0015463E">
            <w:pPr>
              <w:pStyle w:val="reportTOChead"/>
              <w:tabs>
                <w:tab w:val="clear" w:pos="8505"/>
                <w:tab w:val="right" w:leader="dot" w:pos="8647"/>
              </w:tabs>
              <w:spacing w:after="0"/>
              <w:rPr>
                <w:rFonts w:ascii="Arial" w:hAnsi="Arial" w:cs="Arial"/>
                <w:b/>
                <w:bCs/>
                <w:sz w:val="20"/>
              </w:rPr>
            </w:pPr>
            <w:r>
              <w:rPr>
                <w:rFonts w:ascii="Arial" w:hAnsi="Arial" w:cs="Arial"/>
                <w:b/>
                <w:bCs/>
                <w:sz w:val="20"/>
              </w:rPr>
              <w:t>(1.4-3.3)</w:t>
            </w:r>
          </w:p>
        </w:tc>
        <w:tc>
          <w:tcPr>
            <w:tcW w:w="1304" w:type="dxa"/>
            <w:shd w:val="clear" w:color="auto" w:fill="C5E0B3" w:themeFill="accent6" w:themeFillTint="66"/>
            <w:tcMar>
              <w:top w:w="85" w:type="dxa"/>
              <w:left w:w="0" w:type="dxa"/>
              <w:bottom w:w="85" w:type="dxa"/>
              <w:right w:w="0" w:type="dxa"/>
            </w:tcMar>
          </w:tcPr>
          <w:p w14:paraId="4F31E6DD" w14:textId="77777777" w:rsidR="0015463E" w:rsidRDefault="00C34378" w:rsidP="0015463E">
            <w:pPr>
              <w:pStyle w:val="reportTOChead"/>
              <w:tabs>
                <w:tab w:val="clear" w:pos="8505"/>
                <w:tab w:val="right" w:leader="dot" w:pos="8647"/>
              </w:tabs>
              <w:spacing w:after="0"/>
              <w:rPr>
                <w:rFonts w:ascii="Arial" w:hAnsi="Arial" w:cs="Arial"/>
                <w:b/>
                <w:bCs/>
                <w:sz w:val="20"/>
              </w:rPr>
            </w:pPr>
            <w:r>
              <w:rPr>
                <w:rFonts w:ascii="Arial" w:hAnsi="Arial" w:cs="Arial"/>
                <w:b/>
                <w:bCs/>
                <w:sz w:val="20"/>
              </w:rPr>
              <w:t>4.2</w:t>
            </w:r>
          </w:p>
          <w:p w14:paraId="4847FC95" w14:textId="74A3644B" w:rsidR="00870B89" w:rsidRPr="0015463E" w:rsidRDefault="00870B89" w:rsidP="0015463E">
            <w:pPr>
              <w:pStyle w:val="reportTOChead"/>
              <w:tabs>
                <w:tab w:val="clear" w:pos="8505"/>
                <w:tab w:val="right" w:leader="dot" w:pos="8647"/>
              </w:tabs>
              <w:spacing w:after="0"/>
              <w:rPr>
                <w:rFonts w:ascii="Arial" w:hAnsi="Arial" w:cs="Arial"/>
                <w:b/>
                <w:bCs/>
                <w:sz w:val="20"/>
              </w:rPr>
            </w:pPr>
            <w:r>
              <w:rPr>
                <w:rFonts w:ascii="Arial" w:hAnsi="Arial" w:cs="Arial"/>
                <w:b/>
                <w:bCs/>
                <w:sz w:val="20"/>
              </w:rPr>
              <w:t>(2.9-5.8)</w:t>
            </w:r>
          </w:p>
        </w:tc>
        <w:tc>
          <w:tcPr>
            <w:tcW w:w="1304" w:type="dxa"/>
            <w:shd w:val="clear" w:color="auto" w:fill="C5E0B3" w:themeFill="accent6" w:themeFillTint="66"/>
            <w:tcMar>
              <w:top w:w="85" w:type="dxa"/>
              <w:left w:w="0" w:type="dxa"/>
              <w:bottom w:w="85" w:type="dxa"/>
              <w:right w:w="0" w:type="dxa"/>
            </w:tcMar>
          </w:tcPr>
          <w:p w14:paraId="1D26ADD3" w14:textId="77777777" w:rsidR="0015463E" w:rsidRDefault="00C34378" w:rsidP="0015463E">
            <w:pPr>
              <w:pStyle w:val="reportTOChead"/>
              <w:tabs>
                <w:tab w:val="clear" w:pos="8505"/>
                <w:tab w:val="right" w:leader="dot" w:pos="8647"/>
              </w:tabs>
              <w:spacing w:after="0"/>
              <w:rPr>
                <w:rFonts w:ascii="Arial" w:hAnsi="Arial" w:cs="Arial"/>
                <w:b/>
                <w:bCs/>
                <w:sz w:val="20"/>
              </w:rPr>
            </w:pPr>
            <w:r>
              <w:rPr>
                <w:rFonts w:ascii="Arial" w:hAnsi="Arial" w:cs="Arial"/>
                <w:b/>
                <w:bCs/>
                <w:sz w:val="20"/>
              </w:rPr>
              <w:t>2.0</w:t>
            </w:r>
          </w:p>
          <w:p w14:paraId="0CB1CB81" w14:textId="6E5EAA86" w:rsidR="00870B89" w:rsidRPr="00C95356" w:rsidRDefault="00870B89" w:rsidP="0015463E">
            <w:pPr>
              <w:pStyle w:val="reportTOChead"/>
              <w:tabs>
                <w:tab w:val="clear" w:pos="8505"/>
                <w:tab w:val="right" w:leader="dot" w:pos="8647"/>
              </w:tabs>
              <w:spacing w:after="0"/>
              <w:rPr>
                <w:rFonts w:ascii="Arial" w:hAnsi="Arial" w:cs="Arial"/>
                <w:b/>
                <w:bCs/>
                <w:sz w:val="20"/>
              </w:rPr>
            </w:pPr>
            <w:r>
              <w:rPr>
                <w:rFonts w:ascii="Arial" w:hAnsi="Arial" w:cs="Arial"/>
                <w:b/>
                <w:bCs/>
                <w:sz w:val="20"/>
              </w:rPr>
              <w:t>(1.3-2.9)</w:t>
            </w:r>
          </w:p>
        </w:tc>
        <w:tc>
          <w:tcPr>
            <w:tcW w:w="1304" w:type="dxa"/>
            <w:shd w:val="clear" w:color="auto" w:fill="C5E0B3" w:themeFill="accent6" w:themeFillTint="66"/>
            <w:tcMar>
              <w:top w:w="85" w:type="dxa"/>
              <w:left w:w="0" w:type="dxa"/>
              <w:bottom w:w="85" w:type="dxa"/>
              <w:right w:w="0" w:type="dxa"/>
            </w:tcMar>
          </w:tcPr>
          <w:p w14:paraId="6C901828" w14:textId="77777777" w:rsidR="0015463E" w:rsidRDefault="00C34378" w:rsidP="0015463E">
            <w:pPr>
              <w:pStyle w:val="reportTOChead"/>
              <w:tabs>
                <w:tab w:val="clear" w:pos="8505"/>
                <w:tab w:val="right" w:leader="dot" w:pos="8647"/>
              </w:tabs>
              <w:spacing w:after="0"/>
              <w:rPr>
                <w:rFonts w:ascii="Arial" w:hAnsi="Arial" w:cs="Arial"/>
                <w:b/>
                <w:bCs/>
                <w:sz w:val="20"/>
              </w:rPr>
            </w:pPr>
            <w:r>
              <w:rPr>
                <w:rFonts w:ascii="Arial" w:hAnsi="Arial" w:cs="Arial"/>
                <w:b/>
                <w:bCs/>
                <w:sz w:val="20"/>
              </w:rPr>
              <w:t>5.5</w:t>
            </w:r>
          </w:p>
          <w:p w14:paraId="1BD8D282" w14:textId="5B493EB3" w:rsidR="00870B89" w:rsidRPr="00C95356" w:rsidRDefault="00870B89" w:rsidP="0015463E">
            <w:pPr>
              <w:pStyle w:val="reportTOChead"/>
              <w:tabs>
                <w:tab w:val="clear" w:pos="8505"/>
                <w:tab w:val="right" w:leader="dot" w:pos="8647"/>
              </w:tabs>
              <w:spacing w:after="0"/>
              <w:rPr>
                <w:rFonts w:ascii="Arial" w:hAnsi="Arial" w:cs="Arial"/>
                <w:b/>
                <w:bCs/>
                <w:sz w:val="20"/>
              </w:rPr>
            </w:pPr>
            <w:r>
              <w:rPr>
                <w:rFonts w:ascii="Arial" w:hAnsi="Arial" w:cs="Arial"/>
                <w:b/>
                <w:bCs/>
                <w:sz w:val="20"/>
              </w:rPr>
              <w:t>(3.7-8.1)</w:t>
            </w:r>
          </w:p>
        </w:tc>
      </w:tr>
    </w:tbl>
    <w:p w14:paraId="12E1EEBD" w14:textId="77777777" w:rsidR="00615CAD" w:rsidRPr="0007073C" w:rsidRDefault="00615CAD" w:rsidP="00615CAD">
      <w:pPr>
        <w:pStyle w:val="notes"/>
      </w:pPr>
      <w:r>
        <w:t>95% CI: 95% confidence interval</w:t>
      </w:r>
    </w:p>
    <w:p w14:paraId="2D15D567" w14:textId="05BEF2F3" w:rsidR="007B5347" w:rsidRPr="007B5347" w:rsidRDefault="007B5347" w:rsidP="0085213D">
      <w:pPr>
        <w:pStyle w:val="notes"/>
      </w:pPr>
      <w:proofErr w:type="spellStart"/>
      <w:r>
        <w:rPr>
          <w:vertAlign w:val="superscript"/>
        </w:rPr>
        <w:t>a</w:t>
      </w:r>
      <w:proofErr w:type="spellEnd"/>
      <w:r>
        <w:rPr>
          <w:vertAlign w:val="superscript"/>
        </w:rPr>
        <w:t xml:space="preserve"> </w:t>
      </w:r>
      <w:r w:rsidRPr="003F274D">
        <w:t>The total n</w:t>
      </w:r>
      <w:r w:rsidR="00362FA4" w:rsidRPr="003F274D">
        <w:t xml:space="preserve"> (weighted) varied very slightly (&lt;1%) for each recency period due to missing data.</w:t>
      </w:r>
    </w:p>
    <w:p w14:paraId="59585025" w14:textId="58A0D4F0" w:rsidR="0085213D" w:rsidRPr="00087A65" w:rsidRDefault="007B5347" w:rsidP="0085213D">
      <w:pPr>
        <w:pStyle w:val="notes"/>
      </w:pPr>
      <w:r>
        <w:rPr>
          <w:vertAlign w:val="superscript"/>
        </w:rPr>
        <w:t>b</w:t>
      </w:r>
      <w:r w:rsidR="0085213D">
        <w:t xml:space="preserve"> ‘Other’ and ‘Not stated’ genders were omitted from analysis due to small cell sizes.</w:t>
      </w:r>
    </w:p>
    <w:p w14:paraId="65BD61AF" w14:textId="4895B00F" w:rsidR="0085213D" w:rsidRPr="001113DA" w:rsidRDefault="0085213D" w:rsidP="0085213D">
      <w:pPr>
        <w:pStyle w:val="notes"/>
      </w:pPr>
      <w:r w:rsidRPr="001113DA">
        <w:rPr>
          <w:b/>
          <w:bCs/>
          <w:shd w:val="clear" w:color="auto" w:fill="C5E0B3" w:themeFill="accent6" w:themeFillTint="66"/>
        </w:rPr>
        <w:t>Green shading and bolding</w:t>
      </w:r>
      <w:r w:rsidRPr="001113DA">
        <w:t xml:space="preserve"> = Significant difference by gender or age group at p&lt;0.0</w:t>
      </w:r>
      <w:r w:rsidR="00A102F0">
        <w:t>1</w:t>
      </w:r>
      <w:r w:rsidRPr="001113DA">
        <w:t>.</w:t>
      </w:r>
    </w:p>
    <w:p w14:paraId="4BC70413" w14:textId="38D3C6FC" w:rsidR="00662107" w:rsidRDefault="00744838" w:rsidP="00662107">
      <w:pPr>
        <w:pStyle w:val="reporthead2"/>
      </w:pPr>
      <w:bookmarkStart w:id="17" w:name="_Toc163655791"/>
      <w:r>
        <w:lastRenderedPageBreak/>
        <w:t>Trends in prevalence of vaping</w:t>
      </w:r>
      <w:r w:rsidR="00662107">
        <w:t xml:space="preserve"> among </w:t>
      </w:r>
      <w:r w:rsidR="003D6138">
        <w:t>Australian</w:t>
      </w:r>
      <w:r>
        <w:t xml:space="preserve"> </w:t>
      </w:r>
      <w:r w:rsidR="00662107">
        <w:t>secondary school students</w:t>
      </w:r>
      <w:bookmarkEnd w:id="17"/>
      <w:r w:rsidR="00662107">
        <w:t xml:space="preserve"> </w:t>
      </w:r>
    </w:p>
    <w:p w14:paraId="17D494E3" w14:textId="12350655" w:rsidR="00010DC5" w:rsidRDefault="000679AE" w:rsidP="00010DC5">
      <w:pPr>
        <w:pStyle w:val="BodyText1"/>
      </w:pPr>
      <w:r>
        <w:t xml:space="preserve">Figure </w:t>
      </w:r>
      <w:r w:rsidR="00A102F0">
        <w:t>9</w:t>
      </w:r>
      <w:r>
        <w:t xml:space="preserve"> shows </w:t>
      </w:r>
      <w:r>
        <w:rPr>
          <w:u w:val="single"/>
        </w:rPr>
        <w:t>lifetime (</w:t>
      </w:r>
      <w:r w:rsidRPr="00CB333D">
        <w:rPr>
          <w:u w:val="single"/>
        </w:rPr>
        <w:t>ever</w:t>
      </w:r>
      <w:r>
        <w:rPr>
          <w:u w:val="single"/>
        </w:rPr>
        <w:t>)</w:t>
      </w:r>
      <w:r w:rsidRPr="00CB333D">
        <w:rPr>
          <w:u w:val="single"/>
        </w:rPr>
        <w:t xml:space="preserve"> smoking</w:t>
      </w:r>
      <w:r>
        <w:t xml:space="preserve"> and </w:t>
      </w:r>
      <w:r>
        <w:rPr>
          <w:u w:val="single"/>
        </w:rPr>
        <w:t>lifetime (</w:t>
      </w:r>
      <w:r w:rsidRPr="00CB333D">
        <w:rPr>
          <w:u w:val="single"/>
        </w:rPr>
        <w:t>ever</w:t>
      </w:r>
      <w:r>
        <w:rPr>
          <w:u w:val="single"/>
        </w:rPr>
        <w:t>)</w:t>
      </w:r>
      <w:r w:rsidRPr="00CB333D">
        <w:rPr>
          <w:u w:val="single"/>
        </w:rPr>
        <w:t xml:space="preserve"> vaping</w:t>
      </w:r>
      <w:r w:rsidR="00B338C5" w:rsidRPr="006C41C7">
        <w:t xml:space="preserve">, </w:t>
      </w:r>
      <w:r w:rsidR="006133EA" w:rsidRPr="006C41C7">
        <w:t xml:space="preserve">both </w:t>
      </w:r>
      <w:r w:rsidR="00B338C5" w:rsidRPr="006C41C7">
        <w:t>separately and combined,</w:t>
      </w:r>
      <w:r>
        <w:t xml:space="preserve"> over time among Australian secondary school students. Although ever smoking has shown a general decrease over time</w:t>
      </w:r>
      <w:r w:rsidR="005C2CEB">
        <w:t xml:space="preserve">, </w:t>
      </w:r>
      <w:r w:rsidR="00E9057B">
        <w:t xml:space="preserve">a significantly higher proportion of students reported ever vaping in </w:t>
      </w:r>
      <w:r w:rsidR="00B72AF7">
        <w:t>2022/2023 compared to 2014 and 2017 (30% vs. 13% and 14%).</w:t>
      </w:r>
      <w:r w:rsidR="006F38C7">
        <w:t xml:space="preserve"> The prevalence of students having ever smoked </w:t>
      </w:r>
      <w:r w:rsidR="006F38C7" w:rsidRPr="009464D0">
        <w:t>and</w:t>
      </w:r>
      <w:r w:rsidR="006F38C7">
        <w:t xml:space="preserve"> vaped </w:t>
      </w:r>
      <w:r w:rsidR="00C33046">
        <w:t xml:space="preserve">in 2022/2023 (12%) </w:t>
      </w:r>
      <w:r w:rsidR="001B05C6">
        <w:t xml:space="preserve">was also significantly higher </w:t>
      </w:r>
      <w:r w:rsidR="001A3AAA">
        <w:t>than</w:t>
      </w:r>
      <w:r w:rsidR="001B05C6">
        <w:t xml:space="preserve"> 2014 and 2017 (</w:t>
      </w:r>
      <w:r w:rsidR="001A3AAA">
        <w:t>both</w:t>
      </w:r>
      <w:r w:rsidR="00C33046">
        <w:t xml:space="preserve"> 8%</w:t>
      </w:r>
      <w:r w:rsidR="001A3AAA">
        <w:t>).</w:t>
      </w:r>
      <w:r w:rsidR="006133EA">
        <w:t xml:space="preserve"> </w:t>
      </w:r>
    </w:p>
    <w:p w14:paraId="03718BCB" w14:textId="3F1A7E34" w:rsidR="0040154C" w:rsidRPr="001D4C2B" w:rsidRDefault="00D068E3" w:rsidP="00756447">
      <w:pPr>
        <w:pStyle w:val="BodyText1"/>
        <w:spacing w:before="480"/>
      </w:pPr>
      <w:r>
        <w:rPr>
          <w:noProof/>
        </w:rPr>
        <w:drawing>
          <wp:inline distT="0" distB="0" distL="0" distR="0" wp14:anchorId="5F515E7E" wp14:editId="62A08BA3">
            <wp:extent cx="5730875" cy="3060700"/>
            <wp:effectExtent l="0" t="0" r="3175" b="6350"/>
            <wp:docPr id="286211450" name="Picture 38" descr="Line graph showing lifetime (ever) smoking and lifetime (ever) vaping over time among Australian secondary school students, 1996-2022/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211450" name="Picture 38" descr="Line graph showing lifetime (ever) smoking and lifetime (ever) vaping over time among Australian secondary school students, 1996-2022/202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30875" cy="3060700"/>
                    </a:xfrm>
                    <a:prstGeom prst="rect">
                      <a:avLst/>
                    </a:prstGeom>
                    <a:noFill/>
                  </pic:spPr>
                </pic:pic>
              </a:graphicData>
            </a:graphic>
          </wp:inline>
        </w:drawing>
      </w:r>
    </w:p>
    <w:p w14:paraId="5C2BB18E" w14:textId="06437526" w:rsidR="0040154C" w:rsidRDefault="0040154C" w:rsidP="0040154C">
      <w:pPr>
        <w:pStyle w:val="Tablefigureheading"/>
      </w:pPr>
      <w:r w:rsidRPr="00043C82">
        <w:t xml:space="preserve">Figure </w:t>
      </w:r>
      <w:r w:rsidR="00A102F0">
        <w:t>9</w:t>
      </w:r>
      <w:r w:rsidRPr="00043C82">
        <w:t xml:space="preserve">: </w:t>
      </w:r>
      <w:r w:rsidR="00227B0D">
        <w:rPr>
          <w:u w:val="single"/>
        </w:rPr>
        <w:t>Lifetime (e</w:t>
      </w:r>
      <w:r w:rsidR="00357E22" w:rsidRPr="00E7059B">
        <w:rPr>
          <w:u w:val="single"/>
        </w:rPr>
        <w:t>ver</w:t>
      </w:r>
      <w:r w:rsidR="00227B0D">
        <w:rPr>
          <w:u w:val="single"/>
        </w:rPr>
        <w:t>)</w:t>
      </w:r>
      <w:r w:rsidR="00357E22" w:rsidRPr="00E7059B">
        <w:rPr>
          <w:u w:val="single"/>
        </w:rPr>
        <w:t xml:space="preserve"> smoking</w:t>
      </w:r>
      <w:r w:rsidR="00357E22">
        <w:t xml:space="preserve"> and </w:t>
      </w:r>
      <w:r w:rsidR="00227B0D">
        <w:rPr>
          <w:u w:val="single"/>
        </w:rPr>
        <w:t>lifetime (e</w:t>
      </w:r>
      <w:r w:rsidR="00357E22" w:rsidRPr="00E7059B">
        <w:rPr>
          <w:u w:val="single"/>
        </w:rPr>
        <w:t>ver</w:t>
      </w:r>
      <w:r w:rsidR="00227B0D">
        <w:rPr>
          <w:u w:val="single"/>
        </w:rPr>
        <w:t>)</w:t>
      </w:r>
      <w:r w:rsidR="00357E22" w:rsidRPr="00E7059B">
        <w:rPr>
          <w:u w:val="single"/>
        </w:rPr>
        <w:t xml:space="preserve"> vaping</w:t>
      </w:r>
      <w:r w:rsidR="00357E22">
        <w:t xml:space="preserve"> over time among </w:t>
      </w:r>
      <w:r w:rsidR="003D6138">
        <w:t>Australian</w:t>
      </w:r>
      <w:r w:rsidR="00357E22">
        <w:t xml:space="preserve"> secondary school students, 1996-2022/2023</w:t>
      </w:r>
      <w:r w:rsidR="00B637A1">
        <w:t>.</w:t>
      </w:r>
    </w:p>
    <w:p w14:paraId="3F8DF699" w14:textId="77777777" w:rsidR="00227B0D" w:rsidRDefault="00227B0D" w:rsidP="00227B0D">
      <w:pPr>
        <w:pStyle w:val="notes"/>
      </w:pPr>
      <w:r>
        <w:t>Note: The dotted line between 2017 and 2022/2023 indicates that caution should be exercised when interpreting this trend (see Method for further details)</w:t>
      </w:r>
      <w:r w:rsidRPr="00043C82">
        <w:t>.</w:t>
      </w:r>
    </w:p>
    <w:p w14:paraId="34015364" w14:textId="52BC9BCC" w:rsidR="006067B0" w:rsidRDefault="006067B0" w:rsidP="00756447">
      <w:pPr>
        <w:pStyle w:val="BodyText1"/>
        <w:spacing w:before="1080"/>
      </w:pPr>
      <w:r>
        <w:t xml:space="preserve">Figure 10 shows </w:t>
      </w:r>
      <w:r>
        <w:rPr>
          <w:u w:val="single"/>
        </w:rPr>
        <w:t xml:space="preserve">past month </w:t>
      </w:r>
      <w:r w:rsidRPr="00CB333D">
        <w:rPr>
          <w:u w:val="single"/>
        </w:rPr>
        <w:t>smoking</w:t>
      </w:r>
      <w:r>
        <w:t xml:space="preserve"> and </w:t>
      </w:r>
      <w:r>
        <w:rPr>
          <w:u w:val="single"/>
        </w:rPr>
        <w:t>past month</w:t>
      </w:r>
      <w:r w:rsidRPr="00CB333D">
        <w:rPr>
          <w:u w:val="single"/>
        </w:rPr>
        <w:t xml:space="preserve"> vaping</w:t>
      </w:r>
      <w:r w:rsidR="006C41C7">
        <w:t>, both separately and combined,</w:t>
      </w:r>
      <w:r>
        <w:t xml:space="preserve"> over time among Australian secondary school students. Past month smoking has continued to decline over time. However, past month vaping was significantly higher in 2022/2023 compared to 2014 and 2017 (16% vs. 3% and 4%).</w:t>
      </w:r>
      <w:r w:rsidR="00A92B59">
        <w:t xml:space="preserve"> </w:t>
      </w:r>
      <w:r w:rsidR="005D629B">
        <w:t>T</w:t>
      </w:r>
      <w:r w:rsidR="00680D07">
        <w:t xml:space="preserve">he prevalence of students having both smoked and vaped </w:t>
      </w:r>
      <w:r w:rsidR="000C5F6F">
        <w:t xml:space="preserve">in the past month was significantly higher in 2022/2023 </w:t>
      </w:r>
      <w:r w:rsidR="003679B8">
        <w:t xml:space="preserve">(3%) </w:t>
      </w:r>
      <w:r w:rsidR="000C5F6F">
        <w:t>compared to 2014</w:t>
      </w:r>
      <w:r w:rsidR="003679B8">
        <w:t xml:space="preserve"> (1%)</w:t>
      </w:r>
      <w:r w:rsidR="004F75C2">
        <w:t>,</w:t>
      </w:r>
      <w:r w:rsidR="003679B8">
        <w:t xml:space="preserve"> but not</w:t>
      </w:r>
      <w:r w:rsidR="000C5F6F">
        <w:t xml:space="preserve"> 2017 (</w:t>
      </w:r>
      <w:r w:rsidR="003679B8">
        <w:t>2</w:t>
      </w:r>
      <w:r w:rsidR="00B15038">
        <w:t>%)</w:t>
      </w:r>
      <w:r w:rsidR="004048BA">
        <w:t>.</w:t>
      </w:r>
      <w:r w:rsidR="000C5F6F">
        <w:t xml:space="preserve"> </w:t>
      </w:r>
      <w:r>
        <w:t xml:space="preserve">  </w:t>
      </w:r>
    </w:p>
    <w:p w14:paraId="63953038" w14:textId="2F08EA44" w:rsidR="001C4A01" w:rsidRPr="001D4C2B" w:rsidRDefault="00CA67AC" w:rsidP="00AA65D9">
      <w:pPr>
        <w:pStyle w:val="BodyText1"/>
      </w:pPr>
      <w:r>
        <w:rPr>
          <w:noProof/>
        </w:rPr>
        <w:lastRenderedPageBreak/>
        <w:drawing>
          <wp:inline distT="0" distB="0" distL="0" distR="0" wp14:anchorId="7B82D07E" wp14:editId="2F7DD673">
            <wp:extent cx="5730875" cy="3060700"/>
            <wp:effectExtent l="0" t="0" r="3175" b="6350"/>
            <wp:docPr id="2137880672" name="Picture 76" descr="Line graph showing past month smoking and past month vaping over time among Australian secondary school students, 1996-2022/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880672" name="Picture 76" descr="Line graph showing past month smoking and past month vaping over time among Australian secondary school students, 1996-2022/202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30875" cy="3060700"/>
                    </a:xfrm>
                    <a:prstGeom prst="rect">
                      <a:avLst/>
                    </a:prstGeom>
                    <a:noFill/>
                  </pic:spPr>
                </pic:pic>
              </a:graphicData>
            </a:graphic>
          </wp:inline>
        </w:drawing>
      </w:r>
    </w:p>
    <w:p w14:paraId="6044FBB2" w14:textId="54D9610A" w:rsidR="001C4A01" w:rsidRDefault="001C4A01" w:rsidP="001C4A01">
      <w:pPr>
        <w:pStyle w:val="Tablefigureheading"/>
      </w:pPr>
      <w:r w:rsidRPr="00043C82">
        <w:t xml:space="preserve">Figure </w:t>
      </w:r>
      <w:r w:rsidR="00A102F0">
        <w:t>10</w:t>
      </w:r>
      <w:r w:rsidRPr="00043C82">
        <w:t xml:space="preserve">: </w:t>
      </w:r>
      <w:r w:rsidRPr="007567DF">
        <w:rPr>
          <w:u w:val="single"/>
        </w:rPr>
        <w:t>Past month smoking</w:t>
      </w:r>
      <w:r>
        <w:t xml:space="preserve"> and </w:t>
      </w:r>
      <w:r w:rsidRPr="007567DF">
        <w:rPr>
          <w:u w:val="single"/>
        </w:rPr>
        <w:t>past month vaping</w:t>
      </w:r>
      <w:r>
        <w:t xml:space="preserve"> over time among </w:t>
      </w:r>
      <w:r w:rsidR="003D6138">
        <w:t>Australian</w:t>
      </w:r>
      <w:r>
        <w:t xml:space="preserve"> secondary school students, 1996-2022/2023</w:t>
      </w:r>
      <w:r w:rsidR="00B637A1">
        <w:t>.</w:t>
      </w:r>
    </w:p>
    <w:p w14:paraId="30C16084" w14:textId="77777777" w:rsidR="00227B0D" w:rsidRDefault="00227B0D" w:rsidP="00227B0D">
      <w:pPr>
        <w:pStyle w:val="notes"/>
      </w:pPr>
      <w:r>
        <w:t>Note: The dotted line between 2017 and 2022/2023 indicates that caution should be exercised when interpreting this trend (see Method for further details)</w:t>
      </w:r>
      <w:r w:rsidRPr="00043C82">
        <w:t>.</w:t>
      </w:r>
    </w:p>
    <w:p w14:paraId="2B35EE22" w14:textId="74A6FCE3" w:rsidR="00C90DF9" w:rsidRDefault="00706F52" w:rsidP="00756447">
      <w:pPr>
        <w:pStyle w:val="BodyText1"/>
        <w:spacing w:before="1080"/>
      </w:pPr>
      <w:r>
        <w:t>Figures 1</w:t>
      </w:r>
      <w:r w:rsidR="00A102F0">
        <w:t>1</w:t>
      </w:r>
      <w:r>
        <w:t xml:space="preserve"> and 1</w:t>
      </w:r>
      <w:r w:rsidR="00A102F0">
        <w:t>2</w:t>
      </w:r>
      <w:r w:rsidR="00B44FC4">
        <w:t xml:space="preserve"> show </w:t>
      </w:r>
      <w:r w:rsidR="00B44FC4">
        <w:rPr>
          <w:u w:val="single"/>
        </w:rPr>
        <w:t>lifetime (ever) vaping</w:t>
      </w:r>
      <w:r w:rsidR="00B44FC4">
        <w:t xml:space="preserve"> and </w:t>
      </w:r>
      <w:r w:rsidR="00B44FC4">
        <w:rPr>
          <w:u w:val="single"/>
        </w:rPr>
        <w:t xml:space="preserve">past month </w:t>
      </w:r>
      <w:r w:rsidR="00B44FC4" w:rsidRPr="00A14864">
        <w:rPr>
          <w:u w:val="single"/>
        </w:rPr>
        <w:t>vaping</w:t>
      </w:r>
      <w:r w:rsidR="00B44FC4">
        <w:t xml:space="preserve"> </w:t>
      </w:r>
      <w:r w:rsidR="00B44FC4" w:rsidRPr="00A14864">
        <w:t>over</w:t>
      </w:r>
      <w:r w:rsidR="00B44FC4">
        <w:t xml:space="preserve"> time among Australian secondary school students by age group, respectively. For both recency periods, the prevalence of vaping was significantly higher in 2022/2023 compared to </w:t>
      </w:r>
      <w:r w:rsidR="007E36F3">
        <w:t>2017</w:t>
      </w:r>
      <w:r w:rsidR="0078121D">
        <w:t xml:space="preserve"> among both younger and older students. However, there are indications of a sharper increase in e-cigarette </w:t>
      </w:r>
      <w:r w:rsidR="00CB07B9">
        <w:t>use in the older age group during this period.</w:t>
      </w:r>
      <w:r w:rsidR="007E36F3">
        <w:t xml:space="preserve"> </w:t>
      </w:r>
    </w:p>
    <w:p w14:paraId="44A53C4A" w14:textId="76A07A61" w:rsidR="000B1562" w:rsidRPr="001D4C2B" w:rsidRDefault="00544661" w:rsidP="001C4A01">
      <w:pPr>
        <w:pStyle w:val="Tablefigureheading"/>
      </w:pPr>
      <w:r>
        <w:rPr>
          <w:noProof/>
        </w:rPr>
        <w:lastRenderedPageBreak/>
        <w:drawing>
          <wp:inline distT="0" distB="0" distL="0" distR="0" wp14:anchorId="6B0C69A8" wp14:editId="71047576">
            <wp:extent cx="5730875" cy="2877820"/>
            <wp:effectExtent l="0" t="0" r="3175" b="0"/>
            <wp:docPr id="1598405926" name="Picture 40" descr="Lifetime (ever) vaping over time among Australian secondary school students by age group, 2014-2022/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405926" name="Picture 40" descr="Lifetime (ever) vaping over time among Australian secondary school students by age group, 2014-2022/202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30875" cy="2877820"/>
                    </a:xfrm>
                    <a:prstGeom prst="rect">
                      <a:avLst/>
                    </a:prstGeom>
                    <a:noFill/>
                  </pic:spPr>
                </pic:pic>
              </a:graphicData>
            </a:graphic>
          </wp:inline>
        </w:drawing>
      </w:r>
    </w:p>
    <w:p w14:paraId="463DEC69" w14:textId="3D63FCB1" w:rsidR="000B1562" w:rsidRDefault="000B1562" w:rsidP="000B1562">
      <w:pPr>
        <w:pStyle w:val="Tablefigureheading"/>
      </w:pPr>
      <w:r w:rsidRPr="00043C82">
        <w:t xml:space="preserve">Figure </w:t>
      </w:r>
      <w:r>
        <w:t>1</w:t>
      </w:r>
      <w:r w:rsidR="00A102F0">
        <w:t>1</w:t>
      </w:r>
      <w:r w:rsidRPr="00043C82">
        <w:t xml:space="preserve">: </w:t>
      </w:r>
      <w:r w:rsidR="00A14864" w:rsidRPr="00E047EE">
        <w:rPr>
          <w:u w:val="single"/>
        </w:rPr>
        <w:t>Lifetime (e</w:t>
      </w:r>
      <w:r w:rsidRPr="00E047EE">
        <w:rPr>
          <w:u w:val="single"/>
        </w:rPr>
        <w:t>ver</w:t>
      </w:r>
      <w:r w:rsidR="00A14864" w:rsidRPr="00E047EE">
        <w:rPr>
          <w:u w:val="single"/>
        </w:rPr>
        <w:t>)</w:t>
      </w:r>
      <w:r w:rsidRPr="00E047EE">
        <w:rPr>
          <w:u w:val="single"/>
        </w:rPr>
        <w:t xml:space="preserve"> vaping</w:t>
      </w:r>
      <w:r>
        <w:t xml:space="preserve"> over time among </w:t>
      </w:r>
      <w:r w:rsidR="003D6138">
        <w:t>Australian</w:t>
      </w:r>
      <w:r>
        <w:t xml:space="preserve"> secondary school students </w:t>
      </w:r>
      <w:r w:rsidR="00A14864">
        <w:t>by age group</w:t>
      </w:r>
      <w:r>
        <w:t xml:space="preserve">, </w:t>
      </w:r>
      <w:r w:rsidR="00A14864">
        <w:t>2014</w:t>
      </w:r>
      <w:r>
        <w:t>-2022/2023</w:t>
      </w:r>
      <w:r w:rsidR="00B637A1">
        <w:t>.</w:t>
      </w:r>
    </w:p>
    <w:p w14:paraId="66B7A56F" w14:textId="573F69BD" w:rsidR="00227B0D" w:rsidRDefault="00227B0D" w:rsidP="00227B0D">
      <w:pPr>
        <w:pStyle w:val="notes"/>
      </w:pPr>
      <w:r>
        <w:t>Note: The dotted line between 2017 and 2022/2023 indicates that caution should be exercised when interpreting this trend (see Method for further details)</w:t>
      </w:r>
      <w:r w:rsidRPr="00043C82">
        <w:t>.</w:t>
      </w:r>
    </w:p>
    <w:p w14:paraId="04B0DE14" w14:textId="528E43D6" w:rsidR="000B1562" w:rsidRPr="001D4C2B" w:rsidRDefault="00BB2539" w:rsidP="0003665B">
      <w:pPr>
        <w:pStyle w:val="Tablefigureheading"/>
        <w:spacing w:before="960"/>
      </w:pPr>
      <w:r>
        <w:rPr>
          <w:noProof/>
        </w:rPr>
        <w:drawing>
          <wp:inline distT="0" distB="0" distL="0" distR="0" wp14:anchorId="46E49E12" wp14:editId="6D35CB49">
            <wp:extent cx="5730875" cy="2877820"/>
            <wp:effectExtent l="0" t="0" r="3175" b="0"/>
            <wp:docPr id="87421608" name="Picture 41" descr="Line graph showing past month vaping over time among Australian secondary school students by age group, 2014-2022/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21608" name="Picture 41" descr="Line graph showing past month vaping over time among Australian secondary school students by age group, 2014-2022/202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30875" cy="2877820"/>
                    </a:xfrm>
                    <a:prstGeom prst="rect">
                      <a:avLst/>
                    </a:prstGeom>
                    <a:noFill/>
                  </pic:spPr>
                </pic:pic>
              </a:graphicData>
            </a:graphic>
          </wp:inline>
        </w:drawing>
      </w:r>
    </w:p>
    <w:p w14:paraId="5177895D" w14:textId="4D6EDF5B" w:rsidR="000B1562" w:rsidRDefault="000B1562" w:rsidP="000B1562">
      <w:pPr>
        <w:pStyle w:val="Tablefigureheading"/>
      </w:pPr>
      <w:r w:rsidRPr="00043C82">
        <w:t xml:space="preserve">Figure </w:t>
      </w:r>
      <w:r>
        <w:t>1</w:t>
      </w:r>
      <w:r w:rsidR="00A102F0">
        <w:t>2</w:t>
      </w:r>
      <w:r w:rsidRPr="00043C82">
        <w:t xml:space="preserve">: </w:t>
      </w:r>
      <w:r w:rsidR="00E047EE" w:rsidRPr="00E047EE">
        <w:rPr>
          <w:u w:val="single"/>
        </w:rPr>
        <w:t>P</w:t>
      </w:r>
      <w:r w:rsidRPr="00E047EE">
        <w:rPr>
          <w:u w:val="single"/>
        </w:rPr>
        <w:t>ast month vaping</w:t>
      </w:r>
      <w:r>
        <w:t xml:space="preserve"> over time among </w:t>
      </w:r>
      <w:r w:rsidR="003D6138">
        <w:t>Australian</w:t>
      </w:r>
      <w:r>
        <w:t xml:space="preserve"> secondary school students </w:t>
      </w:r>
      <w:r w:rsidR="00E047EE">
        <w:t>by age group</w:t>
      </w:r>
      <w:r>
        <w:t xml:space="preserve">, </w:t>
      </w:r>
      <w:r w:rsidR="00E047EE">
        <w:t>2014</w:t>
      </w:r>
      <w:r>
        <w:t>-2022/2023</w:t>
      </w:r>
      <w:r w:rsidR="00B637A1">
        <w:t>.</w:t>
      </w:r>
    </w:p>
    <w:p w14:paraId="7FA25607" w14:textId="5441538E" w:rsidR="00227B0D" w:rsidRDefault="00227B0D" w:rsidP="00227B0D">
      <w:pPr>
        <w:pStyle w:val="notes"/>
      </w:pPr>
      <w:r>
        <w:t>Note</w:t>
      </w:r>
      <w:r w:rsidR="00475283">
        <w:t>s</w:t>
      </w:r>
      <w:r>
        <w:t>: The dotted line between 2017 and 2022/2023 indicates that caution should be exercised when interpreting this trend (see Method for further details)</w:t>
      </w:r>
      <w:r w:rsidRPr="00043C82">
        <w:t>.</w:t>
      </w:r>
      <w:r w:rsidR="00475283">
        <w:t xml:space="preserve"> </w:t>
      </w:r>
      <w:r w:rsidR="000D1AB0">
        <w:t xml:space="preserve">In 2014, past month vaping was measured by asking students who had ever used e-cigarettes if they had used them in the last 4 weeks. </w:t>
      </w:r>
    </w:p>
    <w:p w14:paraId="11BE6E0D" w14:textId="77777777" w:rsidR="00C47140" w:rsidRPr="001D4C2B" w:rsidRDefault="00C47140" w:rsidP="001D4C2B">
      <w:r>
        <w:br w:type="page"/>
      </w:r>
    </w:p>
    <w:p w14:paraId="17E2932F" w14:textId="6C86FDAB" w:rsidR="001273A1" w:rsidRDefault="00E047EE" w:rsidP="001273A1">
      <w:pPr>
        <w:pStyle w:val="reporthead2"/>
      </w:pPr>
      <w:bookmarkStart w:id="18" w:name="_Toc163655792"/>
      <w:r>
        <w:lastRenderedPageBreak/>
        <w:t>S</w:t>
      </w:r>
      <w:r w:rsidR="001273A1">
        <w:t xml:space="preserve">usceptibility to vaping </w:t>
      </w:r>
      <w:r w:rsidR="003B23BD">
        <w:t>among never vapers</w:t>
      </w:r>
      <w:bookmarkEnd w:id="18"/>
    </w:p>
    <w:p w14:paraId="34D75BE9" w14:textId="55D1C877" w:rsidR="0057144F" w:rsidRDefault="005058F8" w:rsidP="009576B1">
      <w:pPr>
        <w:pStyle w:val="BodyText1"/>
      </w:pPr>
      <w:r>
        <w:t>Figure 1</w:t>
      </w:r>
      <w:r w:rsidR="008F05B4">
        <w:t>3</w:t>
      </w:r>
      <w:r w:rsidR="0057144F">
        <w:t xml:space="preserve"> shows the proportion of Australian secondary school students who had never vaped that were classified as being susceptible to vaping in 2022/2023, </w:t>
      </w:r>
      <w:r w:rsidR="001207EE">
        <w:t xml:space="preserve">i.e., when asked about their intention to vape in the next 12 months, they gave a response other than </w:t>
      </w:r>
      <w:r w:rsidR="001207EE">
        <w:rPr>
          <w:i/>
          <w:iCs/>
        </w:rPr>
        <w:t>certain not to be vaping</w:t>
      </w:r>
      <w:r w:rsidR="001207EE">
        <w:t>. Overall, 15% of students who had never vaped were susceptible to vaping. Females were significantly more likely than males to be susceptible to vaping, whereas there was no significant difference by age group.</w:t>
      </w:r>
    </w:p>
    <w:p w14:paraId="7A0A1602" w14:textId="0D331738" w:rsidR="003D3611" w:rsidRDefault="001549B9" w:rsidP="00C47140">
      <w:pPr>
        <w:pStyle w:val="Tablefigureheading"/>
        <w:spacing w:before="480"/>
        <w:rPr>
          <w:sz w:val="22"/>
          <w:szCs w:val="22"/>
        </w:rPr>
      </w:pPr>
      <w:r>
        <w:rPr>
          <w:noProof/>
          <w:sz w:val="22"/>
          <w:szCs w:val="22"/>
        </w:rPr>
        <w:drawing>
          <wp:inline distT="0" distB="0" distL="0" distR="0" wp14:anchorId="1973DBE3" wp14:editId="3BD27707">
            <wp:extent cx="5730875" cy="4163695"/>
            <wp:effectExtent l="0" t="0" r="3175" b="8255"/>
            <wp:docPr id="520698583" name="Picture 69" descr="Bar chart showing vaping susceptibility among Australian secondary school students who have never vaped by gender and age group, 2022/2023 (n=6,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698583" name="Picture 69" descr="Bar chart showing vaping susceptibility among Australian secondary school students who have never vaped by gender and age group, 2022/2023 (n=6,96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30875" cy="4163695"/>
                    </a:xfrm>
                    <a:prstGeom prst="rect">
                      <a:avLst/>
                    </a:prstGeom>
                    <a:noFill/>
                  </pic:spPr>
                </pic:pic>
              </a:graphicData>
            </a:graphic>
          </wp:inline>
        </w:drawing>
      </w:r>
    </w:p>
    <w:p w14:paraId="7D67D93B" w14:textId="08A7A2E2" w:rsidR="001F2A62" w:rsidRPr="003F274D" w:rsidRDefault="00FF2B65" w:rsidP="001F2A62">
      <w:pPr>
        <w:pStyle w:val="Tablefigureheading"/>
      </w:pPr>
      <w:r>
        <w:rPr>
          <w:sz w:val="22"/>
          <w:szCs w:val="22"/>
        </w:rPr>
        <w:t>Figure</w:t>
      </w:r>
      <w:r w:rsidR="001273A1">
        <w:rPr>
          <w:sz w:val="22"/>
          <w:szCs w:val="22"/>
        </w:rPr>
        <w:t xml:space="preserve"> </w:t>
      </w:r>
      <w:r>
        <w:rPr>
          <w:sz w:val="22"/>
          <w:szCs w:val="22"/>
        </w:rPr>
        <w:t>1</w:t>
      </w:r>
      <w:r w:rsidR="008F05B4">
        <w:rPr>
          <w:sz w:val="22"/>
          <w:szCs w:val="22"/>
        </w:rPr>
        <w:t>3</w:t>
      </w:r>
      <w:r w:rsidR="001273A1">
        <w:rPr>
          <w:sz w:val="22"/>
          <w:szCs w:val="22"/>
        </w:rPr>
        <w:t xml:space="preserve">: </w:t>
      </w:r>
      <w:r w:rsidR="001F2A62">
        <w:t>Vaping</w:t>
      </w:r>
      <w:r w:rsidR="001F2A62" w:rsidRPr="00043C82">
        <w:t xml:space="preserve"> susceptibility among </w:t>
      </w:r>
      <w:r w:rsidR="003D6138">
        <w:t>Australian</w:t>
      </w:r>
      <w:r w:rsidR="001F2A62" w:rsidRPr="00043C82">
        <w:t xml:space="preserve"> secondary school students who have never</w:t>
      </w:r>
      <w:r w:rsidR="001F2A62">
        <w:t xml:space="preserve"> vaped</w:t>
      </w:r>
      <w:r w:rsidR="00F55E24">
        <w:t xml:space="preserve"> by gender^ and age group</w:t>
      </w:r>
      <w:r w:rsidR="001F2A62" w:rsidRPr="00043C82">
        <w:t>, 2022/2023</w:t>
      </w:r>
      <w:r w:rsidR="00B33F23">
        <w:t xml:space="preserve"> </w:t>
      </w:r>
      <w:r w:rsidR="00B33F23" w:rsidRPr="003F274D">
        <w:t>(n=</w:t>
      </w:r>
      <w:r w:rsidR="00B86416" w:rsidRPr="003F274D">
        <w:t>6,961)</w:t>
      </w:r>
      <w:r w:rsidR="00B637A1" w:rsidRPr="003F274D">
        <w:t>.</w:t>
      </w:r>
    </w:p>
    <w:p w14:paraId="1405A033" w14:textId="7572AD40" w:rsidR="001F2A62" w:rsidRPr="003F274D" w:rsidRDefault="00972437" w:rsidP="001F2A62">
      <w:pPr>
        <w:pStyle w:val="notes"/>
      </w:pPr>
      <w:r w:rsidRPr="003F274D">
        <w:t>Note:</w:t>
      </w:r>
      <w:r w:rsidR="001F2A62" w:rsidRPr="003F274D">
        <w:t xml:space="preserve"> Students who did not indicate a firm intention not to </w:t>
      </w:r>
      <w:r w:rsidR="003D3611" w:rsidRPr="003F274D">
        <w:t>vape</w:t>
      </w:r>
      <w:r w:rsidR="001F2A62" w:rsidRPr="003F274D">
        <w:t xml:space="preserve"> </w:t>
      </w:r>
      <w:r w:rsidRPr="003F274D">
        <w:t>in the next 12 months</w:t>
      </w:r>
      <w:r w:rsidR="001F2A62" w:rsidRPr="003F274D">
        <w:t xml:space="preserve"> (i.e., gave a response other than </w:t>
      </w:r>
      <w:r w:rsidR="001F2A62" w:rsidRPr="003F274D">
        <w:rPr>
          <w:i/>
          <w:iCs/>
        </w:rPr>
        <w:t xml:space="preserve">certain not to be </w:t>
      </w:r>
      <w:r w:rsidR="003D3611" w:rsidRPr="003F274D">
        <w:rPr>
          <w:i/>
          <w:iCs/>
        </w:rPr>
        <w:t>vaping</w:t>
      </w:r>
      <w:r w:rsidR="001F2A62" w:rsidRPr="003F274D">
        <w:t xml:space="preserve">) were categorised as being susceptible to </w:t>
      </w:r>
      <w:r w:rsidR="003D3611" w:rsidRPr="003F274D">
        <w:t>vaping</w:t>
      </w:r>
      <w:r w:rsidR="001F2A62" w:rsidRPr="003F274D">
        <w:t>.</w:t>
      </w:r>
    </w:p>
    <w:p w14:paraId="1BF27532" w14:textId="2C7B7395" w:rsidR="00F55E24" w:rsidRPr="004C53CF" w:rsidRDefault="00F55E24" w:rsidP="001F2A62">
      <w:pPr>
        <w:pStyle w:val="notes"/>
      </w:pPr>
      <w:r w:rsidRPr="003F274D">
        <w:t>^ ‘Other’ and ‘Not stated’ genders were omitted from analysis due to small cell sizes.</w:t>
      </w:r>
    </w:p>
    <w:p w14:paraId="6183D996" w14:textId="77777777" w:rsidR="00E24F8B" w:rsidRDefault="00067A5F" w:rsidP="00E24F8B">
      <w:pPr>
        <w:pStyle w:val="notes"/>
      </w:pPr>
      <w:r w:rsidRPr="001113DA">
        <w:rPr>
          <w:b/>
          <w:shd w:val="clear" w:color="auto" w:fill="C5E0B3" w:themeFill="accent6" w:themeFillTint="66"/>
        </w:rPr>
        <w:t xml:space="preserve">Green </w:t>
      </w:r>
      <w:r w:rsidR="00F55E24" w:rsidRPr="001113DA">
        <w:rPr>
          <w:b/>
          <w:bCs/>
          <w:shd w:val="clear" w:color="auto" w:fill="C5E0B3" w:themeFill="accent6" w:themeFillTint="66"/>
        </w:rPr>
        <w:t>shading and bolding</w:t>
      </w:r>
      <w:r w:rsidRPr="001113DA">
        <w:t xml:space="preserve"> = Significant difference </w:t>
      </w:r>
      <w:r w:rsidR="00F55E24" w:rsidRPr="001113DA">
        <w:t>by</w:t>
      </w:r>
      <w:r w:rsidRPr="001113DA">
        <w:t xml:space="preserve"> gender </w:t>
      </w:r>
      <w:r w:rsidR="00F55E24" w:rsidRPr="001113DA">
        <w:t xml:space="preserve">or age group </w:t>
      </w:r>
      <w:r w:rsidRPr="001113DA">
        <w:t>at p&lt;0.0</w:t>
      </w:r>
      <w:r w:rsidR="00155008">
        <w:t>1</w:t>
      </w:r>
      <w:r w:rsidRPr="001113DA">
        <w:t>.</w:t>
      </w:r>
    </w:p>
    <w:p w14:paraId="5678C236" w14:textId="77777777" w:rsidR="00E24F8B" w:rsidRPr="001D4C2B" w:rsidRDefault="00E24F8B" w:rsidP="001D4C2B">
      <w:r>
        <w:br w:type="page"/>
      </w:r>
    </w:p>
    <w:p w14:paraId="0B6D8204" w14:textId="075156BA" w:rsidR="003D4DFF" w:rsidRDefault="00B36308" w:rsidP="00921D44">
      <w:pPr>
        <w:pStyle w:val="reporthead2"/>
      </w:pPr>
      <w:bookmarkStart w:id="19" w:name="_Toc163655793"/>
      <w:r>
        <w:lastRenderedPageBreak/>
        <w:t>Exclusive and dual use of e-cigarettes</w:t>
      </w:r>
      <w:r w:rsidR="005047F7">
        <w:t xml:space="preserve"> and </w:t>
      </w:r>
      <w:r>
        <w:t xml:space="preserve">tobacco cigarettes </w:t>
      </w:r>
      <w:r w:rsidR="007A731A">
        <w:t>in the past month</w:t>
      </w:r>
      <w:bookmarkEnd w:id="19"/>
    </w:p>
    <w:p w14:paraId="614185C3" w14:textId="02396E12" w:rsidR="00E97397" w:rsidRDefault="00637141" w:rsidP="00B36308">
      <w:pPr>
        <w:pStyle w:val="BodyText1"/>
      </w:pPr>
      <w:r>
        <w:t xml:space="preserve">In 2022/2023, 16% of Australian secondary school students reported either vaping and/or smoking in the past month (Table </w:t>
      </w:r>
      <w:r w:rsidR="00097282">
        <w:t>4</w:t>
      </w:r>
      <w:r>
        <w:t xml:space="preserve">). This comprised 13% of students who had exclusively vaped during this period, </w:t>
      </w:r>
      <w:r w:rsidR="00F421BE">
        <w:t xml:space="preserve">less than 1% who had exclusively smoked, and 3% who had both smoked tobacco cigarettes and used an e-cigarette in the past month. </w:t>
      </w:r>
      <w:r w:rsidR="003C3E92">
        <w:t xml:space="preserve">Females were significantly more likely than males </w:t>
      </w:r>
      <w:r w:rsidR="00065BB4">
        <w:t xml:space="preserve">to </w:t>
      </w:r>
      <w:r w:rsidR="003C3E92">
        <w:t>have vaped and/or smoked in</w:t>
      </w:r>
      <w:r w:rsidR="00065BB4">
        <w:t xml:space="preserve"> the</w:t>
      </w:r>
      <w:r w:rsidR="003C3E92">
        <w:t xml:space="preserve"> past</w:t>
      </w:r>
      <w:r w:rsidR="00065BB4">
        <w:t xml:space="preserve"> month, and to be exclusive vapers</w:t>
      </w:r>
      <w:r w:rsidR="00D843E9">
        <w:t xml:space="preserve">, with similar </w:t>
      </w:r>
      <w:r w:rsidR="007B61E3">
        <w:t xml:space="preserve">patterns </w:t>
      </w:r>
      <w:r w:rsidR="00D843E9">
        <w:t>observed</w:t>
      </w:r>
      <w:r w:rsidR="0037316E">
        <w:t xml:space="preserve"> </w:t>
      </w:r>
      <w:r w:rsidR="00FF683D">
        <w:t xml:space="preserve">among </w:t>
      </w:r>
      <w:r w:rsidR="0037316E">
        <w:t xml:space="preserve">older </w:t>
      </w:r>
      <w:r w:rsidR="00FF683D">
        <w:t>compared to</w:t>
      </w:r>
      <w:r w:rsidR="0037316E">
        <w:t xml:space="preserve"> younger students. In addition, older students were </w:t>
      </w:r>
      <w:r w:rsidR="0058215E">
        <w:t>significantly more likely than younger students to be dual users.</w:t>
      </w:r>
      <w:r>
        <w:t xml:space="preserve"> </w:t>
      </w:r>
    </w:p>
    <w:p w14:paraId="0321824A" w14:textId="37FA7004" w:rsidR="003D4DFF" w:rsidRPr="00947DE5" w:rsidRDefault="00A048EB" w:rsidP="00E24F8B">
      <w:pPr>
        <w:pStyle w:val="Tablefigureheading"/>
        <w:spacing w:before="600"/>
      </w:pPr>
      <w:r w:rsidRPr="00947DE5">
        <w:t xml:space="preserve">Table </w:t>
      </w:r>
      <w:r w:rsidR="00097282">
        <w:t>4</w:t>
      </w:r>
      <w:r w:rsidR="003D4DFF" w:rsidRPr="00947DE5">
        <w:t>: Prevalence of vaping and/or smoking</w:t>
      </w:r>
      <w:r w:rsidR="007A731A" w:rsidRPr="00947DE5">
        <w:t xml:space="preserve"> in the past month</w:t>
      </w:r>
      <w:r w:rsidR="003D4DFF" w:rsidRPr="00947DE5">
        <w:t xml:space="preserve"> among </w:t>
      </w:r>
      <w:r w:rsidR="003D6138">
        <w:t>Australian</w:t>
      </w:r>
      <w:r w:rsidR="003D4DFF" w:rsidRPr="00947DE5">
        <w:t xml:space="preserve"> </w:t>
      </w:r>
      <w:r w:rsidR="005047F7" w:rsidRPr="00947DE5">
        <w:t xml:space="preserve">secondary school </w:t>
      </w:r>
      <w:r w:rsidR="003D4DFF" w:rsidRPr="00947DE5">
        <w:t xml:space="preserve">students by </w:t>
      </w:r>
      <w:r w:rsidR="005047F7" w:rsidRPr="00947DE5">
        <w:t xml:space="preserve">gender and </w:t>
      </w:r>
      <w:r w:rsidR="003D4DFF" w:rsidRPr="00947DE5">
        <w:t>age group, 2022/2023</w:t>
      </w:r>
      <w:r w:rsidR="00B637A1" w:rsidRPr="00947DE5">
        <w:t>.</w:t>
      </w:r>
    </w:p>
    <w:tbl>
      <w:tblPr>
        <w:tblStyle w:val="TableGrid"/>
        <w:tblW w:w="9072" w:type="dxa"/>
        <w:tblInd w:w="-5" w:type="dxa"/>
        <w:tblBorders>
          <w:top w:val="single" w:sz="4" w:space="0" w:color="0F1E64"/>
          <w:left w:val="single" w:sz="4" w:space="0" w:color="0F1E64"/>
          <w:bottom w:val="single" w:sz="4" w:space="0" w:color="0F1E64"/>
          <w:right w:val="single" w:sz="4" w:space="0" w:color="0F1E64"/>
          <w:insideH w:val="none" w:sz="0" w:space="0" w:color="auto"/>
          <w:insideV w:val="none" w:sz="0" w:space="0" w:color="auto"/>
        </w:tblBorders>
        <w:tblLook w:val="04A0" w:firstRow="1" w:lastRow="0" w:firstColumn="1" w:lastColumn="0" w:noHBand="0" w:noVBand="1"/>
      </w:tblPr>
      <w:tblGrid>
        <w:gridCol w:w="2552"/>
        <w:gridCol w:w="1304"/>
        <w:gridCol w:w="1304"/>
        <w:gridCol w:w="1304"/>
        <w:gridCol w:w="1304"/>
        <w:gridCol w:w="1304"/>
      </w:tblGrid>
      <w:tr w:rsidR="00FE6D71" w:rsidRPr="006C6836" w14:paraId="30DBE56E" w14:textId="77777777" w:rsidTr="001A2DD0">
        <w:tc>
          <w:tcPr>
            <w:tcW w:w="2552" w:type="dxa"/>
            <w:vMerge w:val="restart"/>
            <w:tcBorders>
              <w:top w:val="single" w:sz="4" w:space="0" w:color="0F1E64"/>
              <w:bottom w:val="nil"/>
            </w:tcBorders>
            <w:shd w:val="clear" w:color="auto" w:fill="D5DCE4" w:themeFill="text2" w:themeFillTint="33"/>
            <w:tcMar>
              <w:top w:w="40" w:type="dxa"/>
              <w:bottom w:w="40" w:type="dxa"/>
              <w:right w:w="0" w:type="dxa"/>
            </w:tcMar>
            <w:vAlign w:val="center"/>
          </w:tcPr>
          <w:p w14:paraId="6650728C" w14:textId="6CC147BC" w:rsidR="00FE6D71" w:rsidRPr="006C6836" w:rsidRDefault="00F55E24" w:rsidP="00FE6D71">
            <w:pPr>
              <w:pStyle w:val="reportTOChead"/>
              <w:tabs>
                <w:tab w:val="right" w:leader="dot" w:pos="8647"/>
              </w:tabs>
              <w:spacing w:after="0"/>
              <w:jc w:val="left"/>
              <w:rPr>
                <w:rFonts w:ascii="Arial" w:hAnsi="Arial" w:cs="Arial"/>
                <w:b/>
                <w:bCs/>
                <w:sz w:val="20"/>
              </w:rPr>
            </w:pPr>
            <w:r>
              <w:rPr>
                <w:rFonts w:ascii="Arial" w:hAnsi="Arial" w:cs="Arial"/>
                <w:b/>
                <w:bCs/>
                <w:color w:val="002060"/>
                <w:sz w:val="20"/>
              </w:rPr>
              <w:t>Past month behaviour</w:t>
            </w:r>
          </w:p>
        </w:tc>
        <w:tc>
          <w:tcPr>
            <w:tcW w:w="1304" w:type="dxa"/>
            <w:vMerge w:val="restart"/>
            <w:tcBorders>
              <w:top w:val="single" w:sz="4" w:space="0" w:color="0F1E64"/>
              <w:bottom w:val="nil"/>
            </w:tcBorders>
            <w:shd w:val="clear" w:color="auto" w:fill="D5DCE4" w:themeFill="text2" w:themeFillTint="33"/>
            <w:tcMar>
              <w:top w:w="40" w:type="dxa"/>
              <w:left w:w="0" w:type="dxa"/>
              <w:bottom w:w="40" w:type="dxa"/>
              <w:right w:w="0" w:type="dxa"/>
            </w:tcMar>
            <w:vAlign w:val="center"/>
          </w:tcPr>
          <w:p w14:paraId="374747B1" w14:textId="77777777" w:rsidR="00FE6D71" w:rsidRPr="00595454" w:rsidRDefault="00FE6D71" w:rsidP="00FE6D71">
            <w:pPr>
              <w:pStyle w:val="reportTOChead"/>
              <w:tabs>
                <w:tab w:val="right" w:leader="dot" w:pos="8647"/>
              </w:tabs>
              <w:spacing w:after="0"/>
              <w:rPr>
                <w:rFonts w:ascii="Arial" w:hAnsi="Arial" w:cs="Arial"/>
                <w:b/>
                <w:bCs/>
                <w:color w:val="002060"/>
                <w:sz w:val="20"/>
              </w:rPr>
            </w:pPr>
            <w:r w:rsidRPr="00595454">
              <w:rPr>
                <w:rFonts w:ascii="Arial" w:hAnsi="Arial" w:cs="Arial"/>
                <w:b/>
                <w:bCs/>
                <w:color w:val="002060"/>
                <w:sz w:val="20"/>
              </w:rPr>
              <w:t>Total</w:t>
            </w:r>
          </w:p>
        </w:tc>
        <w:tc>
          <w:tcPr>
            <w:tcW w:w="2608" w:type="dxa"/>
            <w:gridSpan w:val="2"/>
            <w:tcBorders>
              <w:top w:val="single" w:sz="4" w:space="0" w:color="0F1E64"/>
              <w:bottom w:val="nil"/>
            </w:tcBorders>
            <w:shd w:val="clear" w:color="auto" w:fill="0F1E64"/>
            <w:tcMar>
              <w:top w:w="40" w:type="dxa"/>
              <w:left w:w="0" w:type="dxa"/>
              <w:bottom w:w="40" w:type="dxa"/>
              <w:right w:w="0" w:type="dxa"/>
            </w:tcMar>
          </w:tcPr>
          <w:p w14:paraId="44961B2E" w14:textId="41E7C5BE" w:rsidR="00FE6D71" w:rsidRPr="00330931" w:rsidRDefault="00FE6D71" w:rsidP="00FE6D71">
            <w:pPr>
              <w:pStyle w:val="reportTOChead"/>
              <w:tabs>
                <w:tab w:val="clear" w:pos="8505"/>
                <w:tab w:val="right" w:leader="dot" w:pos="8647"/>
              </w:tabs>
              <w:spacing w:after="0"/>
              <w:rPr>
                <w:rFonts w:ascii="Arial" w:hAnsi="Arial" w:cs="Arial"/>
                <w:b/>
                <w:bCs/>
                <w:color w:val="FFFFFF" w:themeColor="background1"/>
                <w:sz w:val="20"/>
                <w:vertAlign w:val="superscript"/>
              </w:rPr>
            </w:pPr>
            <w:proofErr w:type="spellStart"/>
            <w:r>
              <w:rPr>
                <w:rFonts w:ascii="Arial" w:hAnsi="Arial" w:cs="Arial"/>
                <w:b/>
                <w:bCs/>
                <w:color w:val="FFFFFF" w:themeColor="background1"/>
                <w:sz w:val="20"/>
              </w:rPr>
              <w:t>Gender</w:t>
            </w:r>
            <w:r w:rsidR="00330931">
              <w:rPr>
                <w:rFonts w:ascii="Arial" w:hAnsi="Arial" w:cs="Arial"/>
                <w:b/>
                <w:bCs/>
                <w:color w:val="FFFFFF" w:themeColor="background1"/>
                <w:sz w:val="20"/>
                <w:vertAlign w:val="superscript"/>
              </w:rPr>
              <w:t>a</w:t>
            </w:r>
            <w:proofErr w:type="spellEnd"/>
          </w:p>
        </w:tc>
        <w:tc>
          <w:tcPr>
            <w:tcW w:w="2608" w:type="dxa"/>
            <w:gridSpan w:val="2"/>
            <w:tcBorders>
              <w:top w:val="single" w:sz="4" w:space="0" w:color="0F1E64"/>
              <w:bottom w:val="nil"/>
            </w:tcBorders>
            <w:shd w:val="clear" w:color="auto" w:fill="0F1E64"/>
            <w:tcMar>
              <w:top w:w="40" w:type="dxa"/>
              <w:left w:w="0" w:type="dxa"/>
              <w:bottom w:w="40" w:type="dxa"/>
              <w:right w:w="0" w:type="dxa"/>
            </w:tcMar>
          </w:tcPr>
          <w:p w14:paraId="4D9D914C" w14:textId="77777777" w:rsidR="00FE6D71" w:rsidRPr="006C6836" w:rsidRDefault="00FE6D71" w:rsidP="00FE6D71">
            <w:pPr>
              <w:pStyle w:val="reportTOChead"/>
              <w:tabs>
                <w:tab w:val="clear" w:pos="8505"/>
                <w:tab w:val="right" w:leader="dot" w:pos="8647"/>
              </w:tabs>
              <w:spacing w:after="0"/>
              <w:rPr>
                <w:rFonts w:ascii="Arial" w:hAnsi="Arial" w:cs="Arial"/>
                <w:b/>
                <w:bCs/>
                <w:color w:val="FFFFFF" w:themeColor="background1"/>
                <w:sz w:val="20"/>
              </w:rPr>
            </w:pPr>
            <w:r>
              <w:rPr>
                <w:rFonts w:ascii="Arial" w:hAnsi="Arial" w:cs="Arial"/>
                <w:b/>
                <w:bCs/>
                <w:color w:val="FFFFFF" w:themeColor="background1"/>
                <w:sz w:val="20"/>
              </w:rPr>
              <w:t>Age group</w:t>
            </w:r>
          </w:p>
        </w:tc>
      </w:tr>
      <w:tr w:rsidR="009E6965" w:rsidRPr="006C6836" w14:paraId="45FB52BB" w14:textId="77777777" w:rsidTr="001A2DD0">
        <w:tc>
          <w:tcPr>
            <w:tcW w:w="2552" w:type="dxa"/>
            <w:vMerge/>
            <w:tcBorders>
              <w:top w:val="nil"/>
              <w:bottom w:val="nil"/>
            </w:tcBorders>
            <w:shd w:val="clear" w:color="auto" w:fill="D5DCE4" w:themeFill="text2" w:themeFillTint="33"/>
            <w:tcMar>
              <w:top w:w="40" w:type="dxa"/>
              <w:bottom w:w="40" w:type="dxa"/>
              <w:right w:w="0" w:type="dxa"/>
            </w:tcMar>
          </w:tcPr>
          <w:p w14:paraId="7EFD781C" w14:textId="77777777" w:rsidR="00FE6D71" w:rsidRPr="006C6836" w:rsidRDefault="00FE6D71" w:rsidP="00FE6D71">
            <w:pPr>
              <w:pStyle w:val="reportTOChead"/>
              <w:tabs>
                <w:tab w:val="clear" w:pos="8505"/>
                <w:tab w:val="right" w:leader="dot" w:pos="8647"/>
              </w:tabs>
              <w:spacing w:after="0"/>
              <w:jc w:val="left"/>
              <w:rPr>
                <w:rFonts w:ascii="Arial" w:hAnsi="Arial" w:cs="Arial"/>
                <w:b/>
                <w:bCs/>
                <w:sz w:val="20"/>
              </w:rPr>
            </w:pPr>
          </w:p>
        </w:tc>
        <w:tc>
          <w:tcPr>
            <w:tcW w:w="1304" w:type="dxa"/>
            <w:vMerge/>
            <w:tcBorders>
              <w:top w:val="nil"/>
              <w:bottom w:val="nil"/>
            </w:tcBorders>
            <w:shd w:val="clear" w:color="auto" w:fill="D5DCE4" w:themeFill="text2" w:themeFillTint="33"/>
            <w:tcMar>
              <w:top w:w="40" w:type="dxa"/>
              <w:left w:w="0" w:type="dxa"/>
              <w:bottom w:w="40" w:type="dxa"/>
              <w:right w:w="0" w:type="dxa"/>
            </w:tcMar>
          </w:tcPr>
          <w:p w14:paraId="5CF5D17E" w14:textId="77777777" w:rsidR="00FE6D71" w:rsidRPr="00595454" w:rsidRDefault="00FE6D71" w:rsidP="00FE6D71">
            <w:pPr>
              <w:pStyle w:val="reportTOChead"/>
              <w:tabs>
                <w:tab w:val="clear" w:pos="8505"/>
                <w:tab w:val="right" w:leader="dot" w:pos="8647"/>
              </w:tabs>
              <w:spacing w:after="0"/>
              <w:rPr>
                <w:rFonts w:ascii="Arial" w:hAnsi="Arial" w:cs="Arial"/>
                <w:b/>
                <w:bCs/>
                <w:color w:val="002060"/>
                <w:sz w:val="20"/>
              </w:rPr>
            </w:pPr>
          </w:p>
        </w:tc>
        <w:tc>
          <w:tcPr>
            <w:tcW w:w="1304" w:type="dxa"/>
            <w:tcBorders>
              <w:top w:val="nil"/>
              <w:bottom w:val="nil"/>
            </w:tcBorders>
            <w:shd w:val="clear" w:color="auto" w:fill="0F1E64"/>
            <w:tcMar>
              <w:top w:w="40" w:type="dxa"/>
              <w:left w:w="0" w:type="dxa"/>
              <w:bottom w:w="40" w:type="dxa"/>
              <w:right w:w="0" w:type="dxa"/>
            </w:tcMar>
          </w:tcPr>
          <w:p w14:paraId="5D72AA69" w14:textId="77777777" w:rsidR="00FE6D71" w:rsidRPr="006C6836" w:rsidRDefault="00FE6D71" w:rsidP="00FE6D71">
            <w:pPr>
              <w:pStyle w:val="reportTOChead"/>
              <w:tabs>
                <w:tab w:val="clear" w:pos="8505"/>
                <w:tab w:val="right" w:leader="dot" w:pos="8647"/>
              </w:tabs>
              <w:spacing w:after="0"/>
              <w:rPr>
                <w:rFonts w:ascii="Arial" w:hAnsi="Arial" w:cs="Arial"/>
                <w:b/>
                <w:bCs/>
                <w:color w:val="FFFFFF" w:themeColor="background1"/>
                <w:sz w:val="20"/>
              </w:rPr>
            </w:pPr>
            <w:r>
              <w:rPr>
                <w:rFonts w:ascii="Arial" w:hAnsi="Arial" w:cs="Arial"/>
                <w:b/>
                <w:bCs/>
                <w:color w:val="FFFFFF" w:themeColor="background1"/>
                <w:sz w:val="20"/>
              </w:rPr>
              <w:t>Males</w:t>
            </w:r>
          </w:p>
        </w:tc>
        <w:tc>
          <w:tcPr>
            <w:tcW w:w="1304" w:type="dxa"/>
            <w:tcBorders>
              <w:top w:val="nil"/>
              <w:bottom w:val="nil"/>
            </w:tcBorders>
            <w:shd w:val="clear" w:color="auto" w:fill="0F1E64"/>
            <w:tcMar>
              <w:top w:w="40" w:type="dxa"/>
              <w:left w:w="0" w:type="dxa"/>
              <w:bottom w:w="40" w:type="dxa"/>
              <w:right w:w="0" w:type="dxa"/>
            </w:tcMar>
          </w:tcPr>
          <w:p w14:paraId="13005D9B" w14:textId="77777777" w:rsidR="00FE6D71" w:rsidRPr="006C6836" w:rsidRDefault="00FE6D71" w:rsidP="00FE6D71">
            <w:pPr>
              <w:pStyle w:val="reportTOChead"/>
              <w:tabs>
                <w:tab w:val="clear" w:pos="8505"/>
                <w:tab w:val="right" w:leader="dot" w:pos="8647"/>
              </w:tabs>
              <w:spacing w:after="0"/>
              <w:rPr>
                <w:rFonts w:ascii="Arial" w:hAnsi="Arial" w:cs="Arial"/>
                <w:b/>
                <w:bCs/>
                <w:color w:val="FFFFFF" w:themeColor="background1"/>
                <w:sz w:val="20"/>
              </w:rPr>
            </w:pPr>
            <w:r>
              <w:rPr>
                <w:rFonts w:ascii="Arial" w:hAnsi="Arial" w:cs="Arial"/>
                <w:b/>
                <w:bCs/>
                <w:color w:val="FFFFFF" w:themeColor="background1"/>
                <w:sz w:val="20"/>
              </w:rPr>
              <w:t>Females</w:t>
            </w:r>
          </w:p>
        </w:tc>
        <w:tc>
          <w:tcPr>
            <w:tcW w:w="1304" w:type="dxa"/>
            <w:tcBorders>
              <w:top w:val="nil"/>
              <w:bottom w:val="nil"/>
            </w:tcBorders>
            <w:shd w:val="clear" w:color="auto" w:fill="0F1E64"/>
            <w:tcMar>
              <w:top w:w="40" w:type="dxa"/>
              <w:left w:w="0" w:type="dxa"/>
              <w:bottom w:w="40" w:type="dxa"/>
              <w:right w:w="0" w:type="dxa"/>
            </w:tcMar>
          </w:tcPr>
          <w:p w14:paraId="1013C686" w14:textId="77777777" w:rsidR="00FE6D71" w:rsidRPr="006C6836" w:rsidRDefault="00FE6D71" w:rsidP="00FE6D71">
            <w:pPr>
              <w:pStyle w:val="reportTOChead"/>
              <w:tabs>
                <w:tab w:val="clear" w:pos="8505"/>
                <w:tab w:val="right" w:leader="dot" w:pos="8647"/>
              </w:tabs>
              <w:spacing w:after="0"/>
              <w:rPr>
                <w:rFonts w:ascii="Arial" w:hAnsi="Arial" w:cs="Arial"/>
                <w:b/>
                <w:bCs/>
                <w:color w:val="FFFFFF" w:themeColor="background1"/>
                <w:sz w:val="20"/>
              </w:rPr>
            </w:pPr>
            <w:r>
              <w:rPr>
                <w:rFonts w:ascii="Arial" w:hAnsi="Arial" w:cs="Arial"/>
                <w:b/>
                <w:bCs/>
                <w:color w:val="FFFFFF" w:themeColor="background1"/>
                <w:sz w:val="20"/>
              </w:rPr>
              <w:t>12-15</w:t>
            </w:r>
          </w:p>
        </w:tc>
        <w:tc>
          <w:tcPr>
            <w:tcW w:w="1304" w:type="dxa"/>
            <w:tcBorders>
              <w:top w:val="nil"/>
              <w:bottom w:val="nil"/>
            </w:tcBorders>
            <w:shd w:val="clear" w:color="auto" w:fill="0F1E64"/>
            <w:tcMar>
              <w:top w:w="40" w:type="dxa"/>
              <w:left w:w="0" w:type="dxa"/>
              <w:bottom w:w="40" w:type="dxa"/>
              <w:right w:w="0" w:type="dxa"/>
            </w:tcMar>
          </w:tcPr>
          <w:p w14:paraId="61B3B388" w14:textId="77777777" w:rsidR="00FE6D71" w:rsidRPr="006C6836" w:rsidRDefault="00FE6D71" w:rsidP="00FE6D71">
            <w:pPr>
              <w:pStyle w:val="reportTOChead"/>
              <w:tabs>
                <w:tab w:val="clear" w:pos="8505"/>
                <w:tab w:val="right" w:leader="dot" w:pos="8647"/>
              </w:tabs>
              <w:spacing w:after="0"/>
              <w:rPr>
                <w:rFonts w:ascii="Arial" w:hAnsi="Arial" w:cs="Arial"/>
                <w:b/>
                <w:bCs/>
                <w:color w:val="FFFFFF" w:themeColor="background1"/>
                <w:sz w:val="20"/>
              </w:rPr>
            </w:pPr>
            <w:r w:rsidRPr="006C6836">
              <w:rPr>
                <w:rFonts w:ascii="Arial" w:hAnsi="Arial" w:cs="Arial"/>
                <w:b/>
                <w:bCs/>
                <w:color w:val="FFFFFF" w:themeColor="background1"/>
                <w:sz w:val="20"/>
              </w:rPr>
              <w:t>1</w:t>
            </w:r>
            <w:r>
              <w:rPr>
                <w:rFonts w:ascii="Arial" w:hAnsi="Arial" w:cs="Arial"/>
                <w:b/>
                <w:bCs/>
                <w:color w:val="FFFFFF" w:themeColor="background1"/>
                <w:sz w:val="20"/>
              </w:rPr>
              <w:t>6-</w:t>
            </w:r>
            <w:r w:rsidRPr="006C6836">
              <w:rPr>
                <w:rFonts w:ascii="Arial" w:hAnsi="Arial" w:cs="Arial"/>
                <w:b/>
                <w:bCs/>
                <w:color w:val="FFFFFF" w:themeColor="background1"/>
                <w:sz w:val="20"/>
              </w:rPr>
              <w:t>17</w:t>
            </w:r>
          </w:p>
        </w:tc>
      </w:tr>
      <w:tr w:rsidR="009E6965" w:rsidRPr="006C6836" w14:paraId="58F6A8A8" w14:textId="77777777" w:rsidTr="001A2DD0">
        <w:tc>
          <w:tcPr>
            <w:tcW w:w="2552" w:type="dxa"/>
            <w:vMerge/>
            <w:tcBorders>
              <w:top w:val="nil"/>
              <w:bottom w:val="nil"/>
            </w:tcBorders>
            <w:shd w:val="clear" w:color="auto" w:fill="D5DCE4" w:themeFill="text2" w:themeFillTint="33"/>
            <w:tcMar>
              <w:top w:w="40" w:type="dxa"/>
              <w:bottom w:w="40" w:type="dxa"/>
              <w:right w:w="0" w:type="dxa"/>
            </w:tcMar>
          </w:tcPr>
          <w:p w14:paraId="55A1A01B" w14:textId="77777777" w:rsidR="00FE6D71" w:rsidRPr="006C6836" w:rsidRDefault="00FE6D71" w:rsidP="00FE6D71">
            <w:pPr>
              <w:pStyle w:val="reportTOChead"/>
              <w:tabs>
                <w:tab w:val="clear" w:pos="8505"/>
                <w:tab w:val="right" w:leader="dot" w:pos="8647"/>
              </w:tabs>
              <w:spacing w:after="0"/>
              <w:jc w:val="left"/>
              <w:rPr>
                <w:rFonts w:ascii="Arial" w:hAnsi="Arial" w:cs="Arial"/>
                <w:b/>
                <w:bCs/>
                <w:sz w:val="20"/>
              </w:rPr>
            </w:pPr>
          </w:p>
        </w:tc>
        <w:tc>
          <w:tcPr>
            <w:tcW w:w="1304" w:type="dxa"/>
            <w:tcBorders>
              <w:top w:val="nil"/>
              <w:bottom w:val="nil"/>
            </w:tcBorders>
            <w:shd w:val="clear" w:color="auto" w:fill="D5DCE4" w:themeFill="text2" w:themeFillTint="33"/>
            <w:tcMar>
              <w:top w:w="40" w:type="dxa"/>
              <w:left w:w="0" w:type="dxa"/>
              <w:bottom w:w="40" w:type="dxa"/>
              <w:right w:w="0" w:type="dxa"/>
            </w:tcMar>
          </w:tcPr>
          <w:p w14:paraId="34881349" w14:textId="27D88D4C" w:rsidR="00FE6D71" w:rsidRPr="00330931" w:rsidRDefault="00FE6D71" w:rsidP="00FE6D71">
            <w:pPr>
              <w:pStyle w:val="reportTOChead"/>
              <w:tabs>
                <w:tab w:val="clear" w:pos="8505"/>
                <w:tab w:val="right" w:leader="dot" w:pos="8647"/>
              </w:tabs>
              <w:spacing w:after="0"/>
              <w:rPr>
                <w:rFonts w:ascii="Arial" w:hAnsi="Arial" w:cs="Arial"/>
                <w:b/>
                <w:bCs/>
                <w:color w:val="002060"/>
                <w:sz w:val="20"/>
                <w:vertAlign w:val="superscript"/>
              </w:rPr>
            </w:pPr>
            <w:r w:rsidRPr="00595454">
              <w:rPr>
                <w:rFonts w:ascii="Arial" w:hAnsi="Arial" w:cs="Arial"/>
                <w:b/>
                <w:bCs/>
                <w:color w:val="002060"/>
                <w:sz w:val="20"/>
              </w:rPr>
              <w:t>(</w:t>
            </w:r>
            <w:r w:rsidR="001207EE" w:rsidRPr="00CE5354">
              <w:rPr>
                <w:rFonts w:ascii="Arial" w:hAnsi="Arial" w:cs="Arial"/>
                <w:b/>
                <w:bCs/>
                <w:color w:val="002060"/>
                <w:sz w:val="20"/>
              </w:rPr>
              <w:t>n</w:t>
            </w:r>
            <w:r w:rsidRPr="00CE5354">
              <w:rPr>
                <w:rFonts w:ascii="Arial" w:hAnsi="Arial" w:cs="Arial"/>
                <w:b/>
                <w:bCs/>
                <w:color w:val="002060"/>
                <w:sz w:val="20"/>
              </w:rPr>
              <w:t>=</w:t>
            </w:r>
            <w:r w:rsidR="00E75C6A">
              <w:rPr>
                <w:rFonts w:ascii="Arial" w:hAnsi="Arial" w:cs="Arial"/>
                <w:b/>
                <w:bCs/>
                <w:color w:val="002060"/>
                <w:sz w:val="20"/>
              </w:rPr>
              <w:t>9,916</w:t>
            </w:r>
            <w:r w:rsidRPr="00595454">
              <w:rPr>
                <w:rFonts w:ascii="Arial" w:hAnsi="Arial" w:cs="Arial"/>
                <w:b/>
                <w:bCs/>
                <w:color w:val="002060"/>
                <w:sz w:val="20"/>
              </w:rPr>
              <w:t>)</w:t>
            </w:r>
          </w:p>
        </w:tc>
        <w:tc>
          <w:tcPr>
            <w:tcW w:w="1304" w:type="dxa"/>
            <w:tcBorders>
              <w:top w:val="nil"/>
              <w:bottom w:val="nil"/>
            </w:tcBorders>
            <w:shd w:val="clear" w:color="auto" w:fill="0F1E64"/>
            <w:tcMar>
              <w:top w:w="40" w:type="dxa"/>
              <w:left w:w="0" w:type="dxa"/>
              <w:bottom w:w="40" w:type="dxa"/>
              <w:right w:w="0" w:type="dxa"/>
            </w:tcMar>
          </w:tcPr>
          <w:p w14:paraId="6358AB70" w14:textId="27867980" w:rsidR="00FE6D71" w:rsidRDefault="00FE6D71" w:rsidP="00FE6D71">
            <w:pPr>
              <w:pStyle w:val="reportTOChead"/>
              <w:tabs>
                <w:tab w:val="clear" w:pos="8505"/>
                <w:tab w:val="right" w:leader="dot" w:pos="8647"/>
              </w:tabs>
              <w:spacing w:after="0"/>
              <w:rPr>
                <w:rFonts w:ascii="Arial" w:hAnsi="Arial" w:cs="Arial"/>
                <w:b/>
                <w:bCs/>
                <w:color w:val="FFFFFF" w:themeColor="background1"/>
                <w:sz w:val="20"/>
              </w:rPr>
            </w:pPr>
            <w:r>
              <w:rPr>
                <w:rFonts w:ascii="Arial" w:hAnsi="Arial" w:cs="Arial"/>
                <w:b/>
                <w:bCs/>
                <w:color w:val="FFFFFF" w:themeColor="background1"/>
                <w:sz w:val="20"/>
              </w:rPr>
              <w:t>(n=</w:t>
            </w:r>
            <w:r w:rsidR="00E75C6A">
              <w:rPr>
                <w:rFonts w:ascii="Arial" w:hAnsi="Arial" w:cs="Arial"/>
                <w:b/>
                <w:bCs/>
                <w:color w:val="FFFFFF" w:themeColor="background1"/>
                <w:sz w:val="20"/>
              </w:rPr>
              <w:t>5,250</w:t>
            </w:r>
            <w:r>
              <w:rPr>
                <w:rFonts w:ascii="Arial" w:hAnsi="Arial" w:cs="Arial"/>
                <w:b/>
                <w:bCs/>
                <w:color w:val="FFFFFF" w:themeColor="background1"/>
                <w:sz w:val="20"/>
              </w:rPr>
              <w:t>)</w:t>
            </w:r>
          </w:p>
        </w:tc>
        <w:tc>
          <w:tcPr>
            <w:tcW w:w="1304" w:type="dxa"/>
            <w:tcBorders>
              <w:top w:val="nil"/>
              <w:bottom w:val="nil"/>
            </w:tcBorders>
            <w:shd w:val="clear" w:color="auto" w:fill="0F1E64"/>
            <w:tcMar>
              <w:top w:w="40" w:type="dxa"/>
              <w:left w:w="0" w:type="dxa"/>
              <w:bottom w:w="40" w:type="dxa"/>
              <w:right w:w="0" w:type="dxa"/>
            </w:tcMar>
          </w:tcPr>
          <w:p w14:paraId="5BB5D24F" w14:textId="4D953FE5" w:rsidR="00FE6D71" w:rsidRDefault="00FE6D71" w:rsidP="00FE6D71">
            <w:pPr>
              <w:pStyle w:val="reportTOChead"/>
              <w:tabs>
                <w:tab w:val="clear" w:pos="8505"/>
                <w:tab w:val="right" w:leader="dot" w:pos="8647"/>
              </w:tabs>
              <w:spacing w:after="0"/>
              <w:rPr>
                <w:rFonts w:ascii="Arial" w:hAnsi="Arial" w:cs="Arial"/>
                <w:b/>
                <w:bCs/>
                <w:color w:val="FFFFFF" w:themeColor="background1"/>
                <w:sz w:val="20"/>
              </w:rPr>
            </w:pPr>
            <w:r>
              <w:rPr>
                <w:rFonts w:ascii="Arial" w:hAnsi="Arial" w:cs="Arial"/>
                <w:b/>
                <w:bCs/>
                <w:color w:val="FFFFFF" w:themeColor="background1"/>
                <w:sz w:val="20"/>
              </w:rPr>
              <w:t>(n=</w:t>
            </w:r>
            <w:r w:rsidR="00E75C6A">
              <w:rPr>
                <w:rFonts w:ascii="Arial" w:hAnsi="Arial" w:cs="Arial"/>
                <w:b/>
                <w:bCs/>
                <w:color w:val="FFFFFF" w:themeColor="background1"/>
                <w:sz w:val="20"/>
              </w:rPr>
              <w:t>4,348</w:t>
            </w:r>
            <w:r>
              <w:rPr>
                <w:rFonts w:ascii="Arial" w:hAnsi="Arial" w:cs="Arial"/>
                <w:b/>
                <w:bCs/>
                <w:color w:val="FFFFFF" w:themeColor="background1"/>
                <w:sz w:val="20"/>
              </w:rPr>
              <w:t>)</w:t>
            </w:r>
          </w:p>
        </w:tc>
        <w:tc>
          <w:tcPr>
            <w:tcW w:w="1304" w:type="dxa"/>
            <w:tcBorders>
              <w:top w:val="nil"/>
              <w:bottom w:val="nil"/>
            </w:tcBorders>
            <w:shd w:val="clear" w:color="auto" w:fill="0F1E64"/>
            <w:tcMar>
              <w:top w:w="40" w:type="dxa"/>
              <w:left w:w="0" w:type="dxa"/>
              <w:bottom w:w="40" w:type="dxa"/>
              <w:right w:w="0" w:type="dxa"/>
            </w:tcMar>
          </w:tcPr>
          <w:p w14:paraId="69520CBE" w14:textId="593C9E3F" w:rsidR="00FE6D71" w:rsidRDefault="00FE6D71" w:rsidP="00FE6D71">
            <w:pPr>
              <w:pStyle w:val="reportTOChead"/>
              <w:tabs>
                <w:tab w:val="clear" w:pos="8505"/>
                <w:tab w:val="right" w:leader="dot" w:pos="8647"/>
              </w:tabs>
              <w:spacing w:after="0"/>
              <w:rPr>
                <w:rFonts w:ascii="Arial" w:hAnsi="Arial" w:cs="Arial"/>
                <w:b/>
                <w:bCs/>
                <w:color w:val="FFFFFF" w:themeColor="background1"/>
                <w:sz w:val="20"/>
              </w:rPr>
            </w:pPr>
            <w:r>
              <w:rPr>
                <w:rFonts w:ascii="Arial" w:hAnsi="Arial" w:cs="Arial"/>
                <w:b/>
                <w:bCs/>
                <w:color w:val="FFFFFF" w:themeColor="background1"/>
                <w:sz w:val="20"/>
              </w:rPr>
              <w:t>(n=</w:t>
            </w:r>
            <w:r w:rsidR="00E75C6A">
              <w:rPr>
                <w:rFonts w:ascii="Arial" w:hAnsi="Arial" w:cs="Arial"/>
                <w:b/>
                <w:bCs/>
                <w:color w:val="FFFFFF" w:themeColor="background1"/>
                <w:sz w:val="20"/>
              </w:rPr>
              <w:t>6,912</w:t>
            </w:r>
            <w:r>
              <w:rPr>
                <w:rFonts w:ascii="Arial" w:hAnsi="Arial" w:cs="Arial"/>
                <w:b/>
                <w:bCs/>
                <w:color w:val="FFFFFF" w:themeColor="background1"/>
                <w:sz w:val="20"/>
              </w:rPr>
              <w:t>)</w:t>
            </w:r>
          </w:p>
        </w:tc>
        <w:tc>
          <w:tcPr>
            <w:tcW w:w="1304" w:type="dxa"/>
            <w:tcBorders>
              <w:top w:val="nil"/>
              <w:bottom w:val="nil"/>
            </w:tcBorders>
            <w:shd w:val="clear" w:color="auto" w:fill="0F1E64"/>
            <w:tcMar>
              <w:top w:w="40" w:type="dxa"/>
              <w:left w:w="0" w:type="dxa"/>
              <w:bottom w:w="40" w:type="dxa"/>
              <w:right w:w="0" w:type="dxa"/>
            </w:tcMar>
          </w:tcPr>
          <w:p w14:paraId="0BBFD262" w14:textId="58D42053" w:rsidR="00FE6D71" w:rsidRPr="006C6836" w:rsidRDefault="00FE6D71" w:rsidP="00FE6D71">
            <w:pPr>
              <w:pStyle w:val="reportTOChead"/>
              <w:tabs>
                <w:tab w:val="clear" w:pos="8505"/>
                <w:tab w:val="right" w:leader="dot" w:pos="8647"/>
              </w:tabs>
              <w:spacing w:after="0"/>
              <w:rPr>
                <w:rFonts w:ascii="Arial" w:hAnsi="Arial" w:cs="Arial"/>
                <w:b/>
                <w:bCs/>
                <w:color w:val="FFFFFF" w:themeColor="background1"/>
                <w:sz w:val="20"/>
              </w:rPr>
            </w:pPr>
            <w:r>
              <w:rPr>
                <w:rFonts w:ascii="Arial" w:hAnsi="Arial" w:cs="Arial"/>
                <w:b/>
                <w:bCs/>
                <w:color w:val="FFFFFF" w:themeColor="background1"/>
                <w:sz w:val="20"/>
              </w:rPr>
              <w:t>(n=</w:t>
            </w:r>
            <w:r w:rsidR="00E75C6A">
              <w:rPr>
                <w:rFonts w:ascii="Arial" w:hAnsi="Arial" w:cs="Arial"/>
                <w:b/>
                <w:bCs/>
                <w:color w:val="FFFFFF" w:themeColor="background1"/>
                <w:sz w:val="20"/>
              </w:rPr>
              <w:t>3,005</w:t>
            </w:r>
            <w:r>
              <w:rPr>
                <w:rFonts w:ascii="Arial" w:hAnsi="Arial" w:cs="Arial"/>
                <w:b/>
                <w:bCs/>
                <w:color w:val="FFFFFF" w:themeColor="background1"/>
                <w:sz w:val="20"/>
              </w:rPr>
              <w:t>)</w:t>
            </w:r>
          </w:p>
        </w:tc>
      </w:tr>
      <w:tr w:rsidR="009E6965" w:rsidRPr="00D62E87" w14:paraId="36F8B196" w14:textId="77777777" w:rsidTr="001A2DD0">
        <w:tc>
          <w:tcPr>
            <w:tcW w:w="2552" w:type="dxa"/>
            <w:vMerge/>
            <w:tcBorders>
              <w:top w:val="nil"/>
              <w:bottom w:val="single" w:sz="4" w:space="0" w:color="0F1E64"/>
            </w:tcBorders>
            <w:shd w:val="clear" w:color="auto" w:fill="D5DCE4" w:themeFill="text2" w:themeFillTint="33"/>
            <w:tcMar>
              <w:top w:w="40" w:type="dxa"/>
              <w:bottom w:w="40" w:type="dxa"/>
              <w:right w:w="0" w:type="dxa"/>
            </w:tcMar>
          </w:tcPr>
          <w:p w14:paraId="09B11192" w14:textId="77777777" w:rsidR="00FE6D71" w:rsidRPr="006C6836" w:rsidRDefault="00FE6D71" w:rsidP="00FE6D71">
            <w:pPr>
              <w:pStyle w:val="reportTOChead"/>
              <w:tabs>
                <w:tab w:val="clear" w:pos="8505"/>
                <w:tab w:val="right" w:leader="dot" w:pos="8647"/>
              </w:tabs>
              <w:spacing w:after="0"/>
              <w:jc w:val="left"/>
              <w:rPr>
                <w:rFonts w:ascii="Arial" w:hAnsi="Arial" w:cs="Arial"/>
                <w:b/>
                <w:bCs/>
                <w:sz w:val="20"/>
              </w:rPr>
            </w:pPr>
          </w:p>
        </w:tc>
        <w:tc>
          <w:tcPr>
            <w:tcW w:w="1304" w:type="dxa"/>
            <w:tcBorders>
              <w:top w:val="nil"/>
              <w:bottom w:val="single" w:sz="4" w:space="0" w:color="0F1E64"/>
            </w:tcBorders>
            <w:shd w:val="clear" w:color="auto" w:fill="D5DCE4" w:themeFill="text2" w:themeFillTint="33"/>
            <w:tcMar>
              <w:top w:w="40" w:type="dxa"/>
              <w:left w:w="0" w:type="dxa"/>
              <w:bottom w:w="40" w:type="dxa"/>
              <w:right w:w="0" w:type="dxa"/>
            </w:tcMar>
          </w:tcPr>
          <w:p w14:paraId="15CEE8F7" w14:textId="77777777" w:rsidR="00FE6D71" w:rsidRDefault="00FE6D71" w:rsidP="00FE6D71">
            <w:pPr>
              <w:pStyle w:val="reportTOChead"/>
              <w:tabs>
                <w:tab w:val="clear" w:pos="8505"/>
                <w:tab w:val="right" w:leader="dot" w:pos="8647"/>
              </w:tabs>
              <w:spacing w:after="0"/>
              <w:rPr>
                <w:rFonts w:ascii="Arial" w:hAnsi="Arial" w:cs="Arial"/>
                <w:color w:val="002060"/>
                <w:sz w:val="20"/>
              </w:rPr>
            </w:pPr>
            <w:r w:rsidRPr="00595454">
              <w:rPr>
                <w:rFonts w:ascii="Arial" w:hAnsi="Arial" w:cs="Arial"/>
                <w:color w:val="002060"/>
                <w:sz w:val="20"/>
              </w:rPr>
              <w:t>%</w:t>
            </w:r>
          </w:p>
          <w:p w14:paraId="68FBCE07" w14:textId="299A8010" w:rsidR="008C1AA8" w:rsidRPr="00595454" w:rsidRDefault="008C1AA8" w:rsidP="00FE6D71">
            <w:pPr>
              <w:pStyle w:val="reportTOChead"/>
              <w:tabs>
                <w:tab w:val="clear" w:pos="8505"/>
                <w:tab w:val="right" w:leader="dot" w:pos="8647"/>
              </w:tabs>
              <w:spacing w:after="0"/>
              <w:rPr>
                <w:rFonts w:ascii="Arial" w:hAnsi="Arial" w:cs="Arial"/>
                <w:color w:val="002060"/>
                <w:sz w:val="20"/>
              </w:rPr>
            </w:pPr>
            <w:r>
              <w:rPr>
                <w:rFonts w:ascii="Arial" w:hAnsi="Arial" w:cs="Arial"/>
                <w:color w:val="002060"/>
                <w:sz w:val="20"/>
              </w:rPr>
              <w:t>(95% CI)</w:t>
            </w:r>
          </w:p>
        </w:tc>
        <w:tc>
          <w:tcPr>
            <w:tcW w:w="1304" w:type="dxa"/>
            <w:tcBorders>
              <w:top w:val="nil"/>
              <w:bottom w:val="single" w:sz="4" w:space="0" w:color="0F1E64"/>
            </w:tcBorders>
            <w:shd w:val="clear" w:color="auto" w:fill="0F1E64"/>
            <w:tcMar>
              <w:top w:w="40" w:type="dxa"/>
              <w:left w:w="0" w:type="dxa"/>
              <w:bottom w:w="40" w:type="dxa"/>
              <w:right w:w="0" w:type="dxa"/>
            </w:tcMar>
          </w:tcPr>
          <w:p w14:paraId="64BA2871" w14:textId="77777777" w:rsidR="00FE6D71" w:rsidRDefault="00FE6D71" w:rsidP="00FE6D71">
            <w:pPr>
              <w:pStyle w:val="reportTOChead"/>
              <w:tabs>
                <w:tab w:val="clear" w:pos="8505"/>
                <w:tab w:val="right" w:leader="dot" w:pos="8647"/>
              </w:tabs>
              <w:spacing w:after="0"/>
              <w:rPr>
                <w:rFonts w:ascii="Arial" w:hAnsi="Arial" w:cs="Arial"/>
                <w:color w:val="FFFFFF" w:themeColor="background1"/>
                <w:sz w:val="20"/>
              </w:rPr>
            </w:pPr>
            <w:r w:rsidRPr="00D62E87">
              <w:rPr>
                <w:rFonts w:ascii="Arial" w:hAnsi="Arial" w:cs="Arial"/>
                <w:color w:val="FFFFFF" w:themeColor="background1"/>
                <w:sz w:val="20"/>
              </w:rPr>
              <w:t>%</w:t>
            </w:r>
          </w:p>
          <w:p w14:paraId="1F1BC108" w14:textId="622C4846" w:rsidR="008C1AA8" w:rsidRPr="00D62E87" w:rsidRDefault="008C1AA8" w:rsidP="00FE6D71">
            <w:pPr>
              <w:pStyle w:val="reportTOChead"/>
              <w:tabs>
                <w:tab w:val="clear" w:pos="8505"/>
                <w:tab w:val="right" w:leader="dot" w:pos="8647"/>
              </w:tabs>
              <w:spacing w:after="0"/>
              <w:rPr>
                <w:rFonts w:ascii="Arial" w:hAnsi="Arial" w:cs="Arial"/>
                <w:color w:val="FFFFFF" w:themeColor="background1"/>
                <w:sz w:val="20"/>
              </w:rPr>
            </w:pPr>
            <w:r>
              <w:rPr>
                <w:rFonts w:ascii="Arial" w:hAnsi="Arial" w:cs="Arial"/>
                <w:color w:val="FFFFFF" w:themeColor="background1"/>
                <w:sz w:val="20"/>
              </w:rPr>
              <w:t>(95% CI)</w:t>
            </w:r>
          </w:p>
        </w:tc>
        <w:tc>
          <w:tcPr>
            <w:tcW w:w="1304" w:type="dxa"/>
            <w:tcBorders>
              <w:top w:val="nil"/>
              <w:bottom w:val="single" w:sz="4" w:space="0" w:color="0F1E64"/>
            </w:tcBorders>
            <w:shd w:val="clear" w:color="auto" w:fill="0F1E64"/>
            <w:tcMar>
              <w:top w:w="40" w:type="dxa"/>
              <w:left w:w="0" w:type="dxa"/>
              <w:bottom w:w="40" w:type="dxa"/>
              <w:right w:w="0" w:type="dxa"/>
            </w:tcMar>
          </w:tcPr>
          <w:p w14:paraId="6C7793B6" w14:textId="77777777" w:rsidR="00FE6D71" w:rsidRDefault="00FE6D71" w:rsidP="00FE6D71">
            <w:pPr>
              <w:pStyle w:val="reportTOChead"/>
              <w:tabs>
                <w:tab w:val="clear" w:pos="8505"/>
                <w:tab w:val="right" w:leader="dot" w:pos="8647"/>
              </w:tabs>
              <w:spacing w:after="0"/>
              <w:rPr>
                <w:rFonts w:ascii="Arial" w:hAnsi="Arial" w:cs="Arial"/>
                <w:color w:val="FFFFFF" w:themeColor="background1"/>
                <w:sz w:val="20"/>
              </w:rPr>
            </w:pPr>
            <w:r w:rsidRPr="00D62E87">
              <w:rPr>
                <w:rFonts w:ascii="Arial" w:hAnsi="Arial" w:cs="Arial"/>
                <w:color w:val="FFFFFF" w:themeColor="background1"/>
                <w:sz w:val="20"/>
              </w:rPr>
              <w:t>%</w:t>
            </w:r>
          </w:p>
          <w:p w14:paraId="06C90542" w14:textId="486C5D1F" w:rsidR="008C1AA8" w:rsidRPr="00D62E87" w:rsidRDefault="008C1AA8" w:rsidP="00FE6D71">
            <w:pPr>
              <w:pStyle w:val="reportTOChead"/>
              <w:tabs>
                <w:tab w:val="clear" w:pos="8505"/>
                <w:tab w:val="right" w:leader="dot" w:pos="8647"/>
              </w:tabs>
              <w:spacing w:after="0"/>
              <w:rPr>
                <w:rFonts w:ascii="Arial" w:hAnsi="Arial" w:cs="Arial"/>
                <w:color w:val="FFFFFF" w:themeColor="background1"/>
                <w:sz w:val="20"/>
              </w:rPr>
            </w:pPr>
            <w:r>
              <w:rPr>
                <w:rFonts w:ascii="Arial" w:hAnsi="Arial" w:cs="Arial"/>
                <w:color w:val="FFFFFF" w:themeColor="background1"/>
                <w:sz w:val="20"/>
              </w:rPr>
              <w:t>(95% CI)</w:t>
            </w:r>
          </w:p>
        </w:tc>
        <w:tc>
          <w:tcPr>
            <w:tcW w:w="1304" w:type="dxa"/>
            <w:tcBorders>
              <w:top w:val="nil"/>
              <w:bottom w:val="single" w:sz="4" w:space="0" w:color="0F1E64"/>
            </w:tcBorders>
            <w:shd w:val="clear" w:color="auto" w:fill="0F1E64"/>
            <w:tcMar>
              <w:top w:w="40" w:type="dxa"/>
              <w:left w:w="0" w:type="dxa"/>
              <w:bottom w:w="40" w:type="dxa"/>
              <w:right w:w="0" w:type="dxa"/>
            </w:tcMar>
          </w:tcPr>
          <w:p w14:paraId="787B681B" w14:textId="77777777" w:rsidR="00FE6D71" w:rsidRDefault="00FE6D71" w:rsidP="00FE6D71">
            <w:pPr>
              <w:pStyle w:val="reportTOChead"/>
              <w:tabs>
                <w:tab w:val="clear" w:pos="8505"/>
                <w:tab w:val="right" w:leader="dot" w:pos="8647"/>
              </w:tabs>
              <w:spacing w:after="0"/>
              <w:rPr>
                <w:rFonts w:ascii="Arial" w:hAnsi="Arial" w:cs="Arial"/>
                <w:color w:val="FFFFFF" w:themeColor="background1"/>
                <w:sz w:val="20"/>
              </w:rPr>
            </w:pPr>
            <w:r w:rsidRPr="00D62E87">
              <w:rPr>
                <w:rFonts w:ascii="Arial" w:hAnsi="Arial" w:cs="Arial"/>
                <w:color w:val="FFFFFF" w:themeColor="background1"/>
                <w:sz w:val="20"/>
              </w:rPr>
              <w:t>%</w:t>
            </w:r>
          </w:p>
          <w:p w14:paraId="68DB750A" w14:textId="00B88E12" w:rsidR="008C1AA8" w:rsidRPr="00D62E87" w:rsidRDefault="008C1AA8" w:rsidP="00FE6D71">
            <w:pPr>
              <w:pStyle w:val="reportTOChead"/>
              <w:tabs>
                <w:tab w:val="clear" w:pos="8505"/>
                <w:tab w:val="right" w:leader="dot" w:pos="8647"/>
              </w:tabs>
              <w:spacing w:after="0"/>
              <w:rPr>
                <w:rFonts w:ascii="Arial" w:hAnsi="Arial" w:cs="Arial"/>
                <w:color w:val="FFFFFF" w:themeColor="background1"/>
                <w:sz w:val="20"/>
              </w:rPr>
            </w:pPr>
            <w:r>
              <w:rPr>
                <w:rFonts w:ascii="Arial" w:hAnsi="Arial" w:cs="Arial"/>
                <w:color w:val="FFFFFF" w:themeColor="background1"/>
                <w:sz w:val="20"/>
              </w:rPr>
              <w:t>(95% CI)</w:t>
            </w:r>
          </w:p>
        </w:tc>
        <w:tc>
          <w:tcPr>
            <w:tcW w:w="1304" w:type="dxa"/>
            <w:tcBorders>
              <w:top w:val="nil"/>
              <w:bottom w:val="single" w:sz="4" w:space="0" w:color="0F1E64"/>
            </w:tcBorders>
            <w:shd w:val="clear" w:color="auto" w:fill="0F1E64"/>
            <w:tcMar>
              <w:top w:w="40" w:type="dxa"/>
              <w:left w:w="0" w:type="dxa"/>
              <w:bottom w:w="40" w:type="dxa"/>
              <w:right w:w="0" w:type="dxa"/>
            </w:tcMar>
          </w:tcPr>
          <w:p w14:paraId="4DF1A62E" w14:textId="77777777" w:rsidR="00FE6D71" w:rsidRDefault="00FE6D71" w:rsidP="00FE6D71">
            <w:pPr>
              <w:pStyle w:val="reportTOChead"/>
              <w:tabs>
                <w:tab w:val="clear" w:pos="8505"/>
                <w:tab w:val="right" w:leader="dot" w:pos="8647"/>
              </w:tabs>
              <w:spacing w:after="0"/>
              <w:rPr>
                <w:rFonts w:ascii="Arial" w:hAnsi="Arial" w:cs="Arial"/>
                <w:color w:val="FFFFFF" w:themeColor="background1"/>
                <w:sz w:val="20"/>
              </w:rPr>
            </w:pPr>
            <w:r w:rsidRPr="00D62E87">
              <w:rPr>
                <w:rFonts w:ascii="Arial" w:hAnsi="Arial" w:cs="Arial"/>
                <w:color w:val="FFFFFF" w:themeColor="background1"/>
                <w:sz w:val="20"/>
              </w:rPr>
              <w:t>%</w:t>
            </w:r>
          </w:p>
          <w:p w14:paraId="4625E616" w14:textId="4AAFFB8D" w:rsidR="008C1AA8" w:rsidRPr="00D62E87" w:rsidRDefault="008C1AA8" w:rsidP="00FE6D71">
            <w:pPr>
              <w:pStyle w:val="reportTOChead"/>
              <w:tabs>
                <w:tab w:val="clear" w:pos="8505"/>
                <w:tab w:val="right" w:leader="dot" w:pos="8647"/>
              </w:tabs>
              <w:spacing w:after="0"/>
              <w:rPr>
                <w:rFonts w:ascii="Arial" w:hAnsi="Arial" w:cs="Arial"/>
                <w:color w:val="FFFFFF" w:themeColor="background1"/>
                <w:sz w:val="20"/>
              </w:rPr>
            </w:pPr>
            <w:r>
              <w:rPr>
                <w:rFonts w:ascii="Arial" w:hAnsi="Arial" w:cs="Arial"/>
                <w:color w:val="FFFFFF" w:themeColor="background1"/>
                <w:sz w:val="20"/>
              </w:rPr>
              <w:t>(95% CI)</w:t>
            </w:r>
          </w:p>
        </w:tc>
      </w:tr>
      <w:tr w:rsidR="009E6965" w:rsidRPr="00D62E87" w14:paraId="5E203C8E" w14:textId="77777777" w:rsidTr="001A2DD0">
        <w:tc>
          <w:tcPr>
            <w:tcW w:w="2552" w:type="dxa"/>
            <w:tcBorders>
              <w:top w:val="single" w:sz="4" w:space="0" w:color="0F1E64"/>
            </w:tcBorders>
            <w:shd w:val="clear" w:color="auto" w:fill="D5DCE4" w:themeFill="text2" w:themeFillTint="33"/>
            <w:tcMar>
              <w:top w:w="85" w:type="dxa"/>
              <w:bottom w:w="85" w:type="dxa"/>
              <w:right w:w="0" w:type="dxa"/>
            </w:tcMar>
          </w:tcPr>
          <w:p w14:paraId="7DC187ED" w14:textId="22EDE8B0" w:rsidR="00FE6D71" w:rsidRDefault="005047F7" w:rsidP="00FE6D71">
            <w:pPr>
              <w:pStyle w:val="reportTOChead"/>
              <w:tabs>
                <w:tab w:val="clear" w:pos="8505"/>
                <w:tab w:val="right" w:leader="dot" w:pos="8647"/>
              </w:tabs>
              <w:spacing w:after="0"/>
              <w:jc w:val="left"/>
              <w:rPr>
                <w:rFonts w:ascii="Arial" w:hAnsi="Arial" w:cs="Arial"/>
                <w:b/>
                <w:bCs/>
                <w:color w:val="0F1E64"/>
                <w:sz w:val="20"/>
              </w:rPr>
            </w:pPr>
            <w:r>
              <w:rPr>
                <w:rFonts w:ascii="Arial" w:hAnsi="Arial" w:cs="Arial"/>
                <w:b/>
                <w:bCs/>
                <w:color w:val="0F1E64"/>
                <w:sz w:val="20"/>
              </w:rPr>
              <w:t>Vaping</w:t>
            </w:r>
            <w:r w:rsidR="00FE6D71">
              <w:rPr>
                <w:rFonts w:ascii="Arial" w:hAnsi="Arial" w:cs="Arial"/>
                <w:b/>
                <w:bCs/>
                <w:color w:val="0F1E64"/>
                <w:sz w:val="20"/>
              </w:rPr>
              <w:t xml:space="preserve"> and/or smoking</w:t>
            </w:r>
          </w:p>
        </w:tc>
        <w:tc>
          <w:tcPr>
            <w:tcW w:w="1304" w:type="dxa"/>
            <w:tcBorders>
              <w:top w:val="single" w:sz="4" w:space="0" w:color="0F1E64"/>
            </w:tcBorders>
            <w:shd w:val="clear" w:color="auto" w:fill="D5DCE4" w:themeFill="text2" w:themeFillTint="33"/>
            <w:tcMar>
              <w:top w:w="85" w:type="dxa"/>
              <w:left w:w="0" w:type="dxa"/>
              <w:bottom w:w="85" w:type="dxa"/>
              <w:right w:w="0" w:type="dxa"/>
            </w:tcMar>
          </w:tcPr>
          <w:p w14:paraId="3FDD9495" w14:textId="77777777" w:rsidR="00FE6D71" w:rsidRDefault="005840FC" w:rsidP="00FE6D71">
            <w:pPr>
              <w:pStyle w:val="reportTOChead"/>
              <w:tabs>
                <w:tab w:val="clear" w:pos="8505"/>
                <w:tab w:val="right" w:leader="dot" w:pos="8647"/>
              </w:tabs>
              <w:spacing w:after="0"/>
              <w:rPr>
                <w:rFonts w:ascii="Arial" w:hAnsi="Arial" w:cs="Arial"/>
                <w:sz w:val="20"/>
              </w:rPr>
            </w:pPr>
            <w:r>
              <w:rPr>
                <w:rFonts w:ascii="Arial" w:hAnsi="Arial" w:cs="Arial"/>
                <w:sz w:val="20"/>
              </w:rPr>
              <w:t>16.0</w:t>
            </w:r>
          </w:p>
          <w:p w14:paraId="04889765" w14:textId="40A47AC9" w:rsidR="000D325C" w:rsidRPr="009607DD" w:rsidRDefault="000D325C" w:rsidP="00FE6D71">
            <w:pPr>
              <w:pStyle w:val="reportTOChead"/>
              <w:tabs>
                <w:tab w:val="clear" w:pos="8505"/>
                <w:tab w:val="right" w:leader="dot" w:pos="8647"/>
              </w:tabs>
              <w:spacing w:after="0"/>
              <w:rPr>
                <w:rFonts w:ascii="Arial" w:hAnsi="Arial" w:cs="Arial"/>
                <w:sz w:val="20"/>
              </w:rPr>
            </w:pPr>
            <w:r>
              <w:rPr>
                <w:rFonts w:ascii="Arial" w:hAnsi="Arial" w:cs="Arial"/>
                <w:sz w:val="20"/>
              </w:rPr>
              <w:t>(13.2-19.3)</w:t>
            </w:r>
          </w:p>
        </w:tc>
        <w:tc>
          <w:tcPr>
            <w:tcW w:w="1304" w:type="dxa"/>
            <w:tcBorders>
              <w:top w:val="single" w:sz="4" w:space="0" w:color="0F1E64"/>
            </w:tcBorders>
            <w:shd w:val="clear" w:color="auto" w:fill="C5E0B3" w:themeFill="accent6" w:themeFillTint="66"/>
            <w:tcMar>
              <w:top w:w="85" w:type="dxa"/>
              <w:left w:w="0" w:type="dxa"/>
              <w:bottom w:w="85" w:type="dxa"/>
              <w:right w:w="0" w:type="dxa"/>
            </w:tcMar>
          </w:tcPr>
          <w:p w14:paraId="5C68C87E" w14:textId="77777777" w:rsidR="00FE6D71" w:rsidRDefault="005840FC" w:rsidP="00FE6D71">
            <w:pPr>
              <w:pStyle w:val="reportTOChead"/>
              <w:tabs>
                <w:tab w:val="clear" w:pos="8505"/>
                <w:tab w:val="right" w:leader="dot" w:pos="8647"/>
              </w:tabs>
              <w:spacing w:after="0"/>
              <w:rPr>
                <w:rFonts w:ascii="Arial" w:hAnsi="Arial" w:cs="Arial"/>
                <w:b/>
                <w:bCs/>
                <w:sz w:val="20"/>
              </w:rPr>
            </w:pPr>
            <w:r w:rsidRPr="002D2C8B">
              <w:rPr>
                <w:rFonts w:ascii="Arial" w:hAnsi="Arial" w:cs="Arial"/>
                <w:b/>
                <w:bCs/>
                <w:sz w:val="20"/>
              </w:rPr>
              <w:t>12.8</w:t>
            </w:r>
          </w:p>
          <w:p w14:paraId="0724C0C2" w14:textId="2B9C7291" w:rsidR="000D325C" w:rsidRPr="002D2C8B" w:rsidRDefault="000D325C" w:rsidP="00FE6D71">
            <w:pPr>
              <w:pStyle w:val="reportTOChead"/>
              <w:tabs>
                <w:tab w:val="clear" w:pos="8505"/>
                <w:tab w:val="right" w:leader="dot" w:pos="8647"/>
              </w:tabs>
              <w:spacing w:after="0"/>
              <w:rPr>
                <w:rFonts w:ascii="Arial" w:hAnsi="Arial" w:cs="Arial"/>
                <w:b/>
                <w:bCs/>
                <w:sz w:val="20"/>
              </w:rPr>
            </w:pPr>
            <w:r>
              <w:rPr>
                <w:rFonts w:ascii="Arial" w:hAnsi="Arial" w:cs="Arial"/>
                <w:b/>
                <w:bCs/>
                <w:sz w:val="20"/>
              </w:rPr>
              <w:t>(10.1-16.2)</w:t>
            </w:r>
          </w:p>
        </w:tc>
        <w:tc>
          <w:tcPr>
            <w:tcW w:w="1304" w:type="dxa"/>
            <w:tcBorders>
              <w:top w:val="single" w:sz="4" w:space="0" w:color="0F1E64"/>
            </w:tcBorders>
            <w:shd w:val="clear" w:color="auto" w:fill="C5E0B3" w:themeFill="accent6" w:themeFillTint="66"/>
            <w:tcMar>
              <w:top w:w="85" w:type="dxa"/>
              <w:left w:w="0" w:type="dxa"/>
              <w:bottom w:w="85" w:type="dxa"/>
              <w:right w:w="0" w:type="dxa"/>
            </w:tcMar>
          </w:tcPr>
          <w:p w14:paraId="5E0A2661" w14:textId="77777777" w:rsidR="00FE6D71" w:rsidRDefault="00EC5868" w:rsidP="00FE6D71">
            <w:pPr>
              <w:pStyle w:val="reportTOChead"/>
              <w:tabs>
                <w:tab w:val="clear" w:pos="8505"/>
                <w:tab w:val="right" w:leader="dot" w:pos="8647"/>
              </w:tabs>
              <w:spacing w:after="0"/>
              <w:rPr>
                <w:rFonts w:ascii="Arial" w:hAnsi="Arial" w:cs="Arial"/>
                <w:b/>
                <w:bCs/>
                <w:sz w:val="20"/>
              </w:rPr>
            </w:pPr>
            <w:r w:rsidRPr="002D2C8B">
              <w:rPr>
                <w:rFonts w:ascii="Arial" w:hAnsi="Arial" w:cs="Arial"/>
                <w:b/>
                <w:bCs/>
                <w:sz w:val="20"/>
              </w:rPr>
              <w:t>19.5</w:t>
            </w:r>
          </w:p>
          <w:p w14:paraId="28037565" w14:textId="4AF569EC" w:rsidR="000D325C" w:rsidRPr="002D2C8B" w:rsidRDefault="000D325C" w:rsidP="00FE6D71">
            <w:pPr>
              <w:pStyle w:val="reportTOChead"/>
              <w:tabs>
                <w:tab w:val="clear" w:pos="8505"/>
                <w:tab w:val="right" w:leader="dot" w:pos="8647"/>
              </w:tabs>
              <w:spacing w:after="0"/>
              <w:rPr>
                <w:rFonts w:ascii="Arial" w:hAnsi="Arial" w:cs="Arial"/>
                <w:b/>
                <w:bCs/>
                <w:sz w:val="20"/>
              </w:rPr>
            </w:pPr>
            <w:r>
              <w:rPr>
                <w:rFonts w:ascii="Arial" w:hAnsi="Arial" w:cs="Arial"/>
                <w:b/>
                <w:bCs/>
                <w:sz w:val="20"/>
              </w:rPr>
              <w:t>(16.1-23.3)</w:t>
            </w:r>
          </w:p>
        </w:tc>
        <w:tc>
          <w:tcPr>
            <w:tcW w:w="1304" w:type="dxa"/>
            <w:tcBorders>
              <w:top w:val="single" w:sz="4" w:space="0" w:color="0F1E64"/>
            </w:tcBorders>
            <w:shd w:val="clear" w:color="auto" w:fill="C5E0B3" w:themeFill="accent6" w:themeFillTint="66"/>
            <w:tcMar>
              <w:top w:w="85" w:type="dxa"/>
              <w:left w:w="0" w:type="dxa"/>
              <w:bottom w:w="85" w:type="dxa"/>
              <w:right w:w="0" w:type="dxa"/>
            </w:tcMar>
          </w:tcPr>
          <w:p w14:paraId="71B75514" w14:textId="77777777" w:rsidR="00FE6D71" w:rsidRDefault="002655DF" w:rsidP="00FE6D71">
            <w:pPr>
              <w:pStyle w:val="reportTOChead"/>
              <w:tabs>
                <w:tab w:val="clear" w:pos="8505"/>
                <w:tab w:val="right" w:leader="dot" w:pos="8647"/>
              </w:tabs>
              <w:spacing w:after="0"/>
              <w:rPr>
                <w:rFonts w:ascii="Arial" w:hAnsi="Arial" w:cs="Arial"/>
                <w:b/>
                <w:bCs/>
                <w:sz w:val="20"/>
              </w:rPr>
            </w:pPr>
            <w:r w:rsidRPr="002D2C8B">
              <w:rPr>
                <w:rFonts w:ascii="Arial" w:hAnsi="Arial" w:cs="Arial"/>
                <w:b/>
                <w:bCs/>
                <w:sz w:val="20"/>
              </w:rPr>
              <w:t>13.2</w:t>
            </w:r>
          </w:p>
          <w:p w14:paraId="27BB6FE5" w14:textId="789CE77D" w:rsidR="000D325C" w:rsidRPr="002D2C8B" w:rsidRDefault="000D325C" w:rsidP="00FE6D71">
            <w:pPr>
              <w:pStyle w:val="reportTOChead"/>
              <w:tabs>
                <w:tab w:val="clear" w:pos="8505"/>
                <w:tab w:val="right" w:leader="dot" w:pos="8647"/>
              </w:tabs>
              <w:spacing w:after="0"/>
              <w:rPr>
                <w:rFonts w:ascii="Arial" w:hAnsi="Arial" w:cs="Arial"/>
                <w:b/>
                <w:bCs/>
                <w:sz w:val="20"/>
              </w:rPr>
            </w:pPr>
            <w:r>
              <w:rPr>
                <w:rFonts w:ascii="Arial" w:hAnsi="Arial" w:cs="Arial"/>
                <w:b/>
                <w:bCs/>
                <w:sz w:val="20"/>
              </w:rPr>
              <w:t>(9.9-17.4)</w:t>
            </w:r>
          </w:p>
        </w:tc>
        <w:tc>
          <w:tcPr>
            <w:tcW w:w="1304" w:type="dxa"/>
            <w:tcBorders>
              <w:top w:val="single" w:sz="4" w:space="0" w:color="0F1E64"/>
            </w:tcBorders>
            <w:shd w:val="clear" w:color="auto" w:fill="C5E0B3" w:themeFill="accent6" w:themeFillTint="66"/>
            <w:tcMar>
              <w:top w:w="85" w:type="dxa"/>
              <w:left w:w="0" w:type="dxa"/>
              <w:bottom w:w="85" w:type="dxa"/>
              <w:right w:w="0" w:type="dxa"/>
            </w:tcMar>
          </w:tcPr>
          <w:p w14:paraId="384CB9C2" w14:textId="77777777" w:rsidR="00FE6D71" w:rsidRDefault="002655DF" w:rsidP="00FE6D71">
            <w:pPr>
              <w:pStyle w:val="reportTOChead"/>
              <w:tabs>
                <w:tab w:val="clear" w:pos="8505"/>
                <w:tab w:val="right" w:leader="dot" w:pos="8647"/>
              </w:tabs>
              <w:spacing w:after="0"/>
              <w:rPr>
                <w:rFonts w:ascii="Arial" w:hAnsi="Arial" w:cs="Arial"/>
                <w:b/>
                <w:bCs/>
                <w:sz w:val="20"/>
              </w:rPr>
            </w:pPr>
            <w:r w:rsidRPr="002D2C8B">
              <w:rPr>
                <w:rFonts w:ascii="Arial" w:hAnsi="Arial" w:cs="Arial"/>
                <w:b/>
                <w:bCs/>
                <w:sz w:val="20"/>
              </w:rPr>
              <w:t>22.5</w:t>
            </w:r>
          </w:p>
          <w:p w14:paraId="5CC0739D" w14:textId="47B25415" w:rsidR="000D325C" w:rsidRPr="002D2C8B" w:rsidRDefault="000D325C" w:rsidP="00FE6D71">
            <w:pPr>
              <w:pStyle w:val="reportTOChead"/>
              <w:tabs>
                <w:tab w:val="clear" w:pos="8505"/>
                <w:tab w:val="right" w:leader="dot" w:pos="8647"/>
              </w:tabs>
              <w:spacing w:after="0"/>
              <w:rPr>
                <w:rFonts w:ascii="Arial" w:hAnsi="Arial" w:cs="Arial"/>
                <w:b/>
                <w:bCs/>
                <w:sz w:val="20"/>
              </w:rPr>
            </w:pPr>
            <w:r>
              <w:rPr>
                <w:rFonts w:ascii="Arial" w:hAnsi="Arial" w:cs="Arial"/>
                <w:b/>
                <w:bCs/>
                <w:sz w:val="20"/>
              </w:rPr>
              <w:t>(18.9-26.7)</w:t>
            </w:r>
          </w:p>
        </w:tc>
      </w:tr>
      <w:tr w:rsidR="009E6965" w:rsidRPr="00D62E87" w14:paraId="72C5227B" w14:textId="77777777" w:rsidTr="001A2DD0">
        <w:tc>
          <w:tcPr>
            <w:tcW w:w="2552" w:type="dxa"/>
            <w:shd w:val="clear" w:color="auto" w:fill="D5DCE4" w:themeFill="text2" w:themeFillTint="33"/>
            <w:tcMar>
              <w:top w:w="85" w:type="dxa"/>
              <w:bottom w:w="85" w:type="dxa"/>
              <w:right w:w="0" w:type="dxa"/>
            </w:tcMar>
          </w:tcPr>
          <w:p w14:paraId="03B524A5" w14:textId="77777777" w:rsidR="005047F7" w:rsidRDefault="005047F7" w:rsidP="004E5342">
            <w:pPr>
              <w:pStyle w:val="reportTOChead"/>
              <w:tabs>
                <w:tab w:val="clear" w:pos="8505"/>
                <w:tab w:val="right" w:leader="dot" w:pos="8647"/>
              </w:tabs>
              <w:spacing w:after="0"/>
              <w:jc w:val="left"/>
              <w:rPr>
                <w:rFonts w:ascii="Arial" w:hAnsi="Arial" w:cs="Arial"/>
                <w:b/>
                <w:bCs/>
                <w:color w:val="0F1E64"/>
                <w:sz w:val="20"/>
              </w:rPr>
            </w:pPr>
            <w:r>
              <w:rPr>
                <w:rFonts w:ascii="Arial" w:hAnsi="Arial" w:cs="Arial"/>
                <w:b/>
                <w:bCs/>
                <w:color w:val="0F1E64"/>
                <w:sz w:val="20"/>
              </w:rPr>
              <w:t>Exclusive vaping</w:t>
            </w:r>
          </w:p>
        </w:tc>
        <w:tc>
          <w:tcPr>
            <w:tcW w:w="1304" w:type="dxa"/>
            <w:shd w:val="clear" w:color="auto" w:fill="D5DCE4" w:themeFill="text2" w:themeFillTint="33"/>
            <w:tcMar>
              <w:top w:w="85" w:type="dxa"/>
              <w:left w:w="0" w:type="dxa"/>
              <w:bottom w:w="85" w:type="dxa"/>
              <w:right w:w="0" w:type="dxa"/>
            </w:tcMar>
          </w:tcPr>
          <w:p w14:paraId="0A8F2F2C" w14:textId="77777777" w:rsidR="005047F7" w:rsidRDefault="005840FC" w:rsidP="004E5342">
            <w:pPr>
              <w:pStyle w:val="reportTOChead"/>
              <w:tabs>
                <w:tab w:val="clear" w:pos="8505"/>
                <w:tab w:val="right" w:leader="dot" w:pos="8647"/>
              </w:tabs>
              <w:spacing w:after="0"/>
              <w:rPr>
                <w:rFonts w:ascii="Arial" w:hAnsi="Arial" w:cs="Arial"/>
                <w:sz w:val="20"/>
              </w:rPr>
            </w:pPr>
            <w:r>
              <w:rPr>
                <w:rFonts w:ascii="Arial" w:hAnsi="Arial" w:cs="Arial"/>
                <w:sz w:val="20"/>
              </w:rPr>
              <w:t>12.7</w:t>
            </w:r>
          </w:p>
          <w:p w14:paraId="574B6DDC" w14:textId="1E1B3FE9" w:rsidR="000D325C" w:rsidRDefault="000D325C" w:rsidP="004E5342">
            <w:pPr>
              <w:pStyle w:val="reportTOChead"/>
              <w:tabs>
                <w:tab w:val="clear" w:pos="8505"/>
                <w:tab w:val="right" w:leader="dot" w:pos="8647"/>
              </w:tabs>
              <w:spacing w:after="0"/>
              <w:rPr>
                <w:rFonts w:ascii="Arial" w:hAnsi="Arial" w:cs="Arial"/>
                <w:sz w:val="20"/>
              </w:rPr>
            </w:pPr>
            <w:r>
              <w:rPr>
                <w:rFonts w:ascii="Arial" w:hAnsi="Arial" w:cs="Arial"/>
                <w:sz w:val="20"/>
              </w:rPr>
              <w:t>(10.3-15.5)</w:t>
            </w:r>
          </w:p>
        </w:tc>
        <w:tc>
          <w:tcPr>
            <w:tcW w:w="1304" w:type="dxa"/>
            <w:shd w:val="clear" w:color="auto" w:fill="C5E0B3" w:themeFill="accent6" w:themeFillTint="66"/>
            <w:tcMar>
              <w:top w:w="85" w:type="dxa"/>
              <w:left w:w="0" w:type="dxa"/>
              <w:bottom w:w="85" w:type="dxa"/>
              <w:right w:w="0" w:type="dxa"/>
            </w:tcMar>
          </w:tcPr>
          <w:p w14:paraId="5CA6E477" w14:textId="77777777" w:rsidR="005047F7" w:rsidRDefault="005840FC" w:rsidP="004E5342">
            <w:pPr>
              <w:pStyle w:val="reportTOChead"/>
              <w:tabs>
                <w:tab w:val="clear" w:pos="8505"/>
                <w:tab w:val="right" w:leader="dot" w:pos="8647"/>
              </w:tabs>
              <w:spacing w:after="0"/>
              <w:rPr>
                <w:rFonts w:ascii="Arial" w:hAnsi="Arial" w:cs="Arial"/>
                <w:b/>
                <w:bCs/>
                <w:sz w:val="20"/>
              </w:rPr>
            </w:pPr>
            <w:r w:rsidRPr="001D73BB">
              <w:rPr>
                <w:rFonts w:ascii="Arial" w:hAnsi="Arial" w:cs="Arial"/>
                <w:b/>
                <w:bCs/>
                <w:sz w:val="20"/>
              </w:rPr>
              <w:t>9.9</w:t>
            </w:r>
          </w:p>
          <w:p w14:paraId="03C2794D" w14:textId="4556C1DA" w:rsidR="000D325C" w:rsidRPr="001D73BB" w:rsidRDefault="000D325C" w:rsidP="004E5342">
            <w:pPr>
              <w:pStyle w:val="reportTOChead"/>
              <w:tabs>
                <w:tab w:val="clear" w:pos="8505"/>
                <w:tab w:val="right" w:leader="dot" w:pos="8647"/>
              </w:tabs>
              <w:spacing w:after="0"/>
              <w:rPr>
                <w:rFonts w:ascii="Arial" w:hAnsi="Arial" w:cs="Arial"/>
                <w:b/>
                <w:bCs/>
                <w:sz w:val="20"/>
              </w:rPr>
            </w:pPr>
            <w:r>
              <w:rPr>
                <w:rFonts w:ascii="Arial" w:hAnsi="Arial" w:cs="Arial"/>
                <w:b/>
                <w:bCs/>
                <w:sz w:val="20"/>
              </w:rPr>
              <w:t>(7.6-12.9)</w:t>
            </w:r>
          </w:p>
        </w:tc>
        <w:tc>
          <w:tcPr>
            <w:tcW w:w="1304" w:type="dxa"/>
            <w:shd w:val="clear" w:color="auto" w:fill="C5E0B3" w:themeFill="accent6" w:themeFillTint="66"/>
            <w:tcMar>
              <w:top w:w="85" w:type="dxa"/>
              <w:left w:w="0" w:type="dxa"/>
              <w:bottom w:w="85" w:type="dxa"/>
              <w:right w:w="0" w:type="dxa"/>
            </w:tcMar>
          </w:tcPr>
          <w:p w14:paraId="7E782E26" w14:textId="77777777" w:rsidR="005047F7" w:rsidRDefault="00EC5868" w:rsidP="004E5342">
            <w:pPr>
              <w:pStyle w:val="reportTOChead"/>
              <w:tabs>
                <w:tab w:val="clear" w:pos="8505"/>
                <w:tab w:val="right" w:leader="dot" w:pos="8647"/>
              </w:tabs>
              <w:spacing w:after="0"/>
              <w:rPr>
                <w:rFonts w:ascii="Arial" w:hAnsi="Arial" w:cs="Arial"/>
                <w:b/>
                <w:bCs/>
                <w:sz w:val="20"/>
              </w:rPr>
            </w:pPr>
            <w:r w:rsidRPr="001D73BB">
              <w:rPr>
                <w:rFonts w:ascii="Arial" w:hAnsi="Arial" w:cs="Arial"/>
                <w:b/>
                <w:bCs/>
                <w:sz w:val="20"/>
              </w:rPr>
              <w:t>15.7</w:t>
            </w:r>
          </w:p>
          <w:p w14:paraId="56B4336C" w14:textId="7E642F14" w:rsidR="000D325C" w:rsidRPr="001D73BB" w:rsidRDefault="000D325C" w:rsidP="004E5342">
            <w:pPr>
              <w:pStyle w:val="reportTOChead"/>
              <w:tabs>
                <w:tab w:val="clear" w:pos="8505"/>
                <w:tab w:val="right" w:leader="dot" w:pos="8647"/>
              </w:tabs>
              <w:spacing w:after="0"/>
              <w:rPr>
                <w:rFonts w:ascii="Arial" w:hAnsi="Arial" w:cs="Arial"/>
                <w:b/>
                <w:bCs/>
                <w:sz w:val="20"/>
              </w:rPr>
            </w:pPr>
            <w:r>
              <w:rPr>
                <w:rFonts w:ascii="Arial" w:hAnsi="Arial" w:cs="Arial"/>
                <w:b/>
                <w:bCs/>
                <w:sz w:val="20"/>
              </w:rPr>
              <w:t>(12.9-19.0)</w:t>
            </w:r>
          </w:p>
        </w:tc>
        <w:tc>
          <w:tcPr>
            <w:tcW w:w="1304" w:type="dxa"/>
            <w:shd w:val="clear" w:color="auto" w:fill="C5E0B3" w:themeFill="accent6" w:themeFillTint="66"/>
            <w:tcMar>
              <w:top w:w="85" w:type="dxa"/>
              <w:left w:w="0" w:type="dxa"/>
              <w:bottom w:w="85" w:type="dxa"/>
              <w:right w:w="0" w:type="dxa"/>
            </w:tcMar>
          </w:tcPr>
          <w:p w14:paraId="65CA3C22" w14:textId="77777777" w:rsidR="005047F7" w:rsidRDefault="002655DF" w:rsidP="004E5342">
            <w:pPr>
              <w:pStyle w:val="reportTOChead"/>
              <w:tabs>
                <w:tab w:val="clear" w:pos="8505"/>
                <w:tab w:val="right" w:leader="dot" w:pos="8647"/>
              </w:tabs>
              <w:spacing w:after="0"/>
              <w:rPr>
                <w:rFonts w:ascii="Arial" w:hAnsi="Arial" w:cs="Arial"/>
                <w:b/>
                <w:bCs/>
                <w:sz w:val="20"/>
              </w:rPr>
            </w:pPr>
            <w:r w:rsidRPr="001D73BB">
              <w:rPr>
                <w:rFonts w:ascii="Arial" w:hAnsi="Arial" w:cs="Arial"/>
                <w:b/>
                <w:bCs/>
                <w:sz w:val="20"/>
              </w:rPr>
              <w:t>10.6</w:t>
            </w:r>
          </w:p>
          <w:p w14:paraId="5A2595C4" w14:textId="34411D33" w:rsidR="00C039B8" w:rsidRPr="001D73BB" w:rsidRDefault="00C039B8" w:rsidP="004E5342">
            <w:pPr>
              <w:pStyle w:val="reportTOChead"/>
              <w:tabs>
                <w:tab w:val="clear" w:pos="8505"/>
                <w:tab w:val="right" w:leader="dot" w:pos="8647"/>
              </w:tabs>
              <w:spacing w:after="0"/>
              <w:rPr>
                <w:rFonts w:ascii="Arial" w:hAnsi="Arial" w:cs="Arial"/>
                <w:b/>
                <w:bCs/>
                <w:sz w:val="20"/>
              </w:rPr>
            </w:pPr>
            <w:r>
              <w:rPr>
                <w:rFonts w:ascii="Arial" w:hAnsi="Arial" w:cs="Arial"/>
                <w:b/>
                <w:bCs/>
                <w:sz w:val="20"/>
              </w:rPr>
              <w:t>(7.6-14.6)</w:t>
            </w:r>
          </w:p>
        </w:tc>
        <w:tc>
          <w:tcPr>
            <w:tcW w:w="1304" w:type="dxa"/>
            <w:shd w:val="clear" w:color="auto" w:fill="C5E0B3" w:themeFill="accent6" w:themeFillTint="66"/>
            <w:tcMar>
              <w:top w:w="85" w:type="dxa"/>
              <w:left w:w="0" w:type="dxa"/>
              <w:bottom w:w="85" w:type="dxa"/>
              <w:right w:w="0" w:type="dxa"/>
            </w:tcMar>
          </w:tcPr>
          <w:p w14:paraId="3975DA29" w14:textId="77777777" w:rsidR="005047F7" w:rsidRDefault="002655DF" w:rsidP="004E5342">
            <w:pPr>
              <w:pStyle w:val="reportTOChead"/>
              <w:tabs>
                <w:tab w:val="clear" w:pos="8505"/>
                <w:tab w:val="right" w:leader="dot" w:pos="8647"/>
              </w:tabs>
              <w:spacing w:after="0"/>
              <w:rPr>
                <w:rFonts w:ascii="Arial" w:hAnsi="Arial" w:cs="Arial"/>
                <w:b/>
                <w:bCs/>
                <w:sz w:val="20"/>
              </w:rPr>
            </w:pPr>
            <w:r w:rsidRPr="001D73BB">
              <w:rPr>
                <w:rFonts w:ascii="Arial" w:hAnsi="Arial" w:cs="Arial"/>
                <w:b/>
                <w:bCs/>
                <w:sz w:val="20"/>
              </w:rPr>
              <w:t>17.4</w:t>
            </w:r>
          </w:p>
          <w:p w14:paraId="6EEF70BE" w14:textId="3961FC5F" w:rsidR="00C039B8" w:rsidRPr="001D73BB" w:rsidRDefault="00C039B8" w:rsidP="004E5342">
            <w:pPr>
              <w:pStyle w:val="reportTOChead"/>
              <w:tabs>
                <w:tab w:val="clear" w:pos="8505"/>
                <w:tab w:val="right" w:leader="dot" w:pos="8647"/>
              </w:tabs>
              <w:spacing w:after="0"/>
              <w:rPr>
                <w:rFonts w:ascii="Arial" w:hAnsi="Arial" w:cs="Arial"/>
                <w:b/>
                <w:bCs/>
                <w:sz w:val="20"/>
              </w:rPr>
            </w:pPr>
            <w:r>
              <w:rPr>
                <w:rFonts w:ascii="Arial" w:hAnsi="Arial" w:cs="Arial"/>
                <w:b/>
                <w:bCs/>
                <w:sz w:val="20"/>
              </w:rPr>
              <w:t>(14.9-20.3)</w:t>
            </w:r>
          </w:p>
        </w:tc>
      </w:tr>
      <w:tr w:rsidR="005047F7" w:rsidRPr="00D62E87" w14:paraId="15CA203A" w14:textId="77777777" w:rsidTr="001A2DD0">
        <w:tc>
          <w:tcPr>
            <w:tcW w:w="2552" w:type="dxa"/>
            <w:shd w:val="clear" w:color="auto" w:fill="D5DCE4" w:themeFill="text2" w:themeFillTint="33"/>
            <w:tcMar>
              <w:top w:w="85" w:type="dxa"/>
              <w:bottom w:w="85" w:type="dxa"/>
              <w:right w:w="0" w:type="dxa"/>
            </w:tcMar>
          </w:tcPr>
          <w:p w14:paraId="3BB640A5" w14:textId="77777777" w:rsidR="005047F7" w:rsidRDefault="005047F7" w:rsidP="004E5342">
            <w:pPr>
              <w:pStyle w:val="reportTOChead"/>
              <w:tabs>
                <w:tab w:val="clear" w:pos="8505"/>
                <w:tab w:val="right" w:leader="dot" w:pos="8647"/>
              </w:tabs>
              <w:spacing w:after="0"/>
              <w:jc w:val="left"/>
              <w:rPr>
                <w:rFonts w:ascii="Arial" w:hAnsi="Arial" w:cs="Arial"/>
                <w:b/>
                <w:bCs/>
                <w:color w:val="0F1E64"/>
                <w:sz w:val="20"/>
              </w:rPr>
            </w:pPr>
            <w:r>
              <w:rPr>
                <w:rFonts w:ascii="Arial" w:hAnsi="Arial" w:cs="Arial"/>
                <w:b/>
                <w:bCs/>
                <w:color w:val="0F1E64"/>
                <w:sz w:val="20"/>
              </w:rPr>
              <w:t>Exclusive smoking</w:t>
            </w:r>
          </w:p>
        </w:tc>
        <w:tc>
          <w:tcPr>
            <w:tcW w:w="1304" w:type="dxa"/>
            <w:shd w:val="clear" w:color="auto" w:fill="D5DCE4" w:themeFill="text2" w:themeFillTint="33"/>
            <w:tcMar>
              <w:top w:w="85" w:type="dxa"/>
              <w:left w:w="0" w:type="dxa"/>
              <w:bottom w:w="85" w:type="dxa"/>
              <w:right w:w="0" w:type="dxa"/>
            </w:tcMar>
          </w:tcPr>
          <w:p w14:paraId="03B7F54D" w14:textId="77777777" w:rsidR="005047F7" w:rsidRDefault="005840FC" w:rsidP="004E5342">
            <w:pPr>
              <w:pStyle w:val="reportTOChead"/>
              <w:tabs>
                <w:tab w:val="clear" w:pos="8505"/>
                <w:tab w:val="right" w:leader="dot" w:pos="8647"/>
              </w:tabs>
              <w:spacing w:after="0"/>
              <w:rPr>
                <w:rFonts w:ascii="Arial" w:hAnsi="Arial" w:cs="Arial"/>
                <w:sz w:val="20"/>
              </w:rPr>
            </w:pPr>
            <w:r>
              <w:rPr>
                <w:rFonts w:ascii="Arial" w:hAnsi="Arial" w:cs="Arial"/>
                <w:sz w:val="20"/>
              </w:rPr>
              <w:t>0.5</w:t>
            </w:r>
          </w:p>
          <w:p w14:paraId="59DABAE7" w14:textId="4B7C5210" w:rsidR="00C039B8" w:rsidRDefault="00C039B8" w:rsidP="004E5342">
            <w:pPr>
              <w:pStyle w:val="reportTOChead"/>
              <w:tabs>
                <w:tab w:val="clear" w:pos="8505"/>
                <w:tab w:val="right" w:leader="dot" w:pos="8647"/>
              </w:tabs>
              <w:spacing w:after="0"/>
              <w:rPr>
                <w:rFonts w:ascii="Arial" w:hAnsi="Arial" w:cs="Arial"/>
                <w:sz w:val="20"/>
              </w:rPr>
            </w:pPr>
            <w:r>
              <w:rPr>
                <w:rFonts w:ascii="Arial" w:hAnsi="Arial" w:cs="Arial"/>
                <w:sz w:val="20"/>
              </w:rPr>
              <w:t>(0.3-0.7)</w:t>
            </w:r>
          </w:p>
        </w:tc>
        <w:tc>
          <w:tcPr>
            <w:tcW w:w="1304" w:type="dxa"/>
            <w:shd w:val="clear" w:color="auto" w:fill="auto"/>
            <w:tcMar>
              <w:top w:w="85" w:type="dxa"/>
              <w:left w:w="0" w:type="dxa"/>
              <w:bottom w:w="85" w:type="dxa"/>
              <w:right w:w="0" w:type="dxa"/>
            </w:tcMar>
          </w:tcPr>
          <w:p w14:paraId="582B5876" w14:textId="77777777" w:rsidR="005047F7" w:rsidRDefault="005840FC" w:rsidP="004E5342">
            <w:pPr>
              <w:pStyle w:val="reportTOChead"/>
              <w:tabs>
                <w:tab w:val="clear" w:pos="8505"/>
                <w:tab w:val="right" w:leader="dot" w:pos="8647"/>
              </w:tabs>
              <w:spacing w:after="0"/>
              <w:rPr>
                <w:rFonts w:ascii="Arial" w:hAnsi="Arial" w:cs="Arial"/>
                <w:sz w:val="20"/>
              </w:rPr>
            </w:pPr>
            <w:r>
              <w:rPr>
                <w:rFonts w:ascii="Arial" w:hAnsi="Arial" w:cs="Arial"/>
                <w:sz w:val="20"/>
              </w:rPr>
              <w:t>0.5</w:t>
            </w:r>
            <w:r w:rsidR="00EC5868">
              <w:rPr>
                <w:rFonts w:ascii="Arial" w:hAnsi="Arial" w:cs="Arial"/>
                <w:sz w:val="20"/>
                <w:vertAlign w:val="superscript"/>
              </w:rPr>
              <w:t>#</w:t>
            </w:r>
          </w:p>
          <w:p w14:paraId="37411C44" w14:textId="5A00AE8F" w:rsidR="00A87ECC" w:rsidRPr="00A87ECC" w:rsidRDefault="00A87ECC" w:rsidP="004E5342">
            <w:pPr>
              <w:pStyle w:val="reportTOChead"/>
              <w:tabs>
                <w:tab w:val="clear" w:pos="8505"/>
                <w:tab w:val="right" w:leader="dot" w:pos="8647"/>
              </w:tabs>
              <w:spacing w:after="0"/>
              <w:rPr>
                <w:rFonts w:ascii="Arial" w:hAnsi="Arial" w:cs="Arial"/>
                <w:sz w:val="20"/>
              </w:rPr>
            </w:pPr>
            <w:r>
              <w:rPr>
                <w:rFonts w:ascii="Arial" w:hAnsi="Arial" w:cs="Arial"/>
                <w:sz w:val="20"/>
              </w:rPr>
              <w:t>(0.3-0.9)</w:t>
            </w:r>
          </w:p>
        </w:tc>
        <w:tc>
          <w:tcPr>
            <w:tcW w:w="1304" w:type="dxa"/>
            <w:shd w:val="clear" w:color="auto" w:fill="auto"/>
            <w:tcMar>
              <w:top w:w="85" w:type="dxa"/>
              <w:left w:w="0" w:type="dxa"/>
              <w:bottom w:w="85" w:type="dxa"/>
              <w:right w:w="0" w:type="dxa"/>
            </w:tcMar>
          </w:tcPr>
          <w:p w14:paraId="1A1DE74C" w14:textId="77777777" w:rsidR="005047F7" w:rsidRDefault="00EC5868" w:rsidP="004E5342">
            <w:pPr>
              <w:pStyle w:val="reportTOChead"/>
              <w:tabs>
                <w:tab w:val="clear" w:pos="8505"/>
                <w:tab w:val="right" w:leader="dot" w:pos="8647"/>
              </w:tabs>
              <w:spacing w:after="0"/>
              <w:rPr>
                <w:rFonts w:ascii="Arial" w:hAnsi="Arial" w:cs="Arial"/>
                <w:sz w:val="20"/>
              </w:rPr>
            </w:pPr>
            <w:r>
              <w:rPr>
                <w:rFonts w:ascii="Arial" w:hAnsi="Arial" w:cs="Arial"/>
                <w:sz w:val="20"/>
              </w:rPr>
              <w:t>0.4</w:t>
            </w:r>
            <w:r>
              <w:rPr>
                <w:rFonts w:ascii="Arial" w:hAnsi="Arial" w:cs="Arial"/>
                <w:sz w:val="20"/>
                <w:vertAlign w:val="superscript"/>
              </w:rPr>
              <w:t>#</w:t>
            </w:r>
          </w:p>
          <w:p w14:paraId="57E62934" w14:textId="2B0A657B" w:rsidR="00A87ECC" w:rsidRPr="00A87ECC" w:rsidRDefault="00A87ECC" w:rsidP="004E5342">
            <w:pPr>
              <w:pStyle w:val="reportTOChead"/>
              <w:tabs>
                <w:tab w:val="clear" w:pos="8505"/>
                <w:tab w:val="right" w:leader="dot" w:pos="8647"/>
              </w:tabs>
              <w:spacing w:after="0"/>
              <w:rPr>
                <w:rFonts w:ascii="Arial" w:hAnsi="Arial" w:cs="Arial"/>
                <w:sz w:val="20"/>
              </w:rPr>
            </w:pPr>
            <w:r>
              <w:rPr>
                <w:rFonts w:ascii="Arial" w:hAnsi="Arial" w:cs="Arial"/>
                <w:sz w:val="20"/>
              </w:rPr>
              <w:t>(0.2-0.8)</w:t>
            </w:r>
          </w:p>
        </w:tc>
        <w:tc>
          <w:tcPr>
            <w:tcW w:w="1304" w:type="dxa"/>
            <w:shd w:val="clear" w:color="auto" w:fill="auto"/>
            <w:tcMar>
              <w:top w:w="85" w:type="dxa"/>
              <w:left w:w="0" w:type="dxa"/>
              <w:bottom w:w="85" w:type="dxa"/>
              <w:right w:w="0" w:type="dxa"/>
            </w:tcMar>
          </w:tcPr>
          <w:p w14:paraId="6CDCA6F4" w14:textId="77777777" w:rsidR="005047F7" w:rsidRDefault="002655DF" w:rsidP="004E5342">
            <w:pPr>
              <w:pStyle w:val="reportTOChead"/>
              <w:tabs>
                <w:tab w:val="clear" w:pos="8505"/>
                <w:tab w:val="right" w:leader="dot" w:pos="8647"/>
              </w:tabs>
              <w:spacing w:after="0"/>
              <w:rPr>
                <w:rFonts w:ascii="Arial" w:hAnsi="Arial" w:cs="Arial"/>
                <w:sz w:val="20"/>
              </w:rPr>
            </w:pPr>
            <w:r w:rsidRPr="002655DF">
              <w:rPr>
                <w:rFonts w:ascii="Arial" w:hAnsi="Arial" w:cs="Arial"/>
                <w:sz w:val="20"/>
              </w:rPr>
              <w:t>0.4</w:t>
            </w:r>
            <w:r w:rsidRPr="002655DF">
              <w:rPr>
                <w:rFonts w:ascii="Arial" w:hAnsi="Arial" w:cs="Arial"/>
                <w:sz w:val="20"/>
                <w:vertAlign w:val="superscript"/>
              </w:rPr>
              <w:t>#</w:t>
            </w:r>
          </w:p>
          <w:p w14:paraId="33C79B30" w14:textId="7B2920EB" w:rsidR="00A87ECC" w:rsidRPr="00A87ECC" w:rsidRDefault="00A87ECC" w:rsidP="004E5342">
            <w:pPr>
              <w:pStyle w:val="reportTOChead"/>
              <w:tabs>
                <w:tab w:val="clear" w:pos="8505"/>
                <w:tab w:val="right" w:leader="dot" w:pos="8647"/>
              </w:tabs>
              <w:spacing w:after="0"/>
              <w:rPr>
                <w:rFonts w:ascii="Arial" w:hAnsi="Arial" w:cs="Arial"/>
                <w:sz w:val="20"/>
              </w:rPr>
            </w:pPr>
            <w:r>
              <w:rPr>
                <w:rFonts w:ascii="Arial" w:hAnsi="Arial" w:cs="Arial"/>
                <w:sz w:val="20"/>
              </w:rPr>
              <w:t>(0.2-0.8)</w:t>
            </w:r>
          </w:p>
        </w:tc>
        <w:tc>
          <w:tcPr>
            <w:tcW w:w="1304" w:type="dxa"/>
            <w:shd w:val="clear" w:color="auto" w:fill="auto"/>
            <w:tcMar>
              <w:top w:w="85" w:type="dxa"/>
              <w:left w:w="0" w:type="dxa"/>
              <w:bottom w:w="85" w:type="dxa"/>
              <w:right w:w="0" w:type="dxa"/>
            </w:tcMar>
          </w:tcPr>
          <w:p w14:paraId="6AC77510" w14:textId="77777777" w:rsidR="005047F7" w:rsidRDefault="002655DF" w:rsidP="004E5342">
            <w:pPr>
              <w:pStyle w:val="reportTOChead"/>
              <w:tabs>
                <w:tab w:val="clear" w:pos="8505"/>
                <w:tab w:val="right" w:leader="dot" w:pos="8647"/>
              </w:tabs>
              <w:spacing w:after="0"/>
              <w:rPr>
                <w:rFonts w:ascii="Arial" w:hAnsi="Arial" w:cs="Arial"/>
                <w:sz w:val="20"/>
              </w:rPr>
            </w:pPr>
            <w:r w:rsidRPr="002655DF">
              <w:rPr>
                <w:rFonts w:ascii="Arial" w:hAnsi="Arial" w:cs="Arial"/>
                <w:sz w:val="20"/>
              </w:rPr>
              <w:t>0.6</w:t>
            </w:r>
            <w:r w:rsidRPr="002655DF">
              <w:rPr>
                <w:rFonts w:ascii="Arial" w:hAnsi="Arial" w:cs="Arial"/>
                <w:sz w:val="20"/>
                <w:vertAlign w:val="superscript"/>
              </w:rPr>
              <w:t>#</w:t>
            </w:r>
          </w:p>
          <w:p w14:paraId="0B995E7A" w14:textId="4D5E1C0F" w:rsidR="00A87ECC" w:rsidRPr="00A87ECC" w:rsidRDefault="00A87ECC" w:rsidP="004E5342">
            <w:pPr>
              <w:pStyle w:val="reportTOChead"/>
              <w:tabs>
                <w:tab w:val="clear" w:pos="8505"/>
                <w:tab w:val="right" w:leader="dot" w:pos="8647"/>
              </w:tabs>
              <w:spacing w:after="0"/>
              <w:rPr>
                <w:rFonts w:ascii="Arial" w:hAnsi="Arial" w:cs="Arial"/>
                <w:sz w:val="20"/>
              </w:rPr>
            </w:pPr>
            <w:r>
              <w:rPr>
                <w:rFonts w:ascii="Arial" w:hAnsi="Arial" w:cs="Arial"/>
                <w:sz w:val="20"/>
              </w:rPr>
              <w:t>(0.3-1.0)</w:t>
            </w:r>
          </w:p>
        </w:tc>
      </w:tr>
      <w:tr w:rsidR="009E6965" w:rsidRPr="00D62E87" w14:paraId="5A7AA590" w14:textId="77777777" w:rsidTr="001A2DD0">
        <w:tc>
          <w:tcPr>
            <w:tcW w:w="2552" w:type="dxa"/>
            <w:shd w:val="clear" w:color="auto" w:fill="D5DCE4" w:themeFill="text2" w:themeFillTint="33"/>
            <w:tcMar>
              <w:top w:w="85" w:type="dxa"/>
              <w:bottom w:w="85" w:type="dxa"/>
              <w:right w:w="0" w:type="dxa"/>
            </w:tcMar>
          </w:tcPr>
          <w:p w14:paraId="420DD73F" w14:textId="29EDCF24" w:rsidR="00FE6D71" w:rsidRDefault="00FE6D71" w:rsidP="00FE6D71">
            <w:pPr>
              <w:pStyle w:val="reportTOChead"/>
              <w:tabs>
                <w:tab w:val="clear" w:pos="8505"/>
                <w:tab w:val="right" w:leader="dot" w:pos="8647"/>
              </w:tabs>
              <w:spacing w:after="0"/>
              <w:jc w:val="left"/>
              <w:rPr>
                <w:rFonts w:ascii="Arial" w:hAnsi="Arial" w:cs="Arial"/>
                <w:b/>
                <w:bCs/>
                <w:color w:val="0F1E64"/>
                <w:sz w:val="20"/>
              </w:rPr>
            </w:pPr>
            <w:r>
              <w:rPr>
                <w:rFonts w:ascii="Arial" w:hAnsi="Arial" w:cs="Arial"/>
                <w:b/>
                <w:bCs/>
                <w:color w:val="0F1E64"/>
                <w:sz w:val="20"/>
              </w:rPr>
              <w:t>Dual use</w:t>
            </w:r>
          </w:p>
        </w:tc>
        <w:tc>
          <w:tcPr>
            <w:tcW w:w="1304" w:type="dxa"/>
            <w:shd w:val="clear" w:color="auto" w:fill="D5DCE4" w:themeFill="text2" w:themeFillTint="33"/>
            <w:tcMar>
              <w:top w:w="85" w:type="dxa"/>
              <w:left w:w="0" w:type="dxa"/>
              <w:bottom w:w="85" w:type="dxa"/>
              <w:right w:w="0" w:type="dxa"/>
            </w:tcMar>
          </w:tcPr>
          <w:p w14:paraId="6E85F8DC" w14:textId="77777777" w:rsidR="00FE6D71" w:rsidRDefault="005840FC" w:rsidP="00FE6D71">
            <w:pPr>
              <w:pStyle w:val="reportTOChead"/>
              <w:tabs>
                <w:tab w:val="clear" w:pos="8505"/>
                <w:tab w:val="right" w:leader="dot" w:pos="8647"/>
              </w:tabs>
              <w:spacing w:after="0"/>
              <w:rPr>
                <w:rFonts w:ascii="Arial" w:hAnsi="Arial" w:cs="Arial"/>
                <w:sz w:val="20"/>
              </w:rPr>
            </w:pPr>
            <w:r>
              <w:rPr>
                <w:rFonts w:ascii="Arial" w:hAnsi="Arial" w:cs="Arial"/>
                <w:sz w:val="20"/>
              </w:rPr>
              <w:t>2.9</w:t>
            </w:r>
          </w:p>
          <w:p w14:paraId="28076D72" w14:textId="279D3D8D" w:rsidR="00A87ECC" w:rsidRDefault="00A87ECC" w:rsidP="00FE6D71">
            <w:pPr>
              <w:pStyle w:val="reportTOChead"/>
              <w:tabs>
                <w:tab w:val="clear" w:pos="8505"/>
                <w:tab w:val="right" w:leader="dot" w:pos="8647"/>
              </w:tabs>
              <w:spacing w:after="0"/>
              <w:rPr>
                <w:rFonts w:ascii="Arial" w:hAnsi="Arial" w:cs="Arial"/>
                <w:sz w:val="20"/>
              </w:rPr>
            </w:pPr>
            <w:r>
              <w:rPr>
                <w:rFonts w:ascii="Arial" w:hAnsi="Arial" w:cs="Arial"/>
                <w:sz w:val="20"/>
              </w:rPr>
              <w:t>(2.1-3.9)</w:t>
            </w:r>
          </w:p>
        </w:tc>
        <w:tc>
          <w:tcPr>
            <w:tcW w:w="1304" w:type="dxa"/>
            <w:shd w:val="clear" w:color="auto" w:fill="auto"/>
            <w:tcMar>
              <w:top w:w="85" w:type="dxa"/>
              <w:left w:w="0" w:type="dxa"/>
              <w:bottom w:w="85" w:type="dxa"/>
              <w:right w:w="0" w:type="dxa"/>
            </w:tcMar>
          </w:tcPr>
          <w:p w14:paraId="016ADB97" w14:textId="77777777" w:rsidR="00FE6D71" w:rsidRDefault="00EC5868" w:rsidP="00FE6D71">
            <w:pPr>
              <w:pStyle w:val="reportTOChead"/>
              <w:tabs>
                <w:tab w:val="clear" w:pos="8505"/>
                <w:tab w:val="right" w:leader="dot" w:pos="8647"/>
              </w:tabs>
              <w:spacing w:after="0"/>
              <w:rPr>
                <w:rFonts w:ascii="Arial" w:hAnsi="Arial" w:cs="Arial"/>
                <w:sz w:val="20"/>
              </w:rPr>
            </w:pPr>
            <w:r w:rsidRPr="00EC5868">
              <w:rPr>
                <w:rFonts w:ascii="Arial" w:hAnsi="Arial" w:cs="Arial"/>
                <w:sz w:val="20"/>
              </w:rPr>
              <w:t>2.4</w:t>
            </w:r>
          </w:p>
          <w:p w14:paraId="3FFE74EC" w14:textId="2D2394FC" w:rsidR="00A87ECC" w:rsidRPr="00EC5868" w:rsidRDefault="00A87ECC" w:rsidP="00FE6D71">
            <w:pPr>
              <w:pStyle w:val="reportTOChead"/>
              <w:tabs>
                <w:tab w:val="clear" w:pos="8505"/>
                <w:tab w:val="right" w:leader="dot" w:pos="8647"/>
              </w:tabs>
              <w:spacing w:after="0"/>
              <w:rPr>
                <w:rFonts w:ascii="Arial" w:hAnsi="Arial" w:cs="Arial"/>
                <w:sz w:val="20"/>
              </w:rPr>
            </w:pPr>
            <w:r>
              <w:rPr>
                <w:rFonts w:ascii="Arial" w:hAnsi="Arial" w:cs="Arial"/>
                <w:sz w:val="20"/>
              </w:rPr>
              <w:t>(1.6-3.5)</w:t>
            </w:r>
          </w:p>
        </w:tc>
        <w:tc>
          <w:tcPr>
            <w:tcW w:w="1304" w:type="dxa"/>
            <w:shd w:val="clear" w:color="auto" w:fill="auto"/>
            <w:tcMar>
              <w:top w:w="85" w:type="dxa"/>
              <w:left w:w="0" w:type="dxa"/>
              <w:bottom w:w="85" w:type="dxa"/>
              <w:right w:w="0" w:type="dxa"/>
            </w:tcMar>
          </w:tcPr>
          <w:p w14:paraId="01950D50" w14:textId="77777777" w:rsidR="00FE6D71" w:rsidRDefault="00D26E85" w:rsidP="00FE6D71">
            <w:pPr>
              <w:pStyle w:val="reportTOChead"/>
              <w:tabs>
                <w:tab w:val="clear" w:pos="8505"/>
                <w:tab w:val="right" w:leader="dot" w:pos="8647"/>
              </w:tabs>
              <w:spacing w:after="0"/>
              <w:rPr>
                <w:rFonts w:ascii="Arial" w:hAnsi="Arial" w:cs="Arial"/>
                <w:sz w:val="20"/>
              </w:rPr>
            </w:pPr>
            <w:r w:rsidRPr="00D26E85">
              <w:rPr>
                <w:rFonts w:ascii="Arial" w:hAnsi="Arial" w:cs="Arial"/>
                <w:sz w:val="20"/>
              </w:rPr>
              <w:t>3.4</w:t>
            </w:r>
          </w:p>
          <w:p w14:paraId="1FD858A7" w14:textId="463B5476" w:rsidR="00A87ECC" w:rsidRPr="00D26E85" w:rsidRDefault="00A87ECC" w:rsidP="00FE6D71">
            <w:pPr>
              <w:pStyle w:val="reportTOChead"/>
              <w:tabs>
                <w:tab w:val="clear" w:pos="8505"/>
                <w:tab w:val="right" w:leader="dot" w:pos="8647"/>
              </w:tabs>
              <w:spacing w:after="0"/>
              <w:rPr>
                <w:rFonts w:ascii="Arial" w:hAnsi="Arial" w:cs="Arial"/>
                <w:sz w:val="20"/>
              </w:rPr>
            </w:pPr>
            <w:r>
              <w:rPr>
                <w:rFonts w:ascii="Arial" w:hAnsi="Arial" w:cs="Arial"/>
                <w:sz w:val="20"/>
              </w:rPr>
              <w:t>(2.5-4.6)</w:t>
            </w:r>
          </w:p>
        </w:tc>
        <w:tc>
          <w:tcPr>
            <w:tcW w:w="1304" w:type="dxa"/>
            <w:shd w:val="clear" w:color="auto" w:fill="C5E0B3" w:themeFill="accent6" w:themeFillTint="66"/>
            <w:tcMar>
              <w:top w:w="85" w:type="dxa"/>
              <w:left w:w="0" w:type="dxa"/>
              <w:bottom w:w="85" w:type="dxa"/>
              <w:right w:w="0" w:type="dxa"/>
            </w:tcMar>
          </w:tcPr>
          <w:p w14:paraId="0A68C1C9" w14:textId="77777777" w:rsidR="00FE6D71" w:rsidRDefault="002655DF" w:rsidP="00FE6D71">
            <w:pPr>
              <w:pStyle w:val="reportTOChead"/>
              <w:tabs>
                <w:tab w:val="clear" w:pos="8505"/>
                <w:tab w:val="right" w:leader="dot" w:pos="8647"/>
              </w:tabs>
              <w:spacing w:after="0"/>
              <w:rPr>
                <w:rFonts w:ascii="Arial" w:hAnsi="Arial" w:cs="Arial"/>
                <w:b/>
                <w:bCs/>
                <w:sz w:val="20"/>
              </w:rPr>
            </w:pPr>
            <w:r w:rsidRPr="001D73BB">
              <w:rPr>
                <w:rFonts w:ascii="Arial" w:hAnsi="Arial" w:cs="Arial"/>
                <w:b/>
                <w:bCs/>
                <w:sz w:val="20"/>
              </w:rPr>
              <w:t>2.2</w:t>
            </w:r>
          </w:p>
          <w:p w14:paraId="49CDCD1E" w14:textId="7AADEF1B" w:rsidR="00A87ECC" w:rsidRPr="001D73BB" w:rsidRDefault="00A87ECC" w:rsidP="00FE6D71">
            <w:pPr>
              <w:pStyle w:val="reportTOChead"/>
              <w:tabs>
                <w:tab w:val="clear" w:pos="8505"/>
                <w:tab w:val="right" w:leader="dot" w:pos="8647"/>
              </w:tabs>
              <w:spacing w:after="0"/>
              <w:rPr>
                <w:rFonts w:ascii="Arial" w:hAnsi="Arial" w:cs="Arial"/>
                <w:b/>
                <w:bCs/>
                <w:sz w:val="20"/>
              </w:rPr>
            </w:pPr>
            <w:r>
              <w:rPr>
                <w:rFonts w:ascii="Arial" w:hAnsi="Arial" w:cs="Arial"/>
                <w:b/>
                <w:bCs/>
                <w:sz w:val="20"/>
              </w:rPr>
              <w:t>(1.5-3.1)</w:t>
            </w:r>
          </w:p>
        </w:tc>
        <w:tc>
          <w:tcPr>
            <w:tcW w:w="1304" w:type="dxa"/>
            <w:shd w:val="clear" w:color="auto" w:fill="C5E0B3" w:themeFill="accent6" w:themeFillTint="66"/>
            <w:tcMar>
              <w:top w:w="85" w:type="dxa"/>
              <w:left w:w="0" w:type="dxa"/>
              <w:bottom w:w="85" w:type="dxa"/>
              <w:right w:w="0" w:type="dxa"/>
            </w:tcMar>
          </w:tcPr>
          <w:p w14:paraId="03300E60" w14:textId="77777777" w:rsidR="00FE6D71" w:rsidRDefault="002655DF" w:rsidP="00FE6D71">
            <w:pPr>
              <w:pStyle w:val="reportTOChead"/>
              <w:tabs>
                <w:tab w:val="clear" w:pos="8505"/>
                <w:tab w:val="right" w:leader="dot" w:pos="8647"/>
              </w:tabs>
              <w:spacing w:after="0"/>
              <w:rPr>
                <w:rFonts w:ascii="Arial" w:hAnsi="Arial" w:cs="Arial"/>
                <w:b/>
                <w:bCs/>
                <w:sz w:val="20"/>
              </w:rPr>
            </w:pPr>
            <w:r w:rsidRPr="001D73BB">
              <w:rPr>
                <w:rFonts w:ascii="Arial" w:hAnsi="Arial" w:cs="Arial"/>
                <w:b/>
                <w:bCs/>
                <w:sz w:val="20"/>
              </w:rPr>
              <w:t>4.5</w:t>
            </w:r>
          </w:p>
          <w:p w14:paraId="7742D88E" w14:textId="7CA7D4D2" w:rsidR="00A87ECC" w:rsidRPr="001D73BB" w:rsidRDefault="00A87ECC" w:rsidP="00FE6D71">
            <w:pPr>
              <w:pStyle w:val="reportTOChead"/>
              <w:tabs>
                <w:tab w:val="clear" w:pos="8505"/>
                <w:tab w:val="right" w:leader="dot" w:pos="8647"/>
              </w:tabs>
              <w:spacing w:after="0"/>
              <w:rPr>
                <w:rFonts w:ascii="Arial" w:hAnsi="Arial" w:cs="Arial"/>
                <w:b/>
                <w:bCs/>
                <w:sz w:val="20"/>
              </w:rPr>
            </w:pPr>
            <w:r>
              <w:rPr>
                <w:rFonts w:ascii="Arial" w:hAnsi="Arial" w:cs="Arial"/>
                <w:b/>
                <w:bCs/>
                <w:sz w:val="20"/>
              </w:rPr>
              <w:t>(</w:t>
            </w:r>
            <w:r w:rsidR="008C1AA8">
              <w:rPr>
                <w:rFonts w:ascii="Arial" w:hAnsi="Arial" w:cs="Arial"/>
                <w:b/>
                <w:bCs/>
                <w:sz w:val="20"/>
              </w:rPr>
              <w:t>3.1-6.5)</w:t>
            </w:r>
          </w:p>
        </w:tc>
      </w:tr>
    </w:tbl>
    <w:p w14:paraId="68335D92" w14:textId="68A8727A" w:rsidR="00615CAD" w:rsidRPr="0007073C" w:rsidRDefault="00BF4039" w:rsidP="00615CAD">
      <w:pPr>
        <w:pStyle w:val="notes"/>
      </w:pPr>
      <w:r w:rsidRPr="00CE5354">
        <w:t>Note: Percentages are rounded.</w:t>
      </w:r>
      <w:r w:rsidR="0005761F">
        <w:t xml:space="preserve"> </w:t>
      </w:r>
      <w:r w:rsidR="00615CAD">
        <w:t>95% CI: 95% confidence interval</w:t>
      </w:r>
    </w:p>
    <w:p w14:paraId="2E2E6765" w14:textId="73E3CEA4" w:rsidR="00242F0D" w:rsidRPr="00CA1F11" w:rsidRDefault="00330931" w:rsidP="00242F0D">
      <w:pPr>
        <w:pStyle w:val="notes"/>
      </w:pPr>
      <w:r>
        <w:rPr>
          <w:vertAlign w:val="superscript"/>
        </w:rPr>
        <w:t>a</w:t>
      </w:r>
      <w:r w:rsidR="00242F0D" w:rsidRPr="00CA1F11">
        <w:t xml:space="preserve"> ‘Other’ and ‘Not stated’ genders were omitted from analysis due to small cell sizes.</w:t>
      </w:r>
    </w:p>
    <w:p w14:paraId="45415E9D" w14:textId="77777777" w:rsidR="00F04FAF" w:rsidRPr="004C53CF" w:rsidRDefault="00F04FAF" w:rsidP="00F04FAF">
      <w:pPr>
        <w:pStyle w:val="notes"/>
      </w:pPr>
      <w:r w:rsidRPr="00CA1F11">
        <w:rPr>
          <w:vertAlign w:val="superscript"/>
        </w:rPr>
        <w:t>#</w:t>
      </w:r>
      <w:r w:rsidRPr="004C53CF">
        <w:t xml:space="preserve"> Estimate has a relative standard error of 25% to 50% and should be used with caution.</w:t>
      </w:r>
    </w:p>
    <w:p w14:paraId="235B05AB" w14:textId="64C0D18C" w:rsidR="00242F0D" w:rsidRPr="00CA1F11" w:rsidRDefault="00242F0D" w:rsidP="00242F0D">
      <w:pPr>
        <w:pStyle w:val="notes"/>
      </w:pPr>
      <w:r w:rsidRPr="00CA1F11">
        <w:rPr>
          <w:b/>
          <w:bCs/>
          <w:shd w:val="clear" w:color="auto" w:fill="C5E0B3" w:themeFill="accent6" w:themeFillTint="66"/>
        </w:rPr>
        <w:t>Green shading and bolding</w:t>
      </w:r>
      <w:r w:rsidRPr="00CA1F11">
        <w:t xml:space="preserve"> = Significant difference by gender or age group at p&lt;0.0</w:t>
      </w:r>
      <w:r w:rsidR="00E74439">
        <w:t>1</w:t>
      </w:r>
      <w:r w:rsidRPr="00CA1F11">
        <w:t>.</w:t>
      </w:r>
    </w:p>
    <w:p w14:paraId="46B45A2F" w14:textId="77777777" w:rsidR="00E24F8B" w:rsidRPr="001D4C2B" w:rsidRDefault="00E24F8B" w:rsidP="001D4C2B">
      <w:r>
        <w:br w:type="page"/>
      </w:r>
    </w:p>
    <w:p w14:paraId="296D0A0F" w14:textId="1FEF9F06" w:rsidR="00CE6A3E" w:rsidRDefault="00CE6A3E" w:rsidP="00CE6A3E">
      <w:pPr>
        <w:pStyle w:val="reporthead2"/>
      </w:pPr>
      <w:bookmarkStart w:id="20" w:name="_Toc163655794"/>
      <w:r>
        <w:lastRenderedPageBreak/>
        <w:t xml:space="preserve">Trends in </w:t>
      </w:r>
      <w:r w:rsidR="00F5232F">
        <w:t>exclusive and dual use of e-cigarettes and tobacco cigarettes</w:t>
      </w:r>
      <w:r w:rsidR="00A27287">
        <w:t xml:space="preserve"> in the past month</w:t>
      </w:r>
      <w:bookmarkEnd w:id="20"/>
      <w:r>
        <w:t xml:space="preserve"> </w:t>
      </w:r>
    </w:p>
    <w:p w14:paraId="35154B74" w14:textId="77777777" w:rsidR="00B57556" w:rsidRDefault="00CE6A3E" w:rsidP="00E24F8B">
      <w:pPr>
        <w:pStyle w:val="BodyText1"/>
      </w:pPr>
      <w:r>
        <w:t xml:space="preserve">Figure </w:t>
      </w:r>
      <w:r w:rsidR="00F5232F">
        <w:t>14</w:t>
      </w:r>
      <w:r>
        <w:t xml:space="preserve"> shows </w:t>
      </w:r>
      <w:r w:rsidR="00740325">
        <w:rPr>
          <w:u w:val="single"/>
        </w:rPr>
        <w:t xml:space="preserve">past month vaping and/or smoking </w:t>
      </w:r>
      <w:r>
        <w:t>over time among Australian secondary school students.</w:t>
      </w:r>
      <w:r w:rsidR="009B55B0">
        <w:t xml:space="preserve"> </w:t>
      </w:r>
      <w:r w:rsidR="00EE184F">
        <w:t xml:space="preserve">Compared to 2017, there was a significantly higher proportion of students who </w:t>
      </w:r>
      <w:r w:rsidR="001A4002">
        <w:t xml:space="preserve">reported </w:t>
      </w:r>
      <w:r w:rsidR="00192E3B">
        <w:t xml:space="preserve">either </w:t>
      </w:r>
      <w:r w:rsidR="001A4002">
        <w:t>vaping and/or smoking (16</w:t>
      </w:r>
      <w:r w:rsidR="00192E3B">
        <w:t>% vs. 10%)</w:t>
      </w:r>
      <w:r w:rsidR="00670EA7">
        <w:t xml:space="preserve"> or</w:t>
      </w:r>
      <w:r w:rsidR="00192E3B">
        <w:t xml:space="preserve"> exclusively vaping (13% vs. 2%)</w:t>
      </w:r>
      <w:r w:rsidR="0071715B">
        <w:t xml:space="preserve"> </w:t>
      </w:r>
      <w:r w:rsidR="00192E3B">
        <w:t xml:space="preserve">in 2022/2023. </w:t>
      </w:r>
      <w:r w:rsidR="00213748">
        <w:t>Concurrently</w:t>
      </w:r>
      <w:r w:rsidR="0071715B">
        <w:t xml:space="preserve">, </w:t>
      </w:r>
      <w:r w:rsidR="00797968">
        <w:t xml:space="preserve">there was a significant decline in the proportion of students </w:t>
      </w:r>
      <w:r w:rsidR="00CB3618">
        <w:t>exclusively smoking between 2017 and 2022/2023 (</w:t>
      </w:r>
      <w:r w:rsidR="006F6815">
        <w:t>5% vs. &lt;1%).</w:t>
      </w:r>
      <w:r w:rsidR="00691164">
        <w:t xml:space="preserve"> </w:t>
      </w:r>
      <w:r w:rsidR="00255556">
        <w:t xml:space="preserve">Dual use of e-cigarettes and tobacco cigarettes was </w:t>
      </w:r>
      <w:r w:rsidR="00CD702A">
        <w:t>significantly higher</w:t>
      </w:r>
      <w:r w:rsidR="00255556">
        <w:t xml:space="preserve"> in 2022/2023 compared to 2014</w:t>
      </w:r>
      <w:r w:rsidR="00BC27B4">
        <w:t xml:space="preserve"> (3% vs. 1%), but not 2017</w:t>
      </w:r>
      <w:r w:rsidR="00C465D1">
        <w:t xml:space="preserve"> (2%).</w:t>
      </w:r>
      <w:r w:rsidR="00645E3B">
        <w:t xml:space="preserve"> </w:t>
      </w:r>
    </w:p>
    <w:p w14:paraId="0AAA2D69" w14:textId="09F55E07" w:rsidR="004F1819" w:rsidRDefault="0010086A" w:rsidP="00E1750F">
      <w:pPr>
        <w:pStyle w:val="BodyText1"/>
        <w:spacing w:before="360"/>
      </w:pPr>
      <w:r>
        <w:rPr>
          <w:noProof/>
        </w:rPr>
        <w:drawing>
          <wp:inline distT="0" distB="0" distL="0" distR="0" wp14:anchorId="3E264378" wp14:editId="79BE15AD">
            <wp:extent cx="5730875" cy="2877820"/>
            <wp:effectExtent l="0" t="0" r="3175" b="0"/>
            <wp:docPr id="1064694934" name="Picture 74" descr="Line graph showing prevalence of vaping and/or smoking in the past month over time among Australian secondary school students, 2014-2022/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694934" name="Picture 74" descr="Line graph showing prevalence of vaping and/or smoking in the past month over time among Australian secondary school students, 2014-2022/202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30875" cy="2877820"/>
                    </a:xfrm>
                    <a:prstGeom prst="rect">
                      <a:avLst/>
                    </a:prstGeom>
                    <a:noFill/>
                  </pic:spPr>
                </pic:pic>
              </a:graphicData>
            </a:graphic>
          </wp:inline>
        </w:drawing>
      </w:r>
    </w:p>
    <w:p w14:paraId="14ECC179" w14:textId="18877775" w:rsidR="004F1819" w:rsidRDefault="004F1819" w:rsidP="004F1819">
      <w:pPr>
        <w:pStyle w:val="Tablefigureheading"/>
      </w:pPr>
      <w:r w:rsidRPr="00043C82">
        <w:t xml:space="preserve">Figure </w:t>
      </w:r>
      <w:r>
        <w:t>14</w:t>
      </w:r>
      <w:r w:rsidRPr="00043C82">
        <w:t xml:space="preserve">: </w:t>
      </w:r>
      <w:r w:rsidR="00B32D2A">
        <w:rPr>
          <w:u w:val="single"/>
        </w:rPr>
        <w:t>Prevalence of</w:t>
      </w:r>
      <w:r w:rsidR="00866B5F">
        <w:rPr>
          <w:u w:val="single"/>
        </w:rPr>
        <w:t xml:space="preserve"> vaping and/or smoking</w:t>
      </w:r>
      <w:r>
        <w:t xml:space="preserve"> </w:t>
      </w:r>
      <w:r w:rsidR="00B32D2A">
        <w:t>in the past month</w:t>
      </w:r>
      <w:r w:rsidR="00E13DAB">
        <w:t xml:space="preserve"> over time </w:t>
      </w:r>
      <w:r>
        <w:t>among Australian secondary school students, 2014-2022/2023.</w:t>
      </w:r>
    </w:p>
    <w:p w14:paraId="73F9E7AD" w14:textId="7A3A8E3A" w:rsidR="00263FD3" w:rsidRDefault="004F1819" w:rsidP="00E1750F">
      <w:pPr>
        <w:pStyle w:val="notes"/>
      </w:pPr>
      <w:r>
        <w:t>Note: The dotted line between 2017 and 2022/2023 indicates that caution should be exercised when interpreting this trend (see Method for further details)</w:t>
      </w:r>
      <w:r w:rsidRPr="00043C82">
        <w:t>.</w:t>
      </w:r>
    </w:p>
    <w:p w14:paraId="5539BE80" w14:textId="05A06173" w:rsidR="00263FD3" w:rsidRPr="007D6AC8" w:rsidRDefault="00263FD3" w:rsidP="00E1750F">
      <w:pPr>
        <w:pStyle w:val="BodyText1"/>
        <w:spacing w:before="1080"/>
      </w:pPr>
      <w:r>
        <w:t xml:space="preserve">Figure 15 shows </w:t>
      </w:r>
      <w:r>
        <w:rPr>
          <w:u w:val="single"/>
        </w:rPr>
        <w:t>past month vaping and/or smoking</w:t>
      </w:r>
      <w:r>
        <w:t xml:space="preserve"> over time among Australian secondary school students by age group.</w:t>
      </w:r>
      <w:r w:rsidR="00B0136A">
        <w:t xml:space="preserve"> For both younger and older students, the prevalence of exclusive vaping </w:t>
      </w:r>
      <w:r w:rsidR="005C6057">
        <w:t xml:space="preserve">was significantly </w:t>
      </w:r>
      <w:r w:rsidR="008021FB">
        <w:t>higher,</w:t>
      </w:r>
      <w:r w:rsidR="005C6057">
        <w:t xml:space="preserve"> and the prevalence of exclusive smoking </w:t>
      </w:r>
      <w:r w:rsidR="00E8129C">
        <w:t>was significantly lower</w:t>
      </w:r>
      <w:r w:rsidR="008021FB">
        <w:t>,</w:t>
      </w:r>
      <w:r w:rsidR="00E8129C">
        <w:t xml:space="preserve"> in 2022/2023 compared to 2017.</w:t>
      </w:r>
      <w:r w:rsidR="007E6560">
        <w:t xml:space="preserve"> While the </w:t>
      </w:r>
      <w:r w:rsidR="00AE4AF4">
        <w:t xml:space="preserve">proportion of students who reported either vaping and/or smoking in the past month </w:t>
      </w:r>
      <w:r w:rsidR="00BA7E06">
        <w:t>was higher in 2022/2023 compared to 2017 for both age groups,</w:t>
      </w:r>
      <w:r w:rsidR="00C66BC6">
        <w:t xml:space="preserve"> </w:t>
      </w:r>
      <w:r w:rsidR="000325CF">
        <w:t xml:space="preserve">the difference among older students did not </w:t>
      </w:r>
      <w:r w:rsidR="004D6154">
        <w:t xml:space="preserve">quite </w:t>
      </w:r>
      <w:r w:rsidR="000325CF">
        <w:t>reach statistical significance.</w:t>
      </w:r>
      <w:r w:rsidR="00DE0628">
        <w:t xml:space="preserve"> The </w:t>
      </w:r>
      <w:r w:rsidR="005F51C9">
        <w:t xml:space="preserve">proportion of </w:t>
      </w:r>
      <w:r w:rsidR="008021FB">
        <w:t xml:space="preserve">younger and older </w:t>
      </w:r>
      <w:r w:rsidR="005F51C9">
        <w:t xml:space="preserve">students </w:t>
      </w:r>
      <w:r w:rsidR="002315E0">
        <w:t xml:space="preserve">who were dual users was significantly higher in </w:t>
      </w:r>
      <w:r w:rsidR="00082EB8">
        <w:t>2022/2023</w:t>
      </w:r>
      <w:r w:rsidR="00954F52">
        <w:t xml:space="preserve"> compared to 2014</w:t>
      </w:r>
      <w:r w:rsidR="008021FB">
        <w:t>, but not 2017.</w:t>
      </w:r>
    </w:p>
    <w:p w14:paraId="64BB0500" w14:textId="6CF37B28" w:rsidR="00BD6579" w:rsidRDefault="00C02329">
      <w:pPr>
        <w:tabs>
          <w:tab w:val="clear" w:pos="284"/>
          <w:tab w:val="clear" w:pos="567"/>
          <w:tab w:val="clear" w:pos="1134"/>
          <w:tab w:val="clear" w:pos="1701"/>
          <w:tab w:val="clear" w:pos="2268"/>
        </w:tabs>
        <w:spacing w:before="0" w:after="0" w:line="240" w:lineRule="auto"/>
      </w:pPr>
      <w:r>
        <w:rPr>
          <w:noProof/>
        </w:rPr>
        <w:lastRenderedPageBreak/>
        <mc:AlternateContent>
          <mc:Choice Requires="wpg">
            <w:drawing>
              <wp:inline distT="0" distB="0" distL="0" distR="0" wp14:anchorId="53C8AA5C" wp14:editId="451CC662">
                <wp:extent cx="5724525" cy="7154545"/>
                <wp:effectExtent l="0" t="0" r="9525" b="8255"/>
                <wp:docPr id="1356815818" name="Group 61" descr="Line graphs showing prevalence of vaping and/or smoking in the past month over time among Australian secondary school students by age group, 2014-2022/2023."/>
                <wp:cNvGraphicFramePr/>
                <a:graphic xmlns:a="http://schemas.openxmlformats.org/drawingml/2006/main">
                  <a:graphicData uri="http://schemas.microsoft.com/office/word/2010/wordprocessingGroup">
                    <wpg:wgp>
                      <wpg:cNvGrpSpPr/>
                      <wpg:grpSpPr>
                        <a:xfrm>
                          <a:off x="0" y="0"/>
                          <a:ext cx="5724525" cy="7154545"/>
                          <a:chOff x="0" y="0"/>
                          <a:chExt cx="5724525" cy="7154545"/>
                        </a:xfrm>
                      </wpg:grpSpPr>
                      <wps:wsp>
                        <wps:cNvPr id="217" name="Text Box 217"/>
                        <wps:cNvSpPr txBox="1">
                          <a:spLocks noChangeArrowheads="1"/>
                        </wps:cNvSpPr>
                        <wps:spPr bwMode="auto">
                          <a:xfrm>
                            <a:off x="542925" y="0"/>
                            <a:ext cx="1439545" cy="251460"/>
                          </a:xfrm>
                          <a:prstGeom prst="rect">
                            <a:avLst/>
                          </a:prstGeom>
                          <a:solidFill>
                            <a:srgbClr val="0F1E64"/>
                          </a:solidFill>
                          <a:ln w="9525">
                            <a:noFill/>
                            <a:miter lim="800000"/>
                            <a:headEnd/>
                            <a:tailEnd/>
                          </a:ln>
                        </wps:spPr>
                        <wps:txbx>
                          <w:txbxContent>
                            <w:p w14:paraId="3A5DBDA6" w14:textId="77777777" w:rsidR="00156445" w:rsidRPr="0012495C" w:rsidRDefault="00156445" w:rsidP="00156445">
                              <w:pPr>
                                <w:spacing w:before="0" w:after="0"/>
                                <w:jc w:val="center"/>
                                <w:rPr>
                                  <w:rFonts w:asciiTheme="minorHAnsi" w:hAnsiTheme="minorHAnsi" w:cstheme="minorHAnsi"/>
                                  <w:sz w:val="20"/>
                                </w:rPr>
                              </w:pPr>
                              <w:r w:rsidRPr="0012495C">
                                <w:rPr>
                                  <w:rFonts w:asciiTheme="minorHAnsi" w:hAnsiTheme="minorHAnsi" w:cstheme="minorHAnsi"/>
                                  <w:sz w:val="20"/>
                                </w:rPr>
                                <w:t>Vaping and/or smoking</w:t>
                              </w:r>
                            </w:p>
                          </w:txbxContent>
                        </wps:txbx>
                        <wps:bodyPr rot="0" vert="horz" wrap="square" lIns="91440" tIns="36000" rIns="91440" bIns="36000" anchor="t" anchorCtr="0">
                          <a:noAutofit/>
                        </wps:bodyPr>
                      </wps:wsp>
                      <wps:wsp>
                        <wps:cNvPr id="1066254911" name="Text Box 1066254911"/>
                        <wps:cNvSpPr txBox="1">
                          <a:spLocks noChangeArrowheads="1"/>
                        </wps:cNvSpPr>
                        <wps:spPr bwMode="auto">
                          <a:xfrm>
                            <a:off x="3743325" y="0"/>
                            <a:ext cx="1439545" cy="251460"/>
                          </a:xfrm>
                          <a:prstGeom prst="rect">
                            <a:avLst/>
                          </a:prstGeom>
                          <a:solidFill>
                            <a:srgbClr val="FFD200"/>
                          </a:solidFill>
                          <a:ln w="9525">
                            <a:noFill/>
                            <a:miter lim="800000"/>
                            <a:headEnd/>
                            <a:tailEnd/>
                          </a:ln>
                        </wps:spPr>
                        <wps:txbx>
                          <w:txbxContent>
                            <w:p w14:paraId="7A21C3AD" w14:textId="77777777" w:rsidR="00C53F42" w:rsidRPr="004B3D96" w:rsidRDefault="00C53F42" w:rsidP="00C53F42">
                              <w:pPr>
                                <w:spacing w:before="0" w:after="0"/>
                                <w:jc w:val="center"/>
                                <w:rPr>
                                  <w:rFonts w:asciiTheme="minorHAnsi" w:hAnsiTheme="minorHAnsi" w:cstheme="minorHAnsi"/>
                                  <w:color w:val="000000" w:themeColor="text1"/>
                                  <w:sz w:val="20"/>
                                </w:rPr>
                              </w:pPr>
                              <w:r w:rsidRPr="004B3D96">
                                <w:rPr>
                                  <w:rFonts w:asciiTheme="minorHAnsi" w:hAnsiTheme="minorHAnsi" w:cstheme="minorHAnsi"/>
                                  <w:color w:val="000000" w:themeColor="text1"/>
                                  <w:sz w:val="20"/>
                                </w:rPr>
                                <w:t>Exclusive vaping</w:t>
                              </w:r>
                            </w:p>
                          </w:txbxContent>
                        </wps:txbx>
                        <wps:bodyPr rot="0" vert="horz" wrap="square" lIns="91440" tIns="36000" rIns="91440" bIns="36000" anchor="t" anchorCtr="0">
                          <a:noAutofit/>
                        </wps:bodyPr>
                      </wps:wsp>
                      <wps:wsp>
                        <wps:cNvPr id="1596125365" name="Text Box 1596125365"/>
                        <wps:cNvSpPr txBox="1">
                          <a:spLocks noChangeArrowheads="1"/>
                        </wps:cNvSpPr>
                        <wps:spPr bwMode="auto">
                          <a:xfrm>
                            <a:off x="542925" y="3886200"/>
                            <a:ext cx="1439545" cy="251460"/>
                          </a:xfrm>
                          <a:prstGeom prst="rect">
                            <a:avLst/>
                          </a:prstGeom>
                          <a:solidFill>
                            <a:srgbClr val="6EC846"/>
                          </a:solidFill>
                          <a:ln w="9525">
                            <a:noFill/>
                            <a:miter lim="800000"/>
                            <a:headEnd/>
                            <a:tailEnd/>
                          </a:ln>
                        </wps:spPr>
                        <wps:txbx>
                          <w:txbxContent>
                            <w:p w14:paraId="49FB0979" w14:textId="77777777" w:rsidR="00061805" w:rsidRPr="004B3D96" w:rsidRDefault="00061805" w:rsidP="00061805">
                              <w:pPr>
                                <w:spacing w:before="0" w:after="0"/>
                                <w:jc w:val="center"/>
                                <w:rPr>
                                  <w:rFonts w:asciiTheme="minorHAnsi" w:hAnsiTheme="minorHAnsi" w:cstheme="minorHAnsi"/>
                                  <w:color w:val="000000" w:themeColor="text1"/>
                                  <w:sz w:val="20"/>
                                </w:rPr>
                              </w:pPr>
                              <w:r w:rsidRPr="004B3D96">
                                <w:rPr>
                                  <w:rFonts w:asciiTheme="minorHAnsi" w:hAnsiTheme="minorHAnsi" w:cstheme="minorHAnsi"/>
                                  <w:color w:val="000000" w:themeColor="text1"/>
                                  <w:sz w:val="20"/>
                                </w:rPr>
                                <w:t>Exclusive smoking</w:t>
                              </w:r>
                            </w:p>
                          </w:txbxContent>
                        </wps:txbx>
                        <wps:bodyPr rot="0" vert="horz" wrap="square" lIns="91440" tIns="36000" rIns="91440" bIns="36000" anchor="t" anchorCtr="0">
                          <a:noAutofit/>
                        </wps:bodyPr>
                      </wps:wsp>
                      <wps:wsp>
                        <wps:cNvPr id="1512317416" name="Text Box 1512317416"/>
                        <wps:cNvSpPr txBox="1">
                          <a:spLocks noChangeArrowheads="1"/>
                        </wps:cNvSpPr>
                        <wps:spPr bwMode="auto">
                          <a:xfrm>
                            <a:off x="3743325" y="3886200"/>
                            <a:ext cx="1439545" cy="251460"/>
                          </a:xfrm>
                          <a:prstGeom prst="rect">
                            <a:avLst/>
                          </a:prstGeom>
                          <a:solidFill>
                            <a:srgbClr val="F05028"/>
                          </a:solidFill>
                          <a:ln w="9525">
                            <a:noFill/>
                            <a:miter lim="800000"/>
                            <a:headEnd/>
                            <a:tailEnd/>
                          </a:ln>
                        </wps:spPr>
                        <wps:txbx>
                          <w:txbxContent>
                            <w:p w14:paraId="01A96A7B" w14:textId="77777777" w:rsidR="00FC2D8C" w:rsidRPr="0012495C" w:rsidRDefault="00FC2D8C" w:rsidP="00FC2D8C">
                              <w:pPr>
                                <w:spacing w:before="0" w:after="0"/>
                                <w:jc w:val="center"/>
                                <w:rPr>
                                  <w:rFonts w:asciiTheme="minorHAnsi" w:hAnsiTheme="minorHAnsi" w:cstheme="minorHAnsi"/>
                                  <w:color w:val="FFFFFF" w:themeColor="background1"/>
                                  <w:sz w:val="20"/>
                                </w:rPr>
                              </w:pPr>
                              <w:r w:rsidRPr="0012495C">
                                <w:rPr>
                                  <w:rFonts w:asciiTheme="minorHAnsi" w:hAnsiTheme="minorHAnsi" w:cstheme="minorHAnsi"/>
                                  <w:color w:val="FFFFFF" w:themeColor="background1"/>
                                  <w:sz w:val="20"/>
                                </w:rPr>
                                <w:t>Dual use</w:t>
                              </w:r>
                            </w:p>
                          </w:txbxContent>
                        </wps:txbx>
                        <wps:bodyPr rot="0" vert="horz" wrap="square" lIns="91440" tIns="36000" rIns="91440" bIns="36000" anchor="t" anchorCtr="0">
                          <a:noAutofit/>
                        </wps:bodyPr>
                      </wps:wsp>
                      <pic:pic xmlns:pic="http://schemas.openxmlformats.org/drawingml/2006/picture">
                        <pic:nvPicPr>
                          <pic:cNvPr id="1042311237" name="Picture 56"/>
                          <pic:cNvPicPr>
                            <a:picLocks noChangeAspect="1"/>
                          </pic:cNvPicPr>
                        </pic:nvPicPr>
                        <pic:blipFill>
                          <a:blip r:embed="rId33">
                            <a:extLst>
                              <a:ext uri="{28A0092B-C50C-407E-A947-70E740481C1C}">
                                <a14:useLocalDpi xmlns:a14="http://schemas.microsoft.com/office/drawing/2010/main" val="0"/>
                              </a:ext>
                            </a:extLst>
                          </a:blip>
                          <a:srcRect/>
                          <a:stretch>
                            <a:fillRect/>
                          </a:stretch>
                        </pic:blipFill>
                        <pic:spPr bwMode="auto">
                          <a:xfrm>
                            <a:off x="0" y="381000"/>
                            <a:ext cx="2517775" cy="2877820"/>
                          </a:xfrm>
                          <a:prstGeom prst="rect">
                            <a:avLst/>
                          </a:prstGeom>
                          <a:noFill/>
                        </pic:spPr>
                      </pic:pic>
                      <pic:pic xmlns:pic="http://schemas.openxmlformats.org/drawingml/2006/picture">
                        <pic:nvPicPr>
                          <pic:cNvPr id="1505250799" name="Picture 58"/>
                          <pic:cNvPicPr>
                            <a:picLocks noChangeAspect="1"/>
                          </pic:cNvPicPr>
                        </pic:nvPicPr>
                        <pic:blipFill>
                          <a:blip r:embed="rId34">
                            <a:extLst>
                              <a:ext uri="{28A0092B-C50C-407E-A947-70E740481C1C}">
                                <a14:useLocalDpi xmlns:a14="http://schemas.microsoft.com/office/drawing/2010/main" val="0"/>
                              </a:ext>
                            </a:extLst>
                          </a:blip>
                          <a:srcRect/>
                          <a:stretch>
                            <a:fillRect/>
                          </a:stretch>
                        </pic:blipFill>
                        <pic:spPr bwMode="auto">
                          <a:xfrm>
                            <a:off x="3200400" y="390525"/>
                            <a:ext cx="2524125" cy="2877820"/>
                          </a:xfrm>
                          <a:prstGeom prst="rect">
                            <a:avLst/>
                          </a:prstGeom>
                          <a:noFill/>
                        </pic:spPr>
                      </pic:pic>
                      <pic:pic xmlns:pic="http://schemas.openxmlformats.org/drawingml/2006/picture">
                        <pic:nvPicPr>
                          <pic:cNvPr id="1440892984" name="Picture 59"/>
                          <pic:cNvPicPr>
                            <a:picLocks noChangeAspect="1"/>
                          </pic:cNvPicPr>
                        </pic:nvPicPr>
                        <pic:blipFill>
                          <a:blip r:embed="rId35">
                            <a:extLst>
                              <a:ext uri="{28A0092B-C50C-407E-A947-70E740481C1C}">
                                <a14:useLocalDpi xmlns:a14="http://schemas.microsoft.com/office/drawing/2010/main" val="0"/>
                              </a:ext>
                            </a:extLst>
                          </a:blip>
                          <a:srcRect/>
                          <a:stretch>
                            <a:fillRect/>
                          </a:stretch>
                        </pic:blipFill>
                        <pic:spPr bwMode="auto">
                          <a:xfrm>
                            <a:off x="0" y="4276725"/>
                            <a:ext cx="2517775" cy="2877820"/>
                          </a:xfrm>
                          <a:prstGeom prst="rect">
                            <a:avLst/>
                          </a:prstGeom>
                          <a:noFill/>
                        </pic:spPr>
                      </pic:pic>
                      <pic:pic xmlns:pic="http://schemas.openxmlformats.org/drawingml/2006/picture">
                        <pic:nvPicPr>
                          <pic:cNvPr id="1101654227" name="Picture 60"/>
                          <pic:cNvPicPr>
                            <a:picLocks noChangeAspect="1"/>
                          </pic:cNvPicPr>
                        </pic:nvPicPr>
                        <pic:blipFill>
                          <a:blip r:embed="rId36">
                            <a:extLst>
                              <a:ext uri="{28A0092B-C50C-407E-A947-70E740481C1C}">
                                <a14:useLocalDpi xmlns:a14="http://schemas.microsoft.com/office/drawing/2010/main" val="0"/>
                              </a:ext>
                            </a:extLst>
                          </a:blip>
                          <a:srcRect/>
                          <a:stretch>
                            <a:fillRect/>
                          </a:stretch>
                        </pic:blipFill>
                        <pic:spPr bwMode="auto">
                          <a:xfrm>
                            <a:off x="3200400" y="4276725"/>
                            <a:ext cx="2524125" cy="2877820"/>
                          </a:xfrm>
                          <a:prstGeom prst="rect">
                            <a:avLst/>
                          </a:prstGeom>
                          <a:noFill/>
                        </pic:spPr>
                      </pic:pic>
                    </wpg:wgp>
                  </a:graphicData>
                </a:graphic>
              </wp:inline>
            </w:drawing>
          </mc:Choice>
          <mc:Fallback>
            <w:pict>
              <v:group w14:anchorId="53C8AA5C" id="Group 61" o:spid="_x0000_s1026" alt="Line graphs showing prevalence of vaping and/or smoking in the past month over time among Australian secondary school students by age group, 2014-2022/2023." style="width:450.75pt;height:563.35pt;mso-position-horizontal-relative:char;mso-position-vertical-relative:line" coordsize="57245,715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">
                <v:shapetype id="_x0000_t202" coordsize="21600,21600" o:spt="202" path="m,l,21600r21600,l21600,xe">
                  <v:stroke joinstyle="miter"/>
                  <v:path gradientshapeok="t" o:connecttype="rect"/>
                </v:shapetype>
                <v:shape id="Text Box 217" o:spid="_x0000_s1027" type="#_x0000_t202" style="position:absolute;left:5429;width:14395;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" fillcolor="#0f1e64" stroked="f">
                  <v:textbox inset=",1mm,,1mm">
                    <w:txbxContent>
                      <w:p w14:paraId="3A5DBDA6" w14:textId="77777777" w:rsidR="00156445" w:rsidRPr="0012495C" w:rsidRDefault="00156445" w:rsidP="00156445">
                        <w:pPr>
                          <w:spacing w:before="0" w:after="0"/>
                          <w:jc w:val="center"/>
                          <w:rPr>
                            <w:rFonts w:asciiTheme="minorHAnsi" w:hAnsiTheme="minorHAnsi" w:cstheme="minorHAnsi"/>
                            <w:sz w:val="20"/>
                          </w:rPr>
                        </w:pPr>
                        <w:r w:rsidRPr="0012495C">
                          <w:rPr>
                            <w:rFonts w:asciiTheme="minorHAnsi" w:hAnsiTheme="minorHAnsi" w:cstheme="minorHAnsi"/>
                            <w:sz w:val="20"/>
                          </w:rPr>
                          <w:t>Vaping and/or smoking</w:t>
                        </w:r>
                      </w:p>
                    </w:txbxContent>
                  </v:textbox>
                </v:shape>
                <v:shape id="Text Box 1066254911" o:spid="_x0000_s1028" type="#_x0000_t202" style="position:absolute;left:37433;width:14395;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" fillcolor="#ffd200" stroked="f">
                  <v:textbox inset=",1mm,,1mm">
                    <w:txbxContent>
                      <w:p w14:paraId="7A21C3AD" w14:textId="77777777" w:rsidR="00C53F42" w:rsidRPr="004B3D96" w:rsidRDefault="00C53F42" w:rsidP="00C53F42">
                        <w:pPr>
                          <w:spacing w:before="0" w:after="0"/>
                          <w:jc w:val="center"/>
                          <w:rPr>
                            <w:rFonts w:asciiTheme="minorHAnsi" w:hAnsiTheme="minorHAnsi" w:cstheme="minorHAnsi"/>
                            <w:color w:val="000000" w:themeColor="text1"/>
                            <w:sz w:val="20"/>
                          </w:rPr>
                        </w:pPr>
                        <w:r w:rsidRPr="004B3D96">
                          <w:rPr>
                            <w:rFonts w:asciiTheme="minorHAnsi" w:hAnsiTheme="minorHAnsi" w:cstheme="minorHAnsi"/>
                            <w:color w:val="000000" w:themeColor="text1"/>
                            <w:sz w:val="20"/>
                          </w:rPr>
                          <w:t>Exclusive vaping</w:t>
                        </w:r>
                      </w:p>
                    </w:txbxContent>
                  </v:textbox>
                </v:shape>
                <v:shape id="Text Box 1596125365" o:spid="_x0000_s1029" type="#_x0000_t202" style="position:absolute;left:5429;top:38862;width:14395;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" fillcolor="#6ec846" stroked="f">
                  <v:textbox inset=",1mm,,1mm">
                    <w:txbxContent>
                      <w:p w14:paraId="49FB0979" w14:textId="77777777" w:rsidR="00061805" w:rsidRPr="004B3D96" w:rsidRDefault="00061805" w:rsidP="00061805">
                        <w:pPr>
                          <w:spacing w:before="0" w:after="0"/>
                          <w:jc w:val="center"/>
                          <w:rPr>
                            <w:rFonts w:asciiTheme="minorHAnsi" w:hAnsiTheme="minorHAnsi" w:cstheme="minorHAnsi"/>
                            <w:color w:val="000000" w:themeColor="text1"/>
                            <w:sz w:val="20"/>
                          </w:rPr>
                        </w:pPr>
                        <w:r w:rsidRPr="004B3D96">
                          <w:rPr>
                            <w:rFonts w:asciiTheme="minorHAnsi" w:hAnsiTheme="minorHAnsi" w:cstheme="minorHAnsi"/>
                            <w:color w:val="000000" w:themeColor="text1"/>
                            <w:sz w:val="20"/>
                          </w:rPr>
                          <w:t>Exclusive smoking</w:t>
                        </w:r>
                      </w:p>
                    </w:txbxContent>
                  </v:textbox>
                </v:shape>
                <v:shape id="Text Box 1512317416" o:spid="_x0000_s1030" type="#_x0000_t202" style="position:absolute;left:37433;top:38862;width:14395;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" fillcolor="#f05028" stroked="f">
                  <v:textbox inset=",1mm,,1mm">
                    <w:txbxContent>
                      <w:p w14:paraId="01A96A7B" w14:textId="77777777" w:rsidR="00FC2D8C" w:rsidRPr="0012495C" w:rsidRDefault="00FC2D8C" w:rsidP="00FC2D8C">
                        <w:pPr>
                          <w:spacing w:before="0" w:after="0"/>
                          <w:jc w:val="center"/>
                          <w:rPr>
                            <w:rFonts w:asciiTheme="minorHAnsi" w:hAnsiTheme="minorHAnsi" w:cstheme="minorHAnsi"/>
                            <w:color w:val="FFFFFF" w:themeColor="background1"/>
                            <w:sz w:val="20"/>
                          </w:rPr>
                        </w:pPr>
                        <w:r w:rsidRPr="0012495C">
                          <w:rPr>
                            <w:rFonts w:asciiTheme="minorHAnsi" w:hAnsiTheme="minorHAnsi" w:cstheme="minorHAnsi"/>
                            <w:color w:val="FFFFFF" w:themeColor="background1"/>
                            <w:sz w:val="20"/>
                          </w:rPr>
                          <w:t>Dual use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6" o:spid="_x0000_s1031" type="#_x0000_t75" style="position:absolute;top:3810;width:25177;height:28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">
                  <v:imagedata r:id="rId37" o:title=""/>
                </v:shape>
                <v:shape id="Picture 58" o:spid="_x0000_s1032" type="#_x0000_t75" style="position:absolute;left:32004;top:3905;width:25241;height:28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">
                  <v:imagedata r:id="rId38" o:title=""/>
                </v:shape>
                <v:shape id="Picture 59" o:spid="_x0000_s1033" type="#_x0000_t75" style="position:absolute;top:42767;width:25177;height:28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">
                  <v:imagedata r:id="rId39" o:title=""/>
                </v:shape>
                <v:shape id="Picture 60" o:spid="_x0000_s1034" type="#_x0000_t75" style="position:absolute;left:32004;top:42767;width:25241;height:28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">
                  <v:imagedata r:id="rId40" o:title=""/>
                </v:shape>
                <w10:anchorlock/>
              </v:group>
            </w:pict>
          </mc:Fallback>
        </mc:AlternateContent>
      </w:r>
    </w:p>
    <w:p w14:paraId="21F3547E" w14:textId="20F86B02" w:rsidR="00AD73B1" w:rsidRDefault="00EE75BA" w:rsidP="00B42E8F">
      <w:pPr>
        <w:pStyle w:val="Tablefigureheading"/>
        <w:spacing w:before="480"/>
      </w:pPr>
      <w:r>
        <w:t>F</w:t>
      </w:r>
      <w:r w:rsidR="00AD73B1" w:rsidRPr="00043C82">
        <w:t xml:space="preserve">igure </w:t>
      </w:r>
      <w:r w:rsidR="00AD73B1">
        <w:t>1</w:t>
      </w:r>
      <w:r>
        <w:t>5</w:t>
      </w:r>
      <w:r w:rsidR="00AD73B1" w:rsidRPr="00043C82">
        <w:t xml:space="preserve">: </w:t>
      </w:r>
      <w:r w:rsidR="00AD73B1">
        <w:rPr>
          <w:u w:val="single"/>
        </w:rPr>
        <w:t>Prevalence of vaping and/or smoking</w:t>
      </w:r>
      <w:r w:rsidR="00AD73B1">
        <w:t xml:space="preserve"> in the past month over time among Australian secondary school students</w:t>
      </w:r>
      <w:r>
        <w:t xml:space="preserve"> by age group</w:t>
      </w:r>
      <w:r w:rsidR="00AD73B1">
        <w:t>, 2014-2022/2023.</w:t>
      </w:r>
    </w:p>
    <w:p w14:paraId="0EFD1E0C" w14:textId="77777777" w:rsidR="00AD73B1" w:rsidRDefault="00AD73B1" w:rsidP="00AD73B1">
      <w:pPr>
        <w:pStyle w:val="notes"/>
      </w:pPr>
      <w:r>
        <w:t>Note: The dotted line between 2017 and 2022/2023 indicates that caution should be exercised when interpreting this trend (see Method for further details)</w:t>
      </w:r>
      <w:r w:rsidRPr="00043C82">
        <w:t>.</w:t>
      </w:r>
    </w:p>
    <w:p w14:paraId="6AD0327C" w14:textId="77777777" w:rsidR="00B42E8F" w:rsidRPr="001D4C2B" w:rsidRDefault="00B42E8F" w:rsidP="001D4C2B">
      <w:r>
        <w:br w:type="page"/>
      </w:r>
    </w:p>
    <w:p w14:paraId="42015C99" w14:textId="1676E8DD" w:rsidR="001273A1" w:rsidRDefault="001273A1" w:rsidP="001273A1">
      <w:pPr>
        <w:pStyle w:val="reporthead2"/>
      </w:pPr>
      <w:bookmarkStart w:id="21" w:name="_Toc163655795"/>
      <w:r>
        <w:lastRenderedPageBreak/>
        <w:t xml:space="preserve">Previous tobacco smoking prior to </w:t>
      </w:r>
      <w:r w:rsidR="005047F7">
        <w:t>first</w:t>
      </w:r>
      <w:r>
        <w:t xml:space="preserve"> e-</w:t>
      </w:r>
      <w:r w:rsidR="005047F7">
        <w:t>cigarette use</w:t>
      </w:r>
      <w:bookmarkEnd w:id="21"/>
    </w:p>
    <w:p w14:paraId="1FDEF023" w14:textId="26617227" w:rsidR="00DD6CFE" w:rsidRDefault="009F38B6" w:rsidP="00DD6CFE">
      <w:pPr>
        <w:pStyle w:val="BodyText1"/>
      </w:pPr>
      <w:r>
        <w:t>Figure 1</w:t>
      </w:r>
      <w:r w:rsidR="0012495C">
        <w:t>6</w:t>
      </w:r>
      <w:r>
        <w:t xml:space="preserve"> shows Australian secondary school students’ previous history of tobacco smoking before first trying an e-cigarette among ever vapers. Of students who had ever used an e-cigarette, more than two-thirds (69%) reported having never smoked a tobacco cigarette before their first vape. </w:t>
      </w:r>
      <w:r w:rsidR="006A3FD6">
        <w:t>One in five (20%) students who had never smoked prior to trying an e-cigarette reported subsequent smoking of tobacco cigarettes (i.e., at least a few puffs)</w:t>
      </w:r>
      <w:r w:rsidR="00472893">
        <w:t>.</w:t>
      </w:r>
    </w:p>
    <w:p w14:paraId="494A202A" w14:textId="1ABCF19A" w:rsidR="001273A1" w:rsidRDefault="003267C2" w:rsidP="001273A1">
      <w:pPr>
        <w:pStyle w:val="Tablefigureheading"/>
      </w:pPr>
      <w:r>
        <w:rPr>
          <w:noProof/>
        </w:rPr>
        <w:drawing>
          <wp:inline distT="0" distB="0" distL="0" distR="0" wp14:anchorId="396B8AF0" wp14:editId="22BE8DFE">
            <wp:extent cx="5736590" cy="3682365"/>
            <wp:effectExtent l="0" t="0" r="0" b="0"/>
            <wp:docPr id="1573905609" name="Picture 62" descr="Pie charts showing previous tobacco smoking (before trying an e-cigarette) among Australian secondary school students who had ever vaped, 2022/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905609" name="Picture 62" descr="Pie charts showing previous tobacco smoking (before trying an e-cigarette) among Australian secondary school students who had ever vaped, 2022/202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36590" cy="3682365"/>
                    </a:xfrm>
                    <a:prstGeom prst="rect">
                      <a:avLst/>
                    </a:prstGeom>
                    <a:noFill/>
                  </pic:spPr>
                </pic:pic>
              </a:graphicData>
            </a:graphic>
          </wp:inline>
        </w:drawing>
      </w:r>
    </w:p>
    <w:p w14:paraId="3BC0C925" w14:textId="1A8D49E0" w:rsidR="001273A1" w:rsidRPr="00F962F0" w:rsidRDefault="001273A1" w:rsidP="00202684">
      <w:pPr>
        <w:pStyle w:val="Tablefigureheading"/>
        <w:spacing w:before="240"/>
      </w:pPr>
      <w:r>
        <w:t xml:space="preserve">Figure </w:t>
      </w:r>
      <w:r w:rsidR="00C87044">
        <w:t>1</w:t>
      </w:r>
      <w:r w:rsidR="0012495C">
        <w:t>6</w:t>
      </w:r>
      <w:r>
        <w:t xml:space="preserve">: Previous tobacco smoking (before trying an e-cigarette) among </w:t>
      </w:r>
      <w:r w:rsidR="003D6138">
        <w:t>Australian</w:t>
      </w:r>
      <w:r w:rsidR="005047F7">
        <w:t xml:space="preserve"> secondary school students</w:t>
      </w:r>
      <w:r w:rsidR="00FA4B3C">
        <w:t xml:space="preserve"> who</w:t>
      </w:r>
      <w:r w:rsidR="005047F7">
        <w:t xml:space="preserve"> had ever vaped</w:t>
      </w:r>
      <w:r>
        <w:t>, 2022/2023</w:t>
      </w:r>
      <w:r w:rsidR="00353E3D">
        <w:t xml:space="preserve"> </w:t>
      </w:r>
      <w:r w:rsidR="00353E3D" w:rsidRPr="00526BBD">
        <w:t>(n=</w:t>
      </w:r>
      <w:r w:rsidR="00526BBD" w:rsidRPr="00526BBD">
        <w:t>2,934</w:t>
      </w:r>
      <w:r w:rsidR="00353E3D" w:rsidRPr="00526BBD">
        <w:t>)</w:t>
      </w:r>
      <w:r w:rsidR="00B637A1" w:rsidRPr="00526BBD">
        <w:t>.</w:t>
      </w:r>
    </w:p>
    <w:p w14:paraId="6DF15AC5" w14:textId="04443884" w:rsidR="001273A1" w:rsidRPr="00521283" w:rsidRDefault="0033473F" w:rsidP="00521283">
      <w:pPr>
        <w:pStyle w:val="notes"/>
      </w:pPr>
      <w:r w:rsidRPr="00521283">
        <w:t xml:space="preserve">Note: </w:t>
      </w:r>
      <w:r w:rsidR="00486DAE" w:rsidRPr="00521283">
        <w:t>Percentages are rounded and may not add up to 100%.</w:t>
      </w:r>
    </w:p>
    <w:p w14:paraId="519542AD" w14:textId="77777777" w:rsidR="00B22CF2" w:rsidRPr="001D4C2B" w:rsidRDefault="00B22CF2" w:rsidP="001D4C2B">
      <w:r>
        <w:br w:type="page"/>
      </w:r>
    </w:p>
    <w:p w14:paraId="6005764C" w14:textId="65282EB8" w:rsidR="00B25B28" w:rsidRDefault="00BA531F" w:rsidP="00B25B28">
      <w:pPr>
        <w:pStyle w:val="reporthead2"/>
      </w:pPr>
      <w:bookmarkStart w:id="22" w:name="_Toc163655796"/>
      <w:r>
        <w:lastRenderedPageBreak/>
        <w:t>Self-assessed difficulty of stopping e-cigarette use</w:t>
      </w:r>
      <w:bookmarkEnd w:id="22"/>
    </w:p>
    <w:p w14:paraId="032273CA" w14:textId="3504C87E" w:rsidR="00B25B28" w:rsidRDefault="00447B40" w:rsidP="00B25B28">
      <w:pPr>
        <w:pStyle w:val="BodyText1"/>
      </w:pPr>
      <w:proofErr w:type="gramStart"/>
      <w:r>
        <w:t>The majority of</w:t>
      </w:r>
      <w:proofErr w:type="gramEnd"/>
      <w:r w:rsidR="00F35AD9">
        <w:t xml:space="preserve"> Australian secondary school students who had vaped in the past month believed they would not find it difficult to stop or go without using e-cigarettes (Figure 1</w:t>
      </w:r>
      <w:r w:rsidR="0012495C">
        <w:t>7</w:t>
      </w:r>
      <w:r w:rsidR="00F35AD9">
        <w:t xml:space="preserve">). However, around </w:t>
      </w:r>
      <w:r>
        <w:t>one-third (</w:t>
      </w:r>
      <w:r w:rsidR="000826CD">
        <w:t>35%) of</w:t>
      </w:r>
      <w:r w:rsidR="001B573A">
        <w:t xml:space="preserve"> students believed they would experience</w:t>
      </w:r>
      <w:r w:rsidR="00A31CCB">
        <w:t xml:space="preserve"> at least some difficulty going without </w:t>
      </w:r>
      <w:r w:rsidR="000826CD">
        <w:t xml:space="preserve">vaping: 21% believed they would find it quite difficult, </w:t>
      </w:r>
      <w:r w:rsidR="00CC1A3D">
        <w:t>11% believed they would find it very difficult and 3% believed it would be impossible for them to stop vaping.</w:t>
      </w:r>
      <w:r w:rsidR="001B573A">
        <w:t xml:space="preserve"> </w:t>
      </w:r>
      <w:r w:rsidR="00F35AD9">
        <w:t xml:space="preserve"> </w:t>
      </w:r>
    </w:p>
    <w:p w14:paraId="5BC0B7D7" w14:textId="497BD917" w:rsidR="00B25B28" w:rsidRDefault="009C621B" w:rsidP="00B22CF2">
      <w:pPr>
        <w:pStyle w:val="Tablefigureheading"/>
        <w:spacing w:before="360"/>
      </w:pPr>
      <w:r>
        <w:rPr>
          <w:noProof/>
        </w:rPr>
        <w:drawing>
          <wp:inline distT="0" distB="0" distL="0" distR="0" wp14:anchorId="261145FE" wp14:editId="15FEC882">
            <wp:extent cx="4572635" cy="3060700"/>
            <wp:effectExtent l="0" t="0" r="0" b="6350"/>
            <wp:docPr id="1679743032" name="Picture 70" descr="Bar chart showing difficulty in stopping/going without e-cigarettes among Australian secondary school students who had vaped in the past month, 2022/2023 (n=1,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743032" name="Picture 70" descr="Bar chart showing difficulty in stopping/going without e-cigarettes among Australian secondary school students who had vaped in the past month, 2022/2023 (n=1,55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572635" cy="3060700"/>
                    </a:xfrm>
                    <a:prstGeom prst="rect">
                      <a:avLst/>
                    </a:prstGeom>
                    <a:noFill/>
                  </pic:spPr>
                </pic:pic>
              </a:graphicData>
            </a:graphic>
          </wp:inline>
        </w:drawing>
      </w:r>
    </w:p>
    <w:p w14:paraId="0B599A70" w14:textId="50DBB3FE" w:rsidR="00B25B28" w:rsidRDefault="00B25B28" w:rsidP="00B25B28">
      <w:pPr>
        <w:pStyle w:val="Tablefigureheading"/>
      </w:pPr>
      <w:r>
        <w:t xml:space="preserve">Figure </w:t>
      </w:r>
      <w:r w:rsidR="00C87044">
        <w:t>1</w:t>
      </w:r>
      <w:r w:rsidR="0012495C">
        <w:t>7</w:t>
      </w:r>
      <w:r>
        <w:t>: Difficulty in stopping/going without e-cigarettes</w:t>
      </w:r>
      <w:r w:rsidR="006B27C8">
        <w:t xml:space="preserve"> among</w:t>
      </w:r>
      <w:r>
        <w:t xml:space="preserve"> </w:t>
      </w:r>
      <w:r w:rsidR="003D6138">
        <w:t>Australian</w:t>
      </w:r>
      <w:r>
        <w:t xml:space="preserve"> </w:t>
      </w:r>
      <w:r w:rsidR="006B27C8">
        <w:t>secondary school</w:t>
      </w:r>
      <w:r>
        <w:t xml:space="preserve"> students who had vaped in the past month</w:t>
      </w:r>
      <w:r w:rsidR="00287B76">
        <w:t>,</w:t>
      </w:r>
      <w:r>
        <w:t xml:space="preserve"> 2022/2023 </w:t>
      </w:r>
      <w:r w:rsidRPr="008A13E0">
        <w:t>(n=</w:t>
      </w:r>
      <w:r w:rsidR="008A13E0" w:rsidRPr="008A13E0">
        <w:t>1,553</w:t>
      </w:r>
      <w:r w:rsidRPr="008A13E0">
        <w:t>)</w:t>
      </w:r>
      <w:r w:rsidR="00B637A1" w:rsidRPr="008A13E0">
        <w:t>.</w:t>
      </w:r>
    </w:p>
    <w:p w14:paraId="3FD391B4" w14:textId="5EFFC2AC" w:rsidR="00E0025C" w:rsidRPr="00521283" w:rsidRDefault="003463CE" w:rsidP="00521283">
      <w:pPr>
        <w:pStyle w:val="notes"/>
      </w:pPr>
      <w:r w:rsidRPr="00521283">
        <w:t xml:space="preserve">Note: </w:t>
      </w:r>
      <w:r w:rsidR="00E0025C" w:rsidRPr="00521283">
        <w:t>Percentages are rounded and may not add up to 100%.</w:t>
      </w:r>
    </w:p>
    <w:p w14:paraId="2E692E11" w14:textId="77777777" w:rsidR="00B22CF2" w:rsidRPr="001D4C2B" w:rsidRDefault="00B22CF2" w:rsidP="001D4C2B">
      <w:r>
        <w:br w:type="page"/>
      </w:r>
    </w:p>
    <w:p w14:paraId="27DC2D9E" w14:textId="5FB14321" w:rsidR="001273A1" w:rsidRDefault="003C3C6E" w:rsidP="001273A1">
      <w:pPr>
        <w:pStyle w:val="reporthead2"/>
      </w:pPr>
      <w:bookmarkStart w:id="23" w:name="_Toc163655797"/>
      <w:r>
        <w:lastRenderedPageBreak/>
        <w:t>Usual f</w:t>
      </w:r>
      <w:r w:rsidR="0082260C">
        <w:t>lavour of e-cigarettes</w:t>
      </w:r>
      <w:bookmarkEnd w:id="23"/>
      <w:r w:rsidR="0082260C">
        <w:t xml:space="preserve"> </w:t>
      </w:r>
    </w:p>
    <w:p w14:paraId="2B0169F1" w14:textId="4026310D" w:rsidR="006403F3" w:rsidRDefault="00FB4F02" w:rsidP="00627068">
      <w:pPr>
        <w:pStyle w:val="BodyText1"/>
      </w:pPr>
      <w:r>
        <w:t>Australian secondary school students who reported vaping in the past month were asked to indicate which flavour of e-cigarettes or e-liquid they had used most often. As illustrated in Figure 1</w:t>
      </w:r>
      <w:r w:rsidR="00F46710">
        <w:t>8</w:t>
      </w:r>
      <w:r>
        <w:t xml:space="preserve">, </w:t>
      </w:r>
      <w:r w:rsidR="00D55D26">
        <w:t>nearly three-quarters (74%) of students reported using a fruit flavour, with a sweet/dessert flavour</w:t>
      </w:r>
      <w:r w:rsidR="00F05A5A">
        <w:t xml:space="preserve"> (3%) the next most common flavour vaped by students. Notably, 18% of students did not know what flavour they usually vaped.</w:t>
      </w:r>
    </w:p>
    <w:p w14:paraId="67226DB3" w14:textId="4E4D94FE" w:rsidR="009B6C10" w:rsidRPr="001D4C2B" w:rsidRDefault="00FB38DB" w:rsidP="001D4C2B">
      <w:r>
        <w:rPr>
          <w:noProof/>
        </w:rPr>
        <w:drawing>
          <wp:inline distT="0" distB="0" distL="0" distR="0" wp14:anchorId="1008D28B" wp14:editId="7080CE3A">
            <wp:extent cx="5590540" cy="3682365"/>
            <wp:effectExtent l="0" t="0" r="0" b="0"/>
            <wp:docPr id="1274968476" name="Picture 75" descr="Pie chart showing most common e-cigarette flavours used by Australian secondary school students who had vaped in the past month, 2022/2023 (n=1,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968476" name="Picture 75" descr="Pie chart showing most common e-cigarette flavours used by Australian secondary school students who had vaped in the past month, 2022/2023 (n=1,50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590540" cy="3682365"/>
                    </a:xfrm>
                    <a:prstGeom prst="rect">
                      <a:avLst/>
                    </a:prstGeom>
                    <a:noFill/>
                  </pic:spPr>
                </pic:pic>
              </a:graphicData>
            </a:graphic>
          </wp:inline>
        </w:drawing>
      </w:r>
    </w:p>
    <w:p w14:paraId="0BA6A398" w14:textId="6544DF8E" w:rsidR="00010040" w:rsidRPr="00947DE5" w:rsidRDefault="00010040" w:rsidP="00010040">
      <w:pPr>
        <w:pStyle w:val="Tablefigureheading"/>
      </w:pPr>
      <w:r w:rsidRPr="00947DE5">
        <w:t>Figure</w:t>
      </w:r>
      <w:r w:rsidR="001273A1" w:rsidRPr="00947DE5">
        <w:t xml:space="preserve"> </w:t>
      </w:r>
      <w:r w:rsidR="00EF2575" w:rsidRPr="00947DE5">
        <w:t>1</w:t>
      </w:r>
      <w:r w:rsidR="00F46710">
        <w:t>8</w:t>
      </w:r>
      <w:r w:rsidR="001273A1" w:rsidRPr="00947DE5">
        <w:t xml:space="preserve">: </w:t>
      </w:r>
      <w:r w:rsidR="00BA12D0" w:rsidRPr="00947DE5">
        <w:t>Most common e</w:t>
      </w:r>
      <w:r w:rsidR="001273A1" w:rsidRPr="00947DE5">
        <w:t xml:space="preserve">-cigarette flavours used by </w:t>
      </w:r>
      <w:r w:rsidR="003D6138">
        <w:t>Australian</w:t>
      </w:r>
      <w:r w:rsidR="001273A1" w:rsidRPr="00947DE5">
        <w:t xml:space="preserve"> </w:t>
      </w:r>
      <w:r w:rsidR="00BA12D0" w:rsidRPr="00947DE5">
        <w:t xml:space="preserve">secondary school </w:t>
      </w:r>
      <w:r w:rsidR="001273A1" w:rsidRPr="00947DE5">
        <w:t>students who had vaped in the past m</w:t>
      </w:r>
      <w:r w:rsidRPr="00947DE5">
        <w:t>onth</w:t>
      </w:r>
      <w:r w:rsidR="00287B76">
        <w:t>, 2022/2023</w:t>
      </w:r>
      <w:r w:rsidR="001C2027">
        <w:t xml:space="preserve"> </w:t>
      </w:r>
      <w:r w:rsidR="001C2027" w:rsidRPr="006F13F4">
        <w:t>(n=</w:t>
      </w:r>
      <w:r w:rsidR="006F13F4" w:rsidRPr="006F13F4">
        <w:t>1,</w:t>
      </w:r>
      <w:r w:rsidR="006F13F4">
        <w:t>508</w:t>
      </w:r>
      <w:r w:rsidR="001C2027">
        <w:t>)</w:t>
      </w:r>
      <w:r w:rsidR="00B637A1" w:rsidRPr="00947DE5">
        <w:t>.</w:t>
      </w:r>
    </w:p>
    <w:p w14:paraId="40B53D92" w14:textId="7EE44A06" w:rsidR="002C5CD2" w:rsidRPr="00521283" w:rsidRDefault="00B47CC3" w:rsidP="00521283">
      <w:pPr>
        <w:pStyle w:val="notes"/>
      </w:pPr>
      <w:r w:rsidRPr="00521283">
        <w:t xml:space="preserve">Note: </w:t>
      </w:r>
      <w:r w:rsidR="002C5CD2" w:rsidRPr="00521283">
        <w:t>Percentages are rounded and may not add up to 100%.</w:t>
      </w:r>
    </w:p>
    <w:p w14:paraId="6296A082" w14:textId="77777777" w:rsidR="0060334D" w:rsidRPr="001D4C2B" w:rsidRDefault="0060334D" w:rsidP="001D4C2B">
      <w:r>
        <w:br w:type="page"/>
      </w:r>
    </w:p>
    <w:p w14:paraId="24885971" w14:textId="34D4CBAE" w:rsidR="00A24003" w:rsidRDefault="00731C2A" w:rsidP="00A24003">
      <w:pPr>
        <w:pStyle w:val="reporthead2"/>
      </w:pPr>
      <w:bookmarkStart w:id="24" w:name="_Toc163655798"/>
      <w:r>
        <w:lastRenderedPageBreak/>
        <w:t>Presence of nicotine in e-cigarettes</w:t>
      </w:r>
      <w:bookmarkEnd w:id="24"/>
      <w:r w:rsidR="00A24003">
        <w:t xml:space="preserve"> </w:t>
      </w:r>
    </w:p>
    <w:p w14:paraId="60213334" w14:textId="073943D6" w:rsidR="00601494" w:rsidRDefault="00E11F8F" w:rsidP="00601494">
      <w:pPr>
        <w:pStyle w:val="BodyText1"/>
      </w:pPr>
      <w:r>
        <w:t>Almost two-thirds</w:t>
      </w:r>
      <w:r w:rsidR="002E5EAF">
        <w:t xml:space="preserve"> (64%) of Australian secondary school students who had vaped</w:t>
      </w:r>
      <w:r w:rsidR="00C169F8">
        <w:t xml:space="preserve"> in the past month believed that the e-cigarettes or e-liquids they currently use contain nicotine (Figure 1</w:t>
      </w:r>
      <w:r w:rsidR="003A2C65">
        <w:t>9</w:t>
      </w:r>
      <w:r w:rsidR="00C169F8">
        <w:t xml:space="preserve">). A further 23% of students believed that some of the e-cigarettes they currently use contain nicotine, while </w:t>
      </w:r>
      <w:r w:rsidR="00877657">
        <w:t>5% believed that none of the e-cigarettes they currently use contain nicotine.</w:t>
      </w:r>
      <w:r w:rsidR="001B73FB">
        <w:t xml:space="preserve"> Eight percent of students did not know </w:t>
      </w:r>
      <w:r w:rsidR="00813DC1">
        <w:t>if the e-cigarettes they currently use contain nicotine.</w:t>
      </w:r>
      <w:r w:rsidR="006139B9">
        <w:t xml:space="preserve"> </w:t>
      </w:r>
    </w:p>
    <w:p w14:paraId="097E5A53" w14:textId="0EE11774" w:rsidR="001273A1" w:rsidRPr="001D4C2B" w:rsidRDefault="00FC40D9" w:rsidP="001D4C2B">
      <w:r>
        <w:rPr>
          <w:noProof/>
        </w:rPr>
        <w:drawing>
          <wp:inline distT="0" distB="0" distL="0" distR="0" wp14:anchorId="374AB299" wp14:editId="557236CE">
            <wp:extent cx="4572635" cy="3060700"/>
            <wp:effectExtent l="0" t="0" r="0" b="6350"/>
            <wp:docPr id="1178256519" name="Picture 71" descr="Bar chart showing belief among Australian secondary school students who had vaped in the past month about whether the e-cigarettes or e-liquids they use contain nicotine, 2022/2023 (n=1,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256519" name="Picture 71" descr="Bar chart showing belief among Australian secondary school students who had vaped in the past month about whether the e-cigarettes or e-liquids they use contain nicotine, 2022/2023 (n=1,54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572635" cy="3060700"/>
                    </a:xfrm>
                    <a:prstGeom prst="rect">
                      <a:avLst/>
                    </a:prstGeom>
                    <a:noFill/>
                  </pic:spPr>
                </pic:pic>
              </a:graphicData>
            </a:graphic>
          </wp:inline>
        </w:drawing>
      </w:r>
    </w:p>
    <w:p w14:paraId="4F5BD33B" w14:textId="398F290B" w:rsidR="001273A1" w:rsidRDefault="001273A1" w:rsidP="001273A1">
      <w:pPr>
        <w:pStyle w:val="Tablefigureheading"/>
      </w:pPr>
      <w:r>
        <w:t xml:space="preserve">Figure </w:t>
      </w:r>
      <w:r w:rsidR="00EF2575">
        <w:t>1</w:t>
      </w:r>
      <w:r w:rsidR="003A2C65">
        <w:t>9</w:t>
      </w:r>
      <w:r>
        <w:t xml:space="preserve">: Belief </w:t>
      </w:r>
      <w:r w:rsidR="00B82830">
        <w:t xml:space="preserve">among </w:t>
      </w:r>
      <w:r w:rsidR="003D6138">
        <w:t>Australian</w:t>
      </w:r>
      <w:r w:rsidR="00B82830">
        <w:t xml:space="preserve"> secondary school students who ha</w:t>
      </w:r>
      <w:r w:rsidR="005712E0">
        <w:t>d</w:t>
      </w:r>
      <w:r w:rsidR="00B82830">
        <w:t xml:space="preserve"> vaped in the past month about whether</w:t>
      </w:r>
      <w:r>
        <w:t xml:space="preserve"> the e-cigarettes or e-liquids </w:t>
      </w:r>
      <w:r w:rsidR="00B82830">
        <w:t xml:space="preserve">they use </w:t>
      </w:r>
      <w:r>
        <w:t>contain nicotine, 2022/2023</w:t>
      </w:r>
      <w:r w:rsidR="00F85EEC">
        <w:t xml:space="preserve"> (</w:t>
      </w:r>
      <w:r w:rsidR="00F85EEC" w:rsidRPr="006139B9">
        <w:t>n=</w:t>
      </w:r>
      <w:r w:rsidR="006139B9" w:rsidRPr="006139B9">
        <w:t>1,544</w:t>
      </w:r>
      <w:r w:rsidR="00F85EEC" w:rsidRPr="006139B9">
        <w:t>)</w:t>
      </w:r>
      <w:r w:rsidR="00B637A1" w:rsidRPr="006139B9">
        <w:t>.</w:t>
      </w:r>
    </w:p>
    <w:p w14:paraId="22BCAF83" w14:textId="53D57168" w:rsidR="00C10811" w:rsidRPr="00521283" w:rsidRDefault="00C2446F" w:rsidP="00521283">
      <w:pPr>
        <w:pStyle w:val="notes"/>
      </w:pPr>
      <w:r w:rsidRPr="00521283">
        <w:t xml:space="preserve">Note: </w:t>
      </w:r>
      <w:r w:rsidR="00C10811" w:rsidRPr="00521283">
        <w:t>Percentages are rounded and may not add up to 100%.</w:t>
      </w:r>
    </w:p>
    <w:p w14:paraId="0B654C4E" w14:textId="5B710595" w:rsidR="0060334D" w:rsidRPr="001D4C2B" w:rsidRDefault="00F17503" w:rsidP="00A30F30">
      <w:pPr>
        <w:pStyle w:val="BodyText1"/>
        <w:spacing w:before="1080"/>
      </w:pPr>
      <w:r>
        <w:t>When prompted to indicate if they had ever used an e-cigarette or e-liquid that they believed may have contained nicotine, 64% of students who had ever vaped thought they had, while 18% reported not knowing.</w:t>
      </w:r>
      <w:r w:rsidR="0060334D">
        <w:br w:type="page"/>
      </w:r>
    </w:p>
    <w:p w14:paraId="6C5C5526" w14:textId="4660D201" w:rsidR="00C84CEA" w:rsidRDefault="00C84CEA" w:rsidP="00C84CEA">
      <w:pPr>
        <w:pStyle w:val="reporthead2"/>
      </w:pPr>
      <w:bookmarkStart w:id="25" w:name="_Toc163655799"/>
      <w:r>
        <w:lastRenderedPageBreak/>
        <w:t>Type of e-cigarette used</w:t>
      </w:r>
      <w:bookmarkEnd w:id="25"/>
    </w:p>
    <w:p w14:paraId="03E2FE43" w14:textId="57C3F5DE" w:rsidR="00F85EEC" w:rsidRDefault="00877657" w:rsidP="00F85EEC">
      <w:pPr>
        <w:pStyle w:val="BodyText1"/>
      </w:pPr>
      <w:r>
        <w:t xml:space="preserve">Disposable vaping devices (80%) were the most common type of e-cigarette or vaping device used by Australian secondary school students who had vaped in the past month (Figure </w:t>
      </w:r>
      <w:r w:rsidR="003A2C65">
        <w:t>20</w:t>
      </w:r>
      <w:r>
        <w:t xml:space="preserve">). </w:t>
      </w:r>
      <w:r w:rsidR="00BB5503">
        <w:t>Two</w:t>
      </w:r>
      <w:r w:rsidR="00312CC6">
        <w:t xml:space="preserve"> percent used a pod device (such as a JUUL device), while only a small proportion (3%) reported using another type of device (e.g., an e-cigarette that uses replaceable cartridges or a device with a refillable tank). </w:t>
      </w:r>
      <w:r w:rsidR="0033231B">
        <w:t>Fifteen percent of students were unsure what type of device they had used most often.</w:t>
      </w:r>
    </w:p>
    <w:p w14:paraId="4DE89A0C" w14:textId="2D2206AE" w:rsidR="001273A1" w:rsidRPr="001D4C2B" w:rsidRDefault="00F43E64" w:rsidP="001D4C2B">
      <w:r>
        <w:rPr>
          <w:noProof/>
        </w:rPr>
        <w:drawing>
          <wp:inline distT="0" distB="0" distL="0" distR="0" wp14:anchorId="4C1FC11F" wp14:editId="2915661E">
            <wp:extent cx="4572635" cy="3060700"/>
            <wp:effectExtent l="0" t="0" r="0" b="6350"/>
            <wp:docPr id="384488069" name="Picture 72" descr="Bar chart showing most common type of e-cigarette used by Australian secondary school students who had vaped in the past month, 2022/2023 (n=1,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488069" name="Picture 72" descr="Bar chart showing most common type of e-cigarette used by Australian secondary school students who had vaped in the past month, 2022/2023 (n=1,50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572635" cy="3060700"/>
                    </a:xfrm>
                    <a:prstGeom prst="rect">
                      <a:avLst/>
                    </a:prstGeom>
                    <a:noFill/>
                  </pic:spPr>
                </pic:pic>
              </a:graphicData>
            </a:graphic>
          </wp:inline>
        </w:drawing>
      </w:r>
    </w:p>
    <w:p w14:paraId="6F6AB006" w14:textId="575FBD18" w:rsidR="001273A1" w:rsidRDefault="001273A1" w:rsidP="001273A1">
      <w:pPr>
        <w:pStyle w:val="Tablefigureheading"/>
      </w:pPr>
      <w:r>
        <w:t xml:space="preserve">Figure </w:t>
      </w:r>
      <w:r w:rsidR="003A2C65">
        <w:t>20</w:t>
      </w:r>
      <w:r>
        <w:t xml:space="preserve">: </w:t>
      </w:r>
      <w:r w:rsidR="00750A04" w:rsidRPr="00947DE5">
        <w:t xml:space="preserve">Most common </w:t>
      </w:r>
      <w:r w:rsidR="00750A04">
        <w:t>type</w:t>
      </w:r>
      <w:r>
        <w:t xml:space="preserve"> of e-cigarette used </w:t>
      </w:r>
      <w:r w:rsidR="00750A04" w:rsidRPr="00947DE5">
        <w:t>by</w:t>
      </w:r>
      <w:r>
        <w:t xml:space="preserve"> </w:t>
      </w:r>
      <w:r w:rsidR="003D6138">
        <w:t>Australian</w:t>
      </w:r>
      <w:r>
        <w:t xml:space="preserve"> </w:t>
      </w:r>
      <w:r w:rsidR="00750A04" w:rsidRPr="00947DE5">
        <w:t xml:space="preserve">secondary school </w:t>
      </w:r>
      <w:r>
        <w:t>students who had vaped in the past month, 2022/2023</w:t>
      </w:r>
      <w:r w:rsidR="00750A04">
        <w:t xml:space="preserve"> </w:t>
      </w:r>
      <w:r w:rsidR="00750A04" w:rsidRPr="007207B6">
        <w:t>(n=</w:t>
      </w:r>
      <w:r w:rsidR="007207B6" w:rsidRPr="007207B6">
        <w:t>1,509</w:t>
      </w:r>
      <w:r w:rsidR="00750A04" w:rsidRPr="007207B6">
        <w:t>)</w:t>
      </w:r>
      <w:r w:rsidR="00B637A1" w:rsidRPr="007207B6">
        <w:t>.</w:t>
      </w:r>
    </w:p>
    <w:p w14:paraId="1AEEA0AA" w14:textId="251CB360" w:rsidR="00324073" w:rsidRPr="004C53CF" w:rsidRDefault="0033231B" w:rsidP="00324073">
      <w:pPr>
        <w:pStyle w:val="notes"/>
      </w:pPr>
      <w:r w:rsidRPr="00521283">
        <w:t xml:space="preserve">Note: </w:t>
      </w:r>
      <w:r w:rsidR="000C73EB" w:rsidRPr="00521283">
        <w:t>Percentages are rounded and may not add up to 100%.</w:t>
      </w:r>
    </w:p>
    <w:p w14:paraId="74B7D487" w14:textId="77777777" w:rsidR="00DB3B55" w:rsidRDefault="00DB3B55" w:rsidP="003E38A8">
      <w:pPr>
        <w:pStyle w:val="reporthead2"/>
        <w:spacing w:before="1080"/>
      </w:pPr>
      <w:bookmarkStart w:id="26" w:name="_Toc163655800"/>
      <w:r>
        <w:t>Source of e-cigarettes</w:t>
      </w:r>
      <w:bookmarkEnd w:id="26"/>
    </w:p>
    <w:p w14:paraId="097A68B1" w14:textId="0EE61C3C" w:rsidR="00CE7778" w:rsidRDefault="008A433D" w:rsidP="00CE7778">
      <w:pPr>
        <w:pStyle w:val="BodyText1"/>
      </w:pPr>
      <w:r>
        <w:t>Australian secondary school students who reported ever vaping were asked to indicate where or from whom they had accessed their last e-cigarette</w:t>
      </w:r>
      <w:r w:rsidR="00CD59D5">
        <w:t xml:space="preserve"> (Figure </w:t>
      </w:r>
      <w:r w:rsidR="003A2C65">
        <w:t>2</w:t>
      </w:r>
      <w:r w:rsidR="00CD59D5">
        <w:t>1)</w:t>
      </w:r>
      <w:r>
        <w:t xml:space="preserve">. Overall, 60% of students sourced their last e-cigarette from a friend, including </w:t>
      </w:r>
      <w:r w:rsidR="00703682">
        <w:t xml:space="preserve">45% who specified that their friend was under 18 years of age. </w:t>
      </w:r>
      <w:r w:rsidR="00AF0893">
        <w:t>Twelve percent of students indicated they had bought their own device, while 7% got someone to buy it for them.</w:t>
      </w:r>
    </w:p>
    <w:p w14:paraId="53A4C70F" w14:textId="22038A17" w:rsidR="00AF0893" w:rsidRDefault="00AF0893" w:rsidP="00CE7778">
      <w:pPr>
        <w:pStyle w:val="BodyText1"/>
      </w:pPr>
      <w:r>
        <w:t>Of those who bought their own e-cigarette device (n=</w:t>
      </w:r>
      <w:r w:rsidR="00FD3FC2">
        <w:t>328)</w:t>
      </w:r>
      <w:r w:rsidR="000A6267">
        <w:t xml:space="preserve">, the most common purchasing methods were </w:t>
      </w:r>
      <w:r w:rsidR="00BA30B2">
        <w:t>at a vape shop (29%)</w:t>
      </w:r>
      <w:r w:rsidR="00164E9C">
        <w:t>, through the internet (20%), at a tobacconist</w:t>
      </w:r>
      <w:r w:rsidR="000A65BE">
        <w:t>/tobacco shop (12%) and from a dealer (10%).</w:t>
      </w:r>
    </w:p>
    <w:p w14:paraId="4677568C" w14:textId="3897B846" w:rsidR="001273A1" w:rsidRPr="001D4C2B" w:rsidRDefault="00FA5B8C" w:rsidP="001D4C2B">
      <w:r>
        <w:rPr>
          <w:noProof/>
          <w:szCs w:val="24"/>
        </w:rPr>
        <w:lastRenderedPageBreak/>
        <w:drawing>
          <wp:inline distT="0" distB="0" distL="0" distR="0" wp14:anchorId="0B8C6842" wp14:editId="0806D355">
            <wp:extent cx="5730875" cy="3237230"/>
            <wp:effectExtent l="0" t="0" r="3175" b="1270"/>
            <wp:docPr id="642240373" name="Picture 73" descr="Bar chart showing source of last e-cigarette among Australian secondary school students who had ever vaped, 2022/2023 (n=2,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240373" name="Picture 73" descr="Bar chart showing source of last e-cigarette among Australian secondary school students who had ever vaped, 2022/2023 (n=2,75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730875" cy="3237230"/>
                    </a:xfrm>
                    <a:prstGeom prst="rect">
                      <a:avLst/>
                    </a:prstGeom>
                    <a:noFill/>
                  </pic:spPr>
                </pic:pic>
              </a:graphicData>
            </a:graphic>
          </wp:inline>
        </w:drawing>
      </w:r>
    </w:p>
    <w:p w14:paraId="6B400B81" w14:textId="32283A2E" w:rsidR="001273A1" w:rsidRDefault="002875EC" w:rsidP="00B343C4">
      <w:pPr>
        <w:pStyle w:val="Tablefigureheading"/>
        <w:rPr>
          <w:szCs w:val="24"/>
        </w:rPr>
      </w:pPr>
      <w:r w:rsidRPr="00B343C4">
        <w:rPr>
          <w:szCs w:val="24"/>
        </w:rPr>
        <w:t xml:space="preserve">Figure </w:t>
      </w:r>
      <w:r w:rsidR="003A2C65">
        <w:rPr>
          <w:szCs w:val="24"/>
        </w:rPr>
        <w:t>2</w:t>
      </w:r>
      <w:r w:rsidR="00EF2575">
        <w:rPr>
          <w:szCs w:val="24"/>
        </w:rPr>
        <w:t>1</w:t>
      </w:r>
      <w:r w:rsidR="001273A1" w:rsidRPr="00B343C4">
        <w:rPr>
          <w:szCs w:val="24"/>
        </w:rPr>
        <w:t xml:space="preserve">: Source of last e-cigarette among </w:t>
      </w:r>
      <w:r w:rsidR="003D6138">
        <w:rPr>
          <w:szCs w:val="24"/>
        </w:rPr>
        <w:t>Australian</w:t>
      </w:r>
      <w:r w:rsidR="001273A1" w:rsidRPr="00B343C4">
        <w:rPr>
          <w:szCs w:val="24"/>
        </w:rPr>
        <w:t xml:space="preserve"> secondary </w:t>
      </w:r>
      <w:r w:rsidR="0091098B">
        <w:rPr>
          <w:szCs w:val="24"/>
        </w:rPr>
        <w:t xml:space="preserve">school </w:t>
      </w:r>
      <w:r w:rsidR="001273A1" w:rsidRPr="00B343C4">
        <w:rPr>
          <w:szCs w:val="24"/>
        </w:rPr>
        <w:t>students who ha</w:t>
      </w:r>
      <w:r w:rsidR="005712E0">
        <w:rPr>
          <w:szCs w:val="24"/>
        </w:rPr>
        <w:t>d</w:t>
      </w:r>
      <w:r w:rsidR="001273A1" w:rsidRPr="00B343C4">
        <w:rPr>
          <w:szCs w:val="24"/>
        </w:rPr>
        <w:t xml:space="preserve"> ever vaped, 2022/2023</w:t>
      </w:r>
      <w:r w:rsidR="0091098B">
        <w:rPr>
          <w:szCs w:val="24"/>
        </w:rPr>
        <w:t xml:space="preserve"> </w:t>
      </w:r>
      <w:r w:rsidR="0091098B" w:rsidRPr="00102AF6">
        <w:rPr>
          <w:szCs w:val="24"/>
        </w:rPr>
        <w:t>(n=</w:t>
      </w:r>
      <w:r w:rsidR="004A75E8">
        <w:rPr>
          <w:szCs w:val="24"/>
        </w:rPr>
        <w:t>2,753</w:t>
      </w:r>
      <w:r w:rsidR="0091098B" w:rsidRPr="00102AF6">
        <w:rPr>
          <w:szCs w:val="24"/>
        </w:rPr>
        <w:t>)</w:t>
      </w:r>
      <w:r w:rsidR="00B637A1" w:rsidRPr="00102AF6">
        <w:rPr>
          <w:szCs w:val="24"/>
        </w:rPr>
        <w:t>.</w:t>
      </w:r>
    </w:p>
    <w:p w14:paraId="7092260D" w14:textId="7551A218" w:rsidR="000C73EB" w:rsidRPr="00521283" w:rsidRDefault="000A65BE" w:rsidP="00521283">
      <w:pPr>
        <w:pStyle w:val="notes"/>
      </w:pPr>
      <w:r w:rsidRPr="00521283">
        <w:t xml:space="preserve">Note: </w:t>
      </w:r>
      <w:r w:rsidR="000C73EB" w:rsidRPr="00521283">
        <w:t>Percentages are rounded and may not add up to 100%.</w:t>
      </w:r>
    </w:p>
    <w:p w14:paraId="120DC0A9" w14:textId="5AF0A88B" w:rsidR="001B67F1" w:rsidRDefault="001B67F1" w:rsidP="00791CA8">
      <w:pPr>
        <w:pStyle w:val="reporthead2"/>
        <w:spacing w:before="1080"/>
      </w:pPr>
      <w:bookmarkStart w:id="27" w:name="_Toc163655801"/>
      <w:r>
        <w:t>Age of vaping initiation</w:t>
      </w:r>
      <w:bookmarkEnd w:id="27"/>
    </w:p>
    <w:p w14:paraId="3C7E1FE2" w14:textId="2B39F20C" w:rsidR="00791CA8" w:rsidRPr="001D4C2B" w:rsidRDefault="00162B24" w:rsidP="00A30F30">
      <w:pPr>
        <w:pStyle w:val="BodyText1"/>
      </w:pPr>
      <w:r>
        <w:t xml:space="preserve">Around two-fifths of students </w:t>
      </w:r>
      <w:r w:rsidR="00E93DC4">
        <w:t xml:space="preserve">who had ever vaped reported first trying or using an e-cigarette when they </w:t>
      </w:r>
      <w:r w:rsidR="002E3D1E">
        <w:t xml:space="preserve">were </w:t>
      </w:r>
      <w:r>
        <w:t xml:space="preserve">13 (23%) or 14 (19%) years of age. </w:t>
      </w:r>
      <w:r w:rsidR="00F37423">
        <w:t>Nearly one-third of students tried vaping for the first time when they were aged 15 (19%) or 16 (12%), while 23</w:t>
      </w:r>
      <w:r w:rsidR="003F586D">
        <w:t>% of students reported being 12 years or younger.</w:t>
      </w:r>
      <w:r w:rsidR="00791CA8">
        <w:br w:type="page"/>
      </w:r>
    </w:p>
    <w:p w14:paraId="4DDF2564" w14:textId="4F3EEFB0" w:rsidR="00F962F0" w:rsidRDefault="006864A6" w:rsidP="00F962F0">
      <w:pPr>
        <w:pStyle w:val="reporthead1"/>
      </w:pPr>
      <w:bookmarkStart w:id="28" w:name="_Toc163655802"/>
      <w:r>
        <w:lastRenderedPageBreak/>
        <w:t>Summary</w:t>
      </w:r>
      <w:bookmarkEnd w:id="28"/>
      <w:r w:rsidR="007D3A40">
        <w:t xml:space="preserve"> </w:t>
      </w:r>
    </w:p>
    <w:p w14:paraId="63AC8440" w14:textId="6275323F" w:rsidR="00BE0E04" w:rsidRDefault="006A20D0" w:rsidP="00133489">
      <w:pPr>
        <w:pStyle w:val="BodyText1"/>
      </w:pPr>
      <w:r>
        <w:t xml:space="preserve">This study found that following a substantial decline in smoking since 1996, </w:t>
      </w:r>
      <w:r w:rsidR="006140A8">
        <w:t xml:space="preserve">smoking among Australian secondary </w:t>
      </w:r>
      <w:r w:rsidR="003C073E">
        <w:t xml:space="preserve">school students is at its lowest rate in 2022/2023. </w:t>
      </w:r>
      <w:r w:rsidR="00F553A1">
        <w:t xml:space="preserve">Significantly lower prevalence of smoking </w:t>
      </w:r>
      <w:r w:rsidR="007A4242">
        <w:t xml:space="preserve">was observed between 2017 and 2022/2023 across all recency periods </w:t>
      </w:r>
      <w:r w:rsidR="00F553A1">
        <w:t>(</w:t>
      </w:r>
      <w:r w:rsidR="007D115E">
        <w:t xml:space="preserve">i.e., </w:t>
      </w:r>
      <w:r w:rsidR="00E323A2">
        <w:t xml:space="preserve">lifetime, past year, past </w:t>
      </w:r>
      <w:proofErr w:type="gramStart"/>
      <w:r w:rsidR="00E323A2">
        <w:t>month</w:t>
      </w:r>
      <w:proofErr w:type="gramEnd"/>
      <w:r w:rsidR="00E323A2">
        <w:t xml:space="preserve"> and past week smoking).</w:t>
      </w:r>
      <w:r w:rsidR="007A4242">
        <w:t xml:space="preserve"> Older students </w:t>
      </w:r>
      <w:r w:rsidR="00A32574">
        <w:t xml:space="preserve">showed more evidence of </w:t>
      </w:r>
      <w:r w:rsidR="00E945E7">
        <w:t xml:space="preserve">a </w:t>
      </w:r>
      <w:r w:rsidR="00E608C3">
        <w:t xml:space="preserve">recent </w:t>
      </w:r>
      <w:r w:rsidR="00E945E7">
        <w:t xml:space="preserve">decline in smoking compared to younger students, </w:t>
      </w:r>
      <w:r w:rsidR="00BE0E04">
        <w:t xml:space="preserve">who showed more of a plateau or small decrease </w:t>
      </w:r>
      <w:r w:rsidR="002A3904">
        <w:t>between 2017 and</w:t>
      </w:r>
      <w:r w:rsidR="00BE0E04">
        <w:t xml:space="preserve"> 2022/2023.</w:t>
      </w:r>
    </w:p>
    <w:p w14:paraId="7D6BD9A3" w14:textId="229F479C" w:rsidR="000358A9" w:rsidRDefault="005F2543" w:rsidP="00133489">
      <w:pPr>
        <w:pStyle w:val="BodyText1"/>
      </w:pPr>
      <w:r>
        <w:t xml:space="preserve">However, we did find </w:t>
      </w:r>
      <w:r w:rsidR="00BE0E04">
        <w:t xml:space="preserve">a concerning increase in susceptibility to smoking among Australian </w:t>
      </w:r>
      <w:r w:rsidR="000B21E6">
        <w:t xml:space="preserve">secondary school students who have never smoked. This increase in susceptibility to smoking </w:t>
      </w:r>
      <w:r w:rsidR="008975BC">
        <w:t xml:space="preserve">between 2017 and 2022/2023 was evident </w:t>
      </w:r>
      <w:r w:rsidR="000358A9">
        <w:t>for both younger and older students.</w:t>
      </w:r>
    </w:p>
    <w:p w14:paraId="2D5103EC" w14:textId="3FBF9113" w:rsidR="00791CA8" w:rsidRPr="001D4C2B" w:rsidRDefault="000358A9" w:rsidP="00A30F30">
      <w:pPr>
        <w:pStyle w:val="BodyText1"/>
      </w:pPr>
      <w:r>
        <w:t xml:space="preserve">Since 2017, there have been large increases in lifetime and past month vaping among Australian secondary school students overall and among both age groups, with ever vaping increasing from </w:t>
      </w:r>
      <w:r w:rsidR="00503275">
        <w:t>14%</w:t>
      </w:r>
      <w:r w:rsidR="00853E79">
        <w:t xml:space="preserve"> to</w:t>
      </w:r>
      <w:r w:rsidR="00503275">
        <w:t xml:space="preserve"> 30%, and past month vaping from </w:t>
      </w:r>
      <w:r w:rsidR="00732500">
        <w:t xml:space="preserve">4% to 16%. </w:t>
      </w:r>
      <w:r w:rsidR="00035A6B">
        <w:t>O</w:t>
      </w:r>
      <w:r w:rsidR="0009693F">
        <w:t>ne in six</w:t>
      </w:r>
      <w:r w:rsidR="00D725BE">
        <w:t xml:space="preserve"> Australian secondary school students</w:t>
      </w:r>
      <w:r w:rsidR="00000C2E">
        <w:t xml:space="preserve"> vaped and/or smoked</w:t>
      </w:r>
      <w:r w:rsidR="00035A6B">
        <w:t xml:space="preserve"> and, among this group, dual use of tobacco cigarettes and e-cigarettes was not uncommon.</w:t>
      </w:r>
      <w:r w:rsidR="00791CA8">
        <w:br w:type="page"/>
      </w:r>
    </w:p>
    <w:p w14:paraId="15E3127E" w14:textId="35E77E0D" w:rsidR="00F962F0" w:rsidRDefault="00245DCB" w:rsidP="00F962F0">
      <w:pPr>
        <w:pStyle w:val="reporthead1"/>
      </w:pPr>
      <w:bookmarkStart w:id="29" w:name="_Toc163655803"/>
      <w:r w:rsidRPr="009353B6">
        <w:lastRenderedPageBreak/>
        <w:t>Acknowledgements</w:t>
      </w:r>
      <w:bookmarkEnd w:id="29"/>
    </w:p>
    <w:p w14:paraId="11CD58E7" w14:textId="332D6776" w:rsidR="00791CA8" w:rsidRPr="001D4C2B" w:rsidRDefault="00ED5267" w:rsidP="00A30F30">
      <w:pPr>
        <w:pStyle w:val="BodyText1"/>
      </w:pPr>
      <w:r>
        <w:t xml:space="preserve">The </w:t>
      </w:r>
      <w:r w:rsidR="00B070E8">
        <w:t>2022/2023 ASSAD survey was funded by the Australian Government Department of Health and Aged Care</w:t>
      </w:r>
      <w:r w:rsidR="00612410">
        <w:t xml:space="preserve">, </w:t>
      </w:r>
      <w:r w:rsidR="00BD2663">
        <w:t xml:space="preserve">state and territory governments, and Cancer Councils in Victoria, South Australia, </w:t>
      </w:r>
      <w:proofErr w:type="gramStart"/>
      <w:r w:rsidR="00BD2663">
        <w:t>Queensland</w:t>
      </w:r>
      <w:proofErr w:type="gramEnd"/>
      <w:r w:rsidR="00BD2663">
        <w:t xml:space="preserve"> and Tasmania.</w:t>
      </w:r>
      <w:r w:rsidR="00B07A42">
        <w:t xml:space="preserve"> We gratefully acknowledge the government and non-government</w:t>
      </w:r>
      <w:r w:rsidR="00B22D28">
        <w:t xml:space="preserve"> education authorities, the school principals, teachers</w:t>
      </w:r>
      <w:r w:rsidR="00FC6E1D">
        <w:t>,</w:t>
      </w:r>
      <w:r w:rsidR="00B22D28">
        <w:t xml:space="preserve"> and students who cooperated </w:t>
      </w:r>
      <w:r w:rsidR="00FC6E1D">
        <w:t>to make this study possible</w:t>
      </w:r>
      <w:r w:rsidR="00FC6E1D" w:rsidRPr="00CE5354">
        <w:t xml:space="preserve">. We also thank McNair </w:t>
      </w:r>
      <w:proofErr w:type="spellStart"/>
      <w:r w:rsidR="00FC6E1D" w:rsidRPr="00CE5354">
        <w:t>yellowSquares</w:t>
      </w:r>
      <w:proofErr w:type="spellEnd"/>
      <w:r w:rsidR="001B53E2" w:rsidRPr="00CE5354">
        <w:t>,</w:t>
      </w:r>
      <w:r w:rsidR="00A50EAE" w:rsidRPr="00CE5354">
        <w:t xml:space="preserve"> </w:t>
      </w:r>
      <w:proofErr w:type="spellStart"/>
      <w:r w:rsidR="00A50EAE" w:rsidRPr="00CE5354">
        <w:t>Core</w:t>
      </w:r>
      <w:r w:rsidR="00D81247" w:rsidRPr="00CE5354">
        <w:t>Data</w:t>
      </w:r>
      <w:proofErr w:type="spellEnd"/>
      <w:r w:rsidR="00D81247" w:rsidRPr="00CE5354">
        <w:t xml:space="preserve"> WA</w:t>
      </w:r>
      <w:r w:rsidR="001B53E2" w:rsidRPr="00CE5354">
        <w:t xml:space="preserve"> and Cancer Council South Australia</w:t>
      </w:r>
      <w:r w:rsidR="00052724" w:rsidRPr="00CE5354">
        <w:t xml:space="preserve"> for their assistance with data </w:t>
      </w:r>
      <w:r w:rsidR="00011521" w:rsidRPr="00CE5354">
        <w:t xml:space="preserve">collection, and the ASSAD state and territory coordinators for their </w:t>
      </w:r>
      <w:r w:rsidR="008C3202" w:rsidRPr="00CE5354">
        <w:t>support</w:t>
      </w:r>
      <w:r w:rsidR="006314DD" w:rsidRPr="00CE5354">
        <w:t xml:space="preserve"> </w:t>
      </w:r>
      <w:r w:rsidR="00AC01D6" w:rsidRPr="00CE5354">
        <w:t xml:space="preserve">in helping to organise </w:t>
      </w:r>
      <w:r w:rsidR="006314DD" w:rsidRPr="00CE5354">
        <w:t>th</w:t>
      </w:r>
      <w:r w:rsidR="00AC01D6" w:rsidRPr="00CE5354">
        <w:t>e</w:t>
      </w:r>
      <w:r w:rsidR="006314DD" w:rsidRPr="00CE5354">
        <w:t xml:space="preserve"> survey.</w:t>
      </w:r>
      <w:r w:rsidR="00791CA8">
        <w:br w:type="page"/>
      </w:r>
    </w:p>
    <w:p w14:paraId="52B00CDE" w14:textId="6E846A67" w:rsidR="00D02303" w:rsidRPr="00720A08" w:rsidRDefault="00245DCB" w:rsidP="00FC48CF">
      <w:pPr>
        <w:pStyle w:val="reporthead1"/>
      </w:pPr>
      <w:bookmarkStart w:id="30" w:name="_Toc163655804"/>
      <w:r w:rsidRPr="009353B6">
        <w:lastRenderedPageBreak/>
        <w:t>References</w:t>
      </w:r>
      <w:bookmarkEnd w:id="30"/>
    </w:p>
    <w:p w14:paraId="05DC83D4" w14:textId="51FD641B" w:rsidR="00382D4B" w:rsidRPr="00382D4B" w:rsidRDefault="007A72DC" w:rsidP="00BA06B4">
      <w:pPr>
        <w:pStyle w:val="EndNoteBibliography"/>
        <w:tabs>
          <w:tab w:val="clear" w:pos="284"/>
          <w:tab w:val="clear" w:pos="567"/>
          <w:tab w:val="clear" w:pos="1134"/>
          <w:tab w:val="clear" w:pos="1701"/>
          <w:tab w:val="clear" w:pos="2268"/>
        </w:tabs>
        <w:spacing w:after="0"/>
      </w:pPr>
      <w:r>
        <w:rPr>
          <w:b/>
          <w:szCs w:val="40"/>
        </w:rPr>
        <w:fldChar w:fldCharType="begin"/>
      </w:r>
      <w:r>
        <w:rPr>
          <w:b/>
          <w:szCs w:val="40"/>
        </w:rPr>
        <w:instrText xml:space="preserve"> ADDIN EN.REFLIST </w:instrText>
      </w:r>
      <w:r>
        <w:rPr>
          <w:b/>
          <w:szCs w:val="40"/>
        </w:rPr>
        <w:fldChar w:fldCharType="separate"/>
      </w:r>
      <w:r w:rsidR="00382D4B" w:rsidRPr="00382D4B">
        <w:rPr>
          <w:b/>
        </w:rPr>
        <w:t>1</w:t>
      </w:r>
      <w:r w:rsidR="00382D4B" w:rsidRPr="00382D4B">
        <w:rPr>
          <w:b/>
        </w:rPr>
        <w:tab/>
      </w:r>
      <w:r w:rsidR="00382D4B" w:rsidRPr="00382D4B">
        <w:t xml:space="preserve">Wakefield M, Haynes A, Tabbakh T, Scollo M, Durkin S. </w:t>
      </w:r>
      <w:r w:rsidR="00382D4B" w:rsidRPr="00382D4B">
        <w:rPr>
          <w:i/>
        </w:rPr>
        <w:t>Current vaping and current smoking in the Australian population aged 14+ years: February 2018-March 2023</w:t>
      </w:r>
      <w:r w:rsidR="00382D4B" w:rsidRPr="00382D4B">
        <w:t xml:space="preserve">. Centre for Behavioural Research in Cancer, Cancer Council Victoria: Melbourne, Australia,  May 2023. Available from: </w:t>
      </w:r>
      <w:hyperlink r:id="rId47" w:history="1">
        <w:r w:rsidR="00382D4B" w:rsidRPr="00382D4B">
          <w:rPr>
            <w:rStyle w:val="Hyperlink"/>
          </w:rPr>
          <w:t>https://www.health.gov.au/sites/default/files/2023-06/current-vaping-and-smoking-in-the-australian-population-aged-14-years-or-older-february-2018-to-march-2023.pdf</w:t>
        </w:r>
      </w:hyperlink>
      <w:r w:rsidR="00382D4B" w:rsidRPr="00382D4B">
        <w:t>.</w:t>
      </w:r>
    </w:p>
    <w:p w14:paraId="3D49A21D" w14:textId="17F28349" w:rsidR="00382D4B" w:rsidRPr="00382D4B" w:rsidRDefault="00382D4B" w:rsidP="00BA06B4">
      <w:pPr>
        <w:pStyle w:val="EndNoteBibliography"/>
        <w:tabs>
          <w:tab w:val="clear" w:pos="284"/>
          <w:tab w:val="clear" w:pos="567"/>
          <w:tab w:val="clear" w:pos="1134"/>
          <w:tab w:val="clear" w:pos="1701"/>
          <w:tab w:val="clear" w:pos="2268"/>
        </w:tabs>
        <w:spacing w:after="0"/>
      </w:pPr>
      <w:r w:rsidRPr="00382D4B">
        <w:rPr>
          <w:b/>
        </w:rPr>
        <w:t>2</w:t>
      </w:r>
      <w:r w:rsidRPr="00382D4B">
        <w:rPr>
          <w:b/>
        </w:rPr>
        <w:tab/>
      </w:r>
      <w:r w:rsidRPr="00382D4B">
        <w:t xml:space="preserve">Australian Bureau of Statistics. </w:t>
      </w:r>
      <w:r w:rsidRPr="00382D4B">
        <w:rPr>
          <w:i/>
        </w:rPr>
        <w:t>National Health Survey, 2020-21</w:t>
      </w:r>
      <w:r w:rsidRPr="00382D4B">
        <w:t xml:space="preserve">. ABS: Canberra, 2022. Available from: </w:t>
      </w:r>
      <w:hyperlink r:id="rId48" w:anchor="data-download" w:history="1">
        <w:r w:rsidRPr="00382D4B">
          <w:rPr>
            <w:rStyle w:val="Hyperlink"/>
          </w:rPr>
          <w:t>https://www.abs.gov.au/statistics/health/health-conditions-and-risks/smoking/latest-release#data-download</w:t>
        </w:r>
      </w:hyperlink>
      <w:r w:rsidRPr="00382D4B">
        <w:t>.</w:t>
      </w:r>
    </w:p>
    <w:p w14:paraId="5BB8F933" w14:textId="650F7515" w:rsidR="00382D4B" w:rsidRPr="00382D4B" w:rsidRDefault="00382D4B" w:rsidP="00BA06B4">
      <w:pPr>
        <w:pStyle w:val="EndNoteBibliography"/>
        <w:tabs>
          <w:tab w:val="clear" w:pos="284"/>
          <w:tab w:val="clear" w:pos="567"/>
          <w:tab w:val="clear" w:pos="1134"/>
          <w:tab w:val="clear" w:pos="1701"/>
          <w:tab w:val="clear" w:pos="2268"/>
        </w:tabs>
        <w:spacing w:after="0"/>
      </w:pPr>
      <w:r w:rsidRPr="00382D4B">
        <w:rPr>
          <w:b/>
        </w:rPr>
        <w:t>3</w:t>
      </w:r>
      <w:r w:rsidRPr="00382D4B">
        <w:rPr>
          <w:b/>
        </w:rPr>
        <w:tab/>
      </w:r>
      <w:r w:rsidRPr="00382D4B">
        <w:t xml:space="preserve">Australian Institute of Health and Welfare. </w:t>
      </w:r>
      <w:r w:rsidRPr="00382D4B">
        <w:rPr>
          <w:i/>
        </w:rPr>
        <w:t>Data tables: National Drug Strategy Household Survey 2019 - 2. Tobacco smoking chapter, Supplementary data tables.</w:t>
      </w:r>
      <w:r w:rsidRPr="00382D4B">
        <w:t xml:space="preserve"> AIHW: Canberra, Australia, 2020. Available from: </w:t>
      </w:r>
      <w:hyperlink r:id="rId49" w:history="1">
        <w:r w:rsidRPr="00382D4B">
          <w:rPr>
            <w:rStyle w:val="Hyperlink"/>
          </w:rPr>
          <w:t>https://www.aihw.gov.au/reports/illicit-use-of-drugs/national-drug-strategy-household-survey-2019/data</w:t>
        </w:r>
      </w:hyperlink>
      <w:r w:rsidRPr="00382D4B">
        <w:t>.</w:t>
      </w:r>
    </w:p>
    <w:p w14:paraId="018DDB69" w14:textId="77777777" w:rsidR="00382D4B" w:rsidRPr="00382D4B" w:rsidRDefault="00382D4B" w:rsidP="00BA06B4">
      <w:pPr>
        <w:pStyle w:val="EndNoteBibliography"/>
        <w:tabs>
          <w:tab w:val="clear" w:pos="284"/>
          <w:tab w:val="clear" w:pos="567"/>
          <w:tab w:val="clear" w:pos="1134"/>
          <w:tab w:val="clear" w:pos="1701"/>
          <w:tab w:val="clear" w:pos="2268"/>
        </w:tabs>
        <w:spacing w:after="0"/>
      </w:pPr>
      <w:r w:rsidRPr="00382D4B">
        <w:rPr>
          <w:b/>
        </w:rPr>
        <w:t>4</w:t>
      </w:r>
      <w:r w:rsidRPr="00382D4B">
        <w:rPr>
          <w:b/>
        </w:rPr>
        <w:tab/>
      </w:r>
      <w:r w:rsidRPr="00382D4B">
        <w:t xml:space="preserve">Tackett AP, Urman R, Barrington-Trimis J, Liu F, Hong H, Pentz MA, Islam TS, Eckel SP, Rebuli M, Leventhal A, Samet JM, Berhane K, McConnell R. Prospective study of e-cigarette use and respiratory symptoms in adolescents and young adults. </w:t>
      </w:r>
      <w:r w:rsidRPr="00382D4B">
        <w:rPr>
          <w:i/>
        </w:rPr>
        <w:t xml:space="preserve">Thorax </w:t>
      </w:r>
      <w:r w:rsidRPr="00382D4B">
        <w:t>2023; Epub ahead of print: August 2023.</w:t>
      </w:r>
    </w:p>
    <w:p w14:paraId="23145BB9" w14:textId="77777777" w:rsidR="00382D4B" w:rsidRPr="00382D4B" w:rsidRDefault="00382D4B" w:rsidP="00BA06B4">
      <w:pPr>
        <w:pStyle w:val="EndNoteBibliography"/>
        <w:tabs>
          <w:tab w:val="clear" w:pos="284"/>
          <w:tab w:val="clear" w:pos="567"/>
          <w:tab w:val="clear" w:pos="1134"/>
          <w:tab w:val="clear" w:pos="1701"/>
          <w:tab w:val="clear" w:pos="2268"/>
        </w:tabs>
        <w:spacing w:after="0"/>
      </w:pPr>
      <w:r w:rsidRPr="00382D4B">
        <w:rPr>
          <w:b/>
        </w:rPr>
        <w:t>5</w:t>
      </w:r>
      <w:r w:rsidRPr="00382D4B">
        <w:rPr>
          <w:b/>
        </w:rPr>
        <w:tab/>
      </w:r>
      <w:r w:rsidRPr="00382D4B">
        <w:t xml:space="preserve">Byrne S, Brindal E, Williams G, Anastasiou K, Tonkin A, Battams S, Riley M. </w:t>
      </w:r>
      <w:r w:rsidRPr="00382D4B">
        <w:rPr>
          <w:i/>
        </w:rPr>
        <w:t>E-cigarettes, smoking and health. A literature review update</w:t>
      </w:r>
      <w:r w:rsidRPr="00382D4B">
        <w:t>. Commonwealth Scientific and Industrial Research Organisation: Canberra, Australia, 2018.</w:t>
      </w:r>
    </w:p>
    <w:p w14:paraId="4EA702B9" w14:textId="31A76406" w:rsidR="00382D4B" w:rsidRPr="00382D4B" w:rsidRDefault="00382D4B" w:rsidP="00BA06B4">
      <w:pPr>
        <w:pStyle w:val="EndNoteBibliography"/>
        <w:tabs>
          <w:tab w:val="clear" w:pos="284"/>
          <w:tab w:val="clear" w:pos="567"/>
          <w:tab w:val="clear" w:pos="1134"/>
          <w:tab w:val="clear" w:pos="1701"/>
          <w:tab w:val="clear" w:pos="2268"/>
        </w:tabs>
        <w:spacing w:after="0"/>
      </w:pPr>
      <w:r w:rsidRPr="00382D4B">
        <w:rPr>
          <w:b/>
        </w:rPr>
        <w:t>6</w:t>
      </w:r>
      <w:r w:rsidRPr="00382D4B">
        <w:rPr>
          <w:b/>
        </w:rPr>
        <w:tab/>
      </w:r>
      <w:r w:rsidRPr="00382D4B">
        <w:t xml:space="preserve">Banks E, Yazidjoglou A, Brown S, Nguyen M, Martin M, Beckwith K, Daluwatta A, Campbell S, Joshy G. </w:t>
      </w:r>
      <w:r w:rsidRPr="00382D4B">
        <w:rPr>
          <w:i/>
        </w:rPr>
        <w:t>Electronic cigarettes and health outcomes: systematic review of global evidence</w:t>
      </w:r>
      <w:r w:rsidRPr="00382D4B">
        <w:t xml:space="preserve">. National Centre for Epidemiology and Population Health: Canberra, Australia, 2022. Available from: </w:t>
      </w:r>
      <w:hyperlink r:id="rId50" w:anchor="health_outcomes" w:history="1">
        <w:r w:rsidRPr="00382D4B">
          <w:rPr>
            <w:rStyle w:val="Hyperlink"/>
          </w:rPr>
          <w:t>https://nceph.anu.edu.au/research/projects/health-impacts-electronic-cigarettes#health_outcomes</w:t>
        </w:r>
      </w:hyperlink>
      <w:r w:rsidRPr="00382D4B">
        <w:t>.</w:t>
      </w:r>
    </w:p>
    <w:p w14:paraId="4224ED3A" w14:textId="642D3F0C" w:rsidR="00382D4B" w:rsidRPr="00382D4B" w:rsidRDefault="00382D4B" w:rsidP="00BA06B4">
      <w:pPr>
        <w:pStyle w:val="EndNoteBibliography"/>
        <w:tabs>
          <w:tab w:val="clear" w:pos="284"/>
          <w:tab w:val="clear" w:pos="567"/>
          <w:tab w:val="clear" w:pos="1134"/>
          <w:tab w:val="clear" w:pos="1701"/>
          <w:tab w:val="clear" w:pos="2268"/>
        </w:tabs>
        <w:spacing w:after="0"/>
      </w:pPr>
      <w:r w:rsidRPr="00382D4B">
        <w:rPr>
          <w:b/>
        </w:rPr>
        <w:t>7</w:t>
      </w:r>
      <w:r w:rsidRPr="00382D4B">
        <w:rPr>
          <w:b/>
        </w:rPr>
        <w:tab/>
      </w:r>
      <w:r w:rsidRPr="00382D4B">
        <w:t xml:space="preserve">England LJ, Bunnell RE, Pechacek TF, Tong VT, McAfee TA. Nicotine and the developing human: a neglected element in the electronic cigarette debate. </w:t>
      </w:r>
      <w:r w:rsidRPr="00382D4B">
        <w:rPr>
          <w:i/>
        </w:rPr>
        <w:t xml:space="preserve">Am J Prev Med </w:t>
      </w:r>
      <w:r w:rsidRPr="00382D4B">
        <w:t>2015; 49(2): 286-93.</w:t>
      </w:r>
    </w:p>
    <w:p w14:paraId="376083E2" w14:textId="06D93A4A" w:rsidR="00382D4B" w:rsidRPr="00382D4B" w:rsidRDefault="00382D4B" w:rsidP="00BA06B4">
      <w:pPr>
        <w:pStyle w:val="EndNoteBibliography"/>
        <w:tabs>
          <w:tab w:val="clear" w:pos="284"/>
          <w:tab w:val="clear" w:pos="567"/>
          <w:tab w:val="clear" w:pos="1134"/>
          <w:tab w:val="clear" w:pos="1701"/>
          <w:tab w:val="clear" w:pos="2268"/>
        </w:tabs>
        <w:spacing w:after="0"/>
      </w:pPr>
      <w:r w:rsidRPr="00382D4B">
        <w:rPr>
          <w:b/>
        </w:rPr>
        <w:t>8</w:t>
      </w:r>
      <w:r w:rsidRPr="00382D4B">
        <w:rPr>
          <w:b/>
        </w:rPr>
        <w:tab/>
      </w:r>
      <w:r w:rsidRPr="00382D4B">
        <w:t xml:space="preserve">US Department of Health and Human Services. </w:t>
      </w:r>
      <w:r w:rsidRPr="00382D4B">
        <w:rPr>
          <w:i/>
        </w:rPr>
        <w:t>E-cigarette use among youth and young adults. A report of the Surgeon General</w:t>
      </w:r>
      <w:r w:rsidRPr="00382D4B">
        <w:t xml:space="preserve">. Department of Health and Human Services, Centers for Disease Control and Prevention, National Center for Chronic Disease Prevention and Health Promotion, Office on Smoking and Health: Atlanta, GA: U.S., 2016. Available from: </w:t>
      </w:r>
      <w:hyperlink r:id="rId51" w:history="1">
        <w:r w:rsidRPr="00382D4B">
          <w:rPr>
            <w:rStyle w:val="Hyperlink"/>
          </w:rPr>
          <w:t>https://e-cigarettes.surgeongeneral.gov/documents/2016_SGR_Full_Report_non-508.pdf</w:t>
        </w:r>
      </w:hyperlink>
      <w:r w:rsidRPr="00382D4B">
        <w:t>.</w:t>
      </w:r>
    </w:p>
    <w:p w14:paraId="26FFF071" w14:textId="36D89BC8" w:rsidR="00382D4B" w:rsidRPr="00382D4B" w:rsidRDefault="00382D4B" w:rsidP="00BA06B4">
      <w:pPr>
        <w:pStyle w:val="EndNoteBibliography"/>
        <w:tabs>
          <w:tab w:val="clear" w:pos="284"/>
          <w:tab w:val="clear" w:pos="567"/>
          <w:tab w:val="clear" w:pos="1134"/>
          <w:tab w:val="clear" w:pos="1701"/>
          <w:tab w:val="clear" w:pos="2268"/>
        </w:tabs>
        <w:spacing w:after="0"/>
      </w:pPr>
      <w:r w:rsidRPr="00382D4B">
        <w:rPr>
          <w:b/>
        </w:rPr>
        <w:t>9</w:t>
      </w:r>
      <w:r w:rsidRPr="00382D4B">
        <w:rPr>
          <w:b/>
        </w:rPr>
        <w:tab/>
      </w:r>
      <w:r w:rsidRPr="00382D4B">
        <w:t xml:space="preserve">Barrett EM, Maddox R, Thandrayen J, Banks E, Lovett R, Heris C, Thurber KA. Clearing the air: underestimation of youth smoking prevalence associated with proxy-reporting compared to youth self-report. </w:t>
      </w:r>
      <w:r w:rsidRPr="00382D4B">
        <w:rPr>
          <w:i/>
        </w:rPr>
        <w:t xml:space="preserve">BMC Med Res Methodol </w:t>
      </w:r>
      <w:r w:rsidRPr="00382D4B">
        <w:t>2022; 22(1): 108.</w:t>
      </w:r>
    </w:p>
    <w:p w14:paraId="21C1978F" w14:textId="2EDD1B21" w:rsidR="00382D4B" w:rsidRPr="00382D4B" w:rsidRDefault="00382D4B" w:rsidP="00BA06B4">
      <w:pPr>
        <w:pStyle w:val="EndNoteBibliography"/>
        <w:tabs>
          <w:tab w:val="clear" w:pos="284"/>
          <w:tab w:val="clear" w:pos="567"/>
          <w:tab w:val="clear" w:pos="1134"/>
          <w:tab w:val="clear" w:pos="1701"/>
          <w:tab w:val="clear" w:pos="2268"/>
        </w:tabs>
        <w:spacing w:after="0"/>
      </w:pPr>
      <w:r w:rsidRPr="00382D4B">
        <w:rPr>
          <w:b/>
        </w:rPr>
        <w:t>10</w:t>
      </w:r>
      <w:r w:rsidRPr="00382D4B">
        <w:rPr>
          <w:b/>
        </w:rPr>
        <w:tab/>
      </w:r>
      <w:r w:rsidRPr="00382D4B">
        <w:t xml:space="preserve">Miech RA, Couper MP, Heeringa SG, Patrick ME. The impact of survey mode on US national estimates of adolescent drug prevalence: results from a randomized controlled study. </w:t>
      </w:r>
      <w:r w:rsidRPr="00382D4B">
        <w:rPr>
          <w:i/>
        </w:rPr>
        <w:t xml:space="preserve">Addiction </w:t>
      </w:r>
      <w:r w:rsidRPr="00382D4B">
        <w:t>2020; 116(5): 1144-51.</w:t>
      </w:r>
    </w:p>
    <w:p w14:paraId="61F09D13" w14:textId="464F42B0" w:rsidR="00382D4B" w:rsidRPr="00382D4B" w:rsidRDefault="00382D4B" w:rsidP="00BA06B4">
      <w:pPr>
        <w:pStyle w:val="EndNoteBibliography"/>
        <w:tabs>
          <w:tab w:val="clear" w:pos="284"/>
          <w:tab w:val="clear" w:pos="567"/>
          <w:tab w:val="clear" w:pos="1134"/>
          <w:tab w:val="clear" w:pos="1701"/>
          <w:tab w:val="clear" w:pos="2268"/>
        </w:tabs>
        <w:spacing w:after="0"/>
      </w:pPr>
      <w:r w:rsidRPr="00382D4B">
        <w:rPr>
          <w:b/>
        </w:rPr>
        <w:t>11</w:t>
      </w:r>
      <w:r w:rsidRPr="00382D4B">
        <w:rPr>
          <w:b/>
        </w:rPr>
        <w:tab/>
      </w:r>
      <w:r w:rsidRPr="00382D4B">
        <w:t xml:space="preserve">Australian Bureau of Statistics. </w:t>
      </w:r>
      <w:r w:rsidRPr="00382D4B">
        <w:rPr>
          <w:i/>
        </w:rPr>
        <w:t>Schools, 2022</w:t>
      </w:r>
      <w:r w:rsidRPr="00382D4B">
        <w:t xml:space="preserve">. ABS: Canberra, Australia, 2023. Available from: </w:t>
      </w:r>
      <w:hyperlink r:id="rId52" w:anchor="cite-window1" w:history="1">
        <w:r w:rsidRPr="00382D4B">
          <w:rPr>
            <w:rStyle w:val="Hyperlink"/>
          </w:rPr>
          <w:t>https://www.abs.gov.au/statistics/people/education/schools/latest-release#cite-window1</w:t>
        </w:r>
      </w:hyperlink>
      <w:r w:rsidRPr="00382D4B">
        <w:t>.</w:t>
      </w:r>
    </w:p>
    <w:p w14:paraId="6F88BD5E" w14:textId="736681CC" w:rsidR="00382D4B" w:rsidRPr="00382D4B" w:rsidRDefault="00382D4B" w:rsidP="00BA06B4">
      <w:pPr>
        <w:pStyle w:val="EndNoteBibliography"/>
        <w:tabs>
          <w:tab w:val="clear" w:pos="284"/>
          <w:tab w:val="clear" w:pos="567"/>
          <w:tab w:val="clear" w:pos="1134"/>
          <w:tab w:val="clear" w:pos="1701"/>
          <w:tab w:val="clear" w:pos="2268"/>
        </w:tabs>
        <w:spacing w:after="0"/>
      </w:pPr>
      <w:r w:rsidRPr="00382D4B">
        <w:rPr>
          <w:b/>
        </w:rPr>
        <w:lastRenderedPageBreak/>
        <w:t>12</w:t>
      </w:r>
      <w:r w:rsidRPr="00382D4B">
        <w:rPr>
          <w:b/>
        </w:rPr>
        <w:tab/>
      </w:r>
      <w:r w:rsidRPr="00382D4B">
        <w:t xml:space="preserve">Pierce JP, Choi WS, Gilpin EA, Farkas AJ, Merritt RK. Validation of susceptibility as a predictor of which adolescents take up smoking in the United States </w:t>
      </w:r>
      <w:r w:rsidRPr="00382D4B">
        <w:rPr>
          <w:i/>
        </w:rPr>
        <w:t xml:space="preserve">Health Psychol </w:t>
      </w:r>
      <w:r w:rsidRPr="00382D4B">
        <w:t>1996; 15: 355-61.</w:t>
      </w:r>
    </w:p>
    <w:p w14:paraId="716A2CDF" w14:textId="3E8E73E2" w:rsidR="00382D4B" w:rsidRDefault="00382D4B" w:rsidP="00BA06B4">
      <w:pPr>
        <w:pStyle w:val="EndNoteBibliography"/>
        <w:tabs>
          <w:tab w:val="clear" w:pos="284"/>
          <w:tab w:val="clear" w:pos="567"/>
          <w:tab w:val="clear" w:pos="1134"/>
          <w:tab w:val="clear" w:pos="1701"/>
          <w:tab w:val="clear" w:pos="2268"/>
        </w:tabs>
      </w:pPr>
      <w:r w:rsidRPr="00382D4B">
        <w:rPr>
          <w:b/>
        </w:rPr>
        <w:t>13</w:t>
      </w:r>
      <w:r w:rsidRPr="00382D4B">
        <w:rPr>
          <w:b/>
        </w:rPr>
        <w:tab/>
      </w:r>
      <w:r w:rsidRPr="00382D4B">
        <w:t xml:space="preserve">Cole AG, Kennedy RD, Chaurasia A, Leatherdale ST. Exploring the predictive validity of the susceptibility to smoking construct for tobacco cigarettes, alternative tobacco products, and e-cigarettes. </w:t>
      </w:r>
      <w:r w:rsidRPr="00382D4B">
        <w:rPr>
          <w:i/>
        </w:rPr>
        <w:t xml:space="preserve">Nicotine &amp; Tobacco Research </w:t>
      </w:r>
      <w:r w:rsidRPr="00382D4B">
        <w:t>2019; 21(3): 323-30.</w:t>
      </w:r>
    </w:p>
    <w:p w14:paraId="1C994779" w14:textId="6FE6E05F" w:rsidR="003517A0" w:rsidRPr="001D4C2B" w:rsidRDefault="007A72DC" w:rsidP="001D4C2B">
      <w:r>
        <w:rPr>
          <w:b/>
          <w:szCs w:val="40"/>
        </w:rPr>
        <w:fldChar w:fldCharType="end"/>
      </w:r>
      <w:r w:rsidR="003517A0">
        <w:br w:type="page"/>
      </w:r>
    </w:p>
    <w:p w14:paraId="7F8B6EC2" w14:textId="666DC7DD" w:rsidR="000D45B9" w:rsidRDefault="000D45B9" w:rsidP="000D45B9">
      <w:pPr>
        <w:pStyle w:val="reporthead1"/>
      </w:pPr>
      <w:bookmarkStart w:id="31" w:name="_Toc163655805"/>
      <w:r>
        <w:lastRenderedPageBreak/>
        <w:t>Appendix</w:t>
      </w:r>
      <w:bookmarkEnd w:id="31"/>
    </w:p>
    <w:p w14:paraId="7C5A7BC7" w14:textId="152BAB48" w:rsidR="00DA6F94" w:rsidRDefault="007A5184" w:rsidP="006873A7">
      <w:pPr>
        <w:pStyle w:val="reporthead2"/>
      </w:pPr>
      <w:bookmarkStart w:id="32" w:name="_Toc163655806"/>
      <w:r>
        <w:t>Guidance</w:t>
      </w:r>
      <w:r w:rsidR="00AB5901">
        <w:t xml:space="preserve"> </w:t>
      </w:r>
      <w:proofErr w:type="gramStart"/>
      <w:r w:rsidR="00AB5901">
        <w:t>note</w:t>
      </w:r>
      <w:proofErr w:type="gramEnd"/>
      <w:r w:rsidR="00AB5901">
        <w:t xml:space="preserve"> on the </w:t>
      </w:r>
      <w:r w:rsidR="007C63D9">
        <w:t xml:space="preserve">prevalence of smoking and vaping among </w:t>
      </w:r>
      <w:r w:rsidR="001C1137">
        <w:t>Au</w:t>
      </w:r>
      <w:r w:rsidR="00647B46">
        <w:t>s</w:t>
      </w:r>
      <w:r w:rsidR="001C1137">
        <w:t>tralian adolescents, 2022/2023</w:t>
      </w:r>
      <w:bookmarkEnd w:id="32"/>
    </w:p>
    <w:p w14:paraId="5A29005A" w14:textId="6A12F0B9" w:rsidR="001C1137" w:rsidRDefault="001C1137" w:rsidP="001C1137">
      <w:pPr>
        <w:pStyle w:val="BodyText1"/>
      </w:pPr>
      <w:r>
        <w:t>Recent smoking and vaping prevalence estimates (2022/2023) among Australian adolescents are available using data from two separate sources – the ASSAD survey and the RM</w:t>
      </w:r>
      <w:r w:rsidR="00E73814">
        <w:t>R survey</w:t>
      </w:r>
      <w:r>
        <w:t>.</w:t>
      </w:r>
      <w:r w:rsidR="008B5186">
        <w:t xml:space="preserve"> Table A1 sets </w:t>
      </w:r>
      <w:r w:rsidR="005E3574">
        <w:t>out the major differences between these two data sources.</w:t>
      </w:r>
    </w:p>
    <w:p w14:paraId="061BE046" w14:textId="3E2A5AA4" w:rsidR="00DA6F94" w:rsidRDefault="00DA6F94" w:rsidP="003517A0">
      <w:pPr>
        <w:pStyle w:val="Tablefigureheading"/>
        <w:spacing w:before="600"/>
      </w:pPr>
      <w:r w:rsidRPr="004A0EEA">
        <w:t>Table A</w:t>
      </w:r>
      <w:r>
        <w:t>1:</w:t>
      </w:r>
      <w:r w:rsidRPr="004A0EEA">
        <w:t xml:space="preserve"> </w:t>
      </w:r>
      <w:r w:rsidR="005E3574">
        <w:t>Summary of differences between the ASSAD and RMR surveys</w:t>
      </w:r>
      <w:r>
        <w:t>.</w:t>
      </w:r>
    </w:p>
    <w:tbl>
      <w:tblPr>
        <w:tblStyle w:val="TableGrid"/>
        <w:tblW w:w="906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57" w:type="dxa"/>
          <w:bottom w:w="57" w:type="dxa"/>
        </w:tblCellMar>
        <w:tblLook w:val="04A0" w:firstRow="1" w:lastRow="0" w:firstColumn="1" w:lastColumn="0" w:noHBand="0" w:noVBand="1"/>
      </w:tblPr>
      <w:tblGrid>
        <w:gridCol w:w="2689"/>
        <w:gridCol w:w="3189"/>
        <w:gridCol w:w="3189"/>
      </w:tblGrid>
      <w:tr w:rsidR="00112F65" w:rsidRPr="004A0EEA" w14:paraId="63A0556C" w14:textId="77777777" w:rsidTr="003F2D13">
        <w:trPr>
          <w:cantSplit/>
          <w:tblHeader/>
        </w:trPr>
        <w:tc>
          <w:tcPr>
            <w:tcW w:w="2689" w:type="dxa"/>
            <w:shd w:val="clear" w:color="auto" w:fill="D5DCE4" w:themeFill="text2" w:themeFillTint="33"/>
          </w:tcPr>
          <w:p w14:paraId="78D97941" w14:textId="5DBA978C" w:rsidR="00112F65" w:rsidRPr="004A0EEA" w:rsidRDefault="00112F65" w:rsidP="00847A74">
            <w:pPr>
              <w:tabs>
                <w:tab w:val="clear" w:pos="284"/>
                <w:tab w:val="clear" w:pos="567"/>
                <w:tab w:val="clear" w:pos="1134"/>
                <w:tab w:val="clear" w:pos="1701"/>
                <w:tab w:val="clear" w:pos="2268"/>
                <w:tab w:val="left" w:pos="2955"/>
              </w:tabs>
              <w:spacing w:before="40" w:after="40" w:line="312" w:lineRule="auto"/>
              <w:rPr>
                <w:b/>
                <w:sz w:val="21"/>
                <w:szCs w:val="21"/>
              </w:rPr>
            </w:pPr>
          </w:p>
        </w:tc>
        <w:tc>
          <w:tcPr>
            <w:tcW w:w="3189" w:type="dxa"/>
            <w:shd w:val="clear" w:color="auto" w:fill="D5DCE4" w:themeFill="text2" w:themeFillTint="33"/>
          </w:tcPr>
          <w:p w14:paraId="0240241A" w14:textId="4BBA65A3" w:rsidR="00112F65" w:rsidRPr="004A0EEA" w:rsidRDefault="00B172B4" w:rsidP="00847A74">
            <w:pPr>
              <w:tabs>
                <w:tab w:val="clear" w:pos="284"/>
                <w:tab w:val="clear" w:pos="567"/>
                <w:tab w:val="clear" w:pos="1134"/>
                <w:tab w:val="clear" w:pos="1701"/>
                <w:tab w:val="clear" w:pos="2268"/>
                <w:tab w:val="left" w:pos="2955"/>
              </w:tabs>
              <w:spacing w:before="40" w:after="40" w:line="312" w:lineRule="auto"/>
              <w:rPr>
                <w:b/>
                <w:sz w:val="21"/>
                <w:szCs w:val="21"/>
              </w:rPr>
            </w:pPr>
            <w:r>
              <w:rPr>
                <w:b/>
                <w:sz w:val="21"/>
                <w:szCs w:val="21"/>
              </w:rPr>
              <w:t>ASSAD survey</w:t>
            </w:r>
          </w:p>
        </w:tc>
        <w:tc>
          <w:tcPr>
            <w:tcW w:w="3189" w:type="dxa"/>
            <w:shd w:val="clear" w:color="auto" w:fill="D5DCE4" w:themeFill="text2" w:themeFillTint="33"/>
          </w:tcPr>
          <w:p w14:paraId="71B5B9A8" w14:textId="1DBBB4E3" w:rsidR="00112F65" w:rsidRPr="004A0EEA" w:rsidRDefault="00B172B4" w:rsidP="00847A74">
            <w:pPr>
              <w:tabs>
                <w:tab w:val="clear" w:pos="284"/>
                <w:tab w:val="clear" w:pos="567"/>
                <w:tab w:val="clear" w:pos="1134"/>
                <w:tab w:val="clear" w:pos="1701"/>
                <w:tab w:val="clear" w:pos="2268"/>
                <w:tab w:val="left" w:pos="2955"/>
              </w:tabs>
              <w:spacing w:before="40" w:after="40" w:line="312" w:lineRule="auto"/>
              <w:rPr>
                <w:b/>
                <w:sz w:val="21"/>
                <w:szCs w:val="21"/>
              </w:rPr>
            </w:pPr>
            <w:r>
              <w:rPr>
                <w:b/>
                <w:sz w:val="21"/>
                <w:szCs w:val="21"/>
              </w:rPr>
              <w:t>RMR survey</w:t>
            </w:r>
          </w:p>
        </w:tc>
      </w:tr>
      <w:tr w:rsidR="00410C02" w:rsidRPr="0064433B" w14:paraId="07D88411" w14:textId="77777777" w:rsidTr="003F2D13">
        <w:trPr>
          <w:cantSplit/>
        </w:trPr>
        <w:tc>
          <w:tcPr>
            <w:tcW w:w="2689" w:type="dxa"/>
          </w:tcPr>
          <w:p w14:paraId="08E676FA" w14:textId="54A7EC95" w:rsidR="00410C02" w:rsidRPr="004B6729" w:rsidRDefault="00410C02" w:rsidP="00847A74">
            <w:pPr>
              <w:tabs>
                <w:tab w:val="clear" w:pos="284"/>
                <w:tab w:val="clear" w:pos="567"/>
                <w:tab w:val="clear" w:pos="1134"/>
                <w:tab w:val="clear" w:pos="1701"/>
                <w:tab w:val="clear" w:pos="2268"/>
                <w:tab w:val="left" w:pos="2955"/>
              </w:tabs>
              <w:spacing w:before="40" w:after="40" w:line="312" w:lineRule="auto"/>
              <w:rPr>
                <w:b/>
                <w:bCs/>
                <w:sz w:val="20"/>
              </w:rPr>
            </w:pPr>
            <w:r>
              <w:rPr>
                <w:b/>
                <w:bCs/>
                <w:sz w:val="20"/>
              </w:rPr>
              <w:t>Sample composition</w:t>
            </w:r>
          </w:p>
        </w:tc>
        <w:tc>
          <w:tcPr>
            <w:tcW w:w="3189" w:type="dxa"/>
          </w:tcPr>
          <w:p w14:paraId="73A584E0" w14:textId="2CA6C648" w:rsidR="00410C02" w:rsidRPr="00410C02" w:rsidRDefault="00410C02" w:rsidP="00847A74">
            <w:pPr>
              <w:tabs>
                <w:tab w:val="clear" w:pos="284"/>
                <w:tab w:val="clear" w:pos="567"/>
                <w:tab w:val="clear" w:pos="1134"/>
                <w:tab w:val="clear" w:pos="1701"/>
                <w:tab w:val="clear" w:pos="2268"/>
                <w:tab w:val="left" w:pos="2955"/>
              </w:tabs>
              <w:spacing w:before="40" w:after="40" w:line="312" w:lineRule="auto"/>
              <w:rPr>
                <w:sz w:val="20"/>
              </w:rPr>
            </w:pPr>
            <w:r w:rsidRPr="004B6729">
              <w:rPr>
                <w:rFonts w:eastAsia="Calibri"/>
                <w:bCs/>
                <w:sz w:val="20"/>
              </w:rPr>
              <w:t xml:space="preserve">Australian adolescents attending secondary school aged 12 to 17 years (N=10,314). </w:t>
            </w:r>
          </w:p>
        </w:tc>
        <w:tc>
          <w:tcPr>
            <w:tcW w:w="3189" w:type="dxa"/>
          </w:tcPr>
          <w:p w14:paraId="5C7B78DC" w14:textId="3FC38D06" w:rsidR="00410C02" w:rsidRPr="00410C02" w:rsidRDefault="00410C02" w:rsidP="00847A74">
            <w:pPr>
              <w:tabs>
                <w:tab w:val="clear" w:pos="284"/>
                <w:tab w:val="clear" w:pos="567"/>
                <w:tab w:val="clear" w:pos="1134"/>
                <w:tab w:val="clear" w:pos="1701"/>
                <w:tab w:val="clear" w:pos="2268"/>
                <w:tab w:val="left" w:pos="2955"/>
              </w:tabs>
              <w:spacing w:before="40" w:after="40" w:line="312" w:lineRule="auto"/>
              <w:rPr>
                <w:sz w:val="20"/>
              </w:rPr>
            </w:pPr>
            <w:r w:rsidRPr="004B6729">
              <w:rPr>
                <w:rFonts w:eastAsia="Calibri"/>
                <w:bCs/>
                <w:sz w:val="20"/>
              </w:rPr>
              <w:t xml:space="preserve">Australian adolescents aged 14 to 17 years, including those </w:t>
            </w:r>
            <w:r w:rsidRPr="004B6729">
              <w:rPr>
                <w:rFonts w:eastAsia="Calibri"/>
                <w:b/>
                <w:sz w:val="20"/>
              </w:rPr>
              <w:t xml:space="preserve">who do not attend </w:t>
            </w:r>
            <w:r w:rsidRPr="004B6729">
              <w:rPr>
                <w:rFonts w:eastAsia="Calibri"/>
                <w:bCs/>
                <w:sz w:val="20"/>
              </w:rPr>
              <w:t>secondary school (N=1,975), as part of a larger survey of Australians aged 14+ years (N=50,433).</w:t>
            </w:r>
          </w:p>
        </w:tc>
      </w:tr>
      <w:tr w:rsidR="00BC6BC4" w:rsidRPr="0064433B" w14:paraId="047D8E39" w14:textId="77777777" w:rsidTr="003F2D13">
        <w:trPr>
          <w:cantSplit/>
        </w:trPr>
        <w:tc>
          <w:tcPr>
            <w:tcW w:w="2689" w:type="dxa"/>
          </w:tcPr>
          <w:p w14:paraId="1AEC7C2E" w14:textId="4487CA89" w:rsidR="00BC6BC4" w:rsidRPr="00BC6BC4" w:rsidRDefault="00BC6BC4" w:rsidP="00847A74">
            <w:pPr>
              <w:tabs>
                <w:tab w:val="clear" w:pos="284"/>
                <w:tab w:val="clear" w:pos="567"/>
                <w:tab w:val="clear" w:pos="1134"/>
                <w:tab w:val="clear" w:pos="1701"/>
                <w:tab w:val="clear" w:pos="2268"/>
                <w:tab w:val="left" w:pos="2955"/>
              </w:tabs>
              <w:spacing w:before="40" w:after="40" w:line="312" w:lineRule="auto"/>
              <w:rPr>
                <w:b/>
                <w:bCs/>
                <w:sz w:val="20"/>
              </w:rPr>
            </w:pPr>
            <w:r w:rsidRPr="004B6729">
              <w:rPr>
                <w:rFonts w:eastAsia="Calibri"/>
                <w:b/>
                <w:bCs/>
                <w:sz w:val="20"/>
              </w:rPr>
              <w:t>Geographic coverage</w:t>
            </w:r>
          </w:p>
        </w:tc>
        <w:tc>
          <w:tcPr>
            <w:tcW w:w="3189" w:type="dxa"/>
          </w:tcPr>
          <w:p w14:paraId="7D64B4F8" w14:textId="2871D13F" w:rsidR="00BC6BC4" w:rsidRPr="00BC6BC4" w:rsidRDefault="00BC6BC4" w:rsidP="00847A74">
            <w:pPr>
              <w:tabs>
                <w:tab w:val="clear" w:pos="284"/>
                <w:tab w:val="clear" w:pos="567"/>
                <w:tab w:val="clear" w:pos="1134"/>
                <w:tab w:val="clear" w:pos="1701"/>
                <w:tab w:val="clear" w:pos="2268"/>
                <w:tab w:val="left" w:pos="2955"/>
              </w:tabs>
              <w:spacing w:before="40" w:after="40" w:line="312" w:lineRule="auto"/>
              <w:rPr>
                <w:rFonts w:eastAsia="Calibri"/>
                <w:sz w:val="20"/>
              </w:rPr>
            </w:pPr>
            <w:r w:rsidRPr="004B6729">
              <w:rPr>
                <w:rFonts w:eastAsia="Calibri"/>
                <w:sz w:val="20"/>
              </w:rPr>
              <w:t xml:space="preserve">Students were surveyed from 83 schools, with representation across all Australian states and territories. </w:t>
            </w:r>
          </w:p>
        </w:tc>
        <w:tc>
          <w:tcPr>
            <w:tcW w:w="3189" w:type="dxa"/>
          </w:tcPr>
          <w:p w14:paraId="1B7F7A25" w14:textId="317531CF" w:rsidR="00BC6BC4" w:rsidRPr="00BC6BC4" w:rsidRDefault="00BC6BC4" w:rsidP="00847A74">
            <w:pPr>
              <w:tabs>
                <w:tab w:val="clear" w:pos="284"/>
                <w:tab w:val="clear" w:pos="567"/>
                <w:tab w:val="clear" w:pos="1134"/>
                <w:tab w:val="clear" w:pos="1701"/>
                <w:tab w:val="clear" w:pos="2268"/>
                <w:tab w:val="left" w:pos="2955"/>
              </w:tabs>
              <w:spacing w:before="40" w:after="40" w:line="312" w:lineRule="auto"/>
              <w:rPr>
                <w:rFonts w:eastAsia="Calibri"/>
                <w:sz w:val="20"/>
              </w:rPr>
            </w:pPr>
            <w:r w:rsidRPr="004B6729">
              <w:rPr>
                <w:rFonts w:eastAsia="Calibri"/>
                <w:sz w:val="20"/>
              </w:rPr>
              <w:t xml:space="preserve">The survey included adolescents from Australia’s five major capital cities (Sydney, Melbourne, Brisbane, </w:t>
            </w:r>
            <w:proofErr w:type="gramStart"/>
            <w:r w:rsidRPr="004B6729">
              <w:rPr>
                <w:rFonts w:eastAsia="Calibri"/>
                <w:sz w:val="20"/>
              </w:rPr>
              <w:t>Perth</w:t>
            </w:r>
            <w:proofErr w:type="gramEnd"/>
            <w:r w:rsidRPr="004B6729">
              <w:rPr>
                <w:rFonts w:eastAsia="Calibri"/>
                <w:sz w:val="20"/>
              </w:rPr>
              <w:t xml:space="preserve"> and Adelaide).</w:t>
            </w:r>
          </w:p>
        </w:tc>
      </w:tr>
      <w:tr w:rsidR="00C262B9" w:rsidRPr="0064433B" w14:paraId="17C70C9A" w14:textId="77777777" w:rsidTr="003F2D13">
        <w:trPr>
          <w:cantSplit/>
        </w:trPr>
        <w:tc>
          <w:tcPr>
            <w:tcW w:w="2689" w:type="dxa"/>
          </w:tcPr>
          <w:p w14:paraId="2A6DAE9E" w14:textId="7700CA9E" w:rsidR="00C262B9" w:rsidRPr="00C262B9" w:rsidRDefault="00C262B9" w:rsidP="00847A74">
            <w:pPr>
              <w:tabs>
                <w:tab w:val="clear" w:pos="284"/>
                <w:tab w:val="clear" w:pos="567"/>
                <w:tab w:val="clear" w:pos="1134"/>
                <w:tab w:val="clear" w:pos="1701"/>
                <w:tab w:val="clear" w:pos="2268"/>
                <w:tab w:val="left" w:pos="2955"/>
              </w:tabs>
              <w:spacing w:before="40" w:after="40" w:line="312" w:lineRule="auto"/>
              <w:rPr>
                <w:rFonts w:eastAsia="Calibri"/>
                <w:sz w:val="20"/>
              </w:rPr>
            </w:pPr>
            <w:r w:rsidRPr="004B6729">
              <w:rPr>
                <w:rFonts w:eastAsia="Calibri"/>
                <w:b/>
                <w:bCs/>
                <w:sz w:val="20"/>
              </w:rPr>
              <w:t>Fieldwork period</w:t>
            </w:r>
          </w:p>
        </w:tc>
        <w:tc>
          <w:tcPr>
            <w:tcW w:w="3189" w:type="dxa"/>
          </w:tcPr>
          <w:p w14:paraId="4CD0A350" w14:textId="6B932155" w:rsidR="00C262B9" w:rsidRPr="00C262B9" w:rsidRDefault="00C262B9" w:rsidP="00847A74">
            <w:pPr>
              <w:tabs>
                <w:tab w:val="clear" w:pos="284"/>
                <w:tab w:val="clear" w:pos="567"/>
                <w:tab w:val="clear" w:pos="1134"/>
                <w:tab w:val="clear" w:pos="1701"/>
                <w:tab w:val="clear" w:pos="2268"/>
                <w:tab w:val="left" w:pos="2955"/>
              </w:tabs>
              <w:spacing w:before="40" w:after="40" w:line="312" w:lineRule="auto"/>
              <w:rPr>
                <w:rFonts w:eastAsia="Calibri"/>
                <w:sz w:val="20"/>
              </w:rPr>
            </w:pPr>
            <w:r w:rsidRPr="004B6729">
              <w:rPr>
                <w:rFonts w:eastAsia="Calibri"/>
                <w:bCs/>
                <w:sz w:val="20"/>
              </w:rPr>
              <w:t>The 2022</w:t>
            </w:r>
            <w:r w:rsidR="005A34A9">
              <w:rPr>
                <w:rFonts w:eastAsia="Calibri"/>
                <w:bCs/>
                <w:sz w:val="20"/>
              </w:rPr>
              <w:t>/20</w:t>
            </w:r>
            <w:r w:rsidRPr="004B6729">
              <w:rPr>
                <w:rFonts w:eastAsia="Calibri"/>
                <w:bCs/>
                <w:sz w:val="20"/>
              </w:rPr>
              <w:t xml:space="preserve">23 survey round ran from March 2022 to July 2023 (excluding school holiday periods), with </w:t>
            </w:r>
            <w:r w:rsidRPr="004B6729">
              <w:rPr>
                <w:rFonts w:eastAsia="Calibri"/>
                <w:sz w:val="20"/>
              </w:rPr>
              <w:t xml:space="preserve">large </w:t>
            </w:r>
            <w:r w:rsidRPr="004B6729">
              <w:rPr>
                <w:rFonts w:eastAsia="Calibri"/>
                <w:bCs/>
                <w:sz w:val="20"/>
              </w:rPr>
              <w:t xml:space="preserve">monthly fluctuations in the number of students surveyed. </w:t>
            </w:r>
          </w:p>
        </w:tc>
        <w:tc>
          <w:tcPr>
            <w:tcW w:w="3189" w:type="dxa"/>
          </w:tcPr>
          <w:p w14:paraId="7B160B93" w14:textId="1991837C" w:rsidR="00C262B9" w:rsidRPr="00C262B9" w:rsidRDefault="00C262B9" w:rsidP="00847A74">
            <w:pPr>
              <w:tabs>
                <w:tab w:val="clear" w:pos="284"/>
                <w:tab w:val="clear" w:pos="567"/>
                <w:tab w:val="clear" w:pos="1134"/>
                <w:tab w:val="clear" w:pos="1701"/>
                <w:tab w:val="clear" w:pos="2268"/>
                <w:tab w:val="left" w:pos="2955"/>
              </w:tabs>
              <w:spacing w:before="40" w:after="40" w:line="312" w:lineRule="auto"/>
              <w:rPr>
                <w:rFonts w:eastAsia="Calibri"/>
                <w:sz w:val="20"/>
              </w:rPr>
            </w:pPr>
            <w:r w:rsidRPr="004B6729">
              <w:rPr>
                <w:rFonts w:eastAsia="Calibri"/>
                <w:bCs/>
                <w:sz w:val="20"/>
              </w:rPr>
              <w:t>The 2022</w:t>
            </w:r>
            <w:r w:rsidR="005A34A9">
              <w:rPr>
                <w:rFonts w:eastAsia="Calibri"/>
                <w:bCs/>
                <w:sz w:val="20"/>
              </w:rPr>
              <w:t>/20</w:t>
            </w:r>
            <w:r w:rsidRPr="004B6729">
              <w:rPr>
                <w:rFonts w:eastAsia="Calibri"/>
                <w:bCs/>
                <w:sz w:val="20"/>
              </w:rPr>
              <w:t xml:space="preserve">23 dataset included survey responses from January 2022 to March 2023 (including school holiday periods). A similar number of 14- to 17-year-olds were surveyed each month. </w:t>
            </w:r>
          </w:p>
        </w:tc>
      </w:tr>
      <w:tr w:rsidR="0027361F" w:rsidRPr="0064433B" w14:paraId="5A7387E5" w14:textId="77777777" w:rsidTr="003F2D13">
        <w:trPr>
          <w:cantSplit/>
        </w:trPr>
        <w:tc>
          <w:tcPr>
            <w:tcW w:w="2689" w:type="dxa"/>
          </w:tcPr>
          <w:p w14:paraId="65A0244A" w14:textId="562D8A48" w:rsidR="0027361F" w:rsidRPr="0027361F" w:rsidRDefault="0027361F" w:rsidP="00847A74">
            <w:pPr>
              <w:tabs>
                <w:tab w:val="clear" w:pos="284"/>
                <w:tab w:val="clear" w:pos="567"/>
                <w:tab w:val="clear" w:pos="1134"/>
                <w:tab w:val="clear" w:pos="1701"/>
                <w:tab w:val="clear" w:pos="2268"/>
                <w:tab w:val="left" w:pos="2955"/>
              </w:tabs>
              <w:spacing w:before="40" w:after="40" w:line="312" w:lineRule="auto"/>
              <w:rPr>
                <w:rFonts w:eastAsia="Calibri"/>
                <w:b/>
                <w:bCs/>
                <w:sz w:val="20"/>
              </w:rPr>
            </w:pPr>
            <w:r w:rsidRPr="004B6729">
              <w:rPr>
                <w:rFonts w:eastAsia="Calibri"/>
                <w:b/>
                <w:bCs/>
                <w:sz w:val="20"/>
              </w:rPr>
              <w:t>Survey methodology</w:t>
            </w:r>
          </w:p>
        </w:tc>
        <w:tc>
          <w:tcPr>
            <w:tcW w:w="3189" w:type="dxa"/>
          </w:tcPr>
          <w:p w14:paraId="4B9D2517" w14:textId="2C1EBEA7" w:rsidR="0027361F" w:rsidRPr="0027361F" w:rsidRDefault="0027361F" w:rsidP="00847A74">
            <w:pPr>
              <w:tabs>
                <w:tab w:val="clear" w:pos="284"/>
                <w:tab w:val="clear" w:pos="567"/>
                <w:tab w:val="clear" w:pos="1134"/>
                <w:tab w:val="clear" w:pos="1701"/>
                <w:tab w:val="clear" w:pos="2268"/>
                <w:tab w:val="left" w:pos="2955"/>
              </w:tabs>
              <w:spacing w:before="40" w:after="40" w:line="312" w:lineRule="auto"/>
              <w:rPr>
                <w:rFonts w:eastAsia="Calibri"/>
                <w:bCs/>
                <w:sz w:val="20"/>
              </w:rPr>
            </w:pPr>
            <w:r w:rsidRPr="004B6729">
              <w:rPr>
                <w:rFonts w:eastAsia="Calibri"/>
                <w:bCs/>
                <w:sz w:val="20"/>
              </w:rPr>
              <w:t xml:space="preserve">Online self-report questionnaire completed independently and anonymously by students at school, under the supervision of a researcher or classroom teacher. </w:t>
            </w:r>
          </w:p>
        </w:tc>
        <w:tc>
          <w:tcPr>
            <w:tcW w:w="3189" w:type="dxa"/>
          </w:tcPr>
          <w:p w14:paraId="66A4C702" w14:textId="3284E5FC" w:rsidR="0027361F" w:rsidRPr="0027361F" w:rsidRDefault="0027361F" w:rsidP="00847A74">
            <w:pPr>
              <w:tabs>
                <w:tab w:val="clear" w:pos="284"/>
                <w:tab w:val="clear" w:pos="567"/>
                <w:tab w:val="clear" w:pos="1134"/>
                <w:tab w:val="clear" w:pos="1701"/>
                <w:tab w:val="clear" w:pos="2268"/>
                <w:tab w:val="left" w:pos="2955"/>
              </w:tabs>
              <w:spacing w:before="40" w:after="40" w:line="312" w:lineRule="auto"/>
              <w:rPr>
                <w:rFonts w:eastAsia="Calibri"/>
                <w:bCs/>
                <w:sz w:val="20"/>
              </w:rPr>
            </w:pPr>
            <w:r w:rsidRPr="004B6729">
              <w:rPr>
                <w:rFonts w:eastAsia="Calibri"/>
                <w:bCs/>
                <w:sz w:val="20"/>
              </w:rPr>
              <w:t xml:space="preserve">Primarily telephone sampling frame (75% mobile phone: 25% landline), with some data collection via web interviews. </w:t>
            </w:r>
          </w:p>
        </w:tc>
      </w:tr>
      <w:tr w:rsidR="000D2045" w:rsidRPr="0064433B" w14:paraId="25D01512" w14:textId="77777777" w:rsidTr="003F2D13">
        <w:trPr>
          <w:cantSplit/>
        </w:trPr>
        <w:tc>
          <w:tcPr>
            <w:tcW w:w="2689" w:type="dxa"/>
          </w:tcPr>
          <w:p w14:paraId="52CF7B75" w14:textId="389A70FD" w:rsidR="000D2045" w:rsidRPr="000D2045" w:rsidRDefault="000D2045" w:rsidP="00847A74">
            <w:pPr>
              <w:tabs>
                <w:tab w:val="clear" w:pos="284"/>
                <w:tab w:val="clear" w:pos="567"/>
                <w:tab w:val="clear" w:pos="1134"/>
                <w:tab w:val="clear" w:pos="1701"/>
                <w:tab w:val="clear" w:pos="2268"/>
                <w:tab w:val="left" w:pos="2955"/>
              </w:tabs>
              <w:spacing w:before="40" w:after="40" w:line="312" w:lineRule="auto"/>
              <w:rPr>
                <w:rFonts w:eastAsia="Calibri"/>
                <w:b/>
                <w:bCs/>
                <w:sz w:val="20"/>
              </w:rPr>
            </w:pPr>
            <w:r w:rsidRPr="004B6729">
              <w:rPr>
                <w:rFonts w:eastAsia="Calibri"/>
                <w:b/>
                <w:bCs/>
                <w:sz w:val="20"/>
              </w:rPr>
              <w:lastRenderedPageBreak/>
              <w:t>Weighting methodology</w:t>
            </w:r>
          </w:p>
        </w:tc>
        <w:tc>
          <w:tcPr>
            <w:tcW w:w="3189" w:type="dxa"/>
          </w:tcPr>
          <w:p w14:paraId="7CC02B6A" w14:textId="17ED61B2" w:rsidR="000D2045" w:rsidRPr="000D2045" w:rsidRDefault="000D2045" w:rsidP="00847A74">
            <w:pPr>
              <w:tabs>
                <w:tab w:val="clear" w:pos="284"/>
                <w:tab w:val="clear" w:pos="567"/>
                <w:tab w:val="clear" w:pos="1134"/>
                <w:tab w:val="clear" w:pos="1701"/>
                <w:tab w:val="clear" w:pos="2268"/>
                <w:tab w:val="left" w:pos="2955"/>
              </w:tabs>
              <w:spacing w:before="40" w:after="40" w:line="312" w:lineRule="auto"/>
              <w:rPr>
                <w:rFonts w:eastAsia="Calibri"/>
                <w:bCs/>
                <w:sz w:val="20"/>
              </w:rPr>
            </w:pPr>
            <w:r w:rsidRPr="004B6729">
              <w:rPr>
                <w:rFonts w:eastAsia="Calibri"/>
                <w:bCs/>
                <w:sz w:val="20"/>
              </w:rPr>
              <w:t>Data weighted by age, sex, education sector and state/territory to align the sample with population distributions of 12- to-17-year-olds attending secondary school in Australia.</w:t>
            </w:r>
          </w:p>
        </w:tc>
        <w:tc>
          <w:tcPr>
            <w:tcW w:w="3189" w:type="dxa"/>
          </w:tcPr>
          <w:p w14:paraId="08C99D98" w14:textId="77777777" w:rsidR="000D2045" w:rsidRPr="004B6729" w:rsidRDefault="000D2045" w:rsidP="00847A74">
            <w:pPr>
              <w:spacing w:before="40" w:after="40" w:line="312" w:lineRule="auto"/>
              <w:rPr>
                <w:rFonts w:eastAsia="Calibri"/>
                <w:bCs/>
                <w:sz w:val="20"/>
              </w:rPr>
            </w:pPr>
            <w:r w:rsidRPr="004B6729">
              <w:rPr>
                <w:rFonts w:eastAsia="Calibri"/>
                <w:bCs/>
                <w:sz w:val="20"/>
              </w:rPr>
              <w:t xml:space="preserve">Data weighted by age, </w:t>
            </w:r>
            <w:proofErr w:type="gramStart"/>
            <w:r w:rsidRPr="004B6729">
              <w:rPr>
                <w:rFonts w:eastAsia="Calibri"/>
                <w:bCs/>
                <w:sz w:val="20"/>
              </w:rPr>
              <w:t>sex</w:t>
            </w:r>
            <w:proofErr w:type="gramEnd"/>
            <w:r w:rsidRPr="004B6729">
              <w:rPr>
                <w:rFonts w:eastAsia="Calibri"/>
                <w:bCs/>
                <w:sz w:val="20"/>
              </w:rPr>
              <w:t xml:space="preserve"> and city to align the sample with population distributions of people aged 14 years+ across the five major capital cities combined (Sydney, Melbourne, Brisbane, Perth and Adelaide).</w:t>
            </w:r>
          </w:p>
          <w:p w14:paraId="734E81A2" w14:textId="39AF7EFA" w:rsidR="000D2045" w:rsidRPr="000D2045" w:rsidRDefault="000D2045" w:rsidP="00847A74">
            <w:pPr>
              <w:tabs>
                <w:tab w:val="clear" w:pos="284"/>
                <w:tab w:val="clear" w:pos="567"/>
                <w:tab w:val="clear" w:pos="1134"/>
                <w:tab w:val="clear" w:pos="1701"/>
                <w:tab w:val="clear" w:pos="2268"/>
                <w:tab w:val="left" w:pos="2955"/>
              </w:tabs>
              <w:spacing w:before="40" w:after="40" w:line="312" w:lineRule="auto"/>
              <w:rPr>
                <w:rFonts w:eastAsia="Calibri"/>
                <w:bCs/>
                <w:sz w:val="20"/>
              </w:rPr>
            </w:pPr>
            <w:r w:rsidRPr="004B6729">
              <w:rPr>
                <w:rFonts w:eastAsia="Calibri"/>
                <w:bCs/>
                <w:sz w:val="20"/>
              </w:rPr>
              <w:t>Rim-weighting was applied to account for telephone methods (mobile vs. landline), education level and language other than English spoken at home.</w:t>
            </w:r>
          </w:p>
        </w:tc>
      </w:tr>
      <w:tr w:rsidR="00ED355E" w:rsidRPr="0064433B" w14:paraId="74FED882" w14:textId="77777777" w:rsidTr="0050029A">
        <w:tc>
          <w:tcPr>
            <w:tcW w:w="2689" w:type="dxa"/>
          </w:tcPr>
          <w:p w14:paraId="6521AC1D" w14:textId="2C9226B2" w:rsidR="00ED355E" w:rsidRPr="00ED355E" w:rsidRDefault="00ED355E" w:rsidP="00847A74">
            <w:pPr>
              <w:tabs>
                <w:tab w:val="clear" w:pos="284"/>
                <w:tab w:val="clear" w:pos="567"/>
                <w:tab w:val="clear" w:pos="1134"/>
                <w:tab w:val="clear" w:pos="1701"/>
                <w:tab w:val="clear" w:pos="2268"/>
                <w:tab w:val="left" w:pos="2955"/>
              </w:tabs>
              <w:spacing w:before="40" w:after="40" w:line="312" w:lineRule="auto"/>
              <w:rPr>
                <w:rFonts w:eastAsia="Calibri"/>
                <w:b/>
                <w:bCs/>
                <w:sz w:val="20"/>
              </w:rPr>
            </w:pPr>
            <w:r w:rsidRPr="004B6729">
              <w:rPr>
                <w:rFonts w:eastAsia="Calibri"/>
                <w:b/>
                <w:bCs/>
                <w:sz w:val="20"/>
              </w:rPr>
              <w:t>Smoking and vaping question wording</w:t>
            </w:r>
          </w:p>
        </w:tc>
        <w:tc>
          <w:tcPr>
            <w:tcW w:w="3189" w:type="dxa"/>
          </w:tcPr>
          <w:p w14:paraId="7DE34118" w14:textId="77777777" w:rsidR="00ED355E" w:rsidRPr="004B6729" w:rsidRDefault="00ED355E" w:rsidP="00847A74">
            <w:pPr>
              <w:spacing w:before="40" w:line="312" w:lineRule="auto"/>
              <w:rPr>
                <w:rFonts w:eastAsia="Calibri"/>
                <w:bCs/>
                <w:sz w:val="20"/>
              </w:rPr>
            </w:pPr>
            <w:r w:rsidRPr="004B6729">
              <w:rPr>
                <w:rFonts w:eastAsia="Calibri"/>
                <w:bCs/>
                <w:sz w:val="20"/>
              </w:rPr>
              <w:t xml:space="preserve">Multiple questions are used to assess smoking and/or vaping prevalence over different recency periods in the ASSAD survey. The questions most comparable to the RMR survey questions are those that assess these behaviours over the past month. </w:t>
            </w:r>
          </w:p>
          <w:p w14:paraId="12452C09" w14:textId="77777777" w:rsidR="00ED355E" w:rsidRPr="004B6729" w:rsidRDefault="00ED355E" w:rsidP="00847A74">
            <w:pPr>
              <w:spacing w:before="40" w:line="312" w:lineRule="auto"/>
              <w:rPr>
                <w:rFonts w:eastAsia="Calibri"/>
                <w:bCs/>
                <w:sz w:val="20"/>
              </w:rPr>
            </w:pPr>
            <w:r w:rsidRPr="004B6729">
              <w:rPr>
                <w:rFonts w:eastAsia="Calibri"/>
                <w:bCs/>
                <w:sz w:val="20"/>
              </w:rPr>
              <w:t>To assess</w:t>
            </w:r>
            <w:r w:rsidRPr="004B6729">
              <w:rPr>
                <w:rFonts w:eastAsia="Calibri"/>
                <w:sz w:val="20"/>
              </w:rPr>
              <w:t xml:space="preserve"> </w:t>
            </w:r>
            <w:r w:rsidRPr="004B6729">
              <w:rPr>
                <w:rFonts w:eastAsia="Calibri"/>
                <w:b/>
                <w:sz w:val="20"/>
              </w:rPr>
              <w:t>smoking prevalence</w:t>
            </w:r>
            <w:r w:rsidRPr="004B6729">
              <w:rPr>
                <w:rFonts w:eastAsia="Calibri"/>
                <w:bCs/>
                <w:sz w:val="20"/>
              </w:rPr>
              <w:t xml:space="preserve">, students were asked: ‘Have you smoked tobacco cigarettes in the last four weeks?’ Response options were: ‘Yes’ and ‘No’. Students who answered ‘Yes’ were categorised as past month smokers. </w:t>
            </w:r>
          </w:p>
          <w:p w14:paraId="57D4C2C1" w14:textId="02B7018E" w:rsidR="00ED355E" w:rsidRPr="00ED355E" w:rsidRDefault="00ED355E" w:rsidP="00847A74">
            <w:pPr>
              <w:tabs>
                <w:tab w:val="clear" w:pos="284"/>
                <w:tab w:val="clear" w:pos="567"/>
                <w:tab w:val="clear" w:pos="1134"/>
                <w:tab w:val="clear" w:pos="1701"/>
                <w:tab w:val="clear" w:pos="2268"/>
                <w:tab w:val="left" w:pos="2955"/>
              </w:tabs>
              <w:spacing w:before="40" w:after="40" w:line="312" w:lineRule="auto"/>
              <w:rPr>
                <w:rFonts w:eastAsia="Calibri"/>
                <w:bCs/>
                <w:sz w:val="20"/>
              </w:rPr>
            </w:pPr>
            <w:r w:rsidRPr="004B6729">
              <w:rPr>
                <w:rFonts w:eastAsia="Calibri"/>
                <w:bCs/>
                <w:sz w:val="20"/>
              </w:rPr>
              <w:t xml:space="preserve">To assess </w:t>
            </w:r>
            <w:r w:rsidRPr="004B6729">
              <w:rPr>
                <w:rFonts w:eastAsia="Calibri"/>
                <w:b/>
                <w:sz w:val="20"/>
              </w:rPr>
              <w:t>vaping prevalence</w:t>
            </w:r>
            <w:r w:rsidRPr="004B6729">
              <w:rPr>
                <w:rFonts w:eastAsia="Calibri"/>
                <w:bCs/>
                <w:sz w:val="20"/>
              </w:rPr>
              <w:t xml:space="preserve">, students were first asked: ‘Have you ever used an e-cigarette or vaping device?’. Those who responded ‘Yes’ were subsequently asked: ‘During the past 30 days, on how many days did you use an e-cigarette or vaping device?’. Response options were: ‘0 days’, ‘1 or 2 days’, ‘3 to 5 days’, ‘6 to 9 days’, ‘10 to 19 days’, ‘20-29 days’, and ‘All 30 </w:t>
            </w:r>
            <w:proofErr w:type="gramStart"/>
            <w:r w:rsidRPr="004B6729">
              <w:rPr>
                <w:rFonts w:eastAsia="Calibri"/>
                <w:bCs/>
                <w:sz w:val="20"/>
              </w:rPr>
              <w:t>days’</w:t>
            </w:r>
            <w:proofErr w:type="gramEnd"/>
            <w:r w:rsidRPr="004B6729">
              <w:rPr>
                <w:rFonts w:eastAsia="Calibri"/>
                <w:bCs/>
                <w:sz w:val="20"/>
              </w:rPr>
              <w:t xml:space="preserve">. Students who </w:t>
            </w:r>
            <w:r w:rsidRPr="004B6729">
              <w:rPr>
                <w:rFonts w:eastAsia="Calibri"/>
                <w:bCs/>
                <w:sz w:val="20"/>
              </w:rPr>
              <w:lastRenderedPageBreak/>
              <w:t xml:space="preserve">indicated they had used an e-cigarette or vaping device on at least one day during this period were categorised as past month vapers. </w:t>
            </w:r>
          </w:p>
        </w:tc>
        <w:tc>
          <w:tcPr>
            <w:tcW w:w="3189" w:type="dxa"/>
          </w:tcPr>
          <w:p w14:paraId="41C36579" w14:textId="77777777" w:rsidR="00ED355E" w:rsidRPr="004B6729" w:rsidRDefault="00ED355E" w:rsidP="00847A74">
            <w:pPr>
              <w:spacing w:before="40" w:line="312" w:lineRule="auto"/>
              <w:rPr>
                <w:rFonts w:eastAsia="Calibri"/>
                <w:bCs/>
                <w:sz w:val="20"/>
              </w:rPr>
            </w:pPr>
            <w:r w:rsidRPr="004B6729">
              <w:rPr>
                <w:rFonts w:eastAsia="Calibri"/>
                <w:bCs/>
                <w:sz w:val="20"/>
              </w:rPr>
              <w:lastRenderedPageBreak/>
              <w:t xml:space="preserve">To assess </w:t>
            </w:r>
            <w:r w:rsidRPr="004B6729">
              <w:rPr>
                <w:rFonts w:eastAsia="Calibri"/>
                <w:b/>
                <w:sz w:val="20"/>
              </w:rPr>
              <w:t>smoking prevalence</w:t>
            </w:r>
            <w:r w:rsidRPr="004B6729">
              <w:rPr>
                <w:rFonts w:eastAsia="Calibri"/>
                <w:bCs/>
                <w:sz w:val="20"/>
              </w:rPr>
              <w:t xml:space="preserve">, participants were asked: ‘Do you now smoke factory-made cigarettes?’ and ‘In the last month, have you smoked any roll-your-own cigarettes of tobacco?’ Response options were: ‘Yes’ and ‘No’. Participants who answered ‘Yes’ to at least one of these two questions were categorised as current smokers. </w:t>
            </w:r>
          </w:p>
          <w:p w14:paraId="1840475F" w14:textId="0018B857" w:rsidR="00ED355E" w:rsidRPr="00ED355E" w:rsidRDefault="00ED355E" w:rsidP="00847A74">
            <w:pPr>
              <w:spacing w:before="40" w:line="312" w:lineRule="auto"/>
              <w:rPr>
                <w:rFonts w:eastAsia="Calibri"/>
                <w:bCs/>
                <w:sz w:val="20"/>
              </w:rPr>
            </w:pPr>
            <w:r w:rsidRPr="004B6729">
              <w:rPr>
                <w:rFonts w:eastAsia="Calibri"/>
                <w:bCs/>
                <w:sz w:val="20"/>
              </w:rPr>
              <w:t>To assess</w:t>
            </w:r>
            <w:r w:rsidRPr="004B6729">
              <w:rPr>
                <w:rFonts w:eastAsia="Calibri"/>
                <w:b/>
                <w:sz w:val="20"/>
              </w:rPr>
              <w:t xml:space="preserve"> vaping prevalence</w:t>
            </w:r>
            <w:r w:rsidRPr="004B6729">
              <w:rPr>
                <w:rFonts w:eastAsia="Calibri"/>
                <w:bCs/>
                <w:sz w:val="20"/>
              </w:rPr>
              <w:t>,</w:t>
            </w:r>
            <w:r w:rsidRPr="004B6729">
              <w:rPr>
                <w:rFonts w:eastAsia="Calibri"/>
                <w:b/>
                <w:sz w:val="20"/>
              </w:rPr>
              <w:t xml:space="preserve"> </w:t>
            </w:r>
            <w:r w:rsidRPr="004B6729">
              <w:rPr>
                <w:rFonts w:eastAsia="Calibri"/>
                <w:bCs/>
                <w:sz w:val="20"/>
              </w:rPr>
              <w:t>participants were asked</w:t>
            </w:r>
            <w:r w:rsidRPr="004B6729">
              <w:rPr>
                <w:rFonts w:eastAsia="Calibri"/>
                <w:b/>
                <w:sz w:val="20"/>
              </w:rPr>
              <w:t xml:space="preserve"> </w:t>
            </w:r>
            <w:r w:rsidRPr="004B6729">
              <w:rPr>
                <w:rStyle w:val="normaltextrun"/>
                <w:sz w:val="20"/>
              </w:rPr>
              <w:t xml:space="preserve">‘Next about vaping devices and e-cigarettes. Which of these have you used in the last month?’. Response options were: (1) ‘device with fillable cartridge (mod system)’, (2) ‘device with pre-filled cartridge (pod system)’, (3) ‘disposable device’, (4) ‘others’, (5) ‘have used a vaping device in the last month but don’t know which device’, and (6) ‘none – have not used a vaping device or e-cigarette in the last month’. Participants who endorsed any of the first five response options to this question </w:t>
            </w:r>
            <w:r w:rsidRPr="004B6729">
              <w:rPr>
                <w:rStyle w:val="normaltextrun"/>
                <w:sz w:val="20"/>
              </w:rPr>
              <w:lastRenderedPageBreak/>
              <w:t xml:space="preserve">were categorised as current vapers. </w:t>
            </w:r>
          </w:p>
        </w:tc>
      </w:tr>
    </w:tbl>
    <w:p w14:paraId="44755D49" w14:textId="02B2DE06" w:rsidR="00E149B5" w:rsidRDefault="00C8633D" w:rsidP="0050029A">
      <w:pPr>
        <w:pStyle w:val="BodyText1"/>
        <w:spacing w:before="1080"/>
      </w:pPr>
      <w:r>
        <w:lastRenderedPageBreak/>
        <w:t xml:space="preserve">The ASSAD survey provides a robust estimate of long-term trends </w:t>
      </w:r>
      <w:r w:rsidR="00D40712">
        <w:t xml:space="preserve">in adolescent smoking and vaping but the long interval between the most recent and the previous survey leaves a gap in understanding trends over the crucial years between 2020 and early 2022. The </w:t>
      </w:r>
      <w:r w:rsidR="00E14894">
        <w:t>RMR data is less representative of school students across the country but provides useful estimates of change over the most recent period in Australia’s largest capital cities.</w:t>
      </w:r>
    </w:p>
    <w:p w14:paraId="19BFEA4E" w14:textId="32781317" w:rsidR="002D0443" w:rsidRPr="001D4C2B" w:rsidRDefault="00E14894" w:rsidP="00A30F30">
      <w:pPr>
        <w:pStyle w:val="BodyText1"/>
      </w:pPr>
      <w:r>
        <w:t xml:space="preserve">The lower smoking rates </w:t>
      </w:r>
      <w:r w:rsidR="0047364B">
        <w:t xml:space="preserve">from the ASSAD survey compared to the RMR survey may be </w:t>
      </w:r>
      <w:r w:rsidR="0033649C">
        <w:t>due in part to</w:t>
      </w:r>
      <w:r w:rsidR="005F04C8">
        <w:t>:</w:t>
      </w:r>
      <w:r w:rsidR="0033649C">
        <w:t xml:space="preserve"> (</w:t>
      </w:r>
      <w:proofErr w:type="spellStart"/>
      <w:r w:rsidR="0033649C">
        <w:t>i</w:t>
      </w:r>
      <w:proofErr w:type="spellEnd"/>
      <w:r w:rsidR="0033649C">
        <w:t xml:space="preserve">) the ASSAD sample </w:t>
      </w:r>
      <w:r w:rsidR="00D718EB">
        <w:t>including a younger overall age bracket (12-</w:t>
      </w:r>
      <w:r w:rsidR="000A3A28">
        <w:t xml:space="preserve"> to </w:t>
      </w:r>
      <w:r w:rsidR="00D718EB">
        <w:t>17</w:t>
      </w:r>
      <w:r w:rsidR="000A3A28">
        <w:t xml:space="preserve">-year-olds) compared to the </w:t>
      </w:r>
      <w:r w:rsidR="005F04C8">
        <w:t xml:space="preserve">RMR sample (14- to 17-year-olds); (ii) </w:t>
      </w:r>
      <w:r w:rsidR="00C45FE7">
        <w:t>the ASSAD sample only including adolescents who were currently attending secondary school</w:t>
      </w:r>
      <w:r w:rsidR="00A448C5">
        <w:t xml:space="preserve"> compared to the RMR sample </w:t>
      </w:r>
      <w:r w:rsidR="00CF1B0C">
        <w:t xml:space="preserve">that includes </w:t>
      </w:r>
      <w:r w:rsidR="00434DAD">
        <w:t>adolescents at school as well as those not attending school</w:t>
      </w:r>
      <w:r w:rsidR="00AF7AD8">
        <w:t xml:space="preserve">; and (iii) the ASSAD sample </w:t>
      </w:r>
      <w:r w:rsidR="002A3CA6">
        <w:t>comprising students</w:t>
      </w:r>
      <w:r w:rsidR="00C962C8">
        <w:t xml:space="preserve"> from metropolitan and regional areas across each state and territory</w:t>
      </w:r>
      <w:r w:rsidR="000F69D1">
        <w:t xml:space="preserve"> compared to the RMR sample </w:t>
      </w:r>
      <w:r w:rsidR="00E5423A">
        <w:t>that only includes adolescents residing in</w:t>
      </w:r>
      <w:r w:rsidR="00DB3C0E">
        <w:t xml:space="preserve"> the five largest capital cities.</w:t>
      </w:r>
      <w:r w:rsidR="003659C6">
        <w:t xml:space="preserve"> Other differences in the survey methods between the ASSAD survey and the RMR survey, as outlined in the Table, may also have contributed to different estimates of smoking prevalence.</w:t>
      </w:r>
      <w:r w:rsidR="002D0443">
        <w:br w:type="page"/>
      </w:r>
    </w:p>
    <w:p w14:paraId="389BD289" w14:textId="093D8FBD" w:rsidR="00037C5F" w:rsidRDefault="00037C5F" w:rsidP="00037C5F">
      <w:pPr>
        <w:pStyle w:val="reporthead2"/>
      </w:pPr>
      <w:bookmarkStart w:id="33" w:name="_Toc163655807"/>
      <w:r>
        <w:lastRenderedPageBreak/>
        <w:t>Survey items</w:t>
      </w:r>
      <w:bookmarkEnd w:id="33"/>
    </w:p>
    <w:p w14:paraId="2325114C" w14:textId="5CA8F727" w:rsidR="000D45B9" w:rsidRPr="004A0EEA" w:rsidRDefault="000D45B9" w:rsidP="002D0443">
      <w:pPr>
        <w:pStyle w:val="Tablefigureheading"/>
        <w:spacing w:before="600"/>
      </w:pPr>
      <w:r w:rsidRPr="004A0EEA">
        <w:t>Table A</w:t>
      </w:r>
      <w:r w:rsidR="00565FAE">
        <w:t>2</w:t>
      </w:r>
      <w:r>
        <w:t>:</w:t>
      </w:r>
      <w:r w:rsidRPr="004A0EEA">
        <w:t xml:space="preserve"> </w:t>
      </w:r>
      <w:r>
        <w:t>ASSAD 2022/2023</w:t>
      </w:r>
      <w:r w:rsidR="00BF734B">
        <w:t xml:space="preserve"> </w:t>
      </w:r>
      <w:r w:rsidR="00351F10">
        <w:t xml:space="preserve">tobacco and e-cigarette </w:t>
      </w:r>
      <w:r w:rsidR="00BF734B">
        <w:t>survey items</w:t>
      </w:r>
      <w:r w:rsidR="00A4109B">
        <w:t>.</w:t>
      </w:r>
    </w:p>
    <w:tbl>
      <w:tblPr>
        <w:tblStyle w:val="TableGrid"/>
        <w:tblW w:w="906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57" w:type="dxa"/>
          <w:bottom w:w="57" w:type="dxa"/>
        </w:tblCellMar>
        <w:tblLook w:val="04A0" w:firstRow="1" w:lastRow="0" w:firstColumn="1" w:lastColumn="0" w:noHBand="0" w:noVBand="1"/>
      </w:tblPr>
      <w:tblGrid>
        <w:gridCol w:w="7083"/>
        <w:gridCol w:w="1984"/>
      </w:tblGrid>
      <w:tr w:rsidR="00BF734B" w:rsidRPr="00E72346" w14:paraId="75A7C697" w14:textId="77777777" w:rsidTr="003F2D13">
        <w:trPr>
          <w:cantSplit/>
          <w:tblHeader/>
        </w:trPr>
        <w:tc>
          <w:tcPr>
            <w:tcW w:w="7083" w:type="dxa"/>
            <w:shd w:val="clear" w:color="auto" w:fill="D5DCE4" w:themeFill="text2" w:themeFillTint="33"/>
          </w:tcPr>
          <w:p w14:paraId="60155E29" w14:textId="394A4BF3" w:rsidR="00BF734B" w:rsidRPr="004A0EEA" w:rsidRDefault="00BF734B" w:rsidP="002D0443">
            <w:pPr>
              <w:tabs>
                <w:tab w:val="clear" w:pos="284"/>
                <w:tab w:val="clear" w:pos="567"/>
                <w:tab w:val="clear" w:pos="1134"/>
                <w:tab w:val="clear" w:pos="1701"/>
                <w:tab w:val="clear" w:pos="2268"/>
                <w:tab w:val="left" w:pos="2955"/>
              </w:tabs>
              <w:spacing w:before="40" w:after="40" w:line="312" w:lineRule="auto"/>
              <w:rPr>
                <w:b/>
                <w:sz w:val="21"/>
                <w:szCs w:val="21"/>
              </w:rPr>
            </w:pPr>
            <w:r>
              <w:rPr>
                <w:b/>
                <w:sz w:val="21"/>
                <w:szCs w:val="21"/>
              </w:rPr>
              <w:t>Survey question</w:t>
            </w:r>
          </w:p>
        </w:tc>
        <w:tc>
          <w:tcPr>
            <w:tcW w:w="1984" w:type="dxa"/>
            <w:shd w:val="clear" w:color="auto" w:fill="D5DCE4" w:themeFill="text2" w:themeFillTint="33"/>
          </w:tcPr>
          <w:p w14:paraId="2ECA24A9" w14:textId="77777777" w:rsidR="00BF734B" w:rsidRPr="004A0EEA" w:rsidRDefault="00BF734B" w:rsidP="002D0443">
            <w:pPr>
              <w:tabs>
                <w:tab w:val="clear" w:pos="284"/>
                <w:tab w:val="clear" w:pos="567"/>
                <w:tab w:val="clear" w:pos="1134"/>
                <w:tab w:val="clear" w:pos="1701"/>
                <w:tab w:val="clear" w:pos="2268"/>
                <w:tab w:val="left" w:pos="2955"/>
              </w:tabs>
              <w:spacing w:before="40" w:after="40" w:line="312" w:lineRule="auto"/>
              <w:rPr>
                <w:b/>
                <w:sz w:val="21"/>
                <w:szCs w:val="21"/>
              </w:rPr>
            </w:pPr>
            <w:r w:rsidRPr="004A0EEA">
              <w:rPr>
                <w:b/>
                <w:sz w:val="21"/>
                <w:szCs w:val="21"/>
              </w:rPr>
              <w:t>Eligible sample</w:t>
            </w:r>
          </w:p>
        </w:tc>
      </w:tr>
      <w:tr w:rsidR="00BF734B" w:rsidRPr="00E72346" w14:paraId="020A7222" w14:textId="77777777" w:rsidTr="003F2D13">
        <w:trPr>
          <w:cantSplit/>
        </w:trPr>
        <w:tc>
          <w:tcPr>
            <w:tcW w:w="7083" w:type="dxa"/>
          </w:tcPr>
          <w:p w14:paraId="54470857" w14:textId="1817B167" w:rsidR="00BF734B" w:rsidRPr="0064433B" w:rsidRDefault="00192EBF" w:rsidP="002D0443">
            <w:pPr>
              <w:tabs>
                <w:tab w:val="clear" w:pos="284"/>
                <w:tab w:val="clear" w:pos="567"/>
                <w:tab w:val="clear" w:pos="1134"/>
                <w:tab w:val="clear" w:pos="1701"/>
                <w:tab w:val="clear" w:pos="2268"/>
                <w:tab w:val="left" w:pos="2955"/>
              </w:tabs>
              <w:spacing w:before="40" w:after="40" w:line="312" w:lineRule="auto"/>
              <w:rPr>
                <w:sz w:val="20"/>
              </w:rPr>
            </w:pPr>
            <w:r w:rsidRPr="0064433B">
              <w:rPr>
                <w:sz w:val="20"/>
              </w:rPr>
              <w:t xml:space="preserve">Have you </w:t>
            </w:r>
            <w:r w:rsidRPr="0064433B">
              <w:rPr>
                <w:b/>
                <w:bCs/>
                <w:sz w:val="20"/>
              </w:rPr>
              <w:t xml:space="preserve">ever </w:t>
            </w:r>
            <w:r w:rsidRPr="0064433B">
              <w:rPr>
                <w:sz w:val="20"/>
              </w:rPr>
              <w:t xml:space="preserve">smoked </w:t>
            </w:r>
            <w:r w:rsidR="00E83662" w:rsidRPr="0064433B">
              <w:rPr>
                <w:sz w:val="20"/>
              </w:rPr>
              <w:t>even part of a tobacco cigarette?</w:t>
            </w:r>
          </w:p>
          <w:p w14:paraId="1EEBC733" w14:textId="6C9DAB31" w:rsidR="00E83662" w:rsidRPr="0064433B" w:rsidRDefault="00120C90" w:rsidP="002D0443">
            <w:pPr>
              <w:pStyle w:val="ListParagraph"/>
              <w:numPr>
                <w:ilvl w:val="0"/>
                <w:numId w:val="4"/>
              </w:numPr>
              <w:tabs>
                <w:tab w:val="clear" w:pos="284"/>
                <w:tab w:val="clear" w:pos="567"/>
                <w:tab w:val="clear" w:pos="1134"/>
                <w:tab w:val="clear" w:pos="1701"/>
                <w:tab w:val="clear" w:pos="2268"/>
                <w:tab w:val="left" w:pos="2955"/>
              </w:tabs>
              <w:spacing w:before="40" w:after="40" w:line="312" w:lineRule="auto"/>
              <w:rPr>
                <w:sz w:val="20"/>
              </w:rPr>
            </w:pPr>
            <w:r w:rsidRPr="0064433B">
              <w:rPr>
                <w:sz w:val="20"/>
              </w:rPr>
              <w:t>No</w:t>
            </w:r>
          </w:p>
          <w:p w14:paraId="35750DC5" w14:textId="7F28D245" w:rsidR="00120C90" w:rsidRPr="0064433B" w:rsidRDefault="00120C90" w:rsidP="002D0443">
            <w:pPr>
              <w:pStyle w:val="ListParagraph"/>
              <w:numPr>
                <w:ilvl w:val="0"/>
                <w:numId w:val="4"/>
              </w:numPr>
              <w:tabs>
                <w:tab w:val="clear" w:pos="284"/>
                <w:tab w:val="clear" w:pos="567"/>
                <w:tab w:val="clear" w:pos="1134"/>
                <w:tab w:val="clear" w:pos="1701"/>
                <w:tab w:val="clear" w:pos="2268"/>
                <w:tab w:val="left" w:pos="2955"/>
              </w:tabs>
              <w:spacing w:before="40" w:after="40" w:line="312" w:lineRule="auto"/>
              <w:rPr>
                <w:sz w:val="20"/>
              </w:rPr>
            </w:pPr>
            <w:r w:rsidRPr="0064433B">
              <w:rPr>
                <w:sz w:val="20"/>
              </w:rPr>
              <w:t>Yes, just a few puffs</w:t>
            </w:r>
          </w:p>
          <w:p w14:paraId="0EE68499" w14:textId="694CFC5C" w:rsidR="00120C90" w:rsidRPr="0064433B" w:rsidRDefault="00120C90" w:rsidP="002D0443">
            <w:pPr>
              <w:pStyle w:val="ListParagraph"/>
              <w:numPr>
                <w:ilvl w:val="0"/>
                <w:numId w:val="4"/>
              </w:numPr>
              <w:tabs>
                <w:tab w:val="clear" w:pos="284"/>
                <w:tab w:val="clear" w:pos="567"/>
                <w:tab w:val="clear" w:pos="1134"/>
                <w:tab w:val="clear" w:pos="1701"/>
                <w:tab w:val="clear" w:pos="2268"/>
                <w:tab w:val="left" w:pos="2955"/>
              </w:tabs>
              <w:spacing w:before="40" w:after="40" w:line="312" w:lineRule="auto"/>
              <w:rPr>
                <w:sz w:val="20"/>
              </w:rPr>
            </w:pPr>
            <w:r w:rsidRPr="0064433B">
              <w:rPr>
                <w:sz w:val="20"/>
              </w:rPr>
              <w:t>Yes, I have smoked fewer than 10 cigarettes in my life</w:t>
            </w:r>
          </w:p>
          <w:p w14:paraId="69547D04" w14:textId="2666CEB9" w:rsidR="00120C90" w:rsidRPr="0064433B" w:rsidRDefault="00EF7EF6" w:rsidP="002D0443">
            <w:pPr>
              <w:pStyle w:val="ListParagraph"/>
              <w:numPr>
                <w:ilvl w:val="0"/>
                <w:numId w:val="4"/>
              </w:numPr>
              <w:tabs>
                <w:tab w:val="clear" w:pos="284"/>
                <w:tab w:val="clear" w:pos="567"/>
                <w:tab w:val="clear" w:pos="1134"/>
                <w:tab w:val="clear" w:pos="1701"/>
                <w:tab w:val="clear" w:pos="2268"/>
                <w:tab w:val="left" w:pos="2955"/>
              </w:tabs>
              <w:spacing w:before="40" w:after="40" w:line="312" w:lineRule="auto"/>
              <w:rPr>
                <w:sz w:val="20"/>
              </w:rPr>
            </w:pPr>
            <w:r w:rsidRPr="0064433B">
              <w:rPr>
                <w:sz w:val="20"/>
              </w:rPr>
              <w:t>Yes,</w:t>
            </w:r>
            <w:r w:rsidR="00120C90" w:rsidRPr="0064433B">
              <w:rPr>
                <w:sz w:val="20"/>
              </w:rPr>
              <w:t xml:space="preserve"> I have smoked more than 10 but fewer than 100 cigarettes in my life</w:t>
            </w:r>
          </w:p>
          <w:p w14:paraId="4417D81C" w14:textId="2760243F" w:rsidR="00BF734B" w:rsidRPr="0064433B" w:rsidRDefault="00120C90" w:rsidP="002D0443">
            <w:pPr>
              <w:pStyle w:val="ListParagraph"/>
              <w:numPr>
                <w:ilvl w:val="0"/>
                <w:numId w:val="4"/>
              </w:numPr>
              <w:tabs>
                <w:tab w:val="clear" w:pos="284"/>
                <w:tab w:val="clear" w:pos="567"/>
                <w:tab w:val="clear" w:pos="1134"/>
                <w:tab w:val="clear" w:pos="1701"/>
                <w:tab w:val="clear" w:pos="2268"/>
                <w:tab w:val="left" w:pos="2955"/>
              </w:tabs>
              <w:spacing w:before="40" w:after="40" w:line="312" w:lineRule="auto"/>
              <w:rPr>
                <w:sz w:val="20"/>
              </w:rPr>
            </w:pPr>
            <w:r w:rsidRPr="0064433B">
              <w:rPr>
                <w:sz w:val="20"/>
              </w:rPr>
              <w:t>Yes, I have smoked more than 100 cigarettes in my life</w:t>
            </w:r>
          </w:p>
        </w:tc>
        <w:tc>
          <w:tcPr>
            <w:tcW w:w="1984" w:type="dxa"/>
          </w:tcPr>
          <w:p w14:paraId="61CA703A" w14:textId="77777777" w:rsidR="00BF734B" w:rsidRPr="0064433B" w:rsidRDefault="00BF734B" w:rsidP="002D0443">
            <w:pPr>
              <w:tabs>
                <w:tab w:val="clear" w:pos="284"/>
                <w:tab w:val="clear" w:pos="567"/>
                <w:tab w:val="clear" w:pos="1134"/>
                <w:tab w:val="clear" w:pos="1701"/>
                <w:tab w:val="clear" w:pos="2268"/>
                <w:tab w:val="left" w:pos="2955"/>
              </w:tabs>
              <w:spacing w:before="40" w:after="40" w:line="312" w:lineRule="auto"/>
              <w:rPr>
                <w:sz w:val="20"/>
              </w:rPr>
            </w:pPr>
            <w:r w:rsidRPr="0064433B">
              <w:rPr>
                <w:sz w:val="20"/>
              </w:rPr>
              <w:t>All</w:t>
            </w:r>
          </w:p>
          <w:p w14:paraId="2E405AE8" w14:textId="77777777" w:rsidR="00BF734B" w:rsidRPr="0064433B" w:rsidRDefault="00BF734B" w:rsidP="002D0443">
            <w:pPr>
              <w:tabs>
                <w:tab w:val="clear" w:pos="284"/>
                <w:tab w:val="clear" w:pos="567"/>
                <w:tab w:val="clear" w:pos="1134"/>
                <w:tab w:val="clear" w:pos="1701"/>
                <w:tab w:val="clear" w:pos="2268"/>
                <w:tab w:val="left" w:pos="2955"/>
              </w:tabs>
              <w:spacing w:before="40" w:after="40" w:line="312" w:lineRule="auto"/>
              <w:rPr>
                <w:sz w:val="20"/>
              </w:rPr>
            </w:pPr>
          </w:p>
        </w:tc>
      </w:tr>
      <w:tr w:rsidR="00BF734B" w:rsidRPr="00E72346" w14:paraId="151B3410" w14:textId="77777777" w:rsidTr="003F2D13">
        <w:trPr>
          <w:cantSplit/>
          <w:trHeight w:val="13"/>
        </w:trPr>
        <w:tc>
          <w:tcPr>
            <w:tcW w:w="7083" w:type="dxa"/>
          </w:tcPr>
          <w:p w14:paraId="275C1BFD" w14:textId="3930F295" w:rsidR="00BF734B" w:rsidRPr="0064433B" w:rsidRDefault="00120C90" w:rsidP="002D0443">
            <w:pPr>
              <w:tabs>
                <w:tab w:val="clear" w:pos="284"/>
                <w:tab w:val="clear" w:pos="567"/>
                <w:tab w:val="clear" w:pos="1134"/>
                <w:tab w:val="clear" w:pos="1701"/>
                <w:tab w:val="clear" w:pos="2268"/>
                <w:tab w:val="left" w:pos="2955"/>
              </w:tabs>
              <w:spacing w:before="40" w:after="40" w:line="312" w:lineRule="auto"/>
              <w:rPr>
                <w:sz w:val="20"/>
              </w:rPr>
            </w:pPr>
            <w:r w:rsidRPr="0064433B">
              <w:rPr>
                <w:sz w:val="20"/>
              </w:rPr>
              <w:t xml:space="preserve">Have you smoked tobacco cigarettes in the last </w:t>
            </w:r>
            <w:r w:rsidR="00852EF7">
              <w:rPr>
                <w:b/>
                <w:bCs/>
                <w:sz w:val="20"/>
              </w:rPr>
              <w:t>twelve months</w:t>
            </w:r>
            <w:r w:rsidR="0064433B" w:rsidRPr="0064433B">
              <w:rPr>
                <w:sz w:val="20"/>
              </w:rPr>
              <w:t>?</w:t>
            </w:r>
          </w:p>
        </w:tc>
        <w:tc>
          <w:tcPr>
            <w:tcW w:w="1984" w:type="dxa"/>
          </w:tcPr>
          <w:p w14:paraId="109ECF01" w14:textId="7A3FB354" w:rsidR="00BF734B" w:rsidRPr="0064433B" w:rsidRDefault="0064433B" w:rsidP="002D0443">
            <w:pPr>
              <w:tabs>
                <w:tab w:val="clear" w:pos="284"/>
                <w:tab w:val="clear" w:pos="567"/>
                <w:tab w:val="clear" w:pos="1134"/>
                <w:tab w:val="clear" w:pos="1701"/>
                <w:tab w:val="clear" w:pos="2268"/>
                <w:tab w:val="left" w:pos="2955"/>
              </w:tabs>
              <w:spacing w:before="40" w:after="40" w:line="312" w:lineRule="auto"/>
              <w:rPr>
                <w:sz w:val="20"/>
              </w:rPr>
            </w:pPr>
            <w:r w:rsidRPr="0064433B">
              <w:rPr>
                <w:sz w:val="20"/>
              </w:rPr>
              <w:t>All</w:t>
            </w:r>
          </w:p>
        </w:tc>
      </w:tr>
      <w:tr w:rsidR="00852EF7" w:rsidRPr="00E72346" w14:paraId="179D27A8" w14:textId="77777777" w:rsidTr="003F2D13">
        <w:trPr>
          <w:cantSplit/>
          <w:trHeight w:val="13"/>
        </w:trPr>
        <w:tc>
          <w:tcPr>
            <w:tcW w:w="7083" w:type="dxa"/>
          </w:tcPr>
          <w:p w14:paraId="5E8B862E" w14:textId="77777777" w:rsidR="00852EF7" w:rsidRPr="0064433B" w:rsidRDefault="00852EF7" w:rsidP="002D0443">
            <w:pPr>
              <w:tabs>
                <w:tab w:val="clear" w:pos="284"/>
                <w:tab w:val="clear" w:pos="567"/>
                <w:tab w:val="clear" w:pos="1134"/>
                <w:tab w:val="clear" w:pos="1701"/>
                <w:tab w:val="clear" w:pos="2268"/>
                <w:tab w:val="left" w:pos="2955"/>
              </w:tabs>
              <w:spacing w:before="40" w:after="40" w:line="312" w:lineRule="auto"/>
              <w:rPr>
                <w:sz w:val="20"/>
              </w:rPr>
            </w:pPr>
            <w:r w:rsidRPr="0064433B">
              <w:rPr>
                <w:sz w:val="20"/>
              </w:rPr>
              <w:t xml:space="preserve">Have you smoked tobacco cigarettes in the last </w:t>
            </w:r>
            <w:r w:rsidRPr="0064433B">
              <w:rPr>
                <w:b/>
                <w:bCs/>
                <w:sz w:val="20"/>
              </w:rPr>
              <w:t>four weeks</w:t>
            </w:r>
            <w:r w:rsidRPr="0064433B">
              <w:rPr>
                <w:sz w:val="20"/>
              </w:rPr>
              <w:t>?</w:t>
            </w:r>
          </w:p>
        </w:tc>
        <w:tc>
          <w:tcPr>
            <w:tcW w:w="1984" w:type="dxa"/>
          </w:tcPr>
          <w:p w14:paraId="29A770BF" w14:textId="77777777" w:rsidR="00852EF7" w:rsidRPr="0064433B" w:rsidRDefault="00852EF7" w:rsidP="002D0443">
            <w:pPr>
              <w:tabs>
                <w:tab w:val="clear" w:pos="284"/>
                <w:tab w:val="clear" w:pos="567"/>
                <w:tab w:val="clear" w:pos="1134"/>
                <w:tab w:val="clear" w:pos="1701"/>
                <w:tab w:val="clear" w:pos="2268"/>
                <w:tab w:val="left" w:pos="2955"/>
              </w:tabs>
              <w:spacing w:before="40" w:after="40" w:line="312" w:lineRule="auto"/>
              <w:rPr>
                <w:sz w:val="20"/>
              </w:rPr>
            </w:pPr>
            <w:r w:rsidRPr="0064433B">
              <w:rPr>
                <w:sz w:val="20"/>
              </w:rPr>
              <w:t>All</w:t>
            </w:r>
          </w:p>
        </w:tc>
      </w:tr>
      <w:tr w:rsidR="0064433B" w:rsidRPr="00E72346" w14:paraId="7297BFDF" w14:textId="77777777" w:rsidTr="003F2D13">
        <w:trPr>
          <w:cantSplit/>
        </w:trPr>
        <w:tc>
          <w:tcPr>
            <w:tcW w:w="7083" w:type="dxa"/>
          </w:tcPr>
          <w:p w14:paraId="03EF1B8B" w14:textId="77777777" w:rsidR="006C708D" w:rsidRDefault="0064433B" w:rsidP="002D0443">
            <w:pPr>
              <w:tabs>
                <w:tab w:val="clear" w:pos="284"/>
                <w:tab w:val="clear" w:pos="567"/>
                <w:tab w:val="clear" w:pos="1134"/>
                <w:tab w:val="clear" w:pos="1701"/>
                <w:tab w:val="clear" w:pos="2268"/>
                <w:tab w:val="left" w:pos="2955"/>
              </w:tabs>
              <w:spacing w:before="40" w:after="40" w:line="312" w:lineRule="auto"/>
              <w:rPr>
                <w:sz w:val="20"/>
              </w:rPr>
            </w:pPr>
            <w:r w:rsidRPr="0064433B">
              <w:rPr>
                <w:sz w:val="20"/>
              </w:rPr>
              <w:t>This question is about the</w:t>
            </w:r>
            <w:r>
              <w:rPr>
                <w:sz w:val="20"/>
              </w:rPr>
              <w:t xml:space="preserve"> </w:t>
            </w:r>
            <w:r w:rsidRPr="0064433B">
              <w:rPr>
                <w:sz w:val="20"/>
              </w:rPr>
              <w:t>number of tobacco cigarettes</w:t>
            </w:r>
            <w:r>
              <w:rPr>
                <w:sz w:val="20"/>
              </w:rPr>
              <w:t xml:space="preserve"> you had during the last </w:t>
            </w:r>
            <w:r>
              <w:rPr>
                <w:b/>
                <w:bCs/>
                <w:sz w:val="20"/>
              </w:rPr>
              <w:t>seven days</w:t>
            </w:r>
            <w:r>
              <w:rPr>
                <w:sz w:val="20"/>
              </w:rPr>
              <w:t xml:space="preserve">, including yesterday. </w:t>
            </w:r>
            <w:r w:rsidR="007847FE">
              <w:rPr>
                <w:sz w:val="20"/>
              </w:rPr>
              <w:t>Enter the number of cigarettes you had on each day of the past week:</w:t>
            </w:r>
          </w:p>
          <w:p w14:paraId="6010D34E" w14:textId="32F001D0" w:rsidR="007847FE" w:rsidRDefault="007847FE" w:rsidP="006C708D">
            <w:pPr>
              <w:tabs>
                <w:tab w:val="clear" w:pos="284"/>
                <w:tab w:val="clear" w:pos="567"/>
                <w:tab w:val="clear" w:pos="1134"/>
                <w:tab w:val="clear" w:pos="1701"/>
                <w:tab w:val="clear" w:pos="2268"/>
                <w:tab w:val="left" w:pos="2955"/>
              </w:tabs>
              <w:spacing w:before="240" w:after="40" w:line="312" w:lineRule="auto"/>
              <w:rPr>
                <w:sz w:val="20"/>
              </w:rPr>
            </w:pPr>
            <w:r>
              <w:rPr>
                <w:sz w:val="20"/>
              </w:rPr>
              <w:t>SUNDAY: __ cigarettes</w:t>
            </w:r>
          </w:p>
          <w:p w14:paraId="2C957573" w14:textId="3BCD43FF" w:rsidR="007847FE" w:rsidRDefault="007847FE" w:rsidP="002D0443">
            <w:pPr>
              <w:tabs>
                <w:tab w:val="clear" w:pos="284"/>
                <w:tab w:val="clear" w:pos="567"/>
                <w:tab w:val="clear" w:pos="1134"/>
                <w:tab w:val="clear" w:pos="1701"/>
                <w:tab w:val="clear" w:pos="2268"/>
                <w:tab w:val="left" w:pos="2955"/>
              </w:tabs>
              <w:spacing w:before="40" w:after="40" w:line="312" w:lineRule="auto"/>
              <w:rPr>
                <w:sz w:val="20"/>
              </w:rPr>
            </w:pPr>
            <w:r>
              <w:rPr>
                <w:sz w:val="20"/>
              </w:rPr>
              <w:t>SATURDAY: __ cigarettes</w:t>
            </w:r>
          </w:p>
          <w:p w14:paraId="56B22C1B" w14:textId="0998E86E" w:rsidR="007847FE" w:rsidRDefault="007847FE" w:rsidP="002D0443">
            <w:pPr>
              <w:tabs>
                <w:tab w:val="clear" w:pos="284"/>
                <w:tab w:val="clear" w:pos="567"/>
                <w:tab w:val="clear" w:pos="1134"/>
                <w:tab w:val="clear" w:pos="1701"/>
                <w:tab w:val="clear" w:pos="2268"/>
                <w:tab w:val="left" w:pos="2955"/>
              </w:tabs>
              <w:spacing w:before="40" w:after="40" w:line="312" w:lineRule="auto"/>
              <w:rPr>
                <w:sz w:val="20"/>
              </w:rPr>
            </w:pPr>
            <w:r>
              <w:rPr>
                <w:sz w:val="20"/>
              </w:rPr>
              <w:t>FRIDAY: __ cigarettes</w:t>
            </w:r>
          </w:p>
          <w:p w14:paraId="584A4ECD" w14:textId="5074B96D" w:rsidR="007847FE" w:rsidRDefault="007847FE" w:rsidP="002D0443">
            <w:pPr>
              <w:tabs>
                <w:tab w:val="clear" w:pos="284"/>
                <w:tab w:val="clear" w:pos="567"/>
                <w:tab w:val="clear" w:pos="1134"/>
                <w:tab w:val="clear" w:pos="1701"/>
                <w:tab w:val="clear" w:pos="2268"/>
                <w:tab w:val="left" w:pos="2955"/>
              </w:tabs>
              <w:spacing w:before="40" w:after="40" w:line="312" w:lineRule="auto"/>
              <w:rPr>
                <w:sz w:val="20"/>
              </w:rPr>
            </w:pPr>
            <w:r>
              <w:rPr>
                <w:sz w:val="20"/>
              </w:rPr>
              <w:t>THURSDAY: __ cigarettes</w:t>
            </w:r>
          </w:p>
          <w:p w14:paraId="3CD019AC" w14:textId="27AFBC96" w:rsidR="007847FE" w:rsidRDefault="007847FE" w:rsidP="002D0443">
            <w:pPr>
              <w:tabs>
                <w:tab w:val="clear" w:pos="284"/>
                <w:tab w:val="clear" w:pos="567"/>
                <w:tab w:val="clear" w:pos="1134"/>
                <w:tab w:val="clear" w:pos="1701"/>
                <w:tab w:val="clear" w:pos="2268"/>
                <w:tab w:val="left" w:pos="2955"/>
              </w:tabs>
              <w:spacing w:before="40" w:after="40" w:line="312" w:lineRule="auto"/>
              <w:rPr>
                <w:sz w:val="20"/>
              </w:rPr>
            </w:pPr>
            <w:r>
              <w:rPr>
                <w:sz w:val="20"/>
              </w:rPr>
              <w:t>WEDNESDAY: __ cigarettes</w:t>
            </w:r>
          </w:p>
          <w:p w14:paraId="0B6ADFC7" w14:textId="5F0E3B7B" w:rsidR="007847FE" w:rsidRDefault="007847FE" w:rsidP="002D0443">
            <w:pPr>
              <w:tabs>
                <w:tab w:val="clear" w:pos="284"/>
                <w:tab w:val="clear" w:pos="567"/>
                <w:tab w:val="clear" w:pos="1134"/>
                <w:tab w:val="clear" w:pos="1701"/>
                <w:tab w:val="clear" w:pos="2268"/>
                <w:tab w:val="left" w:pos="2955"/>
              </w:tabs>
              <w:spacing w:before="40" w:after="40" w:line="312" w:lineRule="auto"/>
              <w:rPr>
                <w:sz w:val="20"/>
              </w:rPr>
            </w:pPr>
            <w:r>
              <w:rPr>
                <w:sz w:val="20"/>
              </w:rPr>
              <w:t>TUESDAY: __ cigarettes</w:t>
            </w:r>
          </w:p>
          <w:p w14:paraId="1C2A2671" w14:textId="471C70FC" w:rsidR="007847FE" w:rsidRPr="0064433B" w:rsidRDefault="007847FE" w:rsidP="002D0443">
            <w:pPr>
              <w:tabs>
                <w:tab w:val="clear" w:pos="284"/>
                <w:tab w:val="clear" w:pos="567"/>
                <w:tab w:val="clear" w:pos="1134"/>
                <w:tab w:val="clear" w:pos="1701"/>
                <w:tab w:val="clear" w:pos="2268"/>
                <w:tab w:val="left" w:pos="2955"/>
              </w:tabs>
              <w:spacing w:before="40" w:after="40" w:line="312" w:lineRule="auto"/>
              <w:rPr>
                <w:sz w:val="20"/>
              </w:rPr>
            </w:pPr>
            <w:r>
              <w:rPr>
                <w:sz w:val="20"/>
              </w:rPr>
              <w:t>MONDAY: __ cigarettes</w:t>
            </w:r>
          </w:p>
        </w:tc>
        <w:tc>
          <w:tcPr>
            <w:tcW w:w="1984" w:type="dxa"/>
          </w:tcPr>
          <w:p w14:paraId="1811813D" w14:textId="06BC1DD5" w:rsidR="0064433B" w:rsidRPr="0064433B" w:rsidRDefault="001A3772" w:rsidP="002D0443">
            <w:pPr>
              <w:tabs>
                <w:tab w:val="clear" w:pos="284"/>
                <w:tab w:val="clear" w:pos="567"/>
                <w:tab w:val="clear" w:pos="1134"/>
                <w:tab w:val="clear" w:pos="1701"/>
                <w:tab w:val="clear" w:pos="2268"/>
                <w:tab w:val="left" w:pos="2955"/>
              </w:tabs>
              <w:spacing w:before="40" w:after="40" w:line="312" w:lineRule="auto"/>
              <w:rPr>
                <w:sz w:val="20"/>
              </w:rPr>
            </w:pPr>
            <w:r>
              <w:rPr>
                <w:sz w:val="20"/>
              </w:rPr>
              <w:t>All</w:t>
            </w:r>
          </w:p>
        </w:tc>
      </w:tr>
      <w:tr w:rsidR="0064433B" w:rsidRPr="00E72346" w14:paraId="06ECF979" w14:textId="77777777" w:rsidTr="003F2D13">
        <w:trPr>
          <w:cantSplit/>
        </w:trPr>
        <w:tc>
          <w:tcPr>
            <w:tcW w:w="7083" w:type="dxa"/>
          </w:tcPr>
          <w:p w14:paraId="6ED8768A" w14:textId="77777777" w:rsidR="0064433B" w:rsidRDefault="00392FC2" w:rsidP="002D0443">
            <w:pPr>
              <w:tabs>
                <w:tab w:val="clear" w:pos="284"/>
                <w:tab w:val="clear" w:pos="567"/>
                <w:tab w:val="clear" w:pos="1134"/>
                <w:tab w:val="clear" w:pos="1701"/>
                <w:tab w:val="clear" w:pos="2268"/>
                <w:tab w:val="left" w:pos="2955"/>
              </w:tabs>
              <w:spacing w:before="40" w:after="40" w:line="312" w:lineRule="auto"/>
              <w:rPr>
                <w:sz w:val="20"/>
              </w:rPr>
            </w:pPr>
            <w:r>
              <w:rPr>
                <w:sz w:val="20"/>
              </w:rPr>
              <w:t>Do you think you will be smoking tobacco cigarettes this time next year?</w:t>
            </w:r>
          </w:p>
          <w:p w14:paraId="2723B80A" w14:textId="44E2779F" w:rsidR="00A916CB" w:rsidRDefault="00A916CB" w:rsidP="002D0443">
            <w:pPr>
              <w:pStyle w:val="ListParagraph"/>
              <w:numPr>
                <w:ilvl w:val="0"/>
                <w:numId w:val="6"/>
              </w:numPr>
              <w:tabs>
                <w:tab w:val="clear" w:pos="284"/>
                <w:tab w:val="clear" w:pos="567"/>
                <w:tab w:val="clear" w:pos="1134"/>
                <w:tab w:val="clear" w:pos="1701"/>
                <w:tab w:val="clear" w:pos="2268"/>
                <w:tab w:val="left" w:pos="2955"/>
              </w:tabs>
              <w:spacing w:before="40" w:after="40" w:line="312" w:lineRule="auto"/>
              <w:rPr>
                <w:sz w:val="20"/>
              </w:rPr>
            </w:pPr>
            <w:r>
              <w:rPr>
                <w:sz w:val="20"/>
              </w:rPr>
              <w:t xml:space="preserve">Certain I will </w:t>
            </w:r>
            <w:r>
              <w:rPr>
                <w:b/>
                <w:bCs/>
                <w:sz w:val="20"/>
              </w:rPr>
              <w:t>not</w:t>
            </w:r>
            <w:r>
              <w:rPr>
                <w:sz w:val="20"/>
              </w:rPr>
              <w:t xml:space="preserve"> be smoking</w:t>
            </w:r>
          </w:p>
          <w:p w14:paraId="1BCDE425" w14:textId="77777777" w:rsidR="00A916CB" w:rsidRDefault="00A916CB" w:rsidP="002D0443">
            <w:pPr>
              <w:pStyle w:val="ListParagraph"/>
              <w:numPr>
                <w:ilvl w:val="0"/>
                <w:numId w:val="6"/>
              </w:numPr>
              <w:tabs>
                <w:tab w:val="clear" w:pos="284"/>
                <w:tab w:val="clear" w:pos="567"/>
                <w:tab w:val="clear" w:pos="1134"/>
                <w:tab w:val="clear" w:pos="1701"/>
                <w:tab w:val="clear" w:pos="2268"/>
                <w:tab w:val="left" w:pos="2955"/>
              </w:tabs>
              <w:spacing w:before="40" w:after="40" w:line="312" w:lineRule="auto"/>
              <w:rPr>
                <w:sz w:val="20"/>
              </w:rPr>
            </w:pPr>
            <w:r>
              <w:rPr>
                <w:sz w:val="20"/>
              </w:rPr>
              <w:t xml:space="preserve">Very </w:t>
            </w:r>
            <w:r>
              <w:rPr>
                <w:b/>
                <w:bCs/>
                <w:sz w:val="20"/>
              </w:rPr>
              <w:t>un</w:t>
            </w:r>
            <w:r>
              <w:rPr>
                <w:sz w:val="20"/>
              </w:rPr>
              <w:t>likely to be smoking</w:t>
            </w:r>
          </w:p>
          <w:p w14:paraId="7B572D23" w14:textId="77777777" w:rsidR="00A916CB" w:rsidRDefault="00A916CB" w:rsidP="002D0443">
            <w:pPr>
              <w:pStyle w:val="ListParagraph"/>
              <w:numPr>
                <w:ilvl w:val="0"/>
                <w:numId w:val="6"/>
              </w:numPr>
              <w:tabs>
                <w:tab w:val="clear" w:pos="284"/>
                <w:tab w:val="clear" w:pos="567"/>
                <w:tab w:val="clear" w:pos="1134"/>
                <w:tab w:val="clear" w:pos="1701"/>
                <w:tab w:val="clear" w:pos="2268"/>
                <w:tab w:val="left" w:pos="2955"/>
              </w:tabs>
              <w:spacing w:before="40" w:after="40" w:line="312" w:lineRule="auto"/>
              <w:rPr>
                <w:sz w:val="20"/>
              </w:rPr>
            </w:pPr>
            <w:r>
              <w:rPr>
                <w:b/>
                <w:bCs/>
                <w:sz w:val="20"/>
              </w:rPr>
              <w:t>Un</w:t>
            </w:r>
            <w:r>
              <w:rPr>
                <w:sz w:val="20"/>
              </w:rPr>
              <w:t>likely to be smoking</w:t>
            </w:r>
          </w:p>
          <w:p w14:paraId="3468DF45" w14:textId="77777777" w:rsidR="00A916CB" w:rsidRDefault="00A916CB" w:rsidP="002D0443">
            <w:pPr>
              <w:pStyle w:val="ListParagraph"/>
              <w:numPr>
                <w:ilvl w:val="0"/>
                <w:numId w:val="6"/>
              </w:numPr>
              <w:tabs>
                <w:tab w:val="clear" w:pos="284"/>
                <w:tab w:val="clear" w:pos="567"/>
                <w:tab w:val="clear" w:pos="1134"/>
                <w:tab w:val="clear" w:pos="1701"/>
                <w:tab w:val="clear" w:pos="2268"/>
                <w:tab w:val="left" w:pos="2955"/>
              </w:tabs>
              <w:spacing w:before="40" w:after="40" w:line="312" w:lineRule="auto"/>
              <w:rPr>
                <w:sz w:val="20"/>
              </w:rPr>
            </w:pPr>
            <w:r>
              <w:rPr>
                <w:sz w:val="20"/>
              </w:rPr>
              <w:t>Can’t decide how likely</w:t>
            </w:r>
          </w:p>
          <w:p w14:paraId="54B5374E" w14:textId="77777777" w:rsidR="00A916CB" w:rsidRDefault="00A916CB" w:rsidP="002D0443">
            <w:pPr>
              <w:pStyle w:val="ListParagraph"/>
              <w:numPr>
                <w:ilvl w:val="0"/>
                <w:numId w:val="6"/>
              </w:numPr>
              <w:tabs>
                <w:tab w:val="clear" w:pos="284"/>
                <w:tab w:val="clear" w:pos="567"/>
                <w:tab w:val="clear" w:pos="1134"/>
                <w:tab w:val="clear" w:pos="1701"/>
                <w:tab w:val="clear" w:pos="2268"/>
                <w:tab w:val="left" w:pos="2955"/>
              </w:tabs>
              <w:spacing w:before="40" w:after="40" w:line="312" w:lineRule="auto"/>
              <w:rPr>
                <w:sz w:val="20"/>
              </w:rPr>
            </w:pPr>
            <w:r>
              <w:rPr>
                <w:sz w:val="20"/>
              </w:rPr>
              <w:t>Likely to be smoking</w:t>
            </w:r>
          </w:p>
          <w:p w14:paraId="741C6F17" w14:textId="77777777" w:rsidR="00A916CB" w:rsidRDefault="00A916CB" w:rsidP="002D0443">
            <w:pPr>
              <w:pStyle w:val="ListParagraph"/>
              <w:numPr>
                <w:ilvl w:val="0"/>
                <w:numId w:val="6"/>
              </w:numPr>
              <w:tabs>
                <w:tab w:val="clear" w:pos="284"/>
                <w:tab w:val="clear" w:pos="567"/>
                <w:tab w:val="clear" w:pos="1134"/>
                <w:tab w:val="clear" w:pos="1701"/>
                <w:tab w:val="clear" w:pos="2268"/>
                <w:tab w:val="left" w:pos="2955"/>
              </w:tabs>
              <w:spacing w:before="40" w:after="40" w:line="312" w:lineRule="auto"/>
              <w:rPr>
                <w:sz w:val="20"/>
              </w:rPr>
            </w:pPr>
            <w:r>
              <w:rPr>
                <w:sz w:val="20"/>
              </w:rPr>
              <w:t>Very likely to be smoking</w:t>
            </w:r>
          </w:p>
          <w:p w14:paraId="785E4904" w14:textId="545B1286" w:rsidR="00A916CB" w:rsidRPr="00A916CB" w:rsidRDefault="00A916CB" w:rsidP="002D0443">
            <w:pPr>
              <w:pStyle w:val="ListParagraph"/>
              <w:numPr>
                <w:ilvl w:val="0"/>
                <w:numId w:val="6"/>
              </w:numPr>
              <w:tabs>
                <w:tab w:val="clear" w:pos="284"/>
                <w:tab w:val="clear" w:pos="567"/>
                <w:tab w:val="clear" w:pos="1134"/>
                <w:tab w:val="clear" w:pos="1701"/>
                <w:tab w:val="clear" w:pos="2268"/>
                <w:tab w:val="left" w:pos="2955"/>
              </w:tabs>
              <w:spacing w:before="40" w:after="40" w:line="312" w:lineRule="auto"/>
              <w:rPr>
                <w:sz w:val="20"/>
              </w:rPr>
            </w:pPr>
            <w:r>
              <w:rPr>
                <w:sz w:val="20"/>
              </w:rPr>
              <w:t>Certain to be smoking</w:t>
            </w:r>
          </w:p>
        </w:tc>
        <w:tc>
          <w:tcPr>
            <w:tcW w:w="1984" w:type="dxa"/>
          </w:tcPr>
          <w:p w14:paraId="542412AA" w14:textId="2B7EE9CB" w:rsidR="0064433B" w:rsidRPr="0064433B" w:rsidRDefault="00CD0555" w:rsidP="002D0443">
            <w:pPr>
              <w:tabs>
                <w:tab w:val="clear" w:pos="284"/>
                <w:tab w:val="clear" w:pos="567"/>
                <w:tab w:val="clear" w:pos="1134"/>
                <w:tab w:val="clear" w:pos="1701"/>
                <w:tab w:val="clear" w:pos="2268"/>
                <w:tab w:val="left" w:pos="2955"/>
              </w:tabs>
              <w:spacing w:before="40" w:after="40" w:line="312" w:lineRule="auto"/>
              <w:rPr>
                <w:sz w:val="20"/>
              </w:rPr>
            </w:pPr>
            <w:r>
              <w:rPr>
                <w:sz w:val="20"/>
              </w:rPr>
              <w:t>All</w:t>
            </w:r>
          </w:p>
        </w:tc>
      </w:tr>
      <w:tr w:rsidR="005E1C24" w14:paraId="4AE4130A" w14:textId="77777777" w:rsidTr="003F2D13">
        <w:trPr>
          <w:cantSplit/>
        </w:trPr>
        <w:tc>
          <w:tcPr>
            <w:tcW w:w="7083" w:type="dxa"/>
          </w:tcPr>
          <w:p w14:paraId="5DED7F7E" w14:textId="77777777" w:rsidR="005E1C24" w:rsidRDefault="005E1C24" w:rsidP="002D0443">
            <w:pPr>
              <w:tabs>
                <w:tab w:val="clear" w:pos="284"/>
                <w:tab w:val="clear" w:pos="567"/>
                <w:tab w:val="clear" w:pos="1134"/>
                <w:tab w:val="clear" w:pos="1701"/>
                <w:tab w:val="clear" w:pos="2268"/>
                <w:tab w:val="left" w:pos="2955"/>
              </w:tabs>
              <w:spacing w:before="40" w:after="40" w:line="312" w:lineRule="auto"/>
              <w:rPr>
                <w:sz w:val="20"/>
              </w:rPr>
            </w:pPr>
            <w:r>
              <w:rPr>
                <w:sz w:val="20"/>
              </w:rPr>
              <w:lastRenderedPageBreak/>
              <w:t>What brand of tobacco cigarettes (not including roll-your-own tobacco) do you usually smoke?</w:t>
            </w:r>
          </w:p>
          <w:p w14:paraId="7B40F397" w14:textId="77777777" w:rsidR="005E1C24" w:rsidRDefault="005E1C24" w:rsidP="002D0443">
            <w:pPr>
              <w:pStyle w:val="ListParagraph"/>
              <w:numPr>
                <w:ilvl w:val="0"/>
                <w:numId w:val="28"/>
              </w:numPr>
              <w:tabs>
                <w:tab w:val="clear" w:pos="284"/>
                <w:tab w:val="clear" w:pos="567"/>
                <w:tab w:val="clear" w:pos="1134"/>
                <w:tab w:val="clear" w:pos="1701"/>
                <w:tab w:val="clear" w:pos="2268"/>
                <w:tab w:val="left" w:pos="2955"/>
              </w:tabs>
              <w:spacing w:before="40" w:after="40" w:line="312" w:lineRule="auto"/>
              <w:rPr>
                <w:sz w:val="20"/>
              </w:rPr>
            </w:pPr>
            <w:r>
              <w:rPr>
                <w:sz w:val="20"/>
              </w:rPr>
              <w:t>Alpine</w:t>
            </w:r>
          </w:p>
          <w:p w14:paraId="05CDDA80" w14:textId="77777777" w:rsidR="005E1C24" w:rsidRDefault="005E1C24" w:rsidP="002D0443">
            <w:pPr>
              <w:pStyle w:val="ListParagraph"/>
              <w:numPr>
                <w:ilvl w:val="0"/>
                <w:numId w:val="28"/>
              </w:numPr>
              <w:tabs>
                <w:tab w:val="clear" w:pos="284"/>
                <w:tab w:val="clear" w:pos="567"/>
                <w:tab w:val="clear" w:pos="1134"/>
                <w:tab w:val="clear" w:pos="1701"/>
                <w:tab w:val="clear" w:pos="2268"/>
                <w:tab w:val="left" w:pos="2955"/>
              </w:tabs>
              <w:spacing w:before="40" w:after="40" w:line="312" w:lineRule="auto"/>
              <w:rPr>
                <w:sz w:val="20"/>
              </w:rPr>
            </w:pPr>
            <w:r>
              <w:rPr>
                <w:sz w:val="20"/>
              </w:rPr>
              <w:t>Benson &amp; Hedges</w:t>
            </w:r>
          </w:p>
          <w:p w14:paraId="454410AE" w14:textId="77777777" w:rsidR="005E1C24" w:rsidRDefault="005E1C24" w:rsidP="002D0443">
            <w:pPr>
              <w:pStyle w:val="ListParagraph"/>
              <w:numPr>
                <w:ilvl w:val="0"/>
                <w:numId w:val="28"/>
              </w:numPr>
              <w:tabs>
                <w:tab w:val="clear" w:pos="284"/>
                <w:tab w:val="clear" w:pos="567"/>
                <w:tab w:val="clear" w:pos="1134"/>
                <w:tab w:val="clear" w:pos="1701"/>
                <w:tab w:val="clear" w:pos="2268"/>
                <w:tab w:val="left" w:pos="2955"/>
              </w:tabs>
              <w:spacing w:before="40" w:after="40" w:line="312" w:lineRule="auto"/>
              <w:rPr>
                <w:sz w:val="20"/>
              </w:rPr>
            </w:pPr>
            <w:r>
              <w:rPr>
                <w:sz w:val="20"/>
              </w:rPr>
              <w:t>Bond Street</w:t>
            </w:r>
          </w:p>
          <w:p w14:paraId="5F40B52E" w14:textId="77777777" w:rsidR="005E1C24" w:rsidRDefault="005E1C24" w:rsidP="002D0443">
            <w:pPr>
              <w:pStyle w:val="ListParagraph"/>
              <w:numPr>
                <w:ilvl w:val="0"/>
                <w:numId w:val="28"/>
              </w:numPr>
              <w:tabs>
                <w:tab w:val="clear" w:pos="284"/>
                <w:tab w:val="clear" w:pos="567"/>
                <w:tab w:val="clear" w:pos="1134"/>
                <w:tab w:val="clear" w:pos="1701"/>
                <w:tab w:val="clear" w:pos="2268"/>
                <w:tab w:val="left" w:pos="2955"/>
              </w:tabs>
              <w:spacing w:before="40" w:after="40" w:line="312" w:lineRule="auto"/>
              <w:rPr>
                <w:sz w:val="20"/>
              </w:rPr>
            </w:pPr>
            <w:r>
              <w:rPr>
                <w:sz w:val="20"/>
              </w:rPr>
              <w:t>Choice</w:t>
            </w:r>
          </w:p>
          <w:p w14:paraId="50739AF9" w14:textId="77777777" w:rsidR="005E1C24" w:rsidRDefault="005E1C24" w:rsidP="002D0443">
            <w:pPr>
              <w:pStyle w:val="ListParagraph"/>
              <w:numPr>
                <w:ilvl w:val="0"/>
                <w:numId w:val="28"/>
              </w:numPr>
              <w:tabs>
                <w:tab w:val="clear" w:pos="284"/>
                <w:tab w:val="clear" w:pos="567"/>
                <w:tab w:val="clear" w:pos="1134"/>
                <w:tab w:val="clear" w:pos="1701"/>
                <w:tab w:val="clear" w:pos="2268"/>
                <w:tab w:val="left" w:pos="2955"/>
              </w:tabs>
              <w:spacing w:before="40" w:after="40" w:line="312" w:lineRule="auto"/>
              <w:rPr>
                <w:sz w:val="20"/>
              </w:rPr>
            </w:pPr>
            <w:r>
              <w:rPr>
                <w:sz w:val="20"/>
              </w:rPr>
              <w:t>Deal</w:t>
            </w:r>
          </w:p>
          <w:p w14:paraId="7E0D268F" w14:textId="77777777" w:rsidR="005E1C24" w:rsidRDefault="005E1C24" w:rsidP="002D0443">
            <w:pPr>
              <w:pStyle w:val="ListParagraph"/>
              <w:numPr>
                <w:ilvl w:val="0"/>
                <w:numId w:val="28"/>
              </w:numPr>
              <w:tabs>
                <w:tab w:val="clear" w:pos="284"/>
                <w:tab w:val="clear" w:pos="567"/>
                <w:tab w:val="clear" w:pos="1134"/>
                <w:tab w:val="clear" w:pos="1701"/>
                <w:tab w:val="clear" w:pos="2268"/>
                <w:tab w:val="left" w:pos="2955"/>
              </w:tabs>
              <w:spacing w:before="40" w:after="40" w:line="312" w:lineRule="auto"/>
              <w:rPr>
                <w:sz w:val="20"/>
              </w:rPr>
            </w:pPr>
            <w:r>
              <w:rPr>
                <w:sz w:val="20"/>
              </w:rPr>
              <w:t>Dunhill</w:t>
            </w:r>
          </w:p>
          <w:p w14:paraId="598D2F90" w14:textId="77777777" w:rsidR="005E1C24" w:rsidRDefault="005E1C24" w:rsidP="002D0443">
            <w:pPr>
              <w:pStyle w:val="ListParagraph"/>
              <w:numPr>
                <w:ilvl w:val="0"/>
                <w:numId w:val="28"/>
              </w:numPr>
              <w:tabs>
                <w:tab w:val="clear" w:pos="284"/>
                <w:tab w:val="clear" w:pos="567"/>
                <w:tab w:val="clear" w:pos="1134"/>
                <w:tab w:val="clear" w:pos="1701"/>
                <w:tab w:val="clear" w:pos="2268"/>
                <w:tab w:val="left" w:pos="2955"/>
              </w:tabs>
              <w:spacing w:before="40" w:after="40" w:line="312" w:lineRule="auto"/>
              <w:rPr>
                <w:sz w:val="20"/>
              </w:rPr>
            </w:pPr>
            <w:r>
              <w:rPr>
                <w:sz w:val="20"/>
              </w:rPr>
              <w:t>Escort</w:t>
            </w:r>
          </w:p>
          <w:p w14:paraId="18668BA5" w14:textId="77777777" w:rsidR="005E1C24" w:rsidRDefault="005E1C24" w:rsidP="002D0443">
            <w:pPr>
              <w:pStyle w:val="ListParagraph"/>
              <w:numPr>
                <w:ilvl w:val="0"/>
                <w:numId w:val="28"/>
              </w:numPr>
              <w:tabs>
                <w:tab w:val="clear" w:pos="284"/>
                <w:tab w:val="clear" w:pos="567"/>
                <w:tab w:val="clear" w:pos="1134"/>
                <w:tab w:val="clear" w:pos="1701"/>
                <w:tab w:val="clear" w:pos="2268"/>
                <w:tab w:val="left" w:pos="2955"/>
              </w:tabs>
              <w:spacing w:before="40" w:after="40" w:line="312" w:lineRule="auto"/>
              <w:rPr>
                <w:sz w:val="20"/>
              </w:rPr>
            </w:pPr>
            <w:r>
              <w:rPr>
                <w:sz w:val="20"/>
              </w:rPr>
              <w:t>Holiday</w:t>
            </w:r>
          </w:p>
          <w:p w14:paraId="3107F4BC" w14:textId="77777777" w:rsidR="005E1C24" w:rsidRDefault="005E1C24" w:rsidP="002D0443">
            <w:pPr>
              <w:pStyle w:val="ListParagraph"/>
              <w:numPr>
                <w:ilvl w:val="0"/>
                <w:numId w:val="28"/>
              </w:numPr>
              <w:tabs>
                <w:tab w:val="clear" w:pos="284"/>
                <w:tab w:val="clear" w:pos="567"/>
                <w:tab w:val="clear" w:pos="1134"/>
                <w:tab w:val="clear" w:pos="1701"/>
                <w:tab w:val="clear" w:pos="2268"/>
                <w:tab w:val="left" w:pos="2955"/>
              </w:tabs>
              <w:spacing w:before="40" w:after="40" w:line="312" w:lineRule="auto"/>
              <w:rPr>
                <w:sz w:val="20"/>
              </w:rPr>
            </w:pPr>
            <w:r>
              <w:rPr>
                <w:sz w:val="20"/>
              </w:rPr>
              <w:t>Horizon</w:t>
            </w:r>
          </w:p>
          <w:p w14:paraId="1944A831" w14:textId="77777777" w:rsidR="005E1C24" w:rsidRDefault="005E1C24" w:rsidP="002D0443">
            <w:pPr>
              <w:pStyle w:val="ListParagraph"/>
              <w:numPr>
                <w:ilvl w:val="0"/>
                <w:numId w:val="28"/>
              </w:numPr>
              <w:tabs>
                <w:tab w:val="clear" w:pos="284"/>
                <w:tab w:val="clear" w:pos="567"/>
                <w:tab w:val="clear" w:pos="1134"/>
                <w:tab w:val="clear" w:pos="1701"/>
                <w:tab w:val="clear" w:pos="2268"/>
                <w:tab w:val="left" w:pos="2955"/>
              </w:tabs>
              <w:spacing w:before="40" w:after="40" w:line="312" w:lineRule="auto"/>
              <w:rPr>
                <w:sz w:val="20"/>
              </w:rPr>
            </w:pPr>
            <w:r>
              <w:rPr>
                <w:sz w:val="20"/>
              </w:rPr>
              <w:t>JPS</w:t>
            </w:r>
          </w:p>
          <w:p w14:paraId="79F515BF" w14:textId="77777777" w:rsidR="005E1C24" w:rsidRDefault="005E1C24" w:rsidP="002D0443">
            <w:pPr>
              <w:pStyle w:val="ListParagraph"/>
              <w:numPr>
                <w:ilvl w:val="0"/>
                <w:numId w:val="28"/>
              </w:numPr>
              <w:tabs>
                <w:tab w:val="clear" w:pos="284"/>
                <w:tab w:val="clear" w:pos="567"/>
                <w:tab w:val="clear" w:pos="1134"/>
                <w:tab w:val="clear" w:pos="1701"/>
                <w:tab w:val="clear" w:pos="2268"/>
                <w:tab w:val="left" w:pos="2955"/>
              </w:tabs>
              <w:spacing w:before="40" w:after="40" w:line="312" w:lineRule="auto"/>
              <w:rPr>
                <w:sz w:val="20"/>
              </w:rPr>
            </w:pPr>
            <w:r>
              <w:rPr>
                <w:sz w:val="20"/>
              </w:rPr>
              <w:t>Long beach</w:t>
            </w:r>
          </w:p>
          <w:p w14:paraId="4A503832" w14:textId="77777777" w:rsidR="005E1C24" w:rsidRDefault="005E1C24" w:rsidP="002D0443">
            <w:pPr>
              <w:pStyle w:val="ListParagraph"/>
              <w:numPr>
                <w:ilvl w:val="0"/>
                <w:numId w:val="28"/>
              </w:numPr>
              <w:tabs>
                <w:tab w:val="clear" w:pos="284"/>
                <w:tab w:val="clear" w:pos="567"/>
                <w:tab w:val="clear" w:pos="1134"/>
                <w:tab w:val="clear" w:pos="1701"/>
                <w:tab w:val="clear" w:pos="2268"/>
                <w:tab w:val="left" w:pos="2955"/>
              </w:tabs>
              <w:spacing w:before="40" w:after="40" w:line="312" w:lineRule="auto"/>
              <w:rPr>
                <w:sz w:val="20"/>
              </w:rPr>
            </w:pPr>
            <w:r>
              <w:rPr>
                <w:sz w:val="20"/>
              </w:rPr>
              <w:t>Marlboro</w:t>
            </w:r>
          </w:p>
          <w:p w14:paraId="0288C117" w14:textId="77777777" w:rsidR="005E1C24" w:rsidRDefault="005E1C24" w:rsidP="002D0443">
            <w:pPr>
              <w:pStyle w:val="ListParagraph"/>
              <w:numPr>
                <w:ilvl w:val="0"/>
                <w:numId w:val="28"/>
              </w:numPr>
              <w:tabs>
                <w:tab w:val="clear" w:pos="284"/>
                <w:tab w:val="clear" w:pos="567"/>
                <w:tab w:val="clear" w:pos="1134"/>
                <w:tab w:val="clear" w:pos="1701"/>
                <w:tab w:val="clear" w:pos="2268"/>
                <w:tab w:val="left" w:pos="2955"/>
              </w:tabs>
              <w:spacing w:before="40" w:after="40" w:line="312" w:lineRule="auto"/>
              <w:rPr>
                <w:sz w:val="20"/>
              </w:rPr>
            </w:pPr>
            <w:r>
              <w:rPr>
                <w:sz w:val="20"/>
              </w:rPr>
              <w:t>Pall Mall</w:t>
            </w:r>
          </w:p>
          <w:p w14:paraId="53644A8C" w14:textId="77777777" w:rsidR="005E1C24" w:rsidRDefault="005E1C24" w:rsidP="002D0443">
            <w:pPr>
              <w:pStyle w:val="ListParagraph"/>
              <w:numPr>
                <w:ilvl w:val="0"/>
                <w:numId w:val="28"/>
              </w:numPr>
              <w:tabs>
                <w:tab w:val="clear" w:pos="284"/>
                <w:tab w:val="clear" w:pos="567"/>
                <w:tab w:val="clear" w:pos="1134"/>
                <w:tab w:val="clear" w:pos="1701"/>
                <w:tab w:val="clear" w:pos="2268"/>
                <w:tab w:val="left" w:pos="2955"/>
              </w:tabs>
              <w:spacing w:before="40" w:after="40" w:line="312" w:lineRule="auto"/>
              <w:rPr>
                <w:sz w:val="20"/>
              </w:rPr>
            </w:pPr>
            <w:r>
              <w:rPr>
                <w:sz w:val="20"/>
              </w:rPr>
              <w:t>Peter Jackson</w:t>
            </w:r>
          </w:p>
          <w:p w14:paraId="498CC9BB" w14:textId="77777777" w:rsidR="005E1C24" w:rsidRDefault="005E1C24" w:rsidP="002D0443">
            <w:pPr>
              <w:pStyle w:val="ListParagraph"/>
              <w:numPr>
                <w:ilvl w:val="0"/>
                <w:numId w:val="28"/>
              </w:numPr>
              <w:tabs>
                <w:tab w:val="clear" w:pos="284"/>
                <w:tab w:val="clear" w:pos="567"/>
                <w:tab w:val="clear" w:pos="1134"/>
                <w:tab w:val="clear" w:pos="1701"/>
                <w:tab w:val="clear" w:pos="2268"/>
                <w:tab w:val="left" w:pos="2955"/>
              </w:tabs>
              <w:spacing w:before="40" w:after="40" w:line="312" w:lineRule="auto"/>
              <w:rPr>
                <w:sz w:val="20"/>
              </w:rPr>
            </w:pPr>
            <w:r>
              <w:rPr>
                <w:sz w:val="20"/>
              </w:rPr>
              <w:t>Peter Stuyvesant</w:t>
            </w:r>
          </w:p>
          <w:p w14:paraId="3923F8DB" w14:textId="77777777" w:rsidR="005E1C24" w:rsidRDefault="005E1C24" w:rsidP="002D0443">
            <w:pPr>
              <w:pStyle w:val="ListParagraph"/>
              <w:numPr>
                <w:ilvl w:val="0"/>
                <w:numId w:val="28"/>
              </w:numPr>
              <w:tabs>
                <w:tab w:val="clear" w:pos="284"/>
                <w:tab w:val="clear" w:pos="567"/>
                <w:tab w:val="clear" w:pos="1134"/>
                <w:tab w:val="clear" w:pos="1701"/>
                <w:tab w:val="clear" w:pos="2268"/>
                <w:tab w:val="left" w:pos="2955"/>
              </w:tabs>
              <w:spacing w:before="40" w:after="40" w:line="312" w:lineRule="auto"/>
              <w:rPr>
                <w:sz w:val="20"/>
              </w:rPr>
            </w:pPr>
            <w:r>
              <w:rPr>
                <w:sz w:val="20"/>
              </w:rPr>
              <w:t>Parker &amp; Simpson</w:t>
            </w:r>
          </w:p>
          <w:p w14:paraId="340EAEF1" w14:textId="77777777" w:rsidR="005E1C24" w:rsidRDefault="005E1C24" w:rsidP="002D0443">
            <w:pPr>
              <w:pStyle w:val="ListParagraph"/>
              <w:numPr>
                <w:ilvl w:val="0"/>
                <w:numId w:val="28"/>
              </w:numPr>
              <w:tabs>
                <w:tab w:val="clear" w:pos="284"/>
                <w:tab w:val="clear" w:pos="567"/>
                <w:tab w:val="clear" w:pos="1134"/>
                <w:tab w:val="clear" w:pos="1701"/>
                <w:tab w:val="clear" w:pos="2268"/>
                <w:tab w:val="left" w:pos="2955"/>
              </w:tabs>
              <w:spacing w:before="40" w:after="40" w:line="312" w:lineRule="auto"/>
              <w:rPr>
                <w:sz w:val="20"/>
              </w:rPr>
            </w:pPr>
            <w:r>
              <w:rPr>
                <w:sz w:val="20"/>
              </w:rPr>
              <w:t>Rothmans</w:t>
            </w:r>
          </w:p>
          <w:p w14:paraId="325A3509" w14:textId="77777777" w:rsidR="005E1C24" w:rsidRDefault="005E1C24" w:rsidP="002D0443">
            <w:pPr>
              <w:pStyle w:val="ListParagraph"/>
              <w:numPr>
                <w:ilvl w:val="0"/>
                <w:numId w:val="28"/>
              </w:numPr>
              <w:tabs>
                <w:tab w:val="clear" w:pos="284"/>
                <w:tab w:val="clear" w:pos="567"/>
                <w:tab w:val="clear" w:pos="1134"/>
                <w:tab w:val="clear" w:pos="1701"/>
                <w:tab w:val="clear" w:pos="2268"/>
                <w:tab w:val="left" w:pos="2955"/>
              </w:tabs>
              <w:spacing w:before="40" w:after="40" w:line="312" w:lineRule="auto"/>
              <w:rPr>
                <w:sz w:val="20"/>
              </w:rPr>
            </w:pPr>
            <w:r>
              <w:rPr>
                <w:sz w:val="20"/>
              </w:rPr>
              <w:t>Winfield</w:t>
            </w:r>
          </w:p>
          <w:p w14:paraId="49B159CF" w14:textId="77777777" w:rsidR="005E1C24" w:rsidRDefault="005E1C24" w:rsidP="002D0443">
            <w:pPr>
              <w:pStyle w:val="ListParagraph"/>
              <w:numPr>
                <w:ilvl w:val="0"/>
                <w:numId w:val="28"/>
              </w:numPr>
              <w:tabs>
                <w:tab w:val="clear" w:pos="284"/>
                <w:tab w:val="clear" w:pos="567"/>
                <w:tab w:val="clear" w:pos="1134"/>
                <w:tab w:val="clear" w:pos="1701"/>
                <w:tab w:val="clear" w:pos="2268"/>
                <w:tab w:val="left" w:pos="2955"/>
              </w:tabs>
              <w:spacing w:before="40" w:after="40" w:line="312" w:lineRule="auto"/>
              <w:rPr>
                <w:sz w:val="20"/>
              </w:rPr>
            </w:pPr>
            <w:r>
              <w:rPr>
                <w:sz w:val="20"/>
              </w:rPr>
              <w:t>Other (please specify)</w:t>
            </w:r>
          </w:p>
          <w:p w14:paraId="33CF353D" w14:textId="77777777" w:rsidR="005E1C24" w:rsidRDefault="005E1C24" w:rsidP="002D0443">
            <w:pPr>
              <w:pStyle w:val="ListParagraph"/>
              <w:numPr>
                <w:ilvl w:val="0"/>
                <w:numId w:val="28"/>
              </w:numPr>
              <w:tabs>
                <w:tab w:val="clear" w:pos="284"/>
                <w:tab w:val="clear" w:pos="567"/>
                <w:tab w:val="clear" w:pos="1134"/>
                <w:tab w:val="clear" w:pos="1701"/>
                <w:tab w:val="clear" w:pos="2268"/>
                <w:tab w:val="left" w:pos="2955"/>
              </w:tabs>
              <w:spacing w:before="0" w:after="0" w:line="312" w:lineRule="auto"/>
              <w:rPr>
                <w:sz w:val="20"/>
              </w:rPr>
            </w:pPr>
            <w:r>
              <w:rPr>
                <w:sz w:val="20"/>
              </w:rPr>
              <w:t>I do not smoke factory made cigarettes; I only smoke roll-your-own tobacco</w:t>
            </w:r>
          </w:p>
        </w:tc>
        <w:tc>
          <w:tcPr>
            <w:tcW w:w="1984" w:type="dxa"/>
          </w:tcPr>
          <w:p w14:paraId="2F3A333D" w14:textId="77777777" w:rsidR="005E1C24" w:rsidRDefault="005E1C24" w:rsidP="002D0443">
            <w:pPr>
              <w:tabs>
                <w:tab w:val="clear" w:pos="284"/>
                <w:tab w:val="clear" w:pos="567"/>
                <w:tab w:val="clear" w:pos="1134"/>
                <w:tab w:val="clear" w:pos="1701"/>
                <w:tab w:val="clear" w:pos="2268"/>
                <w:tab w:val="left" w:pos="2955"/>
              </w:tabs>
              <w:spacing w:before="40" w:after="40" w:line="312" w:lineRule="auto"/>
              <w:rPr>
                <w:sz w:val="20"/>
              </w:rPr>
            </w:pPr>
            <w:r>
              <w:rPr>
                <w:sz w:val="20"/>
              </w:rPr>
              <w:t>Past week smokers</w:t>
            </w:r>
          </w:p>
          <w:p w14:paraId="66CC68F9" w14:textId="77777777" w:rsidR="005E1C24" w:rsidRDefault="005E1C24" w:rsidP="002D0443">
            <w:pPr>
              <w:tabs>
                <w:tab w:val="clear" w:pos="284"/>
                <w:tab w:val="clear" w:pos="567"/>
                <w:tab w:val="clear" w:pos="1134"/>
                <w:tab w:val="clear" w:pos="1701"/>
                <w:tab w:val="clear" w:pos="2268"/>
                <w:tab w:val="left" w:pos="2955"/>
              </w:tabs>
              <w:spacing w:before="40" w:after="40" w:line="312" w:lineRule="auto"/>
              <w:rPr>
                <w:sz w:val="20"/>
              </w:rPr>
            </w:pPr>
          </w:p>
        </w:tc>
      </w:tr>
      <w:tr w:rsidR="00D97B58" w14:paraId="231D075B" w14:textId="77777777" w:rsidTr="003F2D13">
        <w:trPr>
          <w:cantSplit/>
        </w:trPr>
        <w:tc>
          <w:tcPr>
            <w:tcW w:w="7083" w:type="dxa"/>
          </w:tcPr>
          <w:p w14:paraId="16C4C6C8" w14:textId="77777777" w:rsidR="00D97B58" w:rsidRDefault="00D97B58" w:rsidP="002D0443">
            <w:pPr>
              <w:tabs>
                <w:tab w:val="clear" w:pos="284"/>
                <w:tab w:val="clear" w:pos="567"/>
                <w:tab w:val="clear" w:pos="1134"/>
                <w:tab w:val="clear" w:pos="1701"/>
                <w:tab w:val="clear" w:pos="2268"/>
                <w:tab w:val="left" w:pos="2955"/>
              </w:tabs>
              <w:spacing w:before="40" w:after="40" w:line="312" w:lineRule="auto"/>
              <w:rPr>
                <w:sz w:val="20"/>
              </w:rPr>
            </w:pPr>
            <w:r>
              <w:rPr>
                <w:sz w:val="20"/>
              </w:rPr>
              <w:t>What size packets do the tobacco cigarettes you usually smoke come from?</w:t>
            </w:r>
          </w:p>
          <w:p w14:paraId="160AABD1" w14:textId="77777777" w:rsidR="00D97B58" w:rsidRDefault="00D97B58" w:rsidP="002D0443">
            <w:pPr>
              <w:pStyle w:val="ListParagraph"/>
              <w:numPr>
                <w:ilvl w:val="0"/>
                <w:numId w:val="29"/>
              </w:numPr>
              <w:tabs>
                <w:tab w:val="clear" w:pos="284"/>
                <w:tab w:val="clear" w:pos="567"/>
                <w:tab w:val="clear" w:pos="1134"/>
                <w:tab w:val="clear" w:pos="1701"/>
                <w:tab w:val="clear" w:pos="2268"/>
                <w:tab w:val="left" w:pos="2955"/>
              </w:tabs>
              <w:spacing w:before="40" w:after="40" w:line="312" w:lineRule="auto"/>
              <w:rPr>
                <w:sz w:val="20"/>
              </w:rPr>
            </w:pPr>
            <w:r>
              <w:rPr>
                <w:sz w:val="20"/>
              </w:rPr>
              <w:t>20s</w:t>
            </w:r>
          </w:p>
          <w:p w14:paraId="326E3D81" w14:textId="77777777" w:rsidR="00D97B58" w:rsidRDefault="00D97B58" w:rsidP="002D0443">
            <w:pPr>
              <w:pStyle w:val="ListParagraph"/>
              <w:numPr>
                <w:ilvl w:val="0"/>
                <w:numId w:val="29"/>
              </w:numPr>
              <w:tabs>
                <w:tab w:val="clear" w:pos="284"/>
                <w:tab w:val="clear" w:pos="567"/>
                <w:tab w:val="clear" w:pos="1134"/>
                <w:tab w:val="clear" w:pos="1701"/>
                <w:tab w:val="clear" w:pos="2268"/>
                <w:tab w:val="left" w:pos="2955"/>
              </w:tabs>
              <w:spacing w:before="40" w:after="40" w:line="312" w:lineRule="auto"/>
              <w:rPr>
                <w:sz w:val="20"/>
              </w:rPr>
            </w:pPr>
            <w:r>
              <w:rPr>
                <w:sz w:val="20"/>
              </w:rPr>
              <w:t>21s</w:t>
            </w:r>
          </w:p>
          <w:p w14:paraId="4A3A49C4" w14:textId="77777777" w:rsidR="00D97B58" w:rsidRDefault="00D97B58" w:rsidP="002D0443">
            <w:pPr>
              <w:pStyle w:val="ListParagraph"/>
              <w:numPr>
                <w:ilvl w:val="0"/>
                <w:numId w:val="29"/>
              </w:numPr>
              <w:tabs>
                <w:tab w:val="clear" w:pos="284"/>
                <w:tab w:val="clear" w:pos="567"/>
                <w:tab w:val="clear" w:pos="1134"/>
                <w:tab w:val="clear" w:pos="1701"/>
                <w:tab w:val="clear" w:pos="2268"/>
                <w:tab w:val="left" w:pos="2955"/>
              </w:tabs>
              <w:spacing w:before="40" w:after="40" w:line="312" w:lineRule="auto"/>
              <w:rPr>
                <w:sz w:val="20"/>
              </w:rPr>
            </w:pPr>
            <w:r>
              <w:rPr>
                <w:sz w:val="20"/>
              </w:rPr>
              <w:t>22s</w:t>
            </w:r>
          </w:p>
          <w:p w14:paraId="392CBE1E" w14:textId="77777777" w:rsidR="00D97B58" w:rsidRDefault="00D97B58" w:rsidP="002D0443">
            <w:pPr>
              <w:pStyle w:val="ListParagraph"/>
              <w:numPr>
                <w:ilvl w:val="0"/>
                <w:numId w:val="29"/>
              </w:numPr>
              <w:tabs>
                <w:tab w:val="clear" w:pos="284"/>
                <w:tab w:val="clear" w:pos="567"/>
                <w:tab w:val="clear" w:pos="1134"/>
                <w:tab w:val="clear" w:pos="1701"/>
                <w:tab w:val="clear" w:pos="2268"/>
                <w:tab w:val="left" w:pos="2955"/>
              </w:tabs>
              <w:spacing w:before="40" w:after="40" w:line="312" w:lineRule="auto"/>
              <w:rPr>
                <w:sz w:val="20"/>
              </w:rPr>
            </w:pPr>
            <w:r>
              <w:rPr>
                <w:sz w:val="20"/>
              </w:rPr>
              <w:t>23s</w:t>
            </w:r>
          </w:p>
          <w:p w14:paraId="04865D8B" w14:textId="77777777" w:rsidR="00D97B58" w:rsidRDefault="00D97B58" w:rsidP="002D0443">
            <w:pPr>
              <w:pStyle w:val="ListParagraph"/>
              <w:numPr>
                <w:ilvl w:val="0"/>
                <w:numId w:val="29"/>
              </w:numPr>
              <w:tabs>
                <w:tab w:val="clear" w:pos="284"/>
                <w:tab w:val="clear" w:pos="567"/>
                <w:tab w:val="clear" w:pos="1134"/>
                <w:tab w:val="clear" w:pos="1701"/>
                <w:tab w:val="clear" w:pos="2268"/>
                <w:tab w:val="left" w:pos="2955"/>
              </w:tabs>
              <w:spacing w:before="40" w:after="40" w:line="312" w:lineRule="auto"/>
              <w:rPr>
                <w:sz w:val="20"/>
              </w:rPr>
            </w:pPr>
            <w:r>
              <w:rPr>
                <w:sz w:val="20"/>
              </w:rPr>
              <w:t>25s</w:t>
            </w:r>
          </w:p>
          <w:p w14:paraId="31BF4C67" w14:textId="77777777" w:rsidR="00D97B58" w:rsidRDefault="00D97B58" w:rsidP="002D0443">
            <w:pPr>
              <w:pStyle w:val="ListParagraph"/>
              <w:numPr>
                <w:ilvl w:val="0"/>
                <w:numId w:val="29"/>
              </w:numPr>
              <w:tabs>
                <w:tab w:val="clear" w:pos="284"/>
                <w:tab w:val="clear" w:pos="567"/>
                <w:tab w:val="clear" w:pos="1134"/>
                <w:tab w:val="clear" w:pos="1701"/>
                <w:tab w:val="clear" w:pos="2268"/>
                <w:tab w:val="left" w:pos="2955"/>
              </w:tabs>
              <w:spacing w:before="40" w:after="40" w:line="312" w:lineRule="auto"/>
              <w:rPr>
                <w:sz w:val="20"/>
              </w:rPr>
            </w:pPr>
            <w:r>
              <w:rPr>
                <w:sz w:val="20"/>
              </w:rPr>
              <w:t>26s</w:t>
            </w:r>
          </w:p>
          <w:p w14:paraId="12E2DA05" w14:textId="77777777" w:rsidR="00D97B58" w:rsidRDefault="00D97B58" w:rsidP="002D0443">
            <w:pPr>
              <w:pStyle w:val="ListParagraph"/>
              <w:numPr>
                <w:ilvl w:val="0"/>
                <w:numId w:val="29"/>
              </w:numPr>
              <w:tabs>
                <w:tab w:val="clear" w:pos="284"/>
                <w:tab w:val="clear" w:pos="567"/>
                <w:tab w:val="clear" w:pos="1134"/>
                <w:tab w:val="clear" w:pos="1701"/>
                <w:tab w:val="clear" w:pos="2268"/>
                <w:tab w:val="left" w:pos="2955"/>
              </w:tabs>
              <w:spacing w:before="40" w:after="40" w:line="312" w:lineRule="auto"/>
              <w:rPr>
                <w:sz w:val="20"/>
              </w:rPr>
            </w:pPr>
            <w:r>
              <w:rPr>
                <w:sz w:val="20"/>
              </w:rPr>
              <w:t>30s</w:t>
            </w:r>
          </w:p>
          <w:p w14:paraId="23D2BA0D" w14:textId="77777777" w:rsidR="00D97B58" w:rsidRDefault="00D97B58" w:rsidP="002D0443">
            <w:pPr>
              <w:pStyle w:val="ListParagraph"/>
              <w:numPr>
                <w:ilvl w:val="0"/>
                <w:numId w:val="29"/>
              </w:numPr>
              <w:tabs>
                <w:tab w:val="clear" w:pos="284"/>
                <w:tab w:val="clear" w:pos="567"/>
                <w:tab w:val="clear" w:pos="1134"/>
                <w:tab w:val="clear" w:pos="1701"/>
                <w:tab w:val="clear" w:pos="2268"/>
                <w:tab w:val="left" w:pos="2955"/>
              </w:tabs>
              <w:spacing w:before="40" w:after="40" w:line="312" w:lineRule="auto"/>
              <w:rPr>
                <w:sz w:val="20"/>
              </w:rPr>
            </w:pPr>
            <w:r>
              <w:rPr>
                <w:sz w:val="20"/>
              </w:rPr>
              <w:t>32s</w:t>
            </w:r>
          </w:p>
          <w:p w14:paraId="66383C18" w14:textId="77777777" w:rsidR="00D97B58" w:rsidRDefault="00D97B58" w:rsidP="002D0443">
            <w:pPr>
              <w:pStyle w:val="ListParagraph"/>
              <w:numPr>
                <w:ilvl w:val="0"/>
                <w:numId w:val="29"/>
              </w:numPr>
              <w:tabs>
                <w:tab w:val="clear" w:pos="284"/>
                <w:tab w:val="clear" w:pos="567"/>
                <w:tab w:val="clear" w:pos="1134"/>
                <w:tab w:val="clear" w:pos="1701"/>
                <w:tab w:val="clear" w:pos="2268"/>
                <w:tab w:val="left" w:pos="2955"/>
              </w:tabs>
              <w:spacing w:before="40" w:after="40" w:line="312" w:lineRule="auto"/>
              <w:rPr>
                <w:sz w:val="20"/>
              </w:rPr>
            </w:pPr>
            <w:r>
              <w:rPr>
                <w:sz w:val="20"/>
              </w:rPr>
              <w:t>35s</w:t>
            </w:r>
          </w:p>
          <w:p w14:paraId="1666477A" w14:textId="77777777" w:rsidR="00D97B58" w:rsidRDefault="00D97B58" w:rsidP="002D0443">
            <w:pPr>
              <w:pStyle w:val="ListParagraph"/>
              <w:numPr>
                <w:ilvl w:val="0"/>
                <w:numId w:val="29"/>
              </w:numPr>
              <w:tabs>
                <w:tab w:val="clear" w:pos="284"/>
                <w:tab w:val="clear" w:pos="567"/>
                <w:tab w:val="clear" w:pos="1134"/>
                <w:tab w:val="clear" w:pos="1701"/>
                <w:tab w:val="clear" w:pos="2268"/>
                <w:tab w:val="left" w:pos="2955"/>
              </w:tabs>
              <w:spacing w:before="40" w:after="40" w:line="312" w:lineRule="auto"/>
              <w:rPr>
                <w:sz w:val="20"/>
              </w:rPr>
            </w:pPr>
            <w:r>
              <w:rPr>
                <w:sz w:val="20"/>
              </w:rPr>
              <w:t>40s</w:t>
            </w:r>
          </w:p>
          <w:p w14:paraId="6CD0D63B" w14:textId="77777777" w:rsidR="00D97B58" w:rsidRDefault="00D97B58" w:rsidP="002D0443">
            <w:pPr>
              <w:pStyle w:val="ListParagraph"/>
              <w:numPr>
                <w:ilvl w:val="0"/>
                <w:numId w:val="29"/>
              </w:numPr>
              <w:tabs>
                <w:tab w:val="clear" w:pos="284"/>
                <w:tab w:val="clear" w:pos="567"/>
                <w:tab w:val="clear" w:pos="1134"/>
                <w:tab w:val="clear" w:pos="1701"/>
                <w:tab w:val="clear" w:pos="2268"/>
                <w:tab w:val="left" w:pos="2955"/>
              </w:tabs>
              <w:spacing w:before="40" w:after="40" w:line="312" w:lineRule="auto"/>
              <w:rPr>
                <w:sz w:val="20"/>
              </w:rPr>
            </w:pPr>
            <w:r>
              <w:rPr>
                <w:sz w:val="20"/>
              </w:rPr>
              <w:t>50s</w:t>
            </w:r>
          </w:p>
          <w:p w14:paraId="22B77724" w14:textId="77777777" w:rsidR="00D97B58" w:rsidRPr="00AA0B97" w:rsidRDefault="00D97B58" w:rsidP="002D0443">
            <w:pPr>
              <w:pStyle w:val="ListParagraph"/>
              <w:numPr>
                <w:ilvl w:val="0"/>
                <w:numId w:val="29"/>
              </w:numPr>
              <w:tabs>
                <w:tab w:val="clear" w:pos="284"/>
                <w:tab w:val="clear" w:pos="567"/>
                <w:tab w:val="clear" w:pos="1134"/>
                <w:tab w:val="clear" w:pos="1701"/>
                <w:tab w:val="clear" w:pos="2268"/>
                <w:tab w:val="left" w:pos="2955"/>
              </w:tabs>
              <w:spacing w:before="40" w:after="40" w:line="312" w:lineRule="auto"/>
              <w:rPr>
                <w:sz w:val="20"/>
              </w:rPr>
            </w:pPr>
            <w:r>
              <w:rPr>
                <w:sz w:val="20"/>
              </w:rPr>
              <w:t>Another pack size (please specify)</w:t>
            </w:r>
          </w:p>
        </w:tc>
        <w:tc>
          <w:tcPr>
            <w:tcW w:w="1984" w:type="dxa"/>
          </w:tcPr>
          <w:p w14:paraId="73627485" w14:textId="77777777" w:rsidR="00D97B58" w:rsidRDefault="00D97B58" w:rsidP="002D0443">
            <w:pPr>
              <w:tabs>
                <w:tab w:val="clear" w:pos="284"/>
                <w:tab w:val="clear" w:pos="567"/>
                <w:tab w:val="clear" w:pos="1134"/>
                <w:tab w:val="clear" w:pos="1701"/>
                <w:tab w:val="clear" w:pos="2268"/>
                <w:tab w:val="left" w:pos="2955"/>
              </w:tabs>
              <w:spacing w:before="40" w:after="40" w:line="312" w:lineRule="auto"/>
              <w:rPr>
                <w:sz w:val="20"/>
              </w:rPr>
            </w:pPr>
            <w:r>
              <w:rPr>
                <w:sz w:val="20"/>
              </w:rPr>
              <w:t>Past week smokers</w:t>
            </w:r>
          </w:p>
        </w:tc>
      </w:tr>
      <w:tr w:rsidR="00330154" w14:paraId="198A5F84" w14:textId="77777777" w:rsidTr="003F2D13">
        <w:trPr>
          <w:cantSplit/>
        </w:trPr>
        <w:tc>
          <w:tcPr>
            <w:tcW w:w="7083" w:type="dxa"/>
          </w:tcPr>
          <w:p w14:paraId="36E1FB95" w14:textId="77777777" w:rsidR="00330154" w:rsidRDefault="00330154" w:rsidP="002D0443">
            <w:pPr>
              <w:tabs>
                <w:tab w:val="clear" w:pos="284"/>
                <w:tab w:val="clear" w:pos="567"/>
                <w:tab w:val="clear" w:pos="1134"/>
                <w:tab w:val="clear" w:pos="1701"/>
                <w:tab w:val="clear" w:pos="2268"/>
                <w:tab w:val="left" w:pos="2955"/>
              </w:tabs>
              <w:spacing w:before="40" w:after="40" w:line="312" w:lineRule="auto"/>
              <w:rPr>
                <w:sz w:val="20"/>
              </w:rPr>
            </w:pPr>
            <w:r>
              <w:rPr>
                <w:sz w:val="20"/>
              </w:rPr>
              <w:lastRenderedPageBreak/>
              <w:t>Where, or from whom, did you get the last tobacco cigarette that you smoked?</w:t>
            </w:r>
          </w:p>
          <w:p w14:paraId="167D5B9F" w14:textId="77777777" w:rsidR="00330154" w:rsidRDefault="00330154" w:rsidP="002D0443">
            <w:pPr>
              <w:pStyle w:val="ListParagraph"/>
              <w:numPr>
                <w:ilvl w:val="0"/>
                <w:numId w:val="30"/>
              </w:numPr>
              <w:tabs>
                <w:tab w:val="clear" w:pos="284"/>
                <w:tab w:val="clear" w:pos="567"/>
                <w:tab w:val="clear" w:pos="1134"/>
                <w:tab w:val="clear" w:pos="1701"/>
                <w:tab w:val="clear" w:pos="2268"/>
                <w:tab w:val="left" w:pos="2955"/>
              </w:tabs>
              <w:spacing w:before="40" w:after="40" w:line="312" w:lineRule="auto"/>
              <w:rPr>
                <w:sz w:val="20"/>
              </w:rPr>
            </w:pPr>
            <w:r>
              <w:rPr>
                <w:sz w:val="20"/>
              </w:rPr>
              <w:t>My parent(s)/legal guardian(s) gave it to me</w:t>
            </w:r>
          </w:p>
          <w:p w14:paraId="6230AA17" w14:textId="77777777" w:rsidR="00330154" w:rsidRDefault="00330154" w:rsidP="002D0443">
            <w:pPr>
              <w:pStyle w:val="ListParagraph"/>
              <w:numPr>
                <w:ilvl w:val="0"/>
                <w:numId w:val="30"/>
              </w:numPr>
              <w:tabs>
                <w:tab w:val="clear" w:pos="284"/>
                <w:tab w:val="clear" w:pos="567"/>
                <w:tab w:val="clear" w:pos="1134"/>
                <w:tab w:val="clear" w:pos="1701"/>
                <w:tab w:val="clear" w:pos="2268"/>
                <w:tab w:val="left" w:pos="2955"/>
              </w:tabs>
              <w:spacing w:before="40" w:after="40" w:line="312" w:lineRule="auto"/>
              <w:rPr>
                <w:sz w:val="20"/>
              </w:rPr>
            </w:pPr>
            <w:r>
              <w:rPr>
                <w:sz w:val="20"/>
              </w:rPr>
              <w:t>My brother or sister gave it to me</w:t>
            </w:r>
          </w:p>
          <w:p w14:paraId="7FFA318F" w14:textId="77777777" w:rsidR="00330154" w:rsidRDefault="00330154" w:rsidP="002D0443">
            <w:pPr>
              <w:pStyle w:val="ListParagraph"/>
              <w:numPr>
                <w:ilvl w:val="0"/>
                <w:numId w:val="30"/>
              </w:numPr>
              <w:tabs>
                <w:tab w:val="clear" w:pos="284"/>
                <w:tab w:val="clear" w:pos="567"/>
                <w:tab w:val="clear" w:pos="1134"/>
                <w:tab w:val="clear" w:pos="1701"/>
                <w:tab w:val="clear" w:pos="2268"/>
                <w:tab w:val="left" w:pos="2955"/>
              </w:tabs>
              <w:spacing w:before="40" w:after="40" w:line="312" w:lineRule="auto"/>
              <w:rPr>
                <w:sz w:val="20"/>
              </w:rPr>
            </w:pPr>
            <w:r>
              <w:rPr>
                <w:sz w:val="20"/>
              </w:rPr>
              <w:t>I took it from home without my parent(s)/legal guardian(s) permission</w:t>
            </w:r>
          </w:p>
          <w:p w14:paraId="3C4C28CB" w14:textId="77777777" w:rsidR="00330154" w:rsidRDefault="00330154" w:rsidP="002D0443">
            <w:pPr>
              <w:pStyle w:val="ListParagraph"/>
              <w:numPr>
                <w:ilvl w:val="0"/>
                <w:numId w:val="30"/>
              </w:numPr>
              <w:tabs>
                <w:tab w:val="clear" w:pos="284"/>
                <w:tab w:val="clear" w:pos="567"/>
                <w:tab w:val="clear" w:pos="1134"/>
                <w:tab w:val="clear" w:pos="1701"/>
                <w:tab w:val="clear" w:pos="2268"/>
                <w:tab w:val="left" w:pos="2955"/>
              </w:tabs>
              <w:spacing w:before="40" w:after="40" w:line="312" w:lineRule="auto"/>
              <w:rPr>
                <w:sz w:val="20"/>
              </w:rPr>
            </w:pPr>
            <w:r>
              <w:rPr>
                <w:sz w:val="20"/>
              </w:rPr>
              <w:t>Friend who is over 18 gave it to me</w:t>
            </w:r>
          </w:p>
          <w:p w14:paraId="50C5D8AC" w14:textId="77777777" w:rsidR="00330154" w:rsidRDefault="00330154" w:rsidP="002D0443">
            <w:pPr>
              <w:pStyle w:val="ListParagraph"/>
              <w:numPr>
                <w:ilvl w:val="0"/>
                <w:numId w:val="30"/>
              </w:numPr>
              <w:tabs>
                <w:tab w:val="clear" w:pos="284"/>
                <w:tab w:val="clear" w:pos="567"/>
                <w:tab w:val="clear" w:pos="1134"/>
                <w:tab w:val="clear" w:pos="1701"/>
                <w:tab w:val="clear" w:pos="2268"/>
                <w:tab w:val="left" w:pos="2955"/>
              </w:tabs>
              <w:spacing w:before="40" w:after="40" w:line="312" w:lineRule="auto"/>
              <w:rPr>
                <w:sz w:val="20"/>
              </w:rPr>
            </w:pPr>
            <w:r>
              <w:rPr>
                <w:sz w:val="20"/>
              </w:rPr>
              <w:t>Friend who is under 18 gave it to me</w:t>
            </w:r>
          </w:p>
          <w:p w14:paraId="51163206" w14:textId="77777777" w:rsidR="00330154" w:rsidRDefault="00330154" w:rsidP="002D0443">
            <w:pPr>
              <w:pStyle w:val="ListParagraph"/>
              <w:numPr>
                <w:ilvl w:val="0"/>
                <w:numId w:val="30"/>
              </w:numPr>
              <w:tabs>
                <w:tab w:val="clear" w:pos="284"/>
                <w:tab w:val="clear" w:pos="567"/>
                <w:tab w:val="clear" w:pos="1134"/>
                <w:tab w:val="clear" w:pos="1701"/>
                <w:tab w:val="clear" w:pos="2268"/>
                <w:tab w:val="left" w:pos="2955"/>
              </w:tabs>
              <w:spacing w:before="40" w:after="40" w:line="312" w:lineRule="auto"/>
              <w:rPr>
                <w:sz w:val="20"/>
              </w:rPr>
            </w:pPr>
            <w:r>
              <w:rPr>
                <w:sz w:val="20"/>
              </w:rPr>
              <w:t>I got someone to buy it for me</w:t>
            </w:r>
          </w:p>
          <w:p w14:paraId="5B89ED77" w14:textId="77777777" w:rsidR="00330154" w:rsidRDefault="00330154" w:rsidP="002D0443">
            <w:pPr>
              <w:pStyle w:val="ListParagraph"/>
              <w:numPr>
                <w:ilvl w:val="0"/>
                <w:numId w:val="30"/>
              </w:numPr>
              <w:tabs>
                <w:tab w:val="clear" w:pos="284"/>
                <w:tab w:val="clear" w:pos="567"/>
                <w:tab w:val="clear" w:pos="1134"/>
                <w:tab w:val="clear" w:pos="1701"/>
                <w:tab w:val="clear" w:pos="2268"/>
                <w:tab w:val="left" w:pos="2955"/>
              </w:tabs>
              <w:spacing w:before="40" w:after="40" w:line="312" w:lineRule="auto"/>
              <w:rPr>
                <w:sz w:val="20"/>
              </w:rPr>
            </w:pPr>
            <w:r>
              <w:rPr>
                <w:sz w:val="20"/>
              </w:rPr>
              <w:t>I bought it</w:t>
            </w:r>
          </w:p>
          <w:p w14:paraId="5567CD8A" w14:textId="77777777" w:rsidR="00330154" w:rsidRDefault="00330154" w:rsidP="002D0443">
            <w:pPr>
              <w:pStyle w:val="ListParagraph"/>
              <w:numPr>
                <w:ilvl w:val="0"/>
                <w:numId w:val="30"/>
              </w:numPr>
              <w:tabs>
                <w:tab w:val="clear" w:pos="284"/>
                <w:tab w:val="clear" w:pos="567"/>
                <w:tab w:val="clear" w:pos="1134"/>
                <w:tab w:val="clear" w:pos="1701"/>
                <w:tab w:val="clear" w:pos="2268"/>
                <w:tab w:val="left" w:pos="2955"/>
              </w:tabs>
              <w:spacing w:before="40" w:after="40" w:line="312" w:lineRule="auto"/>
              <w:rPr>
                <w:sz w:val="20"/>
              </w:rPr>
            </w:pPr>
            <w:r>
              <w:rPr>
                <w:sz w:val="20"/>
              </w:rPr>
              <w:t>Other (specify)</w:t>
            </w:r>
          </w:p>
          <w:p w14:paraId="14881F07" w14:textId="77777777" w:rsidR="00330154" w:rsidRDefault="00330154" w:rsidP="006C708D">
            <w:pPr>
              <w:tabs>
                <w:tab w:val="clear" w:pos="284"/>
                <w:tab w:val="clear" w:pos="567"/>
                <w:tab w:val="clear" w:pos="1134"/>
                <w:tab w:val="clear" w:pos="1701"/>
                <w:tab w:val="clear" w:pos="2268"/>
                <w:tab w:val="left" w:pos="2955"/>
              </w:tabs>
              <w:spacing w:before="240" w:after="40" w:line="312" w:lineRule="auto"/>
              <w:rPr>
                <w:sz w:val="20"/>
              </w:rPr>
            </w:pPr>
            <w:r>
              <w:rPr>
                <w:sz w:val="20"/>
              </w:rPr>
              <w:t>If answered “</w:t>
            </w:r>
            <w:r>
              <w:rPr>
                <w:b/>
                <w:bCs/>
                <w:sz w:val="20"/>
              </w:rPr>
              <w:t>I bought it</w:t>
            </w:r>
            <w:r>
              <w:rPr>
                <w:sz w:val="20"/>
              </w:rPr>
              <w:t>”: Where did you buy it?</w:t>
            </w:r>
          </w:p>
          <w:p w14:paraId="451B12C1" w14:textId="77777777" w:rsidR="00330154" w:rsidRDefault="00330154" w:rsidP="002D0443">
            <w:pPr>
              <w:pStyle w:val="ListParagraph"/>
              <w:numPr>
                <w:ilvl w:val="0"/>
                <w:numId w:val="31"/>
              </w:numPr>
              <w:tabs>
                <w:tab w:val="clear" w:pos="284"/>
                <w:tab w:val="clear" w:pos="567"/>
                <w:tab w:val="clear" w:pos="1134"/>
                <w:tab w:val="clear" w:pos="1701"/>
                <w:tab w:val="clear" w:pos="2268"/>
                <w:tab w:val="left" w:pos="2955"/>
              </w:tabs>
              <w:spacing w:before="40" w:after="40" w:line="312" w:lineRule="auto"/>
              <w:rPr>
                <w:sz w:val="20"/>
              </w:rPr>
            </w:pPr>
            <w:r>
              <w:rPr>
                <w:sz w:val="20"/>
              </w:rPr>
              <w:t xml:space="preserve">At a hotel, pub, bar, </w:t>
            </w:r>
            <w:proofErr w:type="gramStart"/>
            <w:r>
              <w:rPr>
                <w:sz w:val="20"/>
              </w:rPr>
              <w:t>tavern</w:t>
            </w:r>
            <w:proofErr w:type="gramEnd"/>
            <w:r>
              <w:rPr>
                <w:sz w:val="20"/>
              </w:rPr>
              <w:t xml:space="preserve"> or club</w:t>
            </w:r>
          </w:p>
          <w:p w14:paraId="3AAB4D55" w14:textId="77777777" w:rsidR="00330154" w:rsidRDefault="00330154" w:rsidP="002D0443">
            <w:pPr>
              <w:pStyle w:val="ListParagraph"/>
              <w:numPr>
                <w:ilvl w:val="0"/>
                <w:numId w:val="31"/>
              </w:numPr>
              <w:tabs>
                <w:tab w:val="clear" w:pos="284"/>
                <w:tab w:val="clear" w:pos="567"/>
                <w:tab w:val="clear" w:pos="1134"/>
                <w:tab w:val="clear" w:pos="1701"/>
                <w:tab w:val="clear" w:pos="2268"/>
                <w:tab w:val="left" w:pos="2955"/>
              </w:tabs>
              <w:spacing w:before="40" w:after="40" w:line="312" w:lineRule="auto"/>
              <w:rPr>
                <w:sz w:val="20"/>
              </w:rPr>
            </w:pPr>
            <w:r>
              <w:rPr>
                <w:sz w:val="20"/>
              </w:rPr>
              <w:t xml:space="preserve">From a vending machine at a hotel, pub, bar, </w:t>
            </w:r>
            <w:proofErr w:type="gramStart"/>
            <w:r>
              <w:rPr>
                <w:sz w:val="20"/>
              </w:rPr>
              <w:t>tavern</w:t>
            </w:r>
            <w:proofErr w:type="gramEnd"/>
            <w:r>
              <w:rPr>
                <w:sz w:val="20"/>
              </w:rPr>
              <w:t xml:space="preserve"> or club</w:t>
            </w:r>
          </w:p>
          <w:p w14:paraId="58C279D6" w14:textId="77777777" w:rsidR="00330154" w:rsidRDefault="00330154" w:rsidP="002D0443">
            <w:pPr>
              <w:pStyle w:val="ListParagraph"/>
              <w:numPr>
                <w:ilvl w:val="0"/>
                <w:numId w:val="31"/>
              </w:numPr>
              <w:tabs>
                <w:tab w:val="clear" w:pos="284"/>
                <w:tab w:val="clear" w:pos="567"/>
                <w:tab w:val="clear" w:pos="1134"/>
                <w:tab w:val="clear" w:pos="1701"/>
                <w:tab w:val="clear" w:pos="2268"/>
                <w:tab w:val="left" w:pos="2955"/>
              </w:tabs>
              <w:spacing w:before="40" w:after="40" w:line="312" w:lineRule="auto"/>
              <w:rPr>
                <w:sz w:val="20"/>
              </w:rPr>
            </w:pPr>
            <w:r>
              <w:rPr>
                <w:sz w:val="20"/>
              </w:rPr>
              <w:t>At a supermarket</w:t>
            </w:r>
          </w:p>
          <w:p w14:paraId="37C8FD48" w14:textId="77777777" w:rsidR="00330154" w:rsidRDefault="00330154" w:rsidP="002D0443">
            <w:pPr>
              <w:pStyle w:val="ListParagraph"/>
              <w:numPr>
                <w:ilvl w:val="0"/>
                <w:numId w:val="31"/>
              </w:numPr>
              <w:tabs>
                <w:tab w:val="clear" w:pos="284"/>
                <w:tab w:val="clear" w:pos="567"/>
                <w:tab w:val="clear" w:pos="1134"/>
                <w:tab w:val="clear" w:pos="1701"/>
                <w:tab w:val="clear" w:pos="2268"/>
                <w:tab w:val="left" w:pos="2955"/>
              </w:tabs>
              <w:spacing w:before="40" w:after="40" w:line="312" w:lineRule="auto"/>
              <w:rPr>
                <w:sz w:val="20"/>
              </w:rPr>
            </w:pPr>
            <w:r>
              <w:rPr>
                <w:sz w:val="20"/>
              </w:rPr>
              <w:t>At a newsagency</w:t>
            </w:r>
          </w:p>
          <w:p w14:paraId="34A97445" w14:textId="77777777" w:rsidR="00330154" w:rsidRDefault="00330154" w:rsidP="002D0443">
            <w:pPr>
              <w:pStyle w:val="ListParagraph"/>
              <w:numPr>
                <w:ilvl w:val="0"/>
                <w:numId w:val="31"/>
              </w:numPr>
              <w:tabs>
                <w:tab w:val="clear" w:pos="284"/>
                <w:tab w:val="clear" w:pos="567"/>
                <w:tab w:val="clear" w:pos="1134"/>
                <w:tab w:val="clear" w:pos="1701"/>
                <w:tab w:val="clear" w:pos="2268"/>
                <w:tab w:val="left" w:pos="2955"/>
              </w:tabs>
              <w:spacing w:before="40" w:after="40" w:line="312" w:lineRule="auto"/>
              <w:rPr>
                <w:sz w:val="20"/>
              </w:rPr>
            </w:pPr>
            <w:r>
              <w:rPr>
                <w:sz w:val="20"/>
              </w:rPr>
              <w:t>At a milk bar or corner shop</w:t>
            </w:r>
          </w:p>
          <w:p w14:paraId="63DE4EFC" w14:textId="77777777" w:rsidR="00330154" w:rsidRDefault="00330154" w:rsidP="002D0443">
            <w:pPr>
              <w:pStyle w:val="ListParagraph"/>
              <w:numPr>
                <w:ilvl w:val="0"/>
                <w:numId w:val="31"/>
              </w:numPr>
              <w:tabs>
                <w:tab w:val="clear" w:pos="284"/>
                <w:tab w:val="clear" w:pos="567"/>
                <w:tab w:val="clear" w:pos="1134"/>
                <w:tab w:val="clear" w:pos="1701"/>
                <w:tab w:val="clear" w:pos="2268"/>
                <w:tab w:val="left" w:pos="2955"/>
              </w:tabs>
              <w:spacing w:before="40" w:after="40" w:line="312" w:lineRule="auto"/>
              <w:rPr>
                <w:sz w:val="20"/>
              </w:rPr>
            </w:pPr>
            <w:r>
              <w:rPr>
                <w:sz w:val="20"/>
              </w:rPr>
              <w:t>At a convenience store (e.g., 7-Eleven)</w:t>
            </w:r>
          </w:p>
          <w:p w14:paraId="6289042B" w14:textId="77777777" w:rsidR="00330154" w:rsidRDefault="00330154" w:rsidP="002D0443">
            <w:pPr>
              <w:pStyle w:val="ListParagraph"/>
              <w:numPr>
                <w:ilvl w:val="0"/>
                <w:numId w:val="31"/>
              </w:numPr>
              <w:tabs>
                <w:tab w:val="clear" w:pos="284"/>
                <w:tab w:val="clear" w:pos="567"/>
                <w:tab w:val="clear" w:pos="1134"/>
                <w:tab w:val="clear" w:pos="1701"/>
                <w:tab w:val="clear" w:pos="2268"/>
                <w:tab w:val="left" w:pos="2955"/>
              </w:tabs>
              <w:spacing w:before="40" w:after="40" w:line="312" w:lineRule="auto"/>
              <w:rPr>
                <w:sz w:val="20"/>
              </w:rPr>
            </w:pPr>
            <w:r>
              <w:rPr>
                <w:sz w:val="20"/>
              </w:rPr>
              <w:t>At a tobacconist/tobacco shop</w:t>
            </w:r>
          </w:p>
          <w:p w14:paraId="3D71D1AB" w14:textId="77777777" w:rsidR="00330154" w:rsidRDefault="00330154" w:rsidP="002D0443">
            <w:pPr>
              <w:pStyle w:val="ListParagraph"/>
              <w:numPr>
                <w:ilvl w:val="0"/>
                <w:numId w:val="31"/>
              </w:numPr>
              <w:tabs>
                <w:tab w:val="clear" w:pos="284"/>
                <w:tab w:val="clear" w:pos="567"/>
                <w:tab w:val="clear" w:pos="1134"/>
                <w:tab w:val="clear" w:pos="1701"/>
                <w:tab w:val="clear" w:pos="2268"/>
                <w:tab w:val="left" w:pos="2955"/>
              </w:tabs>
              <w:spacing w:before="40" w:after="40" w:line="312" w:lineRule="auto"/>
              <w:rPr>
                <w:sz w:val="20"/>
              </w:rPr>
            </w:pPr>
            <w:r>
              <w:rPr>
                <w:sz w:val="20"/>
              </w:rPr>
              <w:t>At a take-away food shop</w:t>
            </w:r>
          </w:p>
          <w:p w14:paraId="5285641D" w14:textId="77777777" w:rsidR="00330154" w:rsidRDefault="00330154" w:rsidP="002D0443">
            <w:pPr>
              <w:pStyle w:val="ListParagraph"/>
              <w:numPr>
                <w:ilvl w:val="0"/>
                <w:numId w:val="31"/>
              </w:numPr>
              <w:tabs>
                <w:tab w:val="clear" w:pos="284"/>
                <w:tab w:val="clear" w:pos="567"/>
                <w:tab w:val="clear" w:pos="1134"/>
                <w:tab w:val="clear" w:pos="1701"/>
                <w:tab w:val="clear" w:pos="2268"/>
                <w:tab w:val="left" w:pos="2955"/>
              </w:tabs>
              <w:spacing w:before="40" w:after="40" w:line="312" w:lineRule="auto"/>
              <w:rPr>
                <w:sz w:val="20"/>
              </w:rPr>
            </w:pPr>
            <w:r>
              <w:rPr>
                <w:sz w:val="20"/>
              </w:rPr>
              <w:t>At a petrol station</w:t>
            </w:r>
          </w:p>
          <w:p w14:paraId="625E81F4" w14:textId="77777777" w:rsidR="00330154" w:rsidRDefault="00330154" w:rsidP="002D0443">
            <w:pPr>
              <w:pStyle w:val="ListParagraph"/>
              <w:numPr>
                <w:ilvl w:val="0"/>
                <w:numId w:val="31"/>
              </w:numPr>
              <w:tabs>
                <w:tab w:val="clear" w:pos="284"/>
                <w:tab w:val="clear" w:pos="567"/>
                <w:tab w:val="clear" w:pos="1134"/>
                <w:tab w:val="clear" w:pos="1701"/>
                <w:tab w:val="clear" w:pos="2268"/>
                <w:tab w:val="left" w:pos="2955"/>
              </w:tabs>
              <w:spacing w:before="40" w:after="40" w:line="312" w:lineRule="auto"/>
              <w:rPr>
                <w:sz w:val="20"/>
              </w:rPr>
            </w:pPr>
            <w:r>
              <w:rPr>
                <w:sz w:val="20"/>
              </w:rPr>
              <w:t>Through the internet</w:t>
            </w:r>
          </w:p>
          <w:p w14:paraId="5EAC4A2D" w14:textId="77777777" w:rsidR="00330154" w:rsidRPr="00AA0B97" w:rsidRDefault="00330154" w:rsidP="002D0443">
            <w:pPr>
              <w:pStyle w:val="ListParagraph"/>
              <w:numPr>
                <w:ilvl w:val="0"/>
                <w:numId w:val="31"/>
              </w:numPr>
              <w:tabs>
                <w:tab w:val="clear" w:pos="284"/>
                <w:tab w:val="clear" w:pos="567"/>
                <w:tab w:val="clear" w:pos="1134"/>
                <w:tab w:val="clear" w:pos="1701"/>
                <w:tab w:val="clear" w:pos="2268"/>
                <w:tab w:val="left" w:pos="2955"/>
              </w:tabs>
              <w:spacing w:before="40" w:after="40" w:line="312" w:lineRule="auto"/>
              <w:rPr>
                <w:sz w:val="20"/>
              </w:rPr>
            </w:pPr>
            <w:r>
              <w:rPr>
                <w:sz w:val="20"/>
              </w:rPr>
              <w:t>Other (please specify)</w:t>
            </w:r>
          </w:p>
        </w:tc>
        <w:tc>
          <w:tcPr>
            <w:tcW w:w="1984" w:type="dxa"/>
          </w:tcPr>
          <w:p w14:paraId="12A686B4" w14:textId="77777777" w:rsidR="00330154" w:rsidRDefault="00330154" w:rsidP="002D0443">
            <w:pPr>
              <w:tabs>
                <w:tab w:val="clear" w:pos="284"/>
                <w:tab w:val="clear" w:pos="567"/>
                <w:tab w:val="clear" w:pos="1134"/>
                <w:tab w:val="clear" w:pos="1701"/>
                <w:tab w:val="clear" w:pos="2268"/>
                <w:tab w:val="left" w:pos="2955"/>
              </w:tabs>
              <w:spacing w:before="40" w:after="40" w:line="312" w:lineRule="auto"/>
              <w:rPr>
                <w:sz w:val="20"/>
              </w:rPr>
            </w:pPr>
            <w:r>
              <w:rPr>
                <w:sz w:val="20"/>
              </w:rPr>
              <w:t>Past week smokers</w:t>
            </w:r>
          </w:p>
        </w:tc>
      </w:tr>
      <w:tr w:rsidR="00007BAF" w14:paraId="3F90B2E9" w14:textId="77777777" w:rsidTr="003F2D13">
        <w:trPr>
          <w:cantSplit/>
        </w:trPr>
        <w:tc>
          <w:tcPr>
            <w:tcW w:w="7083" w:type="dxa"/>
          </w:tcPr>
          <w:p w14:paraId="15671306" w14:textId="77777777" w:rsidR="00007BAF" w:rsidRDefault="00007BAF" w:rsidP="002D0443">
            <w:pPr>
              <w:tabs>
                <w:tab w:val="clear" w:pos="284"/>
                <w:tab w:val="clear" w:pos="567"/>
                <w:tab w:val="clear" w:pos="1134"/>
                <w:tab w:val="clear" w:pos="1701"/>
                <w:tab w:val="clear" w:pos="2268"/>
                <w:tab w:val="left" w:pos="2955"/>
              </w:tabs>
              <w:spacing w:before="40" w:after="40" w:line="312" w:lineRule="auto"/>
              <w:rPr>
                <w:sz w:val="20"/>
              </w:rPr>
            </w:pPr>
            <w:r>
              <w:rPr>
                <w:sz w:val="20"/>
              </w:rPr>
              <w:t>How many times, if ever, have you smoked or used:</w:t>
            </w:r>
          </w:p>
          <w:p w14:paraId="2E5187B3" w14:textId="77777777" w:rsidR="00007BAF" w:rsidRDefault="00007BAF" w:rsidP="002D0443">
            <w:pPr>
              <w:pStyle w:val="ListParagraph"/>
              <w:numPr>
                <w:ilvl w:val="0"/>
                <w:numId w:val="33"/>
              </w:numPr>
              <w:tabs>
                <w:tab w:val="clear" w:pos="284"/>
                <w:tab w:val="clear" w:pos="567"/>
                <w:tab w:val="clear" w:pos="1134"/>
                <w:tab w:val="clear" w:pos="1701"/>
                <w:tab w:val="clear" w:pos="2268"/>
                <w:tab w:val="left" w:pos="2955"/>
              </w:tabs>
              <w:spacing w:before="40" w:after="40" w:line="312" w:lineRule="auto"/>
              <w:ind w:left="714" w:hanging="357"/>
              <w:rPr>
                <w:sz w:val="20"/>
              </w:rPr>
            </w:pPr>
            <w:r>
              <w:rPr>
                <w:sz w:val="20"/>
              </w:rPr>
              <w:t>Roll-your-own tobacco</w:t>
            </w:r>
          </w:p>
          <w:p w14:paraId="08CFB28D" w14:textId="77777777" w:rsidR="00007BAF" w:rsidRDefault="00007BAF" w:rsidP="002D0443">
            <w:pPr>
              <w:pStyle w:val="ListParagraph"/>
              <w:numPr>
                <w:ilvl w:val="0"/>
                <w:numId w:val="33"/>
              </w:numPr>
              <w:tabs>
                <w:tab w:val="clear" w:pos="284"/>
                <w:tab w:val="clear" w:pos="567"/>
                <w:tab w:val="clear" w:pos="1134"/>
                <w:tab w:val="clear" w:pos="1701"/>
                <w:tab w:val="clear" w:pos="2268"/>
                <w:tab w:val="left" w:pos="2955"/>
              </w:tabs>
              <w:spacing w:before="40" w:after="40" w:line="312" w:lineRule="auto"/>
              <w:ind w:left="714" w:hanging="357"/>
              <w:rPr>
                <w:sz w:val="20"/>
              </w:rPr>
            </w:pPr>
            <w:r>
              <w:rPr>
                <w:sz w:val="20"/>
              </w:rPr>
              <w:t>Cigars/Cigarillos</w:t>
            </w:r>
          </w:p>
          <w:p w14:paraId="0AC571F2" w14:textId="77777777" w:rsidR="00007BAF" w:rsidRDefault="00007BAF" w:rsidP="006C708D">
            <w:pPr>
              <w:tabs>
                <w:tab w:val="clear" w:pos="284"/>
                <w:tab w:val="clear" w:pos="567"/>
                <w:tab w:val="clear" w:pos="1134"/>
                <w:tab w:val="clear" w:pos="1701"/>
                <w:tab w:val="clear" w:pos="2268"/>
                <w:tab w:val="left" w:pos="2955"/>
              </w:tabs>
              <w:spacing w:before="240" w:after="40" w:line="312" w:lineRule="auto"/>
              <w:rPr>
                <w:sz w:val="20"/>
              </w:rPr>
            </w:pPr>
            <w:r>
              <w:rPr>
                <w:sz w:val="20"/>
              </w:rPr>
              <w:t>Options for each row (</w:t>
            </w:r>
            <w:proofErr w:type="spellStart"/>
            <w:r>
              <w:rPr>
                <w:sz w:val="20"/>
              </w:rPr>
              <w:t>i</w:t>
            </w:r>
            <w:proofErr w:type="spellEnd"/>
            <w:r>
              <w:rPr>
                <w:sz w:val="20"/>
              </w:rPr>
              <w:t>-ii)</w:t>
            </w:r>
          </w:p>
          <w:p w14:paraId="53B1048A" w14:textId="77777777" w:rsidR="00007BAF" w:rsidRDefault="00007BAF" w:rsidP="002D0443">
            <w:pPr>
              <w:pStyle w:val="ListParagraph"/>
              <w:numPr>
                <w:ilvl w:val="0"/>
                <w:numId w:val="34"/>
              </w:numPr>
              <w:tabs>
                <w:tab w:val="clear" w:pos="284"/>
                <w:tab w:val="clear" w:pos="567"/>
                <w:tab w:val="clear" w:pos="1134"/>
                <w:tab w:val="clear" w:pos="1701"/>
                <w:tab w:val="clear" w:pos="2268"/>
                <w:tab w:val="left" w:pos="2955"/>
              </w:tabs>
              <w:spacing w:before="40" w:after="40" w:line="312" w:lineRule="auto"/>
              <w:rPr>
                <w:sz w:val="20"/>
              </w:rPr>
            </w:pPr>
            <w:r>
              <w:rPr>
                <w:sz w:val="20"/>
              </w:rPr>
              <w:t>None</w:t>
            </w:r>
          </w:p>
          <w:p w14:paraId="490801BE" w14:textId="77777777" w:rsidR="00007BAF" w:rsidRDefault="00007BAF" w:rsidP="002D0443">
            <w:pPr>
              <w:pStyle w:val="ListParagraph"/>
              <w:numPr>
                <w:ilvl w:val="0"/>
                <w:numId w:val="34"/>
              </w:numPr>
              <w:tabs>
                <w:tab w:val="clear" w:pos="284"/>
                <w:tab w:val="clear" w:pos="567"/>
                <w:tab w:val="clear" w:pos="1134"/>
                <w:tab w:val="clear" w:pos="1701"/>
                <w:tab w:val="clear" w:pos="2268"/>
                <w:tab w:val="left" w:pos="2955"/>
              </w:tabs>
              <w:spacing w:before="40" w:after="40" w:line="312" w:lineRule="auto"/>
              <w:rPr>
                <w:sz w:val="20"/>
              </w:rPr>
            </w:pPr>
            <w:r>
              <w:rPr>
                <w:sz w:val="20"/>
              </w:rPr>
              <w:t>Once or twice</w:t>
            </w:r>
          </w:p>
          <w:p w14:paraId="5337A72C" w14:textId="77777777" w:rsidR="00007BAF" w:rsidRDefault="00007BAF" w:rsidP="002D0443">
            <w:pPr>
              <w:pStyle w:val="ListParagraph"/>
              <w:numPr>
                <w:ilvl w:val="0"/>
                <w:numId w:val="34"/>
              </w:numPr>
              <w:tabs>
                <w:tab w:val="clear" w:pos="284"/>
                <w:tab w:val="clear" w:pos="567"/>
                <w:tab w:val="clear" w:pos="1134"/>
                <w:tab w:val="clear" w:pos="1701"/>
                <w:tab w:val="clear" w:pos="2268"/>
                <w:tab w:val="left" w:pos="2955"/>
              </w:tabs>
              <w:spacing w:before="40" w:after="40" w:line="312" w:lineRule="auto"/>
              <w:rPr>
                <w:sz w:val="20"/>
              </w:rPr>
            </w:pPr>
            <w:r>
              <w:rPr>
                <w:sz w:val="20"/>
              </w:rPr>
              <w:t>3-5 times</w:t>
            </w:r>
          </w:p>
          <w:p w14:paraId="191511F6" w14:textId="77777777" w:rsidR="00007BAF" w:rsidRDefault="00007BAF" w:rsidP="002D0443">
            <w:pPr>
              <w:pStyle w:val="ListParagraph"/>
              <w:numPr>
                <w:ilvl w:val="0"/>
                <w:numId w:val="34"/>
              </w:numPr>
              <w:tabs>
                <w:tab w:val="clear" w:pos="284"/>
                <w:tab w:val="clear" w:pos="567"/>
                <w:tab w:val="clear" w:pos="1134"/>
                <w:tab w:val="clear" w:pos="1701"/>
                <w:tab w:val="clear" w:pos="2268"/>
                <w:tab w:val="left" w:pos="2955"/>
              </w:tabs>
              <w:spacing w:before="40" w:after="40" w:line="312" w:lineRule="auto"/>
              <w:rPr>
                <w:sz w:val="20"/>
              </w:rPr>
            </w:pPr>
            <w:r>
              <w:rPr>
                <w:sz w:val="20"/>
              </w:rPr>
              <w:t>6-9 times</w:t>
            </w:r>
          </w:p>
          <w:p w14:paraId="585ECF13" w14:textId="77777777" w:rsidR="00007BAF" w:rsidRDefault="00007BAF" w:rsidP="002D0443">
            <w:pPr>
              <w:pStyle w:val="ListParagraph"/>
              <w:numPr>
                <w:ilvl w:val="0"/>
                <w:numId w:val="34"/>
              </w:numPr>
              <w:tabs>
                <w:tab w:val="clear" w:pos="284"/>
                <w:tab w:val="clear" w:pos="567"/>
                <w:tab w:val="clear" w:pos="1134"/>
                <w:tab w:val="clear" w:pos="1701"/>
                <w:tab w:val="clear" w:pos="2268"/>
                <w:tab w:val="left" w:pos="2955"/>
              </w:tabs>
              <w:spacing w:before="40" w:after="40" w:line="312" w:lineRule="auto"/>
              <w:rPr>
                <w:sz w:val="20"/>
              </w:rPr>
            </w:pPr>
            <w:r>
              <w:rPr>
                <w:sz w:val="20"/>
              </w:rPr>
              <w:t>10-19 times</w:t>
            </w:r>
          </w:p>
          <w:p w14:paraId="483AFB65" w14:textId="77777777" w:rsidR="00007BAF" w:rsidRDefault="00007BAF" w:rsidP="002D0443">
            <w:pPr>
              <w:pStyle w:val="ListParagraph"/>
              <w:numPr>
                <w:ilvl w:val="0"/>
                <w:numId w:val="34"/>
              </w:numPr>
              <w:tabs>
                <w:tab w:val="clear" w:pos="284"/>
                <w:tab w:val="clear" w:pos="567"/>
                <w:tab w:val="clear" w:pos="1134"/>
                <w:tab w:val="clear" w:pos="1701"/>
                <w:tab w:val="clear" w:pos="2268"/>
                <w:tab w:val="left" w:pos="2955"/>
              </w:tabs>
              <w:spacing w:before="40" w:after="40" w:line="312" w:lineRule="auto"/>
              <w:rPr>
                <w:sz w:val="20"/>
              </w:rPr>
            </w:pPr>
            <w:r>
              <w:rPr>
                <w:sz w:val="20"/>
              </w:rPr>
              <w:t>20-39 times</w:t>
            </w:r>
          </w:p>
          <w:p w14:paraId="19CB3653" w14:textId="77777777" w:rsidR="00007BAF" w:rsidRPr="00554217" w:rsidRDefault="00007BAF" w:rsidP="002D0443">
            <w:pPr>
              <w:pStyle w:val="ListParagraph"/>
              <w:numPr>
                <w:ilvl w:val="0"/>
                <w:numId w:val="34"/>
              </w:numPr>
              <w:tabs>
                <w:tab w:val="clear" w:pos="284"/>
                <w:tab w:val="clear" w:pos="567"/>
                <w:tab w:val="clear" w:pos="1134"/>
                <w:tab w:val="clear" w:pos="1701"/>
                <w:tab w:val="clear" w:pos="2268"/>
                <w:tab w:val="left" w:pos="2955"/>
              </w:tabs>
              <w:spacing w:before="40" w:after="40" w:line="312" w:lineRule="auto"/>
              <w:rPr>
                <w:sz w:val="20"/>
              </w:rPr>
            </w:pPr>
            <w:r>
              <w:rPr>
                <w:sz w:val="20"/>
              </w:rPr>
              <w:t>40 or more times</w:t>
            </w:r>
          </w:p>
        </w:tc>
        <w:tc>
          <w:tcPr>
            <w:tcW w:w="1984" w:type="dxa"/>
          </w:tcPr>
          <w:p w14:paraId="23EFBF75" w14:textId="77777777" w:rsidR="00007BAF" w:rsidRDefault="00007BAF" w:rsidP="002D0443">
            <w:pPr>
              <w:tabs>
                <w:tab w:val="clear" w:pos="284"/>
                <w:tab w:val="clear" w:pos="567"/>
                <w:tab w:val="clear" w:pos="1134"/>
                <w:tab w:val="clear" w:pos="1701"/>
                <w:tab w:val="clear" w:pos="2268"/>
                <w:tab w:val="left" w:pos="2955"/>
              </w:tabs>
              <w:spacing w:before="40" w:after="40" w:line="312" w:lineRule="auto"/>
              <w:rPr>
                <w:sz w:val="20"/>
              </w:rPr>
            </w:pPr>
            <w:r>
              <w:rPr>
                <w:sz w:val="20"/>
              </w:rPr>
              <w:t>Ever smokers</w:t>
            </w:r>
          </w:p>
        </w:tc>
      </w:tr>
      <w:tr w:rsidR="00007BAF" w14:paraId="68EF2E5F" w14:textId="77777777" w:rsidTr="003F2D13">
        <w:trPr>
          <w:cantSplit/>
        </w:trPr>
        <w:tc>
          <w:tcPr>
            <w:tcW w:w="7083" w:type="dxa"/>
          </w:tcPr>
          <w:p w14:paraId="2D2C7275" w14:textId="77777777" w:rsidR="00007BAF" w:rsidRDefault="00007BAF" w:rsidP="002D0443">
            <w:pPr>
              <w:tabs>
                <w:tab w:val="clear" w:pos="284"/>
                <w:tab w:val="clear" w:pos="567"/>
                <w:tab w:val="clear" w:pos="1134"/>
                <w:tab w:val="clear" w:pos="1701"/>
                <w:tab w:val="clear" w:pos="2268"/>
                <w:tab w:val="left" w:pos="2955"/>
              </w:tabs>
              <w:spacing w:before="40" w:after="40" w:line="312" w:lineRule="auto"/>
              <w:rPr>
                <w:sz w:val="20"/>
              </w:rPr>
            </w:pPr>
            <w:r>
              <w:rPr>
                <w:sz w:val="20"/>
              </w:rPr>
              <w:lastRenderedPageBreak/>
              <w:t>Have you ever used shisha tobacco in a hookah or waterpipe?</w:t>
            </w:r>
          </w:p>
          <w:p w14:paraId="1D2FB5DE" w14:textId="77777777" w:rsidR="00007BAF" w:rsidRDefault="00007BAF" w:rsidP="002D0443">
            <w:pPr>
              <w:pStyle w:val="ListParagraph"/>
              <w:numPr>
                <w:ilvl w:val="0"/>
                <w:numId w:val="32"/>
              </w:numPr>
              <w:tabs>
                <w:tab w:val="clear" w:pos="284"/>
                <w:tab w:val="clear" w:pos="567"/>
                <w:tab w:val="clear" w:pos="1134"/>
                <w:tab w:val="clear" w:pos="1701"/>
                <w:tab w:val="clear" w:pos="2268"/>
                <w:tab w:val="left" w:pos="2955"/>
              </w:tabs>
              <w:spacing w:before="40" w:after="40" w:line="312" w:lineRule="auto"/>
              <w:rPr>
                <w:sz w:val="20"/>
              </w:rPr>
            </w:pPr>
            <w:r>
              <w:rPr>
                <w:sz w:val="20"/>
              </w:rPr>
              <w:t>No</w:t>
            </w:r>
          </w:p>
          <w:p w14:paraId="4A60C470" w14:textId="77777777" w:rsidR="00007BAF" w:rsidRDefault="00007BAF" w:rsidP="002D0443">
            <w:pPr>
              <w:pStyle w:val="ListParagraph"/>
              <w:numPr>
                <w:ilvl w:val="0"/>
                <w:numId w:val="32"/>
              </w:numPr>
              <w:tabs>
                <w:tab w:val="clear" w:pos="284"/>
                <w:tab w:val="clear" w:pos="567"/>
                <w:tab w:val="clear" w:pos="1134"/>
                <w:tab w:val="clear" w:pos="1701"/>
                <w:tab w:val="clear" w:pos="2268"/>
                <w:tab w:val="left" w:pos="2955"/>
              </w:tabs>
              <w:spacing w:before="40" w:after="40" w:line="312" w:lineRule="auto"/>
              <w:rPr>
                <w:sz w:val="20"/>
              </w:rPr>
            </w:pPr>
            <w:r>
              <w:rPr>
                <w:sz w:val="20"/>
              </w:rPr>
              <w:t>Yes, just a few puffs</w:t>
            </w:r>
          </w:p>
          <w:p w14:paraId="7D5CDEC4" w14:textId="77777777" w:rsidR="00007BAF" w:rsidRDefault="00007BAF" w:rsidP="002D0443">
            <w:pPr>
              <w:pStyle w:val="ListParagraph"/>
              <w:numPr>
                <w:ilvl w:val="0"/>
                <w:numId w:val="32"/>
              </w:numPr>
              <w:tabs>
                <w:tab w:val="clear" w:pos="284"/>
                <w:tab w:val="clear" w:pos="567"/>
                <w:tab w:val="clear" w:pos="1134"/>
                <w:tab w:val="clear" w:pos="1701"/>
                <w:tab w:val="clear" w:pos="2268"/>
                <w:tab w:val="left" w:pos="2955"/>
              </w:tabs>
              <w:spacing w:before="40" w:after="40" w:line="312" w:lineRule="auto"/>
              <w:rPr>
                <w:sz w:val="20"/>
              </w:rPr>
            </w:pPr>
            <w:r>
              <w:rPr>
                <w:sz w:val="20"/>
              </w:rPr>
              <w:t>Yes, I have smoked shisha on fewer than 10 occasions in my life</w:t>
            </w:r>
          </w:p>
          <w:p w14:paraId="6EDAFC7D" w14:textId="77777777" w:rsidR="00007BAF" w:rsidRDefault="00007BAF" w:rsidP="002D0443">
            <w:pPr>
              <w:pStyle w:val="ListParagraph"/>
              <w:numPr>
                <w:ilvl w:val="0"/>
                <w:numId w:val="32"/>
              </w:numPr>
              <w:tabs>
                <w:tab w:val="clear" w:pos="284"/>
                <w:tab w:val="clear" w:pos="567"/>
                <w:tab w:val="clear" w:pos="1134"/>
                <w:tab w:val="clear" w:pos="1701"/>
                <w:tab w:val="clear" w:pos="2268"/>
                <w:tab w:val="left" w:pos="2955"/>
              </w:tabs>
              <w:spacing w:before="40" w:after="40" w:line="312" w:lineRule="auto"/>
              <w:rPr>
                <w:sz w:val="20"/>
              </w:rPr>
            </w:pPr>
            <w:r>
              <w:rPr>
                <w:sz w:val="20"/>
              </w:rPr>
              <w:t>Yes, I have smoked shisha on more than 10 but fewer than 100 occasions in my life</w:t>
            </w:r>
          </w:p>
          <w:p w14:paraId="621527D7" w14:textId="77777777" w:rsidR="00007BAF" w:rsidRPr="00CD7EDE" w:rsidRDefault="00007BAF" w:rsidP="002D0443">
            <w:pPr>
              <w:pStyle w:val="ListParagraph"/>
              <w:numPr>
                <w:ilvl w:val="0"/>
                <w:numId w:val="32"/>
              </w:numPr>
              <w:tabs>
                <w:tab w:val="clear" w:pos="284"/>
                <w:tab w:val="clear" w:pos="567"/>
                <w:tab w:val="clear" w:pos="1134"/>
                <w:tab w:val="clear" w:pos="1701"/>
                <w:tab w:val="clear" w:pos="2268"/>
                <w:tab w:val="left" w:pos="2955"/>
              </w:tabs>
              <w:spacing w:before="40" w:after="40" w:line="312" w:lineRule="auto"/>
              <w:rPr>
                <w:sz w:val="20"/>
              </w:rPr>
            </w:pPr>
            <w:r>
              <w:rPr>
                <w:sz w:val="20"/>
              </w:rPr>
              <w:t>Yes, I have smoked shisha more than 100 times in my life</w:t>
            </w:r>
          </w:p>
        </w:tc>
        <w:tc>
          <w:tcPr>
            <w:tcW w:w="1984" w:type="dxa"/>
          </w:tcPr>
          <w:p w14:paraId="60A65A9D" w14:textId="77777777" w:rsidR="00007BAF" w:rsidRDefault="00007BAF" w:rsidP="002D0443">
            <w:pPr>
              <w:tabs>
                <w:tab w:val="clear" w:pos="284"/>
                <w:tab w:val="clear" w:pos="567"/>
                <w:tab w:val="clear" w:pos="1134"/>
                <w:tab w:val="clear" w:pos="1701"/>
                <w:tab w:val="clear" w:pos="2268"/>
                <w:tab w:val="left" w:pos="2955"/>
              </w:tabs>
              <w:spacing w:before="40" w:after="40" w:line="312" w:lineRule="auto"/>
              <w:rPr>
                <w:sz w:val="20"/>
              </w:rPr>
            </w:pPr>
            <w:r>
              <w:rPr>
                <w:sz w:val="20"/>
              </w:rPr>
              <w:t>All</w:t>
            </w:r>
          </w:p>
        </w:tc>
      </w:tr>
      <w:tr w:rsidR="00CD0555" w:rsidRPr="00E72346" w14:paraId="260EE2E4" w14:textId="77777777" w:rsidTr="003F2D13">
        <w:trPr>
          <w:cantSplit/>
        </w:trPr>
        <w:tc>
          <w:tcPr>
            <w:tcW w:w="7083" w:type="dxa"/>
          </w:tcPr>
          <w:p w14:paraId="25ABD99B" w14:textId="77777777" w:rsidR="00A36C3C" w:rsidRDefault="00A36C3C" w:rsidP="002D0443">
            <w:pPr>
              <w:tabs>
                <w:tab w:val="clear" w:pos="284"/>
                <w:tab w:val="clear" w:pos="567"/>
                <w:tab w:val="clear" w:pos="1134"/>
                <w:tab w:val="clear" w:pos="1701"/>
                <w:tab w:val="clear" w:pos="2268"/>
                <w:tab w:val="left" w:pos="2955"/>
              </w:tabs>
              <w:spacing w:before="40" w:after="40" w:line="312" w:lineRule="auto"/>
              <w:rPr>
                <w:sz w:val="20"/>
              </w:rPr>
            </w:pPr>
            <w:r>
              <w:rPr>
                <w:sz w:val="20"/>
              </w:rPr>
              <w:t>Have you ever used an e-cigarette or vaping device?</w:t>
            </w:r>
          </w:p>
          <w:p w14:paraId="44CDBC1D" w14:textId="77777777" w:rsidR="00757BB6" w:rsidRDefault="00757BB6" w:rsidP="002D0443">
            <w:pPr>
              <w:pStyle w:val="ListParagraph"/>
              <w:numPr>
                <w:ilvl w:val="0"/>
                <w:numId w:val="7"/>
              </w:numPr>
              <w:tabs>
                <w:tab w:val="clear" w:pos="284"/>
                <w:tab w:val="clear" w:pos="567"/>
                <w:tab w:val="clear" w:pos="1134"/>
                <w:tab w:val="clear" w:pos="1701"/>
                <w:tab w:val="clear" w:pos="2268"/>
                <w:tab w:val="left" w:pos="2955"/>
              </w:tabs>
              <w:spacing w:before="40" w:after="40" w:line="312" w:lineRule="auto"/>
              <w:rPr>
                <w:sz w:val="20"/>
              </w:rPr>
            </w:pPr>
            <w:r>
              <w:rPr>
                <w:sz w:val="20"/>
              </w:rPr>
              <w:t>No</w:t>
            </w:r>
          </w:p>
          <w:p w14:paraId="1E1937B8" w14:textId="77777777" w:rsidR="00757BB6" w:rsidRDefault="00757BB6" w:rsidP="002D0443">
            <w:pPr>
              <w:pStyle w:val="ListParagraph"/>
              <w:numPr>
                <w:ilvl w:val="0"/>
                <w:numId w:val="7"/>
              </w:numPr>
              <w:tabs>
                <w:tab w:val="clear" w:pos="284"/>
                <w:tab w:val="clear" w:pos="567"/>
                <w:tab w:val="clear" w:pos="1134"/>
                <w:tab w:val="clear" w:pos="1701"/>
                <w:tab w:val="clear" w:pos="2268"/>
                <w:tab w:val="left" w:pos="2955"/>
              </w:tabs>
              <w:spacing w:before="40" w:after="40" w:line="312" w:lineRule="auto"/>
              <w:rPr>
                <w:sz w:val="20"/>
              </w:rPr>
            </w:pPr>
            <w:r>
              <w:rPr>
                <w:sz w:val="20"/>
              </w:rPr>
              <w:t>Yes, just a few puffs/vapes</w:t>
            </w:r>
          </w:p>
          <w:p w14:paraId="123DCF5D" w14:textId="77777777" w:rsidR="00757BB6" w:rsidRDefault="00757BB6" w:rsidP="002D0443">
            <w:pPr>
              <w:pStyle w:val="ListParagraph"/>
              <w:numPr>
                <w:ilvl w:val="0"/>
                <w:numId w:val="7"/>
              </w:numPr>
              <w:tabs>
                <w:tab w:val="clear" w:pos="284"/>
                <w:tab w:val="clear" w:pos="567"/>
                <w:tab w:val="clear" w:pos="1134"/>
                <w:tab w:val="clear" w:pos="1701"/>
                <w:tab w:val="clear" w:pos="2268"/>
                <w:tab w:val="left" w:pos="2955"/>
              </w:tabs>
              <w:spacing w:before="40" w:after="40" w:line="312" w:lineRule="auto"/>
              <w:rPr>
                <w:sz w:val="20"/>
              </w:rPr>
            </w:pPr>
            <w:r>
              <w:rPr>
                <w:sz w:val="20"/>
              </w:rPr>
              <w:t>Yes, I have used/vaped on fewer than 10 occasions in my life</w:t>
            </w:r>
          </w:p>
          <w:p w14:paraId="197CE410" w14:textId="77777777" w:rsidR="00757BB6" w:rsidRDefault="00757BB6" w:rsidP="002D0443">
            <w:pPr>
              <w:pStyle w:val="ListParagraph"/>
              <w:numPr>
                <w:ilvl w:val="0"/>
                <w:numId w:val="7"/>
              </w:numPr>
              <w:tabs>
                <w:tab w:val="clear" w:pos="284"/>
                <w:tab w:val="clear" w:pos="567"/>
                <w:tab w:val="clear" w:pos="1134"/>
                <w:tab w:val="clear" w:pos="1701"/>
                <w:tab w:val="clear" w:pos="2268"/>
                <w:tab w:val="left" w:pos="2955"/>
              </w:tabs>
              <w:spacing w:before="40" w:after="40" w:line="312" w:lineRule="auto"/>
              <w:rPr>
                <w:sz w:val="20"/>
              </w:rPr>
            </w:pPr>
            <w:r>
              <w:rPr>
                <w:sz w:val="20"/>
              </w:rPr>
              <w:t>Yes, I have used/vaped on more than 10 but fewer than 100 occasions in my life</w:t>
            </w:r>
          </w:p>
          <w:p w14:paraId="71635A22" w14:textId="73F5A828" w:rsidR="00757BB6" w:rsidRPr="00757BB6" w:rsidRDefault="00757BB6" w:rsidP="002D0443">
            <w:pPr>
              <w:pStyle w:val="ListParagraph"/>
              <w:numPr>
                <w:ilvl w:val="0"/>
                <w:numId w:val="7"/>
              </w:numPr>
              <w:tabs>
                <w:tab w:val="clear" w:pos="284"/>
                <w:tab w:val="clear" w:pos="567"/>
                <w:tab w:val="clear" w:pos="1134"/>
                <w:tab w:val="clear" w:pos="1701"/>
                <w:tab w:val="clear" w:pos="2268"/>
                <w:tab w:val="left" w:pos="2955"/>
              </w:tabs>
              <w:spacing w:before="40" w:after="40" w:line="312" w:lineRule="auto"/>
              <w:rPr>
                <w:sz w:val="20"/>
              </w:rPr>
            </w:pPr>
            <w:r>
              <w:rPr>
                <w:sz w:val="20"/>
              </w:rPr>
              <w:t>Yes, I have used/vape</w:t>
            </w:r>
            <w:r w:rsidR="00AE7706">
              <w:rPr>
                <w:sz w:val="20"/>
              </w:rPr>
              <w:t>d more than 100 times in my life</w:t>
            </w:r>
          </w:p>
        </w:tc>
        <w:tc>
          <w:tcPr>
            <w:tcW w:w="1984" w:type="dxa"/>
          </w:tcPr>
          <w:p w14:paraId="0B85C623" w14:textId="14ACC077" w:rsidR="00CD0555" w:rsidRDefault="00AE7706" w:rsidP="002D0443">
            <w:pPr>
              <w:tabs>
                <w:tab w:val="clear" w:pos="284"/>
                <w:tab w:val="clear" w:pos="567"/>
                <w:tab w:val="clear" w:pos="1134"/>
                <w:tab w:val="clear" w:pos="1701"/>
                <w:tab w:val="clear" w:pos="2268"/>
                <w:tab w:val="left" w:pos="2955"/>
              </w:tabs>
              <w:spacing w:before="40" w:after="40" w:line="312" w:lineRule="auto"/>
              <w:rPr>
                <w:sz w:val="20"/>
              </w:rPr>
            </w:pPr>
            <w:r>
              <w:rPr>
                <w:sz w:val="20"/>
              </w:rPr>
              <w:t>All</w:t>
            </w:r>
          </w:p>
        </w:tc>
      </w:tr>
      <w:tr w:rsidR="00633FB6" w:rsidRPr="00E72346" w14:paraId="136B0533" w14:textId="77777777" w:rsidTr="003F2D13">
        <w:trPr>
          <w:cantSplit/>
        </w:trPr>
        <w:tc>
          <w:tcPr>
            <w:tcW w:w="7083" w:type="dxa"/>
          </w:tcPr>
          <w:p w14:paraId="229DAA2E" w14:textId="77777777" w:rsidR="00633FB6" w:rsidRDefault="00633FB6" w:rsidP="002D0443">
            <w:pPr>
              <w:tabs>
                <w:tab w:val="clear" w:pos="284"/>
                <w:tab w:val="clear" w:pos="567"/>
                <w:tab w:val="clear" w:pos="1134"/>
                <w:tab w:val="clear" w:pos="1701"/>
                <w:tab w:val="clear" w:pos="2268"/>
                <w:tab w:val="left" w:pos="2955"/>
              </w:tabs>
              <w:spacing w:before="40" w:after="40" w:line="312" w:lineRule="auto"/>
              <w:rPr>
                <w:sz w:val="20"/>
              </w:rPr>
            </w:pPr>
            <w:r>
              <w:rPr>
                <w:sz w:val="20"/>
              </w:rPr>
              <w:t>During the past 30 days, on how many days did you use an e-cigarette or vaping device?</w:t>
            </w:r>
          </w:p>
          <w:p w14:paraId="159671B8" w14:textId="77777777" w:rsidR="00633FB6" w:rsidRDefault="00633FB6" w:rsidP="002D0443">
            <w:pPr>
              <w:pStyle w:val="ListParagraph"/>
              <w:numPr>
                <w:ilvl w:val="0"/>
                <w:numId w:val="8"/>
              </w:numPr>
              <w:tabs>
                <w:tab w:val="clear" w:pos="284"/>
                <w:tab w:val="clear" w:pos="567"/>
                <w:tab w:val="clear" w:pos="1134"/>
                <w:tab w:val="clear" w:pos="1701"/>
                <w:tab w:val="clear" w:pos="2268"/>
                <w:tab w:val="left" w:pos="2955"/>
              </w:tabs>
              <w:spacing w:before="40" w:after="40" w:line="312" w:lineRule="auto"/>
              <w:rPr>
                <w:sz w:val="20"/>
              </w:rPr>
            </w:pPr>
            <w:r>
              <w:rPr>
                <w:sz w:val="20"/>
              </w:rPr>
              <w:t>0 days</w:t>
            </w:r>
          </w:p>
          <w:p w14:paraId="47954C80" w14:textId="77777777" w:rsidR="00633FB6" w:rsidRDefault="00633FB6" w:rsidP="002D0443">
            <w:pPr>
              <w:pStyle w:val="ListParagraph"/>
              <w:numPr>
                <w:ilvl w:val="0"/>
                <w:numId w:val="8"/>
              </w:numPr>
              <w:tabs>
                <w:tab w:val="clear" w:pos="284"/>
                <w:tab w:val="clear" w:pos="567"/>
                <w:tab w:val="clear" w:pos="1134"/>
                <w:tab w:val="clear" w:pos="1701"/>
                <w:tab w:val="clear" w:pos="2268"/>
                <w:tab w:val="left" w:pos="2955"/>
              </w:tabs>
              <w:spacing w:before="40" w:after="40" w:line="312" w:lineRule="auto"/>
              <w:rPr>
                <w:sz w:val="20"/>
              </w:rPr>
            </w:pPr>
            <w:r>
              <w:rPr>
                <w:sz w:val="20"/>
              </w:rPr>
              <w:t>1 or 2 days</w:t>
            </w:r>
          </w:p>
          <w:p w14:paraId="45A4AE3B" w14:textId="77777777" w:rsidR="00633FB6" w:rsidRDefault="00633FB6" w:rsidP="002D0443">
            <w:pPr>
              <w:pStyle w:val="ListParagraph"/>
              <w:numPr>
                <w:ilvl w:val="0"/>
                <w:numId w:val="8"/>
              </w:numPr>
              <w:tabs>
                <w:tab w:val="clear" w:pos="284"/>
                <w:tab w:val="clear" w:pos="567"/>
                <w:tab w:val="clear" w:pos="1134"/>
                <w:tab w:val="clear" w:pos="1701"/>
                <w:tab w:val="clear" w:pos="2268"/>
                <w:tab w:val="left" w:pos="2955"/>
              </w:tabs>
              <w:spacing w:before="40" w:after="40" w:line="312" w:lineRule="auto"/>
              <w:rPr>
                <w:sz w:val="20"/>
              </w:rPr>
            </w:pPr>
            <w:r>
              <w:rPr>
                <w:sz w:val="20"/>
              </w:rPr>
              <w:t>3 to 5 days</w:t>
            </w:r>
          </w:p>
          <w:p w14:paraId="59BCDE34" w14:textId="77777777" w:rsidR="00633FB6" w:rsidRDefault="00633FB6" w:rsidP="002D0443">
            <w:pPr>
              <w:pStyle w:val="ListParagraph"/>
              <w:numPr>
                <w:ilvl w:val="0"/>
                <w:numId w:val="8"/>
              </w:numPr>
              <w:tabs>
                <w:tab w:val="clear" w:pos="284"/>
                <w:tab w:val="clear" w:pos="567"/>
                <w:tab w:val="clear" w:pos="1134"/>
                <w:tab w:val="clear" w:pos="1701"/>
                <w:tab w:val="clear" w:pos="2268"/>
                <w:tab w:val="left" w:pos="2955"/>
              </w:tabs>
              <w:spacing w:before="40" w:after="40" w:line="312" w:lineRule="auto"/>
              <w:rPr>
                <w:sz w:val="20"/>
              </w:rPr>
            </w:pPr>
            <w:r>
              <w:rPr>
                <w:sz w:val="20"/>
              </w:rPr>
              <w:t>6 to 9 days</w:t>
            </w:r>
          </w:p>
          <w:p w14:paraId="3DA569C0" w14:textId="77777777" w:rsidR="00633FB6" w:rsidRDefault="00633FB6" w:rsidP="002D0443">
            <w:pPr>
              <w:pStyle w:val="ListParagraph"/>
              <w:numPr>
                <w:ilvl w:val="0"/>
                <w:numId w:val="8"/>
              </w:numPr>
              <w:tabs>
                <w:tab w:val="clear" w:pos="284"/>
                <w:tab w:val="clear" w:pos="567"/>
                <w:tab w:val="clear" w:pos="1134"/>
                <w:tab w:val="clear" w:pos="1701"/>
                <w:tab w:val="clear" w:pos="2268"/>
                <w:tab w:val="left" w:pos="2955"/>
              </w:tabs>
              <w:spacing w:before="40" w:after="40" w:line="312" w:lineRule="auto"/>
              <w:rPr>
                <w:sz w:val="20"/>
              </w:rPr>
            </w:pPr>
            <w:r>
              <w:rPr>
                <w:sz w:val="20"/>
              </w:rPr>
              <w:t>10 to 19 days</w:t>
            </w:r>
          </w:p>
          <w:p w14:paraId="7830389D" w14:textId="77777777" w:rsidR="00633FB6" w:rsidRDefault="00633FB6" w:rsidP="002D0443">
            <w:pPr>
              <w:pStyle w:val="ListParagraph"/>
              <w:numPr>
                <w:ilvl w:val="0"/>
                <w:numId w:val="8"/>
              </w:numPr>
              <w:tabs>
                <w:tab w:val="clear" w:pos="284"/>
                <w:tab w:val="clear" w:pos="567"/>
                <w:tab w:val="clear" w:pos="1134"/>
                <w:tab w:val="clear" w:pos="1701"/>
                <w:tab w:val="clear" w:pos="2268"/>
                <w:tab w:val="left" w:pos="2955"/>
              </w:tabs>
              <w:spacing w:before="40" w:after="40" w:line="312" w:lineRule="auto"/>
              <w:rPr>
                <w:sz w:val="20"/>
              </w:rPr>
            </w:pPr>
            <w:r>
              <w:rPr>
                <w:sz w:val="20"/>
              </w:rPr>
              <w:t>20 to 29 days</w:t>
            </w:r>
          </w:p>
          <w:p w14:paraId="008903C6" w14:textId="6E21ABF2" w:rsidR="00633FB6" w:rsidRPr="00633FB6" w:rsidRDefault="00633FB6" w:rsidP="002D0443">
            <w:pPr>
              <w:pStyle w:val="ListParagraph"/>
              <w:numPr>
                <w:ilvl w:val="0"/>
                <w:numId w:val="8"/>
              </w:numPr>
              <w:tabs>
                <w:tab w:val="clear" w:pos="284"/>
                <w:tab w:val="clear" w:pos="567"/>
                <w:tab w:val="clear" w:pos="1134"/>
                <w:tab w:val="clear" w:pos="1701"/>
                <w:tab w:val="clear" w:pos="2268"/>
                <w:tab w:val="left" w:pos="2955"/>
              </w:tabs>
              <w:spacing w:before="40" w:after="40" w:line="312" w:lineRule="auto"/>
              <w:rPr>
                <w:sz w:val="20"/>
              </w:rPr>
            </w:pPr>
            <w:r>
              <w:rPr>
                <w:sz w:val="20"/>
              </w:rPr>
              <w:t>All 30 days</w:t>
            </w:r>
          </w:p>
        </w:tc>
        <w:tc>
          <w:tcPr>
            <w:tcW w:w="1984" w:type="dxa"/>
          </w:tcPr>
          <w:p w14:paraId="2362768F" w14:textId="40DB4B97" w:rsidR="00633FB6" w:rsidRDefault="00633FB6" w:rsidP="002D0443">
            <w:pPr>
              <w:tabs>
                <w:tab w:val="clear" w:pos="284"/>
                <w:tab w:val="clear" w:pos="567"/>
                <w:tab w:val="clear" w:pos="1134"/>
                <w:tab w:val="clear" w:pos="1701"/>
                <w:tab w:val="clear" w:pos="2268"/>
                <w:tab w:val="left" w:pos="2955"/>
              </w:tabs>
              <w:spacing w:before="40" w:after="40" w:line="312" w:lineRule="auto"/>
              <w:rPr>
                <w:sz w:val="20"/>
              </w:rPr>
            </w:pPr>
            <w:r>
              <w:rPr>
                <w:sz w:val="20"/>
              </w:rPr>
              <w:t xml:space="preserve">Ever </w:t>
            </w:r>
            <w:r w:rsidR="001935C0">
              <w:rPr>
                <w:sz w:val="20"/>
              </w:rPr>
              <w:t>vapers</w:t>
            </w:r>
          </w:p>
        </w:tc>
      </w:tr>
      <w:tr w:rsidR="00743F25" w:rsidRPr="00E72346" w14:paraId="6EF6754B" w14:textId="77777777" w:rsidTr="003F2D13">
        <w:trPr>
          <w:cantSplit/>
        </w:trPr>
        <w:tc>
          <w:tcPr>
            <w:tcW w:w="7083" w:type="dxa"/>
          </w:tcPr>
          <w:p w14:paraId="394F8939" w14:textId="77777777" w:rsidR="00743F25" w:rsidRDefault="00677595" w:rsidP="002D0443">
            <w:pPr>
              <w:tabs>
                <w:tab w:val="clear" w:pos="284"/>
                <w:tab w:val="clear" w:pos="567"/>
                <w:tab w:val="clear" w:pos="1134"/>
                <w:tab w:val="clear" w:pos="1701"/>
                <w:tab w:val="clear" w:pos="2268"/>
                <w:tab w:val="left" w:pos="2955"/>
              </w:tabs>
              <w:spacing w:before="40" w:after="40" w:line="312" w:lineRule="auto"/>
              <w:rPr>
                <w:sz w:val="20"/>
              </w:rPr>
            </w:pPr>
            <w:r>
              <w:rPr>
                <w:sz w:val="20"/>
              </w:rPr>
              <w:t>Do you think you will be using e-cigarettes/vaping this time next year?</w:t>
            </w:r>
          </w:p>
          <w:p w14:paraId="5E0CAC1A" w14:textId="0B8054DF" w:rsidR="00677595" w:rsidRDefault="00677595" w:rsidP="002D0443">
            <w:pPr>
              <w:pStyle w:val="ListParagraph"/>
              <w:numPr>
                <w:ilvl w:val="0"/>
                <w:numId w:val="9"/>
              </w:numPr>
              <w:tabs>
                <w:tab w:val="clear" w:pos="284"/>
                <w:tab w:val="clear" w:pos="567"/>
                <w:tab w:val="clear" w:pos="1134"/>
                <w:tab w:val="clear" w:pos="1701"/>
                <w:tab w:val="clear" w:pos="2268"/>
                <w:tab w:val="left" w:pos="2955"/>
              </w:tabs>
              <w:spacing w:before="40" w:after="40" w:line="312" w:lineRule="auto"/>
              <w:rPr>
                <w:sz w:val="20"/>
              </w:rPr>
            </w:pPr>
            <w:r>
              <w:rPr>
                <w:sz w:val="20"/>
              </w:rPr>
              <w:t xml:space="preserve">Certain I will </w:t>
            </w:r>
            <w:r>
              <w:rPr>
                <w:b/>
                <w:bCs/>
                <w:sz w:val="20"/>
              </w:rPr>
              <w:t>not</w:t>
            </w:r>
            <w:r>
              <w:rPr>
                <w:sz w:val="20"/>
              </w:rPr>
              <w:t xml:space="preserve"> </w:t>
            </w:r>
            <w:r w:rsidR="00B86576">
              <w:rPr>
                <w:sz w:val="20"/>
              </w:rPr>
              <w:t>b</w:t>
            </w:r>
            <w:r>
              <w:rPr>
                <w:sz w:val="20"/>
              </w:rPr>
              <w:t>e vaping</w:t>
            </w:r>
          </w:p>
          <w:p w14:paraId="41FFC4E0" w14:textId="77777777" w:rsidR="00677595" w:rsidRDefault="00677595" w:rsidP="002D0443">
            <w:pPr>
              <w:pStyle w:val="ListParagraph"/>
              <w:numPr>
                <w:ilvl w:val="0"/>
                <w:numId w:val="9"/>
              </w:numPr>
              <w:tabs>
                <w:tab w:val="clear" w:pos="284"/>
                <w:tab w:val="clear" w:pos="567"/>
                <w:tab w:val="clear" w:pos="1134"/>
                <w:tab w:val="clear" w:pos="1701"/>
                <w:tab w:val="clear" w:pos="2268"/>
                <w:tab w:val="left" w:pos="2955"/>
              </w:tabs>
              <w:spacing w:before="40" w:after="40" w:line="312" w:lineRule="auto"/>
              <w:rPr>
                <w:sz w:val="20"/>
              </w:rPr>
            </w:pPr>
            <w:r>
              <w:rPr>
                <w:sz w:val="20"/>
              </w:rPr>
              <w:t xml:space="preserve">Very </w:t>
            </w:r>
            <w:r>
              <w:rPr>
                <w:b/>
                <w:bCs/>
                <w:sz w:val="20"/>
              </w:rPr>
              <w:t>un</w:t>
            </w:r>
            <w:r>
              <w:rPr>
                <w:sz w:val="20"/>
              </w:rPr>
              <w:t>likely to be vaping</w:t>
            </w:r>
          </w:p>
          <w:p w14:paraId="3F40A582" w14:textId="77777777" w:rsidR="00677595" w:rsidRDefault="00677595" w:rsidP="002D0443">
            <w:pPr>
              <w:pStyle w:val="ListParagraph"/>
              <w:numPr>
                <w:ilvl w:val="0"/>
                <w:numId w:val="9"/>
              </w:numPr>
              <w:tabs>
                <w:tab w:val="clear" w:pos="284"/>
                <w:tab w:val="clear" w:pos="567"/>
                <w:tab w:val="clear" w:pos="1134"/>
                <w:tab w:val="clear" w:pos="1701"/>
                <w:tab w:val="clear" w:pos="2268"/>
                <w:tab w:val="left" w:pos="2955"/>
              </w:tabs>
              <w:spacing w:before="40" w:after="40" w:line="312" w:lineRule="auto"/>
              <w:rPr>
                <w:sz w:val="20"/>
              </w:rPr>
            </w:pPr>
            <w:r>
              <w:rPr>
                <w:b/>
                <w:bCs/>
                <w:sz w:val="20"/>
              </w:rPr>
              <w:t>Un</w:t>
            </w:r>
            <w:r>
              <w:rPr>
                <w:sz w:val="20"/>
              </w:rPr>
              <w:t>likely to be vaping</w:t>
            </w:r>
          </w:p>
          <w:p w14:paraId="2C235C26" w14:textId="77777777" w:rsidR="00677595" w:rsidRDefault="009F410B" w:rsidP="002D0443">
            <w:pPr>
              <w:pStyle w:val="ListParagraph"/>
              <w:numPr>
                <w:ilvl w:val="0"/>
                <w:numId w:val="9"/>
              </w:numPr>
              <w:tabs>
                <w:tab w:val="clear" w:pos="284"/>
                <w:tab w:val="clear" w:pos="567"/>
                <w:tab w:val="clear" w:pos="1134"/>
                <w:tab w:val="clear" w:pos="1701"/>
                <w:tab w:val="clear" w:pos="2268"/>
                <w:tab w:val="left" w:pos="2955"/>
              </w:tabs>
              <w:spacing w:before="40" w:after="40" w:line="312" w:lineRule="auto"/>
              <w:rPr>
                <w:sz w:val="20"/>
              </w:rPr>
            </w:pPr>
            <w:r>
              <w:rPr>
                <w:sz w:val="20"/>
              </w:rPr>
              <w:t>Can’t decide how likely</w:t>
            </w:r>
          </w:p>
          <w:p w14:paraId="2C05D003" w14:textId="77777777" w:rsidR="009F410B" w:rsidRDefault="009F410B" w:rsidP="002D0443">
            <w:pPr>
              <w:pStyle w:val="ListParagraph"/>
              <w:numPr>
                <w:ilvl w:val="0"/>
                <w:numId w:val="9"/>
              </w:numPr>
              <w:tabs>
                <w:tab w:val="clear" w:pos="284"/>
                <w:tab w:val="clear" w:pos="567"/>
                <w:tab w:val="clear" w:pos="1134"/>
                <w:tab w:val="clear" w:pos="1701"/>
                <w:tab w:val="clear" w:pos="2268"/>
                <w:tab w:val="left" w:pos="2955"/>
              </w:tabs>
              <w:spacing w:before="40" w:after="40" w:line="312" w:lineRule="auto"/>
              <w:rPr>
                <w:sz w:val="20"/>
              </w:rPr>
            </w:pPr>
            <w:r>
              <w:rPr>
                <w:sz w:val="20"/>
              </w:rPr>
              <w:t>Likely to be vaping</w:t>
            </w:r>
          </w:p>
          <w:p w14:paraId="3F8C4D1F" w14:textId="77777777" w:rsidR="009F410B" w:rsidRDefault="009F410B" w:rsidP="002D0443">
            <w:pPr>
              <w:pStyle w:val="ListParagraph"/>
              <w:numPr>
                <w:ilvl w:val="0"/>
                <w:numId w:val="9"/>
              </w:numPr>
              <w:tabs>
                <w:tab w:val="clear" w:pos="284"/>
                <w:tab w:val="clear" w:pos="567"/>
                <w:tab w:val="clear" w:pos="1134"/>
                <w:tab w:val="clear" w:pos="1701"/>
                <w:tab w:val="clear" w:pos="2268"/>
                <w:tab w:val="left" w:pos="2955"/>
              </w:tabs>
              <w:spacing w:before="40" w:after="40" w:line="312" w:lineRule="auto"/>
              <w:rPr>
                <w:sz w:val="20"/>
              </w:rPr>
            </w:pPr>
            <w:r>
              <w:rPr>
                <w:sz w:val="20"/>
              </w:rPr>
              <w:t>Very likely to be vaping</w:t>
            </w:r>
          </w:p>
          <w:p w14:paraId="1FC27F94" w14:textId="2D45953C" w:rsidR="009F410B" w:rsidRPr="00677595" w:rsidRDefault="009F410B" w:rsidP="002D0443">
            <w:pPr>
              <w:pStyle w:val="ListParagraph"/>
              <w:numPr>
                <w:ilvl w:val="0"/>
                <w:numId w:val="9"/>
              </w:numPr>
              <w:tabs>
                <w:tab w:val="clear" w:pos="284"/>
                <w:tab w:val="clear" w:pos="567"/>
                <w:tab w:val="clear" w:pos="1134"/>
                <w:tab w:val="clear" w:pos="1701"/>
                <w:tab w:val="clear" w:pos="2268"/>
                <w:tab w:val="left" w:pos="2955"/>
              </w:tabs>
              <w:spacing w:before="40" w:after="40" w:line="312" w:lineRule="auto"/>
              <w:rPr>
                <w:sz w:val="20"/>
              </w:rPr>
            </w:pPr>
            <w:r>
              <w:rPr>
                <w:sz w:val="20"/>
              </w:rPr>
              <w:t>Certain to be vaping</w:t>
            </w:r>
          </w:p>
        </w:tc>
        <w:tc>
          <w:tcPr>
            <w:tcW w:w="1984" w:type="dxa"/>
          </w:tcPr>
          <w:p w14:paraId="03A513D5" w14:textId="36986410" w:rsidR="00743F25" w:rsidRDefault="009F410B" w:rsidP="002D0443">
            <w:pPr>
              <w:tabs>
                <w:tab w:val="clear" w:pos="284"/>
                <w:tab w:val="clear" w:pos="567"/>
                <w:tab w:val="clear" w:pos="1134"/>
                <w:tab w:val="clear" w:pos="1701"/>
                <w:tab w:val="clear" w:pos="2268"/>
                <w:tab w:val="left" w:pos="2955"/>
              </w:tabs>
              <w:spacing w:before="40" w:after="40" w:line="312" w:lineRule="auto"/>
              <w:rPr>
                <w:sz w:val="20"/>
              </w:rPr>
            </w:pPr>
            <w:r>
              <w:rPr>
                <w:sz w:val="20"/>
              </w:rPr>
              <w:t>All</w:t>
            </w:r>
          </w:p>
        </w:tc>
      </w:tr>
      <w:tr w:rsidR="00CA13DD" w:rsidRPr="00E72346" w14:paraId="02023593" w14:textId="77777777" w:rsidTr="003F2D13">
        <w:trPr>
          <w:cantSplit/>
        </w:trPr>
        <w:tc>
          <w:tcPr>
            <w:tcW w:w="7083" w:type="dxa"/>
          </w:tcPr>
          <w:p w14:paraId="5BE319B1" w14:textId="77777777" w:rsidR="00CA13DD" w:rsidRDefault="00994F1C" w:rsidP="002D0443">
            <w:pPr>
              <w:tabs>
                <w:tab w:val="clear" w:pos="284"/>
                <w:tab w:val="clear" w:pos="567"/>
                <w:tab w:val="clear" w:pos="1134"/>
                <w:tab w:val="clear" w:pos="1701"/>
                <w:tab w:val="clear" w:pos="2268"/>
                <w:tab w:val="left" w:pos="2955"/>
              </w:tabs>
              <w:spacing w:before="40" w:after="40" w:line="312" w:lineRule="auto"/>
              <w:rPr>
                <w:sz w:val="20"/>
              </w:rPr>
            </w:pPr>
            <w:r>
              <w:rPr>
                <w:sz w:val="20"/>
              </w:rPr>
              <w:t xml:space="preserve">Before you first tried e-cigarettes/vaping, how many tobacco cigarettes had you smoked in your lifetime? </w:t>
            </w:r>
          </w:p>
          <w:p w14:paraId="2C8DF383" w14:textId="77777777" w:rsidR="00994F1C" w:rsidRDefault="00994F1C" w:rsidP="002D0443">
            <w:pPr>
              <w:pStyle w:val="ListParagraph"/>
              <w:numPr>
                <w:ilvl w:val="0"/>
                <w:numId w:val="12"/>
              </w:numPr>
              <w:tabs>
                <w:tab w:val="clear" w:pos="284"/>
                <w:tab w:val="clear" w:pos="567"/>
                <w:tab w:val="clear" w:pos="1134"/>
                <w:tab w:val="clear" w:pos="1701"/>
                <w:tab w:val="clear" w:pos="2268"/>
                <w:tab w:val="left" w:pos="2955"/>
              </w:tabs>
              <w:spacing w:before="40" w:after="40" w:line="312" w:lineRule="auto"/>
              <w:rPr>
                <w:sz w:val="20"/>
              </w:rPr>
            </w:pPr>
            <w:r>
              <w:rPr>
                <w:sz w:val="20"/>
              </w:rPr>
              <w:t>None</w:t>
            </w:r>
          </w:p>
          <w:p w14:paraId="46FB977A" w14:textId="77777777" w:rsidR="00994F1C" w:rsidRDefault="00994F1C" w:rsidP="002D0443">
            <w:pPr>
              <w:pStyle w:val="ListParagraph"/>
              <w:numPr>
                <w:ilvl w:val="0"/>
                <w:numId w:val="12"/>
              </w:numPr>
              <w:tabs>
                <w:tab w:val="clear" w:pos="284"/>
                <w:tab w:val="clear" w:pos="567"/>
                <w:tab w:val="clear" w:pos="1134"/>
                <w:tab w:val="clear" w:pos="1701"/>
                <w:tab w:val="clear" w:pos="2268"/>
                <w:tab w:val="left" w:pos="2955"/>
              </w:tabs>
              <w:spacing w:before="40" w:after="40" w:line="312" w:lineRule="auto"/>
              <w:rPr>
                <w:sz w:val="20"/>
              </w:rPr>
            </w:pPr>
            <w:r>
              <w:rPr>
                <w:sz w:val="20"/>
              </w:rPr>
              <w:t>Just a few puffs</w:t>
            </w:r>
          </w:p>
          <w:p w14:paraId="2054FAA8" w14:textId="77777777" w:rsidR="00994F1C" w:rsidRDefault="00994F1C" w:rsidP="002D0443">
            <w:pPr>
              <w:pStyle w:val="ListParagraph"/>
              <w:numPr>
                <w:ilvl w:val="0"/>
                <w:numId w:val="12"/>
              </w:numPr>
              <w:tabs>
                <w:tab w:val="clear" w:pos="284"/>
                <w:tab w:val="clear" w:pos="567"/>
                <w:tab w:val="clear" w:pos="1134"/>
                <w:tab w:val="clear" w:pos="1701"/>
                <w:tab w:val="clear" w:pos="2268"/>
                <w:tab w:val="left" w:pos="2955"/>
              </w:tabs>
              <w:spacing w:before="40" w:after="40" w:line="312" w:lineRule="auto"/>
              <w:rPr>
                <w:sz w:val="20"/>
              </w:rPr>
            </w:pPr>
            <w:r>
              <w:rPr>
                <w:sz w:val="20"/>
              </w:rPr>
              <w:t>Less than 10 tobacco cigarettes</w:t>
            </w:r>
          </w:p>
          <w:p w14:paraId="7CA65678" w14:textId="77777777" w:rsidR="00994F1C" w:rsidRDefault="00994F1C" w:rsidP="002D0443">
            <w:pPr>
              <w:pStyle w:val="ListParagraph"/>
              <w:numPr>
                <w:ilvl w:val="0"/>
                <w:numId w:val="12"/>
              </w:numPr>
              <w:tabs>
                <w:tab w:val="clear" w:pos="284"/>
                <w:tab w:val="clear" w:pos="567"/>
                <w:tab w:val="clear" w:pos="1134"/>
                <w:tab w:val="clear" w:pos="1701"/>
                <w:tab w:val="clear" w:pos="2268"/>
                <w:tab w:val="left" w:pos="2955"/>
              </w:tabs>
              <w:spacing w:before="40" w:after="40" w:line="312" w:lineRule="auto"/>
              <w:rPr>
                <w:sz w:val="20"/>
              </w:rPr>
            </w:pPr>
            <w:r>
              <w:rPr>
                <w:sz w:val="20"/>
              </w:rPr>
              <w:t>More than 10 but fewer than 100 tobacco cigarettes</w:t>
            </w:r>
          </w:p>
          <w:p w14:paraId="31192662" w14:textId="2B9EF8BF" w:rsidR="00994F1C" w:rsidRPr="00994F1C" w:rsidRDefault="00DD5B15" w:rsidP="002D0443">
            <w:pPr>
              <w:pStyle w:val="ListParagraph"/>
              <w:numPr>
                <w:ilvl w:val="0"/>
                <w:numId w:val="12"/>
              </w:numPr>
              <w:tabs>
                <w:tab w:val="clear" w:pos="284"/>
                <w:tab w:val="clear" w:pos="567"/>
                <w:tab w:val="clear" w:pos="1134"/>
                <w:tab w:val="clear" w:pos="1701"/>
                <w:tab w:val="clear" w:pos="2268"/>
                <w:tab w:val="left" w:pos="2955"/>
              </w:tabs>
              <w:spacing w:before="40" w:after="40" w:line="312" w:lineRule="auto"/>
              <w:rPr>
                <w:sz w:val="20"/>
              </w:rPr>
            </w:pPr>
            <w:r>
              <w:rPr>
                <w:sz w:val="20"/>
              </w:rPr>
              <w:t>More than 100 tobacco cigarettes</w:t>
            </w:r>
          </w:p>
        </w:tc>
        <w:tc>
          <w:tcPr>
            <w:tcW w:w="1984" w:type="dxa"/>
          </w:tcPr>
          <w:p w14:paraId="2CE255CC" w14:textId="7E296253" w:rsidR="00CA13DD" w:rsidRDefault="00DD5B15" w:rsidP="002D0443">
            <w:pPr>
              <w:tabs>
                <w:tab w:val="clear" w:pos="284"/>
                <w:tab w:val="clear" w:pos="567"/>
                <w:tab w:val="clear" w:pos="1134"/>
                <w:tab w:val="clear" w:pos="1701"/>
                <w:tab w:val="clear" w:pos="2268"/>
                <w:tab w:val="left" w:pos="2955"/>
              </w:tabs>
              <w:spacing w:before="40" w:after="40" w:line="312" w:lineRule="auto"/>
              <w:rPr>
                <w:sz w:val="20"/>
              </w:rPr>
            </w:pPr>
            <w:r>
              <w:rPr>
                <w:sz w:val="20"/>
              </w:rPr>
              <w:t>Ever vapers</w:t>
            </w:r>
          </w:p>
        </w:tc>
      </w:tr>
      <w:tr w:rsidR="00775E37" w:rsidRPr="00E72346" w14:paraId="41754E3F" w14:textId="77777777" w:rsidTr="003F2D13">
        <w:trPr>
          <w:cantSplit/>
        </w:trPr>
        <w:tc>
          <w:tcPr>
            <w:tcW w:w="7083" w:type="dxa"/>
          </w:tcPr>
          <w:p w14:paraId="67CB9E88" w14:textId="77777777" w:rsidR="00775E37" w:rsidRDefault="00EF7B1A" w:rsidP="002D0443">
            <w:pPr>
              <w:tabs>
                <w:tab w:val="clear" w:pos="284"/>
                <w:tab w:val="clear" w:pos="567"/>
                <w:tab w:val="clear" w:pos="1134"/>
                <w:tab w:val="clear" w:pos="1701"/>
                <w:tab w:val="clear" w:pos="2268"/>
                <w:tab w:val="left" w:pos="2955"/>
              </w:tabs>
              <w:spacing w:before="40" w:after="40" w:line="312" w:lineRule="auto"/>
              <w:rPr>
                <w:sz w:val="20"/>
              </w:rPr>
            </w:pPr>
            <w:r>
              <w:rPr>
                <w:sz w:val="20"/>
              </w:rPr>
              <w:lastRenderedPageBreak/>
              <w:t xml:space="preserve">How difficult </w:t>
            </w:r>
            <w:r w:rsidR="00934B40">
              <w:rPr>
                <w:sz w:val="20"/>
              </w:rPr>
              <w:t>would you find it to stop or go without using e-cigarettes/vaping?</w:t>
            </w:r>
          </w:p>
          <w:p w14:paraId="11A10E28" w14:textId="77777777" w:rsidR="00934B40" w:rsidRDefault="00934B40" w:rsidP="002D0443">
            <w:pPr>
              <w:pStyle w:val="ListParagraph"/>
              <w:numPr>
                <w:ilvl w:val="0"/>
                <w:numId w:val="10"/>
              </w:numPr>
              <w:tabs>
                <w:tab w:val="clear" w:pos="284"/>
                <w:tab w:val="clear" w:pos="567"/>
                <w:tab w:val="clear" w:pos="1134"/>
                <w:tab w:val="clear" w:pos="1701"/>
                <w:tab w:val="clear" w:pos="2268"/>
                <w:tab w:val="left" w:pos="2955"/>
              </w:tabs>
              <w:spacing w:before="40" w:after="40" w:line="312" w:lineRule="auto"/>
              <w:rPr>
                <w:sz w:val="20"/>
              </w:rPr>
            </w:pPr>
            <w:r>
              <w:rPr>
                <w:sz w:val="20"/>
              </w:rPr>
              <w:t>Not difficult</w:t>
            </w:r>
          </w:p>
          <w:p w14:paraId="10744372" w14:textId="77777777" w:rsidR="00934B40" w:rsidRDefault="00934B40" w:rsidP="002D0443">
            <w:pPr>
              <w:pStyle w:val="ListParagraph"/>
              <w:numPr>
                <w:ilvl w:val="0"/>
                <w:numId w:val="10"/>
              </w:numPr>
              <w:tabs>
                <w:tab w:val="clear" w:pos="284"/>
                <w:tab w:val="clear" w:pos="567"/>
                <w:tab w:val="clear" w:pos="1134"/>
                <w:tab w:val="clear" w:pos="1701"/>
                <w:tab w:val="clear" w:pos="2268"/>
                <w:tab w:val="left" w:pos="2955"/>
              </w:tabs>
              <w:spacing w:before="40" w:after="40" w:line="312" w:lineRule="auto"/>
              <w:rPr>
                <w:sz w:val="20"/>
              </w:rPr>
            </w:pPr>
            <w:r>
              <w:rPr>
                <w:sz w:val="20"/>
              </w:rPr>
              <w:t>Quite difficult</w:t>
            </w:r>
          </w:p>
          <w:p w14:paraId="6B11E3E1" w14:textId="77777777" w:rsidR="00934B40" w:rsidRDefault="00934B40" w:rsidP="002D0443">
            <w:pPr>
              <w:pStyle w:val="ListParagraph"/>
              <w:numPr>
                <w:ilvl w:val="0"/>
                <w:numId w:val="10"/>
              </w:numPr>
              <w:tabs>
                <w:tab w:val="clear" w:pos="284"/>
                <w:tab w:val="clear" w:pos="567"/>
                <w:tab w:val="clear" w:pos="1134"/>
                <w:tab w:val="clear" w:pos="1701"/>
                <w:tab w:val="clear" w:pos="2268"/>
                <w:tab w:val="left" w:pos="2955"/>
              </w:tabs>
              <w:spacing w:before="40" w:after="40" w:line="312" w:lineRule="auto"/>
              <w:rPr>
                <w:sz w:val="20"/>
              </w:rPr>
            </w:pPr>
            <w:r>
              <w:rPr>
                <w:sz w:val="20"/>
              </w:rPr>
              <w:t>Very difficult</w:t>
            </w:r>
          </w:p>
          <w:p w14:paraId="4A9DF382" w14:textId="532EA1E5" w:rsidR="00934B40" w:rsidRPr="00934B40" w:rsidRDefault="00934B40" w:rsidP="002D0443">
            <w:pPr>
              <w:pStyle w:val="ListParagraph"/>
              <w:numPr>
                <w:ilvl w:val="0"/>
                <w:numId w:val="10"/>
              </w:numPr>
              <w:tabs>
                <w:tab w:val="clear" w:pos="284"/>
                <w:tab w:val="clear" w:pos="567"/>
                <w:tab w:val="clear" w:pos="1134"/>
                <w:tab w:val="clear" w:pos="1701"/>
                <w:tab w:val="clear" w:pos="2268"/>
                <w:tab w:val="left" w:pos="2955"/>
              </w:tabs>
              <w:spacing w:before="40" w:after="40" w:line="312" w:lineRule="auto"/>
              <w:rPr>
                <w:sz w:val="20"/>
              </w:rPr>
            </w:pPr>
            <w:r>
              <w:rPr>
                <w:sz w:val="20"/>
              </w:rPr>
              <w:t>Impossible</w:t>
            </w:r>
          </w:p>
        </w:tc>
        <w:tc>
          <w:tcPr>
            <w:tcW w:w="1984" w:type="dxa"/>
          </w:tcPr>
          <w:p w14:paraId="28939985" w14:textId="36C3A25A" w:rsidR="00775E37" w:rsidRDefault="00934B40" w:rsidP="002D0443">
            <w:pPr>
              <w:tabs>
                <w:tab w:val="clear" w:pos="284"/>
                <w:tab w:val="clear" w:pos="567"/>
                <w:tab w:val="clear" w:pos="1134"/>
                <w:tab w:val="clear" w:pos="1701"/>
                <w:tab w:val="clear" w:pos="2268"/>
                <w:tab w:val="left" w:pos="2955"/>
              </w:tabs>
              <w:spacing w:before="40" w:after="40" w:line="312" w:lineRule="auto"/>
              <w:rPr>
                <w:sz w:val="20"/>
              </w:rPr>
            </w:pPr>
            <w:r>
              <w:rPr>
                <w:sz w:val="20"/>
              </w:rPr>
              <w:t>Past month vapers</w:t>
            </w:r>
          </w:p>
        </w:tc>
      </w:tr>
      <w:tr w:rsidR="00934B40" w:rsidRPr="00E72346" w14:paraId="70EF5E50" w14:textId="77777777" w:rsidTr="003F2D13">
        <w:trPr>
          <w:cantSplit/>
        </w:trPr>
        <w:tc>
          <w:tcPr>
            <w:tcW w:w="7083" w:type="dxa"/>
          </w:tcPr>
          <w:p w14:paraId="78A202E0" w14:textId="77777777" w:rsidR="00934B40" w:rsidRDefault="00934B40" w:rsidP="002D0443">
            <w:pPr>
              <w:tabs>
                <w:tab w:val="clear" w:pos="284"/>
                <w:tab w:val="clear" w:pos="567"/>
                <w:tab w:val="clear" w:pos="1134"/>
                <w:tab w:val="clear" w:pos="1701"/>
                <w:tab w:val="clear" w:pos="2268"/>
                <w:tab w:val="left" w:pos="2955"/>
              </w:tabs>
              <w:spacing w:before="40" w:after="40" w:line="312" w:lineRule="auto"/>
              <w:rPr>
                <w:sz w:val="20"/>
              </w:rPr>
            </w:pPr>
            <w:r>
              <w:rPr>
                <w:sz w:val="20"/>
              </w:rPr>
              <w:t>In the past month, what flavour of e-cigarettes or e-liquid did you use most often?</w:t>
            </w:r>
          </w:p>
          <w:p w14:paraId="34041159" w14:textId="77777777" w:rsidR="00934B40" w:rsidRDefault="003763EF" w:rsidP="002D0443">
            <w:pPr>
              <w:pStyle w:val="ListParagraph"/>
              <w:numPr>
                <w:ilvl w:val="0"/>
                <w:numId w:val="11"/>
              </w:numPr>
              <w:tabs>
                <w:tab w:val="clear" w:pos="284"/>
                <w:tab w:val="clear" w:pos="567"/>
                <w:tab w:val="clear" w:pos="1134"/>
                <w:tab w:val="clear" w:pos="1701"/>
                <w:tab w:val="clear" w:pos="2268"/>
                <w:tab w:val="left" w:pos="2955"/>
              </w:tabs>
              <w:spacing w:before="40" w:after="40" w:line="312" w:lineRule="auto"/>
              <w:rPr>
                <w:sz w:val="20"/>
              </w:rPr>
            </w:pPr>
            <w:r>
              <w:rPr>
                <w:sz w:val="20"/>
              </w:rPr>
              <w:t>Tobacco flavour</w:t>
            </w:r>
          </w:p>
          <w:p w14:paraId="182A2E96" w14:textId="77777777" w:rsidR="003763EF" w:rsidRDefault="003763EF" w:rsidP="002D0443">
            <w:pPr>
              <w:pStyle w:val="ListParagraph"/>
              <w:numPr>
                <w:ilvl w:val="0"/>
                <w:numId w:val="11"/>
              </w:numPr>
              <w:tabs>
                <w:tab w:val="clear" w:pos="284"/>
                <w:tab w:val="clear" w:pos="567"/>
                <w:tab w:val="clear" w:pos="1134"/>
                <w:tab w:val="clear" w:pos="1701"/>
                <w:tab w:val="clear" w:pos="2268"/>
                <w:tab w:val="left" w:pos="2955"/>
              </w:tabs>
              <w:spacing w:before="40" w:after="40" w:line="312" w:lineRule="auto"/>
              <w:rPr>
                <w:sz w:val="20"/>
              </w:rPr>
            </w:pPr>
            <w:r>
              <w:rPr>
                <w:sz w:val="20"/>
              </w:rPr>
              <w:t>Mix of menthol and tobacco</w:t>
            </w:r>
          </w:p>
          <w:p w14:paraId="0FA38357" w14:textId="77777777" w:rsidR="003763EF" w:rsidRDefault="003763EF" w:rsidP="002D0443">
            <w:pPr>
              <w:pStyle w:val="ListParagraph"/>
              <w:numPr>
                <w:ilvl w:val="0"/>
                <w:numId w:val="11"/>
              </w:numPr>
              <w:tabs>
                <w:tab w:val="clear" w:pos="284"/>
                <w:tab w:val="clear" w:pos="567"/>
                <w:tab w:val="clear" w:pos="1134"/>
                <w:tab w:val="clear" w:pos="1701"/>
                <w:tab w:val="clear" w:pos="2268"/>
                <w:tab w:val="left" w:pos="2955"/>
              </w:tabs>
              <w:spacing w:before="40" w:after="40" w:line="312" w:lineRule="auto"/>
              <w:rPr>
                <w:sz w:val="20"/>
              </w:rPr>
            </w:pPr>
            <w:r>
              <w:rPr>
                <w:sz w:val="20"/>
              </w:rPr>
              <w:t xml:space="preserve">Menthol </w:t>
            </w:r>
          </w:p>
          <w:p w14:paraId="76AF04E8" w14:textId="77777777" w:rsidR="003763EF" w:rsidRDefault="003763EF" w:rsidP="002D0443">
            <w:pPr>
              <w:pStyle w:val="ListParagraph"/>
              <w:numPr>
                <w:ilvl w:val="0"/>
                <w:numId w:val="11"/>
              </w:numPr>
              <w:tabs>
                <w:tab w:val="clear" w:pos="284"/>
                <w:tab w:val="clear" w:pos="567"/>
                <w:tab w:val="clear" w:pos="1134"/>
                <w:tab w:val="clear" w:pos="1701"/>
                <w:tab w:val="clear" w:pos="2268"/>
                <w:tab w:val="left" w:pos="2955"/>
              </w:tabs>
              <w:spacing w:before="40" w:after="40" w:line="312" w:lineRule="auto"/>
              <w:rPr>
                <w:sz w:val="20"/>
              </w:rPr>
            </w:pPr>
            <w:r>
              <w:rPr>
                <w:sz w:val="20"/>
              </w:rPr>
              <w:t xml:space="preserve">Mint </w:t>
            </w:r>
          </w:p>
          <w:p w14:paraId="35FF74AF" w14:textId="77777777" w:rsidR="003763EF" w:rsidRDefault="003763EF" w:rsidP="002D0443">
            <w:pPr>
              <w:pStyle w:val="ListParagraph"/>
              <w:numPr>
                <w:ilvl w:val="0"/>
                <w:numId w:val="11"/>
              </w:numPr>
              <w:tabs>
                <w:tab w:val="clear" w:pos="284"/>
                <w:tab w:val="clear" w:pos="567"/>
                <w:tab w:val="clear" w:pos="1134"/>
                <w:tab w:val="clear" w:pos="1701"/>
                <w:tab w:val="clear" w:pos="2268"/>
                <w:tab w:val="left" w:pos="2955"/>
              </w:tabs>
              <w:spacing w:before="40" w:after="40" w:line="312" w:lineRule="auto"/>
              <w:rPr>
                <w:sz w:val="20"/>
              </w:rPr>
            </w:pPr>
            <w:r>
              <w:rPr>
                <w:sz w:val="20"/>
              </w:rPr>
              <w:t>Fruit flavour</w:t>
            </w:r>
          </w:p>
          <w:p w14:paraId="4D8CD5DF" w14:textId="77777777" w:rsidR="003763EF" w:rsidRDefault="003763EF" w:rsidP="002D0443">
            <w:pPr>
              <w:pStyle w:val="ListParagraph"/>
              <w:numPr>
                <w:ilvl w:val="0"/>
                <w:numId w:val="11"/>
              </w:numPr>
              <w:tabs>
                <w:tab w:val="clear" w:pos="284"/>
                <w:tab w:val="clear" w:pos="567"/>
                <w:tab w:val="clear" w:pos="1134"/>
                <w:tab w:val="clear" w:pos="1701"/>
                <w:tab w:val="clear" w:pos="2268"/>
                <w:tab w:val="left" w:pos="2955"/>
              </w:tabs>
              <w:spacing w:before="40" w:after="40" w:line="312" w:lineRule="auto"/>
              <w:rPr>
                <w:sz w:val="20"/>
              </w:rPr>
            </w:pPr>
            <w:r>
              <w:rPr>
                <w:sz w:val="20"/>
              </w:rPr>
              <w:t>Candy, chocolate, desserts, sweets</w:t>
            </w:r>
          </w:p>
          <w:p w14:paraId="03A04B8A" w14:textId="77777777" w:rsidR="003763EF" w:rsidRDefault="003763EF" w:rsidP="002D0443">
            <w:pPr>
              <w:pStyle w:val="ListParagraph"/>
              <w:numPr>
                <w:ilvl w:val="0"/>
                <w:numId w:val="11"/>
              </w:numPr>
              <w:tabs>
                <w:tab w:val="clear" w:pos="284"/>
                <w:tab w:val="clear" w:pos="567"/>
                <w:tab w:val="clear" w:pos="1134"/>
                <w:tab w:val="clear" w:pos="1701"/>
                <w:tab w:val="clear" w:pos="2268"/>
                <w:tab w:val="left" w:pos="2955"/>
              </w:tabs>
              <w:spacing w:before="40" w:after="40" w:line="312" w:lineRule="auto"/>
              <w:rPr>
                <w:sz w:val="20"/>
              </w:rPr>
            </w:pPr>
            <w:r>
              <w:rPr>
                <w:sz w:val="20"/>
              </w:rPr>
              <w:t>Clove or other spice</w:t>
            </w:r>
          </w:p>
          <w:p w14:paraId="2EAF91E7" w14:textId="77632CE9" w:rsidR="003763EF" w:rsidRDefault="003763EF" w:rsidP="002D0443">
            <w:pPr>
              <w:pStyle w:val="ListParagraph"/>
              <w:numPr>
                <w:ilvl w:val="0"/>
                <w:numId w:val="11"/>
              </w:numPr>
              <w:tabs>
                <w:tab w:val="clear" w:pos="284"/>
                <w:tab w:val="clear" w:pos="567"/>
                <w:tab w:val="clear" w:pos="1134"/>
                <w:tab w:val="clear" w:pos="1701"/>
                <w:tab w:val="clear" w:pos="2268"/>
                <w:tab w:val="left" w:pos="2955"/>
              </w:tabs>
              <w:spacing w:before="40" w:after="40" w:line="312" w:lineRule="auto"/>
              <w:rPr>
                <w:sz w:val="20"/>
              </w:rPr>
            </w:pPr>
            <w:r>
              <w:rPr>
                <w:sz w:val="20"/>
              </w:rPr>
              <w:t>Coffee</w:t>
            </w:r>
          </w:p>
          <w:p w14:paraId="32C7B610" w14:textId="77777777" w:rsidR="003763EF" w:rsidRDefault="003763EF" w:rsidP="002D0443">
            <w:pPr>
              <w:pStyle w:val="ListParagraph"/>
              <w:numPr>
                <w:ilvl w:val="0"/>
                <w:numId w:val="11"/>
              </w:numPr>
              <w:tabs>
                <w:tab w:val="clear" w:pos="284"/>
                <w:tab w:val="clear" w:pos="567"/>
                <w:tab w:val="clear" w:pos="1134"/>
                <w:tab w:val="clear" w:pos="1701"/>
                <w:tab w:val="clear" w:pos="2268"/>
                <w:tab w:val="left" w:pos="2955"/>
              </w:tabs>
              <w:spacing w:before="40" w:after="40" w:line="312" w:lineRule="auto"/>
              <w:rPr>
                <w:sz w:val="20"/>
              </w:rPr>
            </w:pPr>
            <w:r>
              <w:rPr>
                <w:sz w:val="20"/>
              </w:rPr>
              <w:t>An alcoholic drink (wine, whisky, cognac, margarita, or other cocktails)</w:t>
            </w:r>
          </w:p>
          <w:p w14:paraId="1014ED5A" w14:textId="77777777" w:rsidR="003763EF" w:rsidRDefault="003763EF" w:rsidP="002D0443">
            <w:pPr>
              <w:pStyle w:val="ListParagraph"/>
              <w:numPr>
                <w:ilvl w:val="0"/>
                <w:numId w:val="11"/>
              </w:numPr>
              <w:tabs>
                <w:tab w:val="clear" w:pos="284"/>
                <w:tab w:val="clear" w:pos="567"/>
                <w:tab w:val="clear" w:pos="1134"/>
                <w:tab w:val="clear" w:pos="1701"/>
                <w:tab w:val="clear" w:pos="2268"/>
                <w:tab w:val="left" w:pos="2955"/>
              </w:tabs>
              <w:spacing w:before="40" w:after="40" w:line="312" w:lineRule="auto"/>
              <w:rPr>
                <w:sz w:val="20"/>
              </w:rPr>
            </w:pPr>
            <w:r>
              <w:rPr>
                <w:sz w:val="20"/>
              </w:rPr>
              <w:t>A non-alcoholic drink (soda/soft drink, energy drinks, or other beverages)</w:t>
            </w:r>
          </w:p>
          <w:p w14:paraId="0D331CAE" w14:textId="77777777" w:rsidR="003763EF" w:rsidRDefault="00460B80" w:rsidP="002D0443">
            <w:pPr>
              <w:pStyle w:val="ListParagraph"/>
              <w:numPr>
                <w:ilvl w:val="0"/>
                <w:numId w:val="11"/>
              </w:numPr>
              <w:tabs>
                <w:tab w:val="clear" w:pos="284"/>
                <w:tab w:val="clear" w:pos="567"/>
                <w:tab w:val="clear" w:pos="1134"/>
                <w:tab w:val="clear" w:pos="1701"/>
                <w:tab w:val="clear" w:pos="2268"/>
                <w:tab w:val="left" w:pos="2955"/>
              </w:tabs>
              <w:spacing w:before="40" w:after="40" w:line="312" w:lineRule="auto"/>
              <w:rPr>
                <w:sz w:val="20"/>
              </w:rPr>
            </w:pPr>
            <w:r>
              <w:rPr>
                <w:sz w:val="20"/>
              </w:rPr>
              <w:t>Other flavour (please specify)</w:t>
            </w:r>
          </w:p>
          <w:p w14:paraId="7784829F" w14:textId="77777777" w:rsidR="00460B80" w:rsidRDefault="00460B80" w:rsidP="002D0443">
            <w:pPr>
              <w:pStyle w:val="ListParagraph"/>
              <w:numPr>
                <w:ilvl w:val="0"/>
                <w:numId w:val="11"/>
              </w:numPr>
              <w:tabs>
                <w:tab w:val="clear" w:pos="284"/>
                <w:tab w:val="clear" w:pos="567"/>
                <w:tab w:val="clear" w:pos="1134"/>
                <w:tab w:val="clear" w:pos="1701"/>
                <w:tab w:val="clear" w:pos="2268"/>
                <w:tab w:val="left" w:pos="2955"/>
              </w:tabs>
              <w:spacing w:before="40" w:after="40" w:line="312" w:lineRule="auto"/>
              <w:rPr>
                <w:sz w:val="20"/>
              </w:rPr>
            </w:pPr>
            <w:r>
              <w:rPr>
                <w:sz w:val="20"/>
              </w:rPr>
              <w:t>Unflavoured e-liquid</w:t>
            </w:r>
          </w:p>
          <w:p w14:paraId="17C9DB70" w14:textId="41A9F5B7" w:rsidR="00460B80" w:rsidRPr="003763EF" w:rsidRDefault="00460B80" w:rsidP="002D0443">
            <w:pPr>
              <w:pStyle w:val="ListParagraph"/>
              <w:numPr>
                <w:ilvl w:val="0"/>
                <w:numId w:val="11"/>
              </w:numPr>
              <w:tabs>
                <w:tab w:val="clear" w:pos="284"/>
                <w:tab w:val="clear" w:pos="567"/>
                <w:tab w:val="clear" w:pos="1134"/>
                <w:tab w:val="clear" w:pos="1701"/>
                <w:tab w:val="clear" w:pos="2268"/>
                <w:tab w:val="left" w:pos="2955"/>
              </w:tabs>
              <w:spacing w:before="40" w:after="40" w:line="312" w:lineRule="auto"/>
              <w:rPr>
                <w:sz w:val="20"/>
              </w:rPr>
            </w:pPr>
            <w:r>
              <w:rPr>
                <w:sz w:val="20"/>
              </w:rPr>
              <w:t>Don’t know</w:t>
            </w:r>
          </w:p>
        </w:tc>
        <w:tc>
          <w:tcPr>
            <w:tcW w:w="1984" w:type="dxa"/>
          </w:tcPr>
          <w:p w14:paraId="35F41C53" w14:textId="2D78EAD3" w:rsidR="00934B40" w:rsidRDefault="00460B80" w:rsidP="002D0443">
            <w:pPr>
              <w:tabs>
                <w:tab w:val="clear" w:pos="284"/>
                <w:tab w:val="clear" w:pos="567"/>
                <w:tab w:val="clear" w:pos="1134"/>
                <w:tab w:val="clear" w:pos="1701"/>
                <w:tab w:val="clear" w:pos="2268"/>
                <w:tab w:val="left" w:pos="2955"/>
              </w:tabs>
              <w:spacing w:before="40" w:after="40" w:line="312" w:lineRule="auto"/>
              <w:rPr>
                <w:sz w:val="20"/>
              </w:rPr>
            </w:pPr>
            <w:r>
              <w:rPr>
                <w:sz w:val="20"/>
              </w:rPr>
              <w:t>Past month vapers</w:t>
            </w:r>
          </w:p>
        </w:tc>
      </w:tr>
      <w:tr w:rsidR="00460B80" w:rsidRPr="00E72346" w14:paraId="7310C1A7" w14:textId="77777777" w:rsidTr="003F2D13">
        <w:trPr>
          <w:cantSplit/>
        </w:trPr>
        <w:tc>
          <w:tcPr>
            <w:tcW w:w="7083" w:type="dxa"/>
          </w:tcPr>
          <w:p w14:paraId="3E501443" w14:textId="77777777" w:rsidR="00460B80" w:rsidRDefault="00460B80" w:rsidP="002D0443">
            <w:pPr>
              <w:tabs>
                <w:tab w:val="clear" w:pos="284"/>
                <w:tab w:val="clear" w:pos="567"/>
                <w:tab w:val="clear" w:pos="1134"/>
                <w:tab w:val="clear" w:pos="1701"/>
                <w:tab w:val="clear" w:pos="2268"/>
                <w:tab w:val="left" w:pos="2955"/>
              </w:tabs>
              <w:spacing w:before="40" w:after="40" w:line="312" w:lineRule="auto"/>
              <w:rPr>
                <w:sz w:val="20"/>
              </w:rPr>
            </w:pPr>
            <w:r>
              <w:rPr>
                <w:sz w:val="20"/>
              </w:rPr>
              <w:t>Do you believe that</w:t>
            </w:r>
            <w:r w:rsidR="0022528F">
              <w:rPr>
                <w:sz w:val="20"/>
              </w:rPr>
              <w:t xml:space="preserve"> the e-cigarettes or e-liquids you currently use contain nicotine?</w:t>
            </w:r>
          </w:p>
          <w:p w14:paraId="12239FAD" w14:textId="77777777" w:rsidR="0022528F" w:rsidRDefault="0022528F" w:rsidP="002D0443">
            <w:pPr>
              <w:pStyle w:val="ListParagraph"/>
              <w:numPr>
                <w:ilvl w:val="0"/>
                <w:numId w:val="13"/>
              </w:numPr>
              <w:tabs>
                <w:tab w:val="clear" w:pos="284"/>
                <w:tab w:val="clear" w:pos="567"/>
                <w:tab w:val="clear" w:pos="1134"/>
                <w:tab w:val="clear" w:pos="1701"/>
                <w:tab w:val="clear" w:pos="2268"/>
                <w:tab w:val="left" w:pos="2955"/>
              </w:tabs>
              <w:spacing w:before="40" w:after="40" w:line="312" w:lineRule="auto"/>
              <w:rPr>
                <w:sz w:val="20"/>
              </w:rPr>
            </w:pPr>
            <w:r>
              <w:rPr>
                <w:sz w:val="20"/>
              </w:rPr>
              <w:t>Yes</w:t>
            </w:r>
          </w:p>
          <w:p w14:paraId="1368CA87" w14:textId="77777777" w:rsidR="0022528F" w:rsidRDefault="0022528F" w:rsidP="002D0443">
            <w:pPr>
              <w:pStyle w:val="ListParagraph"/>
              <w:numPr>
                <w:ilvl w:val="0"/>
                <w:numId w:val="13"/>
              </w:numPr>
              <w:tabs>
                <w:tab w:val="clear" w:pos="284"/>
                <w:tab w:val="clear" w:pos="567"/>
                <w:tab w:val="clear" w:pos="1134"/>
                <w:tab w:val="clear" w:pos="1701"/>
                <w:tab w:val="clear" w:pos="2268"/>
                <w:tab w:val="left" w:pos="2955"/>
              </w:tabs>
              <w:spacing w:before="40" w:after="40" w:line="312" w:lineRule="auto"/>
              <w:rPr>
                <w:sz w:val="20"/>
              </w:rPr>
            </w:pPr>
            <w:r>
              <w:rPr>
                <w:sz w:val="20"/>
              </w:rPr>
              <w:t>No</w:t>
            </w:r>
          </w:p>
          <w:p w14:paraId="41DAF8F4" w14:textId="77777777" w:rsidR="0022528F" w:rsidRDefault="0022528F" w:rsidP="002D0443">
            <w:pPr>
              <w:pStyle w:val="ListParagraph"/>
              <w:numPr>
                <w:ilvl w:val="0"/>
                <w:numId w:val="13"/>
              </w:numPr>
              <w:tabs>
                <w:tab w:val="clear" w:pos="284"/>
                <w:tab w:val="clear" w:pos="567"/>
                <w:tab w:val="clear" w:pos="1134"/>
                <w:tab w:val="clear" w:pos="1701"/>
                <w:tab w:val="clear" w:pos="2268"/>
                <w:tab w:val="left" w:pos="2955"/>
              </w:tabs>
              <w:spacing w:before="40" w:after="40" w:line="312" w:lineRule="auto"/>
              <w:rPr>
                <w:sz w:val="20"/>
              </w:rPr>
            </w:pPr>
            <w:r>
              <w:rPr>
                <w:sz w:val="20"/>
              </w:rPr>
              <w:t>Some have nicotine, some do not</w:t>
            </w:r>
          </w:p>
          <w:p w14:paraId="49C31E7B" w14:textId="7158F460" w:rsidR="0022528F" w:rsidRPr="0022528F" w:rsidRDefault="0022528F" w:rsidP="002D0443">
            <w:pPr>
              <w:pStyle w:val="ListParagraph"/>
              <w:numPr>
                <w:ilvl w:val="0"/>
                <w:numId w:val="13"/>
              </w:numPr>
              <w:tabs>
                <w:tab w:val="clear" w:pos="284"/>
                <w:tab w:val="clear" w:pos="567"/>
                <w:tab w:val="clear" w:pos="1134"/>
                <w:tab w:val="clear" w:pos="1701"/>
                <w:tab w:val="clear" w:pos="2268"/>
                <w:tab w:val="left" w:pos="2955"/>
              </w:tabs>
              <w:spacing w:before="40" w:after="40" w:line="312" w:lineRule="auto"/>
              <w:rPr>
                <w:sz w:val="20"/>
              </w:rPr>
            </w:pPr>
            <w:r>
              <w:rPr>
                <w:sz w:val="20"/>
              </w:rPr>
              <w:t>I don’t know if they contain nicotine or not</w:t>
            </w:r>
          </w:p>
        </w:tc>
        <w:tc>
          <w:tcPr>
            <w:tcW w:w="1984" w:type="dxa"/>
          </w:tcPr>
          <w:p w14:paraId="5D752B73" w14:textId="4B7A4774" w:rsidR="00460B80" w:rsidRDefault="0022528F" w:rsidP="002D0443">
            <w:pPr>
              <w:tabs>
                <w:tab w:val="clear" w:pos="284"/>
                <w:tab w:val="clear" w:pos="567"/>
                <w:tab w:val="clear" w:pos="1134"/>
                <w:tab w:val="clear" w:pos="1701"/>
                <w:tab w:val="clear" w:pos="2268"/>
                <w:tab w:val="left" w:pos="2955"/>
              </w:tabs>
              <w:spacing w:before="40" w:after="40" w:line="312" w:lineRule="auto"/>
              <w:rPr>
                <w:sz w:val="20"/>
              </w:rPr>
            </w:pPr>
            <w:r>
              <w:rPr>
                <w:sz w:val="20"/>
              </w:rPr>
              <w:t>Past month vapers</w:t>
            </w:r>
          </w:p>
        </w:tc>
      </w:tr>
      <w:tr w:rsidR="00CA4413" w:rsidRPr="00E72346" w14:paraId="60929B91" w14:textId="77777777" w:rsidTr="003F2D13">
        <w:trPr>
          <w:cantSplit/>
        </w:trPr>
        <w:tc>
          <w:tcPr>
            <w:tcW w:w="7083" w:type="dxa"/>
          </w:tcPr>
          <w:p w14:paraId="46C92A41" w14:textId="77777777" w:rsidR="00CA4413" w:rsidRDefault="00CA4413" w:rsidP="002D0443">
            <w:pPr>
              <w:tabs>
                <w:tab w:val="clear" w:pos="284"/>
                <w:tab w:val="clear" w:pos="567"/>
                <w:tab w:val="clear" w:pos="1134"/>
                <w:tab w:val="clear" w:pos="1701"/>
                <w:tab w:val="clear" w:pos="2268"/>
                <w:tab w:val="left" w:pos="2955"/>
              </w:tabs>
              <w:spacing w:before="40" w:after="40" w:line="312" w:lineRule="auto"/>
              <w:rPr>
                <w:sz w:val="20"/>
              </w:rPr>
            </w:pPr>
            <w:r>
              <w:rPr>
                <w:sz w:val="20"/>
              </w:rPr>
              <w:t>Have you ever used an e-cigarette or e-liquid that you believe may have contained nicotine?</w:t>
            </w:r>
          </w:p>
          <w:p w14:paraId="2E66E884" w14:textId="77777777" w:rsidR="00CA4413" w:rsidRDefault="00CA4413" w:rsidP="002D0443">
            <w:pPr>
              <w:pStyle w:val="ListParagraph"/>
              <w:numPr>
                <w:ilvl w:val="0"/>
                <w:numId w:val="35"/>
              </w:numPr>
              <w:tabs>
                <w:tab w:val="clear" w:pos="284"/>
                <w:tab w:val="clear" w:pos="567"/>
                <w:tab w:val="clear" w:pos="1134"/>
                <w:tab w:val="clear" w:pos="1701"/>
                <w:tab w:val="clear" w:pos="2268"/>
                <w:tab w:val="left" w:pos="2955"/>
              </w:tabs>
              <w:spacing w:before="40" w:after="40" w:line="312" w:lineRule="auto"/>
              <w:rPr>
                <w:sz w:val="20"/>
              </w:rPr>
            </w:pPr>
            <w:r>
              <w:rPr>
                <w:sz w:val="20"/>
              </w:rPr>
              <w:t>Yes</w:t>
            </w:r>
          </w:p>
          <w:p w14:paraId="3CF2CED2" w14:textId="77777777" w:rsidR="00CA4413" w:rsidRDefault="00CA4413" w:rsidP="002D0443">
            <w:pPr>
              <w:pStyle w:val="ListParagraph"/>
              <w:numPr>
                <w:ilvl w:val="0"/>
                <w:numId w:val="35"/>
              </w:numPr>
              <w:tabs>
                <w:tab w:val="clear" w:pos="284"/>
                <w:tab w:val="clear" w:pos="567"/>
                <w:tab w:val="clear" w:pos="1134"/>
                <w:tab w:val="clear" w:pos="1701"/>
                <w:tab w:val="clear" w:pos="2268"/>
                <w:tab w:val="left" w:pos="2955"/>
              </w:tabs>
              <w:spacing w:before="40" w:after="40" w:line="312" w:lineRule="auto"/>
              <w:rPr>
                <w:sz w:val="20"/>
              </w:rPr>
            </w:pPr>
            <w:r>
              <w:rPr>
                <w:sz w:val="20"/>
              </w:rPr>
              <w:t>No</w:t>
            </w:r>
          </w:p>
          <w:p w14:paraId="49F510FA" w14:textId="77777777" w:rsidR="00CA4413" w:rsidRPr="00D93133" w:rsidRDefault="00CA4413" w:rsidP="002D0443">
            <w:pPr>
              <w:pStyle w:val="ListParagraph"/>
              <w:numPr>
                <w:ilvl w:val="0"/>
                <w:numId w:val="35"/>
              </w:numPr>
              <w:tabs>
                <w:tab w:val="clear" w:pos="284"/>
                <w:tab w:val="clear" w:pos="567"/>
                <w:tab w:val="clear" w:pos="1134"/>
                <w:tab w:val="clear" w:pos="1701"/>
                <w:tab w:val="clear" w:pos="2268"/>
                <w:tab w:val="left" w:pos="2955"/>
              </w:tabs>
              <w:spacing w:before="40" w:after="40" w:line="312" w:lineRule="auto"/>
              <w:rPr>
                <w:sz w:val="20"/>
              </w:rPr>
            </w:pPr>
            <w:r>
              <w:rPr>
                <w:sz w:val="20"/>
              </w:rPr>
              <w:t>I don’t know if they contained nicotine or not</w:t>
            </w:r>
          </w:p>
        </w:tc>
        <w:tc>
          <w:tcPr>
            <w:tcW w:w="1984" w:type="dxa"/>
          </w:tcPr>
          <w:p w14:paraId="5999139F" w14:textId="77777777" w:rsidR="00CA4413" w:rsidRDefault="00CA4413" w:rsidP="002D0443">
            <w:pPr>
              <w:tabs>
                <w:tab w:val="clear" w:pos="284"/>
                <w:tab w:val="clear" w:pos="567"/>
                <w:tab w:val="clear" w:pos="1134"/>
                <w:tab w:val="clear" w:pos="1701"/>
                <w:tab w:val="clear" w:pos="2268"/>
                <w:tab w:val="left" w:pos="2955"/>
              </w:tabs>
              <w:spacing w:before="40" w:after="40" w:line="312" w:lineRule="auto"/>
              <w:rPr>
                <w:sz w:val="20"/>
              </w:rPr>
            </w:pPr>
            <w:r>
              <w:rPr>
                <w:sz w:val="20"/>
              </w:rPr>
              <w:t>Ever vapers</w:t>
            </w:r>
          </w:p>
        </w:tc>
      </w:tr>
      <w:tr w:rsidR="0022528F" w:rsidRPr="00E72346" w14:paraId="69C6C368" w14:textId="77777777" w:rsidTr="003F2D13">
        <w:trPr>
          <w:cantSplit/>
        </w:trPr>
        <w:tc>
          <w:tcPr>
            <w:tcW w:w="7083" w:type="dxa"/>
          </w:tcPr>
          <w:p w14:paraId="3E5CE883" w14:textId="77777777" w:rsidR="0022528F" w:rsidRDefault="0022528F" w:rsidP="002D0443">
            <w:pPr>
              <w:tabs>
                <w:tab w:val="clear" w:pos="284"/>
                <w:tab w:val="clear" w:pos="567"/>
                <w:tab w:val="clear" w:pos="1134"/>
                <w:tab w:val="clear" w:pos="1701"/>
                <w:tab w:val="clear" w:pos="2268"/>
                <w:tab w:val="left" w:pos="2955"/>
              </w:tabs>
              <w:spacing w:before="40" w:after="40" w:line="312" w:lineRule="auto"/>
              <w:rPr>
                <w:sz w:val="20"/>
              </w:rPr>
            </w:pPr>
            <w:r>
              <w:rPr>
                <w:sz w:val="20"/>
              </w:rPr>
              <w:lastRenderedPageBreak/>
              <w:t>In the past month, what e-cigarette or vaping device have you used the most?</w:t>
            </w:r>
          </w:p>
          <w:p w14:paraId="548EB908" w14:textId="77777777" w:rsidR="0022528F" w:rsidRDefault="0022528F" w:rsidP="002D0443">
            <w:pPr>
              <w:pStyle w:val="ListParagraph"/>
              <w:numPr>
                <w:ilvl w:val="0"/>
                <w:numId w:val="14"/>
              </w:numPr>
              <w:tabs>
                <w:tab w:val="clear" w:pos="284"/>
                <w:tab w:val="clear" w:pos="567"/>
                <w:tab w:val="clear" w:pos="1134"/>
                <w:tab w:val="clear" w:pos="1701"/>
                <w:tab w:val="clear" w:pos="2268"/>
                <w:tab w:val="left" w:pos="2955"/>
              </w:tabs>
              <w:spacing w:before="40" w:after="40" w:line="312" w:lineRule="auto"/>
              <w:rPr>
                <w:sz w:val="20"/>
              </w:rPr>
            </w:pPr>
            <w:r>
              <w:rPr>
                <w:sz w:val="20"/>
              </w:rPr>
              <w:t>Disposable vaping device (for once-only use until empty) such as Puff Bar</w:t>
            </w:r>
          </w:p>
          <w:p w14:paraId="0D8951C4" w14:textId="77777777" w:rsidR="0022528F" w:rsidRDefault="0022528F" w:rsidP="002D0443">
            <w:pPr>
              <w:pStyle w:val="ListParagraph"/>
              <w:numPr>
                <w:ilvl w:val="0"/>
                <w:numId w:val="14"/>
              </w:numPr>
              <w:tabs>
                <w:tab w:val="clear" w:pos="284"/>
                <w:tab w:val="clear" w:pos="567"/>
                <w:tab w:val="clear" w:pos="1134"/>
                <w:tab w:val="clear" w:pos="1701"/>
                <w:tab w:val="clear" w:pos="2268"/>
                <w:tab w:val="left" w:pos="2955"/>
              </w:tabs>
              <w:spacing w:before="40" w:after="40" w:line="312" w:lineRule="auto"/>
              <w:rPr>
                <w:sz w:val="20"/>
              </w:rPr>
            </w:pPr>
            <w:r>
              <w:rPr>
                <w:sz w:val="20"/>
              </w:rPr>
              <w:t>JUUL or other vaping device where you click in a pod containing e-liquid</w:t>
            </w:r>
          </w:p>
          <w:p w14:paraId="7562D57D" w14:textId="77777777" w:rsidR="0022528F" w:rsidRDefault="0022528F" w:rsidP="002D0443">
            <w:pPr>
              <w:pStyle w:val="ListParagraph"/>
              <w:numPr>
                <w:ilvl w:val="0"/>
                <w:numId w:val="14"/>
              </w:numPr>
              <w:tabs>
                <w:tab w:val="clear" w:pos="284"/>
                <w:tab w:val="clear" w:pos="567"/>
                <w:tab w:val="clear" w:pos="1134"/>
                <w:tab w:val="clear" w:pos="1701"/>
                <w:tab w:val="clear" w:pos="2268"/>
                <w:tab w:val="left" w:pos="2955"/>
              </w:tabs>
              <w:spacing w:before="40" w:after="40" w:line="312" w:lineRule="auto"/>
              <w:rPr>
                <w:sz w:val="20"/>
              </w:rPr>
            </w:pPr>
            <w:r>
              <w:rPr>
                <w:sz w:val="20"/>
              </w:rPr>
              <w:t>An e-cigarette that uses replaceable cartridges that you screw on</w:t>
            </w:r>
          </w:p>
          <w:p w14:paraId="25EE4CCE" w14:textId="77777777" w:rsidR="0022528F" w:rsidRDefault="0022528F" w:rsidP="002D0443">
            <w:pPr>
              <w:pStyle w:val="ListParagraph"/>
              <w:numPr>
                <w:ilvl w:val="0"/>
                <w:numId w:val="14"/>
              </w:numPr>
              <w:tabs>
                <w:tab w:val="clear" w:pos="284"/>
                <w:tab w:val="clear" w:pos="567"/>
                <w:tab w:val="clear" w:pos="1134"/>
                <w:tab w:val="clear" w:pos="1701"/>
                <w:tab w:val="clear" w:pos="2268"/>
                <w:tab w:val="left" w:pos="2955"/>
              </w:tabs>
              <w:spacing w:before="40" w:after="40" w:line="312" w:lineRule="auto"/>
              <w:rPr>
                <w:sz w:val="20"/>
              </w:rPr>
            </w:pPr>
            <w:r>
              <w:rPr>
                <w:sz w:val="20"/>
              </w:rPr>
              <w:t>E-cigarette equipment with a refillable tank</w:t>
            </w:r>
          </w:p>
          <w:p w14:paraId="445071C6" w14:textId="77777777" w:rsidR="0022528F" w:rsidRDefault="0022528F" w:rsidP="002D0443">
            <w:pPr>
              <w:pStyle w:val="ListParagraph"/>
              <w:numPr>
                <w:ilvl w:val="0"/>
                <w:numId w:val="14"/>
              </w:numPr>
              <w:tabs>
                <w:tab w:val="clear" w:pos="284"/>
                <w:tab w:val="clear" w:pos="567"/>
                <w:tab w:val="clear" w:pos="1134"/>
                <w:tab w:val="clear" w:pos="1701"/>
                <w:tab w:val="clear" w:pos="2268"/>
                <w:tab w:val="left" w:pos="2955"/>
              </w:tabs>
              <w:spacing w:before="40" w:after="40" w:line="312" w:lineRule="auto"/>
              <w:rPr>
                <w:sz w:val="20"/>
              </w:rPr>
            </w:pPr>
            <w:r>
              <w:rPr>
                <w:sz w:val="20"/>
              </w:rPr>
              <w:t>Other (please specify)</w:t>
            </w:r>
          </w:p>
          <w:p w14:paraId="7E10B778" w14:textId="0439A331" w:rsidR="0022528F" w:rsidRPr="0022528F" w:rsidRDefault="0022528F" w:rsidP="002D0443">
            <w:pPr>
              <w:pStyle w:val="ListParagraph"/>
              <w:numPr>
                <w:ilvl w:val="0"/>
                <w:numId w:val="14"/>
              </w:numPr>
              <w:tabs>
                <w:tab w:val="clear" w:pos="284"/>
                <w:tab w:val="clear" w:pos="567"/>
                <w:tab w:val="clear" w:pos="1134"/>
                <w:tab w:val="clear" w:pos="1701"/>
                <w:tab w:val="clear" w:pos="2268"/>
                <w:tab w:val="left" w:pos="2955"/>
              </w:tabs>
              <w:spacing w:before="40" w:after="40" w:line="312" w:lineRule="auto"/>
              <w:rPr>
                <w:sz w:val="20"/>
              </w:rPr>
            </w:pPr>
            <w:r>
              <w:rPr>
                <w:sz w:val="20"/>
              </w:rPr>
              <w:t>Don’t know</w:t>
            </w:r>
          </w:p>
        </w:tc>
        <w:tc>
          <w:tcPr>
            <w:tcW w:w="1984" w:type="dxa"/>
          </w:tcPr>
          <w:p w14:paraId="625B75E5" w14:textId="196034BD" w:rsidR="0022528F" w:rsidRDefault="0022528F" w:rsidP="002D0443">
            <w:pPr>
              <w:tabs>
                <w:tab w:val="clear" w:pos="284"/>
                <w:tab w:val="clear" w:pos="567"/>
                <w:tab w:val="clear" w:pos="1134"/>
                <w:tab w:val="clear" w:pos="1701"/>
                <w:tab w:val="clear" w:pos="2268"/>
                <w:tab w:val="left" w:pos="2955"/>
              </w:tabs>
              <w:spacing w:before="40" w:after="40" w:line="312" w:lineRule="auto"/>
              <w:rPr>
                <w:sz w:val="20"/>
              </w:rPr>
            </w:pPr>
            <w:r>
              <w:rPr>
                <w:sz w:val="20"/>
              </w:rPr>
              <w:t>Past month vapers</w:t>
            </w:r>
          </w:p>
        </w:tc>
      </w:tr>
      <w:tr w:rsidR="0022528F" w:rsidRPr="00E72346" w14:paraId="5F6CD888" w14:textId="77777777" w:rsidTr="003F2D13">
        <w:trPr>
          <w:cantSplit/>
        </w:trPr>
        <w:tc>
          <w:tcPr>
            <w:tcW w:w="7083" w:type="dxa"/>
          </w:tcPr>
          <w:p w14:paraId="38ECBEE4" w14:textId="592CA62D" w:rsidR="0022528F" w:rsidRDefault="001D5FD2" w:rsidP="002D0443">
            <w:pPr>
              <w:tabs>
                <w:tab w:val="clear" w:pos="284"/>
                <w:tab w:val="clear" w:pos="567"/>
                <w:tab w:val="clear" w:pos="1134"/>
                <w:tab w:val="clear" w:pos="1701"/>
                <w:tab w:val="clear" w:pos="2268"/>
                <w:tab w:val="left" w:pos="2955"/>
              </w:tabs>
              <w:spacing w:before="40" w:after="40" w:line="312" w:lineRule="auto"/>
              <w:rPr>
                <w:sz w:val="20"/>
              </w:rPr>
            </w:pPr>
            <w:r>
              <w:rPr>
                <w:sz w:val="20"/>
              </w:rPr>
              <w:t>Thinking about the last time you used an e-cigarette or vaping de</w:t>
            </w:r>
            <w:r w:rsidR="0073520C">
              <w:rPr>
                <w:sz w:val="20"/>
              </w:rPr>
              <w:t>v</w:t>
            </w:r>
            <w:r>
              <w:rPr>
                <w:sz w:val="20"/>
              </w:rPr>
              <w:t>ice, where or from whom, did you get it?</w:t>
            </w:r>
          </w:p>
          <w:p w14:paraId="068DA9C8" w14:textId="77777777" w:rsidR="001D5FD2" w:rsidRDefault="001D5FD2" w:rsidP="002D0443">
            <w:pPr>
              <w:pStyle w:val="ListParagraph"/>
              <w:numPr>
                <w:ilvl w:val="0"/>
                <w:numId w:val="15"/>
              </w:numPr>
              <w:tabs>
                <w:tab w:val="clear" w:pos="284"/>
                <w:tab w:val="clear" w:pos="567"/>
                <w:tab w:val="clear" w:pos="1134"/>
                <w:tab w:val="clear" w:pos="1701"/>
                <w:tab w:val="clear" w:pos="2268"/>
                <w:tab w:val="left" w:pos="2955"/>
              </w:tabs>
              <w:spacing w:before="40" w:after="40" w:line="312" w:lineRule="auto"/>
              <w:rPr>
                <w:sz w:val="20"/>
              </w:rPr>
            </w:pPr>
            <w:r>
              <w:rPr>
                <w:sz w:val="20"/>
              </w:rPr>
              <w:t>My parent(s)/legal guardian(s) gave it to me</w:t>
            </w:r>
          </w:p>
          <w:p w14:paraId="57A8C47C" w14:textId="77777777" w:rsidR="001D5FD2" w:rsidRDefault="001D5FD2" w:rsidP="002D0443">
            <w:pPr>
              <w:pStyle w:val="ListParagraph"/>
              <w:numPr>
                <w:ilvl w:val="0"/>
                <w:numId w:val="15"/>
              </w:numPr>
              <w:tabs>
                <w:tab w:val="clear" w:pos="284"/>
                <w:tab w:val="clear" w:pos="567"/>
                <w:tab w:val="clear" w:pos="1134"/>
                <w:tab w:val="clear" w:pos="1701"/>
                <w:tab w:val="clear" w:pos="2268"/>
                <w:tab w:val="left" w:pos="2955"/>
              </w:tabs>
              <w:spacing w:before="40" w:after="40" w:line="312" w:lineRule="auto"/>
              <w:rPr>
                <w:sz w:val="20"/>
              </w:rPr>
            </w:pPr>
            <w:r>
              <w:rPr>
                <w:sz w:val="20"/>
              </w:rPr>
              <w:t>My brother or sister gave it to me</w:t>
            </w:r>
          </w:p>
          <w:p w14:paraId="1943D66A" w14:textId="77777777" w:rsidR="001D5FD2" w:rsidRDefault="001D5FD2" w:rsidP="002D0443">
            <w:pPr>
              <w:pStyle w:val="ListParagraph"/>
              <w:numPr>
                <w:ilvl w:val="0"/>
                <w:numId w:val="15"/>
              </w:numPr>
              <w:tabs>
                <w:tab w:val="clear" w:pos="284"/>
                <w:tab w:val="clear" w:pos="567"/>
                <w:tab w:val="clear" w:pos="1134"/>
                <w:tab w:val="clear" w:pos="1701"/>
                <w:tab w:val="clear" w:pos="2268"/>
                <w:tab w:val="left" w:pos="2955"/>
              </w:tabs>
              <w:spacing w:before="40" w:after="40" w:line="312" w:lineRule="auto"/>
              <w:rPr>
                <w:sz w:val="20"/>
              </w:rPr>
            </w:pPr>
            <w:r>
              <w:rPr>
                <w:sz w:val="20"/>
              </w:rPr>
              <w:t>I took it from home without my parent(s)/legal guardian(s) permission</w:t>
            </w:r>
          </w:p>
          <w:p w14:paraId="044FEAA8" w14:textId="77777777" w:rsidR="001D5FD2" w:rsidRDefault="001D5FD2" w:rsidP="002D0443">
            <w:pPr>
              <w:pStyle w:val="ListParagraph"/>
              <w:numPr>
                <w:ilvl w:val="0"/>
                <w:numId w:val="15"/>
              </w:numPr>
              <w:tabs>
                <w:tab w:val="clear" w:pos="284"/>
                <w:tab w:val="clear" w:pos="567"/>
                <w:tab w:val="clear" w:pos="1134"/>
                <w:tab w:val="clear" w:pos="1701"/>
                <w:tab w:val="clear" w:pos="2268"/>
                <w:tab w:val="left" w:pos="2955"/>
              </w:tabs>
              <w:spacing w:before="40" w:after="40" w:line="312" w:lineRule="auto"/>
              <w:rPr>
                <w:sz w:val="20"/>
              </w:rPr>
            </w:pPr>
            <w:r>
              <w:rPr>
                <w:sz w:val="20"/>
              </w:rPr>
              <w:t>Friend who is over 18 gave it to me</w:t>
            </w:r>
          </w:p>
          <w:p w14:paraId="2104803A" w14:textId="77777777" w:rsidR="001D5FD2" w:rsidRDefault="001D5FD2" w:rsidP="002D0443">
            <w:pPr>
              <w:pStyle w:val="ListParagraph"/>
              <w:numPr>
                <w:ilvl w:val="0"/>
                <w:numId w:val="15"/>
              </w:numPr>
              <w:tabs>
                <w:tab w:val="clear" w:pos="284"/>
                <w:tab w:val="clear" w:pos="567"/>
                <w:tab w:val="clear" w:pos="1134"/>
                <w:tab w:val="clear" w:pos="1701"/>
                <w:tab w:val="clear" w:pos="2268"/>
                <w:tab w:val="left" w:pos="2955"/>
              </w:tabs>
              <w:spacing w:before="40" w:after="40" w:line="312" w:lineRule="auto"/>
              <w:rPr>
                <w:sz w:val="20"/>
              </w:rPr>
            </w:pPr>
            <w:r>
              <w:rPr>
                <w:sz w:val="20"/>
              </w:rPr>
              <w:t xml:space="preserve">Friend wo is under 18 </w:t>
            </w:r>
            <w:r w:rsidR="002E2BC8">
              <w:rPr>
                <w:sz w:val="20"/>
              </w:rPr>
              <w:t>gave it to me</w:t>
            </w:r>
          </w:p>
          <w:p w14:paraId="7BC0D0BA" w14:textId="77777777" w:rsidR="002E2BC8" w:rsidRDefault="002E2BC8" w:rsidP="002D0443">
            <w:pPr>
              <w:pStyle w:val="ListParagraph"/>
              <w:numPr>
                <w:ilvl w:val="0"/>
                <w:numId w:val="15"/>
              </w:numPr>
              <w:tabs>
                <w:tab w:val="clear" w:pos="284"/>
                <w:tab w:val="clear" w:pos="567"/>
                <w:tab w:val="clear" w:pos="1134"/>
                <w:tab w:val="clear" w:pos="1701"/>
                <w:tab w:val="clear" w:pos="2268"/>
                <w:tab w:val="left" w:pos="2955"/>
              </w:tabs>
              <w:spacing w:before="40" w:after="40" w:line="312" w:lineRule="auto"/>
              <w:rPr>
                <w:sz w:val="20"/>
              </w:rPr>
            </w:pPr>
            <w:r>
              <w:rPr>
                <w:sz w:val="20"/>
              </w:rPr>
              <w:t>I got someone to buy it for me</w:t>
            </w:r>
          </w:p>
          <w:p w14:paraId="5DE7AE93" w14:textId="77777777" w:rsidR="002E2BC8" w:rsidRDefault="002E2BC8" w:rsidP="002D0443">
            <w:pPr>
              <w:pStyle w:val="ListParagraph"/>
              <w:numPr>
                <w:ilvl w:val="0"/>
                <w:numId w:val="15"/>
              </w:numPr>
              <w:tabs>
                <w:tab w:val="clear" w:pos="284"/>
                <w:tab w:val="clear" w:pos="567"/>
                <w:tab w:val="clear" w:pos="1134"/>
                <w:tab w:val="clear" w:pos="1701"/>
                <w:tab w:val="clear" w:pos="2268"/>
                <w:tab w:val="left" w:pos="2955"/>
              </w:tabs>
              <w:spacing w:before="40" w:after="40" w:line="312" w:lineRule="auto"/>
              <w:rPr>
                <w:sz w:val="20"/>
              </w:rPr>
            </w:pPr>
            <w:r>
              <w:rPr>
                <w:sz w:val="20"/>
              </w:rPr>
              <w:t>I bought it</w:t>
            </w:r>
          </w:p>
          <w:p w14:paraId="15022375" w14:textId="77777777" w:rsidR="002E2BC8" w:rsidRDefault="002E2BC8" w:rsidP="002D0443">
            <w:pPr>
              <w:pStyle w:val="ListParagraph"/>
              <w:numPr>
                <w:ilvl w:val="0"/>
                <w:numId w:val="15"/>
              </w:numPr>
              <w:tabs>
                <w:tab w:val="clear" w:pos="284"/>
                <w:tab w:val="clear" w:pos="567"/>
                <w:tab w:val="clear" w:pos="1134"/>
                <w:tab w:val="clear" w:pos="1701"/>
                <w:tab w:val="clear" w:pos="2268"/>
                <w:tab w:val="left" w:pos="2955"/>
              </w:tabs>
              <w:spacing w:before="40" w:after="40" w:line="312" w:lineRule="auto"/>
              <w:rPr>
                <w:sz w:val="20"/>
              </w:rPr>
            </w:pPr>
            <w:r>
              <w:rPr>
                <w:sz w:val="20"/>
              </w:rPr>
              <w:t>Other (please specify)</w:t>
            </w:r>
          </w:p>
          <w:p w14:paraId="75E178AD" w14:textId="77777777" w:rsidR="008219EA" w:rsidRDefault="008219EA" w:rsidP="006C708D">
            <w:pPr>
              <w:tabs>
                <w:tab w:val="clear" w:pos="284"/>
                <w:tab w:val="clear" w:pos="567"/>
                <w:tab w:val="clear" w:pos="1134"/>
                <w:tab w:val="clear" w:pos="1701"/>
                <w:tab w:val="clear" w:pos="2268"/>
                <w:tab w:val="left" w:pos="2955"/>
              </w:tabs>
              <w:spacing w:before="240" w:after="40" w:line="312" w:lineRule="auto"/>
              <w:rPr>
                <w:sz w:val="20"/>
              </w:rPr>
            </w:pPr>
            <w:r>
              <w:rPr>
                <w:sz w:val="20"/>
              </w:rPr>
              <w:t>If answered “</w:t>
            </w:r>
            <w:r>
              <w:rPr>
                <w:b/>
                <w:bCs/>
                <w:sz w:val="20"/>
              </w:rPr>
              <w:t>I bought it</w:t>
            </w:r>
            <w:r>
              <w:rPr>
                <w:sz w:val="20"/>
              </w:rPr>
              <w:t>”: Where did you buy it from?</w:t>
            </w:r>
          </w:p>
          <w:p w14:paraId="0325F344" w14:textId="77777777" w:rsidR="008219EA" w:rsidRDefault="00DC0D32" w:rsidP="002D0443">
            <w:pPr>
              <w:pStyle w:val="ListParagraph"/>
              <w:numPr>
                <w:ilvl w:val="0"/>
                <w:numId w:val="16"/>
              </w:numPr>
              <w:tabs>
                <w:tab w:val="clear" w:pos="284"/>
                <w:tab w:val="clear" w:pos="567"/>
                <w:tab w:val="clear" w:pos="1134"/>
                <w:tab w:val="clear" w:pos="1701"/>
                <w:tab w:val="clear" w:pos="2268"/>
                <w:tab w:val="left" w:pos="2955"/>
              </w:tabs>
              <w:spacing w:before="40" w:after="40" w:line="312" w:lineRule="auto"/>
              <w:rPr>
                <w:sz w:val="20"/>
              </w:rPr>
            </w:pPr>
            <w:r>
              <w:rPr>
                <w:sz w:val="20"/>
              </w:rPr>
              <w:t>At a vape shop</w:t>
            </w:r>
          </w:p>
          <w:p w14:paraId="3C2DF10A" w14:textId="77777777" w:rsidR="00DC0D32" w:rsidRDefault="00DC0D32" w:rsidP="002D0443">
            <w:pPr>
              <w:pStyle w:val="ListParagraph"/>
              <w:numPr>
                <w:ilvl w:val="0"/>
                <w:numId w:val="16"/>
              </w:numPr>
              <w:tabs>
                <w:tab w:val="clear" w:pos="284"/>
                <w:tab w:val="clear" w:pos="567"/>
                <w:tab w:val="clear" w:pos="1134"/>
                <w:tab w:val="clear" w:pos="1701"/>
                <w:tab w:val="clear" w:pos="2268"/>
                <w:tab w:val="left" w:pos="2955"/>
              </w:tabs>
              <w:spacing w:before="40" w:after="40" w:line="312" w:lineRule="auto"/>
              <w:rPr>
                <w:sz w:val="20"/>
              </w:rPr>
            </w:pPr>
            <w:r>
              <w:rPr>
                <w:sz w:val="20"/>
              </w:rPr>
              <w:t>At a tobacconist/tobacco shop</w:t>
            </w:r>
          </w:p>
          <w:p w14:paraId="2BDD10B9" w14:textId="77777777" w:rsidR="00DC0D32" w:rsidRDefault="00DC0D32" w:rsidP="002D0443">
            <w:pPr>
              <w:pStyle w:val="ListParagraph"/>
              <w:numPr>
                <w:ilvl w:val="0"/>
                <w:numId w:val="16"/>
              </w:numPr>
              <w:tabs>
                <w:tab w:val="clear" w:pos="284"/>
                <w:tab w:val="clear" w:pos="567"/>
                <w:tab w:val="clear" w:pos="1134"/>
                <w:tab w:val="clear" w:pos="1701"/>
                <w:tab w:val="clear" w:pos="2268"/>
                <w:tab w:val="left" w:pos="2955"/>
              </w:tabs>
              <w:spacing w:before="40" w:after="40" w:line="312" w:lineRule="auto"/>
              <w:rPr>
                <w:sz w:val="20"/>
              </w:rPr>
            </w:pPr>
            <w:r>
              <w:rPr>
                <w:sz w:val="20"/>
              </w:rPr>
              <w:t>At a petrol station</w:t>
            </w:r>
          </w:p>
          <w:p w14:paraId="72CE4BDF" w14:textId="77777777" w:rsidR="00DC0D32" w:rsidRDefault="00DC0D32" w:rsidP="002D0443">
            <w:pPr>
              <w:pStyle w:val="ListParagraph"/>
              <w:numPr>
                <w:ilvl w:val="0"/>
                <w:numId w:val="16"/>
              </w:numPr>
              <w:tabs>
                <w:tab w:val="clear" w:pos="284"/>
                <w:tab w:val="clear" w:pos="567"/>
                <w:tab w:val="clear" w:pos="1134"/>
                <w:tab w:val="clear" w:pos="1701"/>
                <w:tab w:val="clear" w:pos="2268"/>
                <w:tab w:val="left" w:pos="2955"/>
              </w:tabs>
              <w:spacing w:before="40" w:after="40" w:line="312" w:lineRule="auto"/>
              <w:rPr>
                <w:sz w:val="20"/>
              </w:rPr>
            </w:pPr>
            <w:r>
              <w:rPr>
                <w:sz w:val="20"/>
              </w:rPr>
              <w:t>At a convenience store (e.g., 7-Eleven)</w:t>
            </w:r>
          </w:p>
          <w:p w14:paraId="6B67DE41" w14:textId="77777777" w:rsidR="00DC0D32" w:rsidRDefault="00DC0D32" w:rsidP="002D0443">
            <w:pPr>
              <w:pStyle w:val="ListParagraph"/>
              <w:numPr>
                <w:ilvl w:val="0"/>
                <w:numId w:val="16"/>
              </w:numPr>
              <w:tabs>
                <w:tab w:val="clear" w:pos="284"/>
                <w:tab w:val="clear" w:pos="567"/>
                <w:tab w:val="clear" w:pos="1134"/>
                <w:tab w:val="clear" w:pos="1701"/>
                <w:tab w:val="clear" w:pos="2268"/>
                <w:tab w:val="left" w:pos="2955"/>
              </w:tabs>
              <w:spacing w:before="40" w:after="40" w:line="312" w:lineRule="auto"/>
              <w:rPr>
                <w:sz w:val="20"/>
              </w:rPr>
            </w:pPr>
            <w:r>
              <w:rPr>
                <w:sz w:val="20"/>
              </w:rPr>
              <w:t>At a chemist</w:t>
            </w:r>
          </w:p>
          <w:p w14:paraId="3EC2BD2C" w14:textId="77777777" w:rsidR="002932EE" w:rsidRDefault="002932EE" w:rsidP="002D0443">
            <w:pPr>
              <w:pStyle w:val="ListParagraph"/>
              <w:numPr>
                <w:ilvl w:val="0"/>
                <w:numId w:val="16"/>
              </w:numPr>
              <w:tabs>
                <w:tab w:val="clear" w:pos="284"/>
                <w:tab w:val="clear" w:pos="567"/>
                <w:tab w:val="clear" w:pos="1134"/>
                <w:tab w:val="clear" w:pos="1701"/>
                <w:tab w:val="clear" w:pos="2268"/>
                <w:tab w:val="left" w:pos="2955"/>
              </w:tabs>
              <w:spacing w:before="40" w:after="40" w:line="312" w:lineRule="auto"/>
              <w:rPr>
                <w:sz w:val="20"/>
              </w:rPr>
            </w:pPr>
            <w:r>
              <w:rPr>
                <w:sz w:val="20"/>
              </w:rPr>
              <w:t>Through the Internet</w:t>
            </w:r>
          </w:p>
          <w:p w14:paraId="192D7DF2" w14:textId="6267069C" w:rsidR="002932EE" w:rsidRPr="002932EE" w:rsidRDefault="002932EE" w:rsidP="002D0443">
            <w:pPr>
              <w:pStyle w:val="ListParagraph"/>
              <w:numPr>
                <w:ilvl w:val="0"/>
                <w:numId w:val="16"/>
              </w:numPr>
              <w:tabs>
                <w:tab w:val="clear" w:pos="284"/>
                <w:tab w:val="clear" w:pos="567"/>
                <w:tab w:val="clear" w:pos="1134"/>
                <w:tab w:val="clear" w:pos="1701"/>
                <w:tab w:val="clear" w:pos="2268"/>
                <w:tab w:val="left" w:pos="2955"/>
              </w:tabs>
              <w:spacing w:before="40" w:after="40" w:line="312" w:lineRule="auto"/>
              <w:rPr>
                <w:sz w:val="20"/>
              </w:rPr>
            </w:pPr>
            <w:r>
              <w:rPr>
                <w:sz w:val="20"/>
              </w:rPr>
              <w:t>Some other place (please specify)</w:t>
            </w:r>
          </w:p>
        </w:tc>
        <w:tc>
          <w:tcPr>
            <w:tcW w:w="1984" w:type="dxa"/>
          </w:tcPr>
          <w:p w14:paraId="01456CD5" w14:textId="79A8D06F" w:rsidR="0022528F" w:rsidRDefault="002E2BC8" w:rsidP="002D0443">
            <w:pPr>
              <w:tabs>
                <w:tab w:val="clear" w:pos="284"/>
                <w:tab w:val="clear" w:pos="567"/>
                <w:tab w:val="clear" w:pos="1134"/>
                <w:tab w:val="clear" w:pos="1701"/>
                <w:tab w:val="clear" w:pos="2268"/>
                <w:tab w:val="left" w:pos="2955"/>
              </w:tabs>
              <w:spacing w:before="40" w:after="40" w:line="312" w:lineRule="auto"/>
              <w:rPr>
                <w:sz w:val="20"/>
              </w:rPr>
            </w:pPr>
            <w:r>
              <w:rPr>
                <w:sz w:val="20"/>
              </w:rPr>
              <w:t>Ever vapers</w:t>
            </w:r>
          </w:p>
        </w:tc>
      </w:tr>
      <w:tr w:rsidR="00BD039A" w14:paraId="3F690446" w14:textId="77777777" w:rsidTr="003F2D13">
        <w:trPr>
          <w:cantSplit/>
        </w:trPr>
        <w:tc>
          <w:tcPr>
            <w:tcW w:w="7083" w:type="dxa"/>
          </w:tcPr>
          <w:p w14:paraId="6A7D47BE" w14:textId="77777777" w:rsidR="00BD039A" w:rsidRDefault="00BD039A" w:rsidP="002D0443">
            <w:pPr>
              <w:tabs>
                <w:tab w:val="clear" w:pos="284"/>
                <w:tab w:val="clear" w:pos="567"/>
                <w:tab w:val="clear" w:pos="1134"/>
                <w:tab w:val="clear" w:pos="1701"/>
                <w:tab w:val="clear" w:pos="2268"/>
                <w:tab w:val="left" w:pos="2955"/>
              </w:tabs>
              <w:spacing w:before="40" w:after="40" w:line="312" w:lineRule="auto"/>
              <w:rPr>
                <w:sz w:val="20"/>
              </w:rPr>
            </w:pPr>
            <w:r>
              <w:rPr>
                <w:sz w:val="20"/>
              </w:rPr>
              <w:t>About what age were you when you first tried or used an e-cigarette or vaping device?</w:t>
            </w:r>
          </w:p>
          <w:p w14:paraId="6336220E" w14:textId="77777777" w:rsidR="00BD039A" w:rsidRDefault="00BD039A" w:rsidP="002D0443">
            <w:pPr>
              <w:pStyle w:val="ListParagraph"/>
              <w:numPr>
                <w:ilvl w:val="0"/>
                <w:numId w:val="36"/>
              </w:numPr>
              <w:tabs>
                <w:tab w:val="clear" w:pos="284"/>
                <w:tab w:val="clear" w:pos="567"/>
                <w:tab w:val="clear" w:pos="1134"/>
                <w:tab w:val="clear" w:pos="1701"/>
                <w:tab w:val="clear" w:pos="2268"/>
                <w:tab w:val="left" w:pos="2955"/>
              </w:tabs>
              <w:spacing w:before="40" w:after="40" w:line="312" w:lineRule="auto"/>
              <w:rPr>
                <w:sz w:val="20"/>
              </w:rPr>
            </w:pPr>
            <w:r>
              <w:rPr>
                <w:sz w:val="20"/>
              </w:rPr>
              <w:t>____ years</w:t>
            </w:r>
          </w:p>
          <w:p w14:paraId="2EC571B7" w14:textId="77777777" w:rsidR="00BD039A" w:rsidRDefault="00BD039A" w:rsidP="002D0443">
            <w:pPr>
              <w:pStyle w:val="ListParagraph"/>
              <w:numPr>
                <w:ilvl w:val="0"/>
                <w:numId w:val="36"/>
              </w:numPr>
              <w:tabs>
                <w:tab w:val="clear" w:pos="284"/>
                <w:tab w:val="clear" w:pos="567"/>
                <w:tab w:val="clear" w:pos="1134"/>
                <w:tab w:val="clear" w:pos="1701"/>
                <w:tab w:val="clear" w:pos="2268"/>
                <w:tab w:val="left" w:pos="2955"/>
              </w:tabs>
              <w:spacing w:before="40" w:after="40" w:line="312" w:lineRule="auto"/>
              <w:rPr>
                <w:sz w:val="20"/>
              </w:rPr>
            </w:pPr>
            <w:r>
              <w:rPr>
                <w:sz w:val="20"/>
              </w:rPr>
              <w:t>Don’t know</w:t>
            </w:r>
          </w:p>
        </w:tc>
        <w:tc>
          <w:tcPr>
            <w:tcW w:w="1984" w:type="dxa"/>
          </w:tcPr>
          <w:p w14:paraId="67A85245" w14:textId="77777777" w:rsidR="00BD039A" w:rsidRDefault="00BD039A" w:rsidP="002D0443">
            <w:pPr>
              <w:tabs>
                <w:tab w:val="clear" w:pos="284"/>
                <w:tab w:val="clear" w:pos="567"/>
                <w:tab w:val="clear" w:pos="1134"/>
                <w:tab w:val="clear" w:pos="1701"/>
                <w:tab w:val="clear" w:pos="2268"/>
                <w:tab w:val="left" w:pos="2955"/>
              </w:tabs>
              <w:spacing w:before="40" w:after="40" w:line="312" w:lineRule="auto"/>
              <w:rPr>
                <w:sz w:val="20"/>
              </w:rPr>
            </w:pPr>
            <w:r>
              <w:rPr>
                <w:sz w:val="20"/>
              </w:rPr>
              <w:t>Ever vapers</w:t>
            </w:r>
          </w:p>
        </w:tc>
      </w:tr>
    </w:tbl>
    <w:p w14:paraId="11B52576" w14:textId="77777777" w:rsidR="006C708D" w:rsidRPr="001D4C2B" w:rsidRDefault="006C708D" w:rsidP="001D4C2B">
      <w:r>
        <w:br w:type="page"/>
      </w:r>
    </w:p>
    <w:p w14:paraId="22995F95" w14:textId="6BD2D152" w:rsidR="000D45B9" w:rsidRDefault="000D45B9" w:rsidP="000D45B9">
      <w:pPr>
        <w:pStyle w:val="reporthead2"/>
      </w:pPr>
      <w:bookmarkStart w:id="34" w:name="_Toc163655808"/>
      <w:r>
        <w:lastRenderedPageBreak/>
        <w:t>S</w:t>
      </w:r>
      <w:r w:rsidR="00BF734B">
        <w:t>ample w</w:t>
      </w:r>
      <w:r>
        <w:t>eighting procedure</w:t>
      </w:r>
      <w:bookmarkEnd w:id="34"/>
    </w:p>
    <w:p w14:paraId="0342C9C0" w14:textId="4DA181D4" w:rsidR="005D0E59" w:rsidRDefault="005465BE" w:rsidP="00A30F30">
      <w:pPr>
        <w:pStyle w:val="BodyText1"/>
        <w:rPr>
          <w:rFonts w:ascii="Arial Bold" w:hAnsi="Arial Bold"/>
          <w:b/>
          <w:color w:val="0F1E64"/>
          <w:sz w:val="28"/>
          <w:szCs w:val="28"/>
        </w:rPr>
      </w:pPr>
      <w:r>
        <w:t xml:space="preserve">As </w:t>
      </w:r>
      <w:r w:rsidR="001353A9">
        <w:t>outlined</w:t>
      </w:r>
      <w:r>
        <w:t xml:space="preserve"> in the </w:t>
      </w:r>
      <w:r w:rsidR="00C94077">
        <w:t>M</w:t>
      </w:r>
      <w:r>
        <w:t>ethod, t</w:t>
      </w:r>
      <w:r w:rsidR="001179B0">
        <w:t xml:space="preserve">he sample was weighted to align with population distributions of 12- to 17-year-olds students in </w:t>
      </w:r>
      <w:r w:rsidR="003D6138">
        <w:t>Australia</w:t>
      </w:r>
      <w:r w:rsidR="001179B0">
        <w:t xml:space="preserve"> by sex, age and education sector</w:t>
      </w:r>
      <w:r>
        <w:t>.</w:t>
      </w:r>
      <w:r w:rsidR="006E133C">
        <w:fldChar w:fldCharType="begin"/>
      </w:r>
      <w:r w:rsidR="00382D4B">
        <w:instrText xml:space="preserve"> ADDIN EN.CITE &lt;EndNote&gt;&lt;Cite&gt;&lt;Author&gt;Australian Bureau of Statistics&lt;/Author&gt;&lt;Year&gt;2023&lt;/Year&gt;&lt;RecNum&gt;2051&lt;/RecNum&gt;&lt;DisplayText&gt;&lt;style face="superscript"&gt;11&lt;/style&gt;&lt;/DisplayText&gt;&lt;record&gt;&lt;rec-number&gt;2051&lt;/rec-number&gt;&lt;foreign-keys&gt;&lt;key app="EN" db-id="9t9f5rdtqesaftepzf855zakfw29dfasxptw" timestamp="1692670173"&gt;2051&lt;/key&gt;&lt;/foreign-keys&gt;&lt;ref-type name="Report"&gt;27&lt;/ref-type&gt;&lt;contributors&gt;&lt;authors&gt;&lt;author&gt;Australian Bureau of Statistics,&lt;/author&gt;&lt;/authors&gt;&lt;/contributors&gt;&lt;titles&gt;&lt;title&gt;Schools, 2022&lt;/title&gt;&lt;/titles&gt;&lt;number&gt;4 April 2023&lt;/number&gt;&lt;dates&gt;&lt;year&gt;2023&lt;/year&gt;&lt;/dates&gt;&lt;pub-location&gt;Canberra, Australia&lt;/pub-location&gt;&lt;publisher&gt;ABS&lt;/publisher&gt;&lt;urls&gt;&lt;related-urls&gt;&lt;url&gt;https://www.abs.gov.au/statistics/people/education/schools/latest-release#cite-window1&lt;/url&gt;&lt;/related-urls&gt;&lt;/urls&gt;&lt;/record&gt;&lt;/Cite&gt;&lt;/EndNote&gt;</w:instrText>
      </w:r>
      <w:r w:rsidR="006E133C">
        <w:fldChar w:fldCharType="separate"/>
      </w:r>
      <w:r w:rsidR="001A1CC6" w:rsidRPr="001A1CC6">
        <w:rPr>
          <w:noProof/>
          <w:vertAlign w:val="superscript"/>
        </w:rPr>
        <w:t>11</w:t>
      </w:r>
      <w:r w:rsidR="006E133C">
        <w:fldChar w:fldCharType="end"/>
      </w:r>
      <w:r>
        <w:t xml:space="preserve"> In the 2022/2023 ASSAD survey, an ‘other’ gender </w:t>
      </w:r>
      <w:r w:rsidR="006820D7">
        <w:t>response option</w:t>
      </w:r>
      <w:r>
        <w:t xml:space="preserve"> was included for the first time. The A</w:t>
      </w:r>
      <w:r w:rsidR="00DD485A">
        <w:t xml:space="preserve">ustralian </w:t>
      </w:r>
      <w:r>
        <w:t>B</w:t>
      </w:r>
      <w:r w:rsidR="00DD485A">
        <w:t xml:space="preserve">ureau of </w:t>
      </w:r>
      <w:r>
        <w:t>S</w:t>
      </w:r>
      <w:r w:rsidR="00DD485A">
        <w:t>tatistics</w:t>
      </w:r>
      <w:r w:rsidR="00A26483">
        <w:t xml:space="preserve"> (ABS)</w:t>
      </w:r>
      <w:r>
        <w:t xml:space="preserve">, </w:t>
      </w:r>
      <w:r w:rsidR="00BB246A">
        <w:t>on</w:t>
      </w:r>
      <w:r>
        <w:t xml:space="preserve"> </w:t>
      </w:r>
      <w:r w:rsidR="00DC37B8">
        <w:t>which we base our weights, only provide</w:t>
      </w:r>
      <w:r w:rsidR="00BB246A">
        <w:t>s</w:t>
      </w:r>
      <w:r w:rsidR="00DC37B8">
        <w:t xml:space="preserve"> student enrolment data for males and fe</w:t>
      </w:r>
      <w:r w:rsidR="00ED2CEE">
        <w:t>males. Where students’ sex was reported as neither male nor female (or was not stated/inadequately described) in 202</w:t>
      </w:r>
      <w:r w:rsidR="00B2224B">
        <w:t>2</w:t>
      </w:r>
      <w:r w:rsidR="00ED2CEE">
        <w:t xml:space="preserve">, </w:t>
      </w:r>
      <w:r w:rsidR="00B2224B">
        <w:t xml:space="preserve">the ABS randomly assigned them either a male or female status. Thus, to ensure that our population weights accurately reflected </w:t>
      </w:r>
      <w:r w:rsidR="00EC239C">
        <w:t>the ABS student enrolment data for 2022, we replicated their approach (i.e</w:t>
      </w:r>
      <w:r w:rsidR="005B0410">
        <w:t>.</w:t>
      </w:r>
      <w:r w:rsidR="00EC239C">
        <w:t xml:space="preserve">, students whose gender was reported as ‘other’ or was not stated were randomly assigned either a male or female status for weighting purposes). </w:t>
      </w:r>
      <w:r w:rsidR="00B4233D">
        <w:t>W</w:t>
      </w:r>
      <w:r w:rsidR="00281786">
        <w:t xml:space="preserve">hen examining prevalence by gender in this report, </w:t>
      </w:r>
      <w:r w:rsidR="00C94077">
        <w:t xml:space="preserve">we do not </w:t>
      </w:r>
      <w:r w:rsidR="00C31247">
        <w:t>provide</w:t>
      </w:r>
      <w:r w:rsidR="00C94077">
        <w:t xml:space="preserve"> prevalence estimates for the ‘other’ and ‘not stated’ gender categories</w:t>
      </w:r>
      <w:r w:rsidR="00281786">
        <w:t xml:space="preserve"> due to the small cell sizes</w:t>
      </w:r>
      <w:r w:rsidR="005B0410">
        <w:t>;</w:t>
      </w:r>
      <w:r w:rsidR="00281786">
        <w:t xml:space="preserve"> however</w:t>
      </w:r>
      <w:r w:rsidR="005B0410">
        <w:t>,</w:t>
      </w:r>
      <w:r w:rsidR="00281786">
        <w:t xml:space="preserve"> these </w:t>
      </w:r>
      <w:r w:rsidR="00BA5786">
        <w:t>students</w:t>
      </w:r>
      <w:r w:rsidR="00C94077">
        <w:t xml:space="preserve"> are included in the total prevalence estimates.</w:t>
      </w:r>
      <w:r w:rsidR="005D0E59">
        <w:br w:type="page"/>
      </w:r>
    </w:p>
    <w:p w14:paraId="57F3D221" w14:textId="37098512" w:rsidR="000C6EC1" w:rsidRDefault="00D87F72" w:rsidP="000C6EC1">
      <w:pPr>
        <w:pStyle w:val="reporthead2"/>
      </w:pPr>
      <w:bookmarkStart w:id="35" w:name="_Toc163655809"/>
      <w:r>
        <w:lastRenderedPageBreak/>
        <w:t>Additional</w:t>
      </w:r>
      <w:r w:rsidR="00DF39F4">
        <w:t xml:space="preserve"> results tables</w:t>
      </w:r>
      <w:bookmarkEnd w:id="35"/>
    </w:p>
    <w:p w14:paraId="05CFE5B9" w14:textId="501FDB00" w:rsidR="007450F2" w:rsidRDefault="00E4642E" w:rsidP="007450F2">
      <w:pPr>
        <w:pStyle w:val="BodyText1"/>
      </w:pPr>
      <w:r>
        <w:t>Table A</w:t>
      </w:r>
      <w:r w:rsidR="00565FAE">
        <w:t>3</w:t>
      </w:r>
      <w:r>
        <w:t xml:space="preserve"> </w:t>
      </w:r>
      <w:r w:rsidR="00597BB3">
        <w:t>shows</w:t>
      </w:r>
      <w:r w:rsidR="001628AB">
        <w:t xml:space="preserve"> </w:t>
      </w:r>
      <w:r w:rsidR="008D4978">
        <w:t>similar age group differences for ever smoking and past year smoking among both males and females</w:t>
      </w:r>
      <w:r w:rsidR="007450F2">
        <w:t>.</w:t>
      </w:r>
      <w:r w:rsidR="006B0091">
        <w:t xml:space="preserve"> However, </w:t>
      </w:r>
      <w:r w:rsidR="00D54E86">
        <w:t xml:space="preserve">the </w:t>
      </w:r>
      <w:r w:rsidR="00EF0128">
        <w:t>difference in proport</w:t>
      </w:r>
      <w:r w:rsidR="00D86295">
        <w:t>ions for past month smoking between younger and older students was only significant for female students. Further,</w:t>
      </w:r>
      <w:r w:rsidR="00B806D0">
        <w:t xml:space="preserve"> </w:t>
      </w:r>
      <w:r w:rsidR="00BB2F67">
        <w:t xml:space="preserve">the overall significant difference observed </w:t>
      </w:r>
      <w:r w:rsidR="004845E5">
        <w:t xml:space="preserve">between younger and older students </w:t>
      </w:r>
      <w:r w:rsidR="00357D7D">
        <w:t xml:space="preserve">for past week smoking (Table </w:t>
      </w:r>
      <w:r w:rsidR="000413E1">
        <w:t>2</w:t>
      </w:r>
      <w:r w:rsidR="00357D7D">
        <w:t>)</w:t>
      </w:r>
      <w:r w:rsidR="00B806D0">
        <w:t xml:space="preserve"> was not replicated</w:t>
      </w:r>
      <w:r w:rsidR="004560E5">
        <w:t xml:space="preserve"> </w:t>
      </w:r>
      <w:r w:rsidR="004C6CA6">
        <w:t xml:space="preserve">for </w:t>
      </w:r>
      <w:r w:rsidR="00D3750B">
        <w:t>eithe</w:t>
      </w:r>
      <w:r w:rsidR="00912894">
        <w:t>r gender sub-group</w:t>
      </w:r>
      <w:r w:rsidR="00D3750B">
        <w:t>.</w:t>
      </w:r>
      <w:r w:rsidR="00912894">
        <w:t xml:space="preserve"> </w:t>
      </w:r>
      <w:r w:rsidR="0029756C">
        <w:t>No significant differences</w:t>
      </w:r>
      <w:r w:rsidR="009867E7">
        <w:t xml:space="preserve"> in smoking prevalence </w:t>
      </w:r>
      <w:r w:rsidR="00843C6F">
        <w:t>between male and female students</w:t>
      </w:r>
      <w:r w:rsidR="0029756C">
        <w:t xml:space="preserve"> within</w:t>
      </w:r>
      <w:r w:rsidR="00843C6F">
        <w:t xml:space="preserve"> each</w:t>
      </w:r>
      <w:r w:rsidR="0029756C">
        <w:t xml:space="preserve"> age group were</w:t>
      </w:r>
      <w:r w:rsidR="00843C6F">
        <w:t xml:space="preserve"> found.</w:t>
      </w:r>
    </w:p>
    <w:p w14:paraId="2A54607E" w14:textId="518A2F93" w:rsidR="000C6EC1" w:rsidRPr="00510B73" w:rsidRDefault="000C6EC1" w:rsidP="005D0E59">
      <w:pPr>
        <w:pStyle w:val="Tablefigureheading"/>
        <w:spacing w:before="600"/>
      </w:pPr>
      <w:r w:rsidRPr="00510B73">
        <w:t xml:space="preserve">Table </w:t>
      </w:r>
      <w:r w:rsidR="00D87F72">
        <w:t>A</w:t>
      </w:r>
      <w:r w:rsidR="000413E1">
        <w:t>3</w:t>
      </w:r>
      <w:r w:rsidRPr="00510B73">
        <w:t xml:space="preserve">: Smoking prevalence among </w:t>
      </w:r>
      <w:r>
        <w:t>Australian</w:t>
      </w:r>
      <w:r w:rsidRPr="00510B73">
        <w:t xml:space="preserve"> secondary school students by age group</w:t>
      </w:r>
      <w:r w:rsidR="00DF132D">
        <w:t xml:space="preserve"> within gender</w:t>
      </w:r>
      <w:r w:rsidRPr="00510B73">
        <w:t>, 2022/2023</w:t>
      </w:r>
      <w:r w:rsidR="00A4109B">
        <w:t>.</w:t>
      </w:r>
      <w:r w:rsidRPr="00510B73">
        <w:t xml:space="preserve"> </w:t>
      </w:r>
    </w:p>
    <w:tbl>
      <w:tblPr>
        <w:tblStyle w:val="TableGrid"/>
        <w:tblW w:w="9072" w:type="dxa"/>
        <w:tblInd w:w="-5" w:type="dxa"/>
        <w:tblBorders>
          <w:top w:val="single" w:sz="4" w:space="0" w:color="0F1E64"/>
          <w:left w:val="single" w:sz="4" w:space="0" w:color="0F1E64"/>
          <w:bottom w:val="single" w:sz="4" w:space="0" w:color="0F1E64"/>
          <w:right w:val="single" w:sz="4" w:space="0" w:color="0F1E64"/>
          <w:insideH w:val="none" w:sz="0" w:space="0" w:color="auto"/>
          <w:insideV w:val="none" w:sz="0" w:space="0" w:color="auto"/>
        </w:tblBorders>
        <w:tblLook w:val="04A0" w:firstRow="1" w:lastRow="0" w:firstColumn="1" w:lastColumn="0" w:noHBand="0" w:noVBand="1"/>
      </w:tblPr>
      <w:tblGrid>
        <w:gridCol w:w="2835"/>
        <w:gridCol w:w="1559"/>
        <w:gridCol w:w="1559"/>
        <w:gridCol w:w="1559"/>
        <w:gridCol w:w="1560"/>
      </w:tblGrid>
      <w:tr w:rsidR="00C70C3D" w:rsidRPr="006C6836" w14:paraId="378EE004" w14:textId="77777777" w:rsidTr="00D731B1">
        <w:tc>
          <w:tcPr>
            <w:tcW w:w="2835" w:type="dxa"/>
            <w:vMerge w:val="restart"/>
            <w:tcBorders>
              <w:top w:val="single" w:sz="4" w:space="0" w:color="0F1E64"/>
              <w:bottom w:val="nil"/>
            </w:tcBorders>
            <w:shd w:val="clear" w:color="auto" w:fill="D5DCE4" w:themeFill="text2" w:themeFillTint="33"/>
            <w:tcMar>
              <w:top w:w="40" w:type="dxa"/>
              <w:bottom w:w="40" w:type="dxa"/>
              <w:right w:w="0" w:type="dxa"/>
            </w:tcMar>
            <w:vAlign w:val="center"/>
          </w:tcPr>
          <w:p w14:paraId="50817F3E" w14:textId="5830E0EC" w:rsidR="00C70C3D" w:rsidRPr="001B7B0F" w:rsidRDefault="00C70C3D" w:rsidP="001B7B0F">
            <w:pPr>
              <w:pStyle w:val="reportTOChead"/>
              <w:tabs>
                <w:tab w:val="right" w:leader="dot" w:pos="8647"/>
              </w:tabs>
              <w:spacing w:after="0"/>
              <w:jc w:val="left"/>
              <w:rPr>
                <w:rFonts w:ascii="Arial" w:hAnsi="Arial" w:cs="Arial"/>
                <w:b/>
                <w:color w:val="0F1E64"/>
                <w:sz w:val="20"/>
                <w:vertAlign w:val="superscript"/>
              </w:rPr>
            </w:pPr>
            <w:r w:rsidRPr="001B7B0F">
              <w:rPr>
                <w:rFonts w:ascii="Arial" w:hAnsi="Arial" w:cs="Arial"/>
                <w:b/>
                <w:bCs/>
                <w:color w:val="0F1E64"/>
                <w:sz w:val="20"/>
              </w:rPr>
              <w:t xml:space="preserve">Recency </w:t>
            </w:r>
            <w:proofErr w:type="spellStart"/>
            <w:r w:rsidRPr="001B7B0F">
              <w:rPr>
                <w:rFonts w:ascii="Arial" w:hAnsi="Arial" w:cs="Arial"/>
                <w:b/>
                <w:bCs/>
                <w:color w:val="0F1E64"/>
                <w:sz w:val="20"/>
              </w:rPr>
              <w:t>period</w:t>
            </w:r>
            <w:r w:rsidR="00822FD1" w:rsidRPr="001B7B0F">
              <w:rPr>
                <w:rFonts w:ascii="Arial" w:hAnsi="Arial" w:cs="Arial"/>
                <w:b/>
                <w:bCs/>
                <w:color w:val="0F1E64"/>
                <w:sz w:val="20"/>
                <w:vertAlign w:val="superscript"/>
              </w:rPr>
              <w:t>a</w:t>
            </w:r>
            <w:proofErr w:type="spellEnd"/>
          </w:p>
        </w:tc>
        <w:tc>
          <w:tcPr>
            <w:tcW w:w="3118" w:type="dxa"/>
            <w:gridSpan w:val="2"/>
            <w:tcBorders>
              <w:top w:val="single" w:sz="4" w:space="0" w:color="0F1E64"/>
              <w:bottom w:val="nil"/>
            </w:tcBorders>
            <w:shd w:val="clear" w:color="auto" w:fill="0F1E64"/>
            <w:tcMar>
              <w:top w:w="40" w:type="dxa"/>
              <w:left w:w="0" w:type="dxa"/>
              <w:bottom w:w="40" w:type="dxa"/>
              <w:right w:w="0" w:type="dxa"/>
            </w:tcMar>
          </w:tcPr>
          <w:p w14:paraId="12FB5C0C" w14:textId="61FCBFDA" w:rsidR="00C70C3D" w:rsidRPr="00075BC7" w:rsidRDefault="00736575">
            <w:pPr>
              <w:pStyle w:val="reportTOChead"/>
              <w:tabs>
                <w:tab w:val="clear" w:pos="8505"/>
                <w:tab w:val="right" w:leader="dot" w:pos="8647"/>
              </w:tabs>
              <w:spacing w:after="0"/>
              <w:rPr>
                <w:rFonts w:ascii="Arial" w:hAnsi="Arial" w:cs="Arial"/>
                <w:b/>
                <w:bCs/>
                <w:color w:val="FFFFFF" w:themeColor="background1"/>
                <w:sz w:val="20"/>
              </w:rPr>
            </w:pPr>
            <w:r w:rsidRPr="00075BC7">
              <w:rPr>
                <w:rFonts w:ascii="Arial" w:hAnsi="Arial" w:cs="Arial"/>
                <w:b/>
                <w:bCs/>
                <w:color w:val="FFFFFF" w:themeColor="background1"/>
                <w:sz w:val="20"/>
              </w:rPr>
              <w:t>Males</w:t>
            </w:r>
          </w:p>
        </w:tc>
        <w:tc>
          <w:tcPr>
            <w:tcW w:w="3119" w:type="dxa"/>
            <w:gridSpan w:val="2"/>
            <w:tcBorders>
              <w:top w:val="single" w:sz="4" w:space="0" w:color="0F1E64"/>
              <w:bottom w:val="nil"/>
            </w:tcBorders>
            <w:shd w:val="clear" w:color="auto" w:fill="0F1E64"/>
            <w:tcMar>
              <w:top w:w="40" w:type="dxa"/>
              <w:left w:w="0" w:type="dxa"/>
              <w:bottom w:w="40" w:type="dxa"/>
              <w:right w:w="0" w:type="dxa"/>
            </w:tcMar>
          </w:tcPr>
          <w:p w14:paraId="5006FFC4" w14:textId="6D8C066C" w:rsidR="00C70C3D" w:rsidRPr="00075BC7" w:rsidRDefault="00736575">
            <w:pPr>
              <w:pStyle w:val="reportTOChead"/>
              <w:tabs>
                <w:tab w:val="clear" w:pos="8505"/>
                <w:tab w:val="right" w:leader="dot" w:pos="8647"/>
              </w:tabs>
              <w:spacing w:after="0"/>
              <w:rPr>
                <w:rFonts w:ascii="Arial" w:hAnsi="Arial" w:cs="Arial"/>
                <w:b/>
                <w:bCs/>
                <w:color w:val="FFFFFF" w:themeColor="background1"/>
                <w:sz w:val="20"/>
              </w:rPr>
            </w:pPr>
            <w:r w:rsidRPr="00075BC7">
              <w:rPr>
                <w:rFonts w:ascii="Arial" w:hAnsi="Arial" w:cs="Arial"/>
                <w:b/>
                <w:bCs/>
                <w:color w:val="FFFFFF" w:themeColor="background1"/>
                <w:sz w:val="20"/>
              </w:rPr>
              <w:t>Females</w:t>
            </w:r>
          </w:p>
        </w:tc>
      </w:tr>
      <w:tr w:rsidR="00D02F00" w:rsidRPr="006C6836" w14:paraId="1FDBF71F" w14:textId="77777777" w:rsidTr="00D731B1">
        <w:tc>
          <w:tcPr>
            <w:tcW w:w="2835" w:type="dxa"/>
            <w:vMerge/>
            <w:tcBorders>
              <w:top w:val="nil"/>
              <w:bottom w:val="nil"/>
            </w:tcBorders>
            <w:shd w:val="clear" w:color="auto" w:fill="D5DCE4" w:themeFill="text2" w:themeFillTint="33"/>
            <w:tcMar>
              <w:top w:w="40" w:type="dxa"/>
              <w:bottom w:w="40" w:type="dxa"/>
              <w:right w:w="0" w:type="dxa"/>
            </w:tcMar>
          </w:tcPr>
          <w:p w14:paraId="253C5CB8" w14:textId="77777777" w:rsidR="00C70C3D" w:rsidRPr="00595454" w:rsidRDefault="00C70C3D" w:rsidP="001B7B0F">
            <w:pPr>
              <w:pStyle w:val="reportTOChead"/>
              <w:tabs>
                <w:tab w:val="clear" w:pos="8505"/>
                <w:tab w:val="right" w:leader="dot" w:pos="8647"/>
              </w:tabs>
              <w:spacing w:after="0"/>
              <w:jc w:val="left"/>
              <w:rPr>
                <w:rFonts w:ascii="Arial" w:hAnsi="Arial" w:cs="Arial"/>
                <w:b/>
                <w:color w:val="002060"/>
                <w:sz w:val="20"/>
              </w:rPr>
            </w:pPr>
          </w:p>
        </w:tc>
        <w:tc>
          <w:tcPr>
            <w:tcW w:w="1559" w:type="dxa"/>
            <w:tcBorders>
              <w:top w:val="nil"/>
              <w:bottom w:val="nil"/>
            </w:tcBorders>
            <w:shd w:val="clear" w:color="auto" w:fill="0F1E64"/>
            <w:tcMar>
              <w:top w:w="40" w:type="dxa"/>
              <w:left w:w="0" w:type="dxa"/>
              <w:bottom w:w="40" w:type="dxa"/>
              <w:right w:w="0" w:type="dxa"/>
            </w:tcMar>
          </w:tcPr>
          <w:p w14:paraId="17BDBAB7" w14:textId="37E04776" w:rsidR="00C70C3D" w:rsidRPr="00075BC7" w:rsidRDefault="00736575">
            <w:pPr>
              <w:pStyle w:val="reportTOChead"/>
              <w:tabs>
                <w:tab w:val="clear" w:pos="8505"/>
                <w:tab w:val="right" w:leader="dot" w:pos="8647"/>
              </w:tabs>
              <w:spacing w:after="0"/>
              <w:rPr>
                <w:rFonts w:ascii="Arial" w:hAnsi="Arial" w:cs="Arial"/>
                <w:b/>
                <w:bCs/>
                <w:color w:val="FFFFFF" w:themeColor="background1"/>
                <w:sz w:val="20"/>
              </w:rPr>
            </w:pPr>
            <w:r w:rsidRPr="00075BC7">
              <w:rPr>
                <w:rFonts w:ascii="Arial" w:hAnsi="Arial" w:cs="Arial"/>
                <w:b/>
                <w:bCs/>
                <w:color w:val="FFFFFF" w:themeColor="background1"/>
                <w:sz w:val="20"/>
              </w:rPr>
              <w:t>12-15</w:t>
            </w:r>
          </w:p>
        </w:tc>
        <w:tc>
          <w:tcPr>
            <w:tcW w:w="1559" w:type="dxa"/>
            <w:tcBorders>
              <w:top w:val="nil"/>
              <w:bottom w:val="nil"/>
            </w:tcBorders>
            <w:shd w:val="clear" w:color="auto" w:fill="0F1E64"/>
            <w:tcMar>
              <w:top w:w="40" w:type="dxa"/>
              <w:left w:w="0" w:type="dxa"/>
              <w:bottom w:w="40" w:type="dxa"/>
              <w:right w:w="0" w:type="dxa"/>
            </w:tcMar>
          </w:tcPr>
          <w:p w14:paraId="64B0B6F9" w14:textId="3448D6E8" w:rsidR="00C70C3D" w:rsidRPr="00075BC7" w:rsidRDefault="00736575">
            <w:pPr>
              <w:pStyle w:val="reportTOChead"/>
              <w:tabs>
                <w:tab w:val="clear" w:pos="8505"/>
                <w:tab w:val="right" w:leader="dot" w:pos="8647"/>
              </w:tabs>
              <w:spacing w:after="0"/>
              <w:rPr>
                <w:rFonts w:ascii="Arial" w:hAnsi="Arial" w:cs="Arial"/>
                <w:b/>
                <w:bCs/>
                <w:color w:val="FFFFFF" w:themeColor="background1"/>
                <w:sz w:val="20"/>
              </w:rPr>
            </w:pPr>
            <w:r w:rsidRPr="00075BC7">
              <w:rPr>
                <w:rFonts w:ascii="Arial" w:hAnsi="Arial" w:cs="Arial"/>
                <w:b/>
                <w:bCs/>
                <w:color w:val="FFFFFF" w:themeColor="background1"/>
                <w:sz w:val="20"/>
              </w:rPr>
              <w:t>16-17</w:t>
            </w:r>
          </w:p>
        </w:tc>
        <w:tc>
          <w:tcPr>
            <w:tcW w:w="1559" w:type="dxa"/>
            <w:tcBorders>
              <w:top w:val="nil"/>
              <w:bottom w:val="nil"/>
            </w:tcBorders>
            <w:shd w:val="clear" w:color="auto" w:fill="0F1E64"/>
            <w:tcMar>
              <w:top w:w="40" w:type="dxa"/>
              <w:left w:w="0" w:type="dxa"/>
              <w:bottom w:w="40" w:type="dxa"/>
              <w:right w:w="0" w:type="dxa"/>
            </w:tcMar>
          </w:tcPr>
          <w:p w14:paraId="6A686D02" w14:textId="77777777" w:rsidR="00C70C3D" w:rsidRPr="00075BC7" w:rsidRDefault="00C70C3D">
            <w:pPr>
              <w:pStyle w:val="reportTOChead"/>
              <w:tabs>
                <w:tab w:val="clear" w:pos="8505"/>
                <w:tab w:val="right" w:leader="dot" w:pos="8647"/>
              </w:tabs>
              <w:spacing w:after="0"/>
              <w:rPr>
                <w:rFonts w:ascii="Arial" w:hAnsi="Arial" w:cs="Arial"/>
                <w:b/>
                <w:bCs/>
                <w:color w:val="FFFFFF" w:themeColor="background1"/>
                <w:sz w:val="20"/>
              </w:rPr>
            </w:pPr>
            <w:r w:rsidRPr="00075BC7">
              <w:rPr>
                <w:rFonts w:ascii="Arial" w:hAnsi="Arial" w:cs="Arial"/>
                <w:b/>
                <w:bCs/>
                <w:color w:val="FFFFFF" w:themeColor="background1"/>
                <w:sz w:val="20"/>
              </w:rPr>
              <w:t>12-15</w:t>
            </w:r>
          </w:p>
        </w:tc>
        <w:tc>
          <w:tcPr>
            <w:tcW w:w="1560" w:type="dxa"/>
            <w:tcBorders>
              <w:top w:val="nil"/>
              <w:bottom w:val="nil"/>
            </w:tcBorders>
            <w:shd w:val="clear" w:color="auto" w:fill="0F1E64"/>
            <w:tcMar>
              <w:top w:w="40" w:type="dxa"/>
              <w:left w:w="0" w:type="dxa"/>
              <w:bottom w:w="40" w:type="dxa"/>
              <w:right w:w="0" w:type="dxa"/>
            </w:tcMar>
          </w:tcPr>
          <w:p w14:paraId="432ADDE9" w14:textId="77777777" w:rsidR="00C70C3D" w:rsidRPr="00075BC7" w:rsidRDefault="00C70C3D">
            <w:pPr>
              <w:pStyle w:val="reportTOChead"/>
              <w:tabs>
                <w:tab w:val="clear" w:pos="8505"/>
                <w:tab w:val="right" w:leader="dot" w:pos="8647"/>
              </w:tabs>
              <w:spacing w:after="0"/>
              <w:rPr>
                <w:rFonts w:ascii="Arial" w:hAnsi="Arial" w:cs="Arial"/>
                <w:b/>
                <w:bCs/>
                <w:color w:val="FFFFFF" w:themeColor="background1"/>
                <w:sz w:val="20"/>
              </w:rPr>
            </w:pPr>
            <w:r w:rsidRPr="00075BC7">
              <w:rPr>
                <w:rFonts w:ascii="Arial" w:hAnsi="Arial" w:cs="Arial"/>
                <w:b/>
                <w:bCs/>
                <w:color w:val="FFFFFF" w:themeColor="background1"/>
                <w:sz w:val="20"/>
              </w:rPr>
              <w:t>16-17</w:t>
            </w:r>
          </w:p>
        </w:tc>
      </w:tr>
      <w:tr w:rsidR="005D1775" w:rsidRPr="006C6836" w14:paraId="764A7BBA" w14:textId="77777777" w:rsidTr="00D731B1">
        <w:tc>
          <w:tcPr>
            <w:tcW w:w="2835" w:type="dxa"/>
            <w:vMerge/>
            <w:tcBorders>
              <w:top w:val="nil"/>
              <w:bottom w:val="nil"/>
            </w:tcBorders>
            <w:shd w:val="clear" w:color="auto" w:fill="D5DCE4" w:themeFill="text2" w:themeFillTint="33"/>
            <w:tcMar>
              <w:top w:w="40" w:type="dxa"/>
              <w:bottom w:w="40" w:type="dxa"/>
              <w:right w:w="0" w:type="dxa"/>
            </w:tcMar>
          </w:tcPr>
          <w:p w14:paraId="73EA238D" w14:textId="6DA13941" w:rsidR="00C70C3D" w:rsidRPr="00FD7A69" w:rsidRDefault="00C70C3D" w:rsidP="001B7B0F">
            <w:pPr>
              <w:pStyle w:val="reportTOChead"/>
              <w:tabs>
                <w:tab w:val="clear" w:pos="8505"/>
                <w:tab w:val="right" w:leader="dot" w:pos="8647"/>
              </w:tabs>
              <w:spacing w:after="0"/>
              <w:jc w:val="left"/>
              <w:rPr>
                <w:rFonts w:ascii="Arial" w:hAnsi="Arial" w:cs="Arial"/>
                <w:b/>
                <w:bCs/>
                <w:color w:val="002060"/>
                <w:sz w:val="20"/>
                <w:vertAlign w:val="superscript"/>
              </w:rPr>
            </w:pPr>
          </w:p>
        </w:tc>
        <w:tc>
          <w:tcPr>
            <w:tcW w:w="1559" w:type="dxa"/>
            <w:tcBorders>
              <w:top w:val="nil"/>
              <w:bottom w:val="nil"/>
            </w:tcBorders>
            <w:shd w:val="clear" w:color="auto" w:fill="0F1E64"/>
            <w:tcMar>
              <w:top w:w="40" w:type="dxa"/>
              <w:left w:w="0" w:type="dxa"/>
              <w:bottom w:w="40" w:type="dxa"/>
              <w:right w:w="0" w:type="dxa"/>
            </w:tcMar>
          </w:tcPr>
          <w:p w14:paraId="7862C384" w14:textId="5476858A" w:rsidR="00C70C3D" w:rsidRPr="00075BC7" w:rsidRDefault="00C70C3D">
            <w:pPr>
              <w:pStyle w:val="reportTOChead"/>
              <w:tabs>
                <w:tab w:val="clear" w:pos="8505"/>
                <w:tab w:val="right" w:leader="dot" w:pos="8647"/>
              </w:tabs>
              <w:spacing w:after="0"/>
              <w:rPr>
                <w:rFonts w:ascii="Arial" w:hAnsi="Arial" w:cs="Arial"/>
                <w:b/>
                <w:bCs/>
                <w:color w:val="FFFFFF" w:themeColor="background1"/>
                <w:sz w:val="20"/>
              </w:rPr>
            </w:pPr>
            <w:r w:rsidRPr="00075BC7">
              <w:rPr>
                <w:rFonts w:ascii="Arial" w:hAnsi="Arial" w:cs="Arial"/>
                <w:b/>
                <w:bCs/>
                <w:color w:val="FFFFFF" w:themeColor="background1"/>
                <w:sz w:val="20"/>
              </w:rPr>
              <w:t>(n=</w:t>
            </w:r>
            <w:r w:rsidR="00AE0C2D" w:rsidRPr="00075BC7">
              <w:rPr>
                <w:rFonts w:ascii="Arial" w:hAnsi="Arial" w:cs="Arial"/>
                <w:b/>
                <w:bCs/>
                <w:color w:val="FFFFFF" w:themeColor="background1"/>
                <w:sz w:val="20"/>
              </w:rPr>
              <w:t>3,768</w:t>
            </w:r>
            <w:r w:rsidRPr="00075BC7">
              <w:rPr>
                <w:rFonts w:ascii="Arial" w:hAnsi="Arial" w:cs="Arial"/>
                <w:b/>
                <w:bCs/>
                <w:color w:val="FFFFFF" w:themeColor="background1"/>
                <w:sz w:val="20"/>
              </w:rPr>
              <w:t>)</w:t>
            </w:r>
          </w:p>
        </w:tc>
        <w:tc>
          <w:tcPr>
            <w:tcW w:w="1559" w:type="dxa"/>
            <w:tcBorders>
              <w:top w:val="nil"/>
              <w:bottom w:val="nil"/>
            </w:tcBorders>
            <w:shd w:val="clear" w:color="auto" w:fill="0F1E64"/>
            <w:tcMar>
              <w:top w:w="40" w:type="dxa"/>
              <w:left w:w="0" w:type="dxa"/>
              <w:bottom w:w="40" w:type="dxa"/>
              <w:right w:w="0" w:type="dxa"/>
            </w:tcMar>
          </w:tcPr>
          <w:p w14:paraId="7FF3A359" w14:textId="6E197262" w:rsidR="00C70C3D" w:rsidRPr="00075BC7" w:rsidRDefault="00C70C3D">
            <w:pPr>
              <w:pStyle w:val="reportTOChead"/>
              <w:tabs>
                <w:tab w:val="clear" w:pos="8505"/>
                <w:tab w:val="right" w:leader="dot" w:pos="8647"/>
              </w:tabs>
              <w:spacing w:after="0"/>
              <w:rPr>
                <w:rFonts w:ascii="Arial" w:hAnsi="Arial" w:cs="Arial"/>
                <w:b/>
                <w:bCs/>
                <w:color w:val="FFFFFF" w:themeColor="background1"/>
                <w:sz w:val="20"/>
              </w:rPr>
            </w:pPr>
            <w:r w:rsidRPr="00075BC7">
              <w:rPr>
                <w:rFonts w:ascii="Arial" w:hAnsi="Arial" w:cs="Arial"/>
                <w:b/>
                <w:bCs/>
                <w:color w:val="FFFFFF" w:themeColor="background1"/>
                <w:sz w:val="20"/>
              </w:rPr>
              <w:t>(n=</w:t>
            </w:r>
            <w:r w:rsidR="00125114" w:rsidRPr="00075BC7">
              <w:rPr>
                <w:rFonts w:ascii="Arial" w:hAnsi="Arial" w:cs="Arial"/>
                <w:b/>
                <w:bCs/>
                <w:color w:val="FFFFFF" w:themeColor="background1"/>
                <w:sz w:val="20"/>
              </w:rPr>
              <w:t>1,606</w:t>
            </w:r>
            <w:r w:rsidRPr="00075BC7">
              <w:rPr>
                <w:rFonts w:ascii="Arial" w:hAnsi="Arial" w:cs="Arial"/>
                <w:b/>
                <w:bCs/>
                <w:color w:val="FFFFFF" w:themeColor="background1"/>
                <w:sz w:val="20"/>
              </w:rPr>
              <w:t>)</w:t>
            </w:r>
          </w:p>
        </w:tc>
        <w:tc>
          <w:tcPr>
            <w:tcW w:w="1559" w:type="dxa"/>
            <w:tcBorders>
              <w:top w:val="nil"/>
              <w:bottom w:val="nil"/>
            </w:tcBorders>
            <w:shd w:val="clear" w:color="auto" w:fill="0F1E64"/>
            <w:tcMar>
              <w:top w:w="40" w:type="dxa"/>
              <w:left w:w="0" w:type="dxa"/>
              <w:bottom w:w="40" w:type="dxa"/>
              <w:right w:w="0" w:type="dxa"/>
            </w:tcMar>
          </w:tcPr>
          <w:p w14:paraId="40CE8C09" w14:textId="4DB522C3" w:rsidR="00C70C3D" w:rsidRPr="00075BC7" w:rsidRDefault="00C70C3D">
            <w:pPr>
              <w:pStyle w:val="reportTOChead"/>
              <w:tabs>
                <w:tab w:val="clear" w:pos="8505"/>
                <w:tab w:val="right" w:leader="dot" w:pos="8647"/>
              </w:tabs>
              <w:spacing w:after="0"/>
              <w:rPr>
                <w:rFonts w:ascii="Arial" w:hAnsi="Arial" w:cs="Arial"/>
                <w:b/>
                <w:bCs/>
                <w:color w:val="FFFFFF" w:themeColor="background1"/>
                <w:sz w:val="20"/>
              </w:rPr>
            </w:pPr>
            <w:r w:rsidRPr="00075BC7">
              <w:rPr>
                <w:rFonts w:ascii="Arial" w:hAnsi="Arial" w:cs="Arial"/>
                <w:b/>
                <w:bCs/>
                <w:color w:val="FFFFFF" w:themeColor="background1"/>
                <w:sz w:val="20"/>
              </w:rPr>
              <w:t>(n=</w:t>
            </w:r>
            <w:r w:rsidR="00125114" w:rsidRPr="001B7B0F">
              <w:rPr>
                <w:rFonts w:ascii="Arial" w:hAnsi="Arial" w:cs="Arial"/>
                <w:b/>
                <w:bCs/>
                <w:color w:val="FFFFFF" w:themeColor="background1"/>
                <w:sz w:val="20"/>
              </w:rPr>
              <w:t>3,013</w:t>
            </w:r>
            <w:r w:rsidRPr="00075BC7">
              <w:rPr>
                <w:rFonts w:ascii="Arial" w:hAnsi="Arial" w:cs="Arial"/>
                <w:b/>
                <w:bCs/>
                <w:color w:val="FFFFFF" w:themeColor="background1"/>
                <w:sz w:val="20"/>
              </w:rPr>
              <w:t>)</w:t>
            </w:r>
          </w:p>
        </w:tc>
        <w:tc>
          <w:tcPr>
            <w:tcW w:w="1560" w:type="dxa"/>
            <w:tcBorders>
              <w:top w:val="nil"/>
              <w:bottom w:val="nil"/>
            </w:tcBorders>
            <w:shd w:val="clear" w:color="auto" w:fill="0F1E64"/>
            <w:tcMar>
              <w:top w:w="40" w:type="dxa"/>
              <w:left w:w="0" w:type="dxa"/>
              <w:bottom w:w="40" w:type="dxa"/>
              <w:right w:w="0" w:type="dxa"/>
            </w:tcMar>
          </w:tcPr>
          <w:p w14:paraId="4EDF151A" w14:textId="7FC29905" w:rsidR="00C70C3D" w:rsidRPr="00075BC7" w:rsidRDefault="00C70C3D">
            <w:pPr>
              <w:pStyle w:val="reportTOChead"/>
              <w:tabs>
                <w:tab w:val="clear" w:pos="8505"/>
                <w:tab w:val="right" w:leader="dot" w:pos="8647"/>
              </w:tabs>
              <w:spacing w:after="0"/>
              <w:rPr>
                <w:rFonts w:ascii="Arial" w:hAnsi="Arial" w:cs="Arial"/>
                <w:b/>
                <w:bCs/>
                <w:color w:val="FFFFFF" w:themeColor="background1"/>
                <w:sz w:val="20"/>
              </w:rPr>
            </w:pPr>
            <w:r w:rsidRPr="00075BC7">
              <w:rPr>
                <w:rFonts w:ascii="Arial" w:hAnsi="Arial" w:cs="Arial"/>
                <w:b/>
                <w:bCs/>
                <w:color w:val="FFFFFF" w:themeColor="background1"/>
                <w:sz w:val="20"/>
              </w:rPr>
              <w:t>(n=</w:t>
            </w:r>
            <w:r w:rsidR="00125114" w:rsidRPr="001B7B0F">
              <w:rPr>
                <w:rFonts w:ascii="Arial" w:hAnsi="Arial" w:cs="Arial"/>
                <w:b/>
                <w:bCs/>
                <w:color w:val="FFFFFF" w:themeColor="background1"/>
                <w:sz w:val="20"/>
              </w:rPr>
              <w:t>1,393</w:t>
            </w:r>
            <w:r w:rsidRPr="00075BC7">
              <w:rPr>
                <w:rFonts w:ascii="Arial" w:hAnsi="Arial" w:cs="Arial"/>
                <w:b/>
                <w:bCs/>
                <w:color w:val="FFFFFF" w:themeColor="background1"/>
                <w:sz w:val="20"/>
              </w:rPr>
              <w:t>)</w:t>
            </w:r>
          </w:p>
        </w:tc>
      </w:tr>
      <w:tr w:rsidR="005D1775" w:rsidRPr="00D62E87" w14:paraId="73A063B3" w14:textId="77777777" w:rsidTr="00D731B1">
        <w:tc>
          <w:tcPr>
            <w:tcW w:w="2835" w:type="dxa"/>
            <w:vMerge/>
            <w:tcBorders>
              <w:top w:val="nil"/>
              <w:bottom w:val="single" w:sz="4" w:space="0" w:color="0F1E64"/>
            </w:tcBorders>
            <w:shd w:val="clear" w:color="auto" w:fill="D5DCE4" w:themeFill="text2" w:themeFillTint="33"/>
            <w:tcMar>
              <w:top w:w="40" w:type="dxa"/>
              <w:bottom w:w="40" w:type="dxa"/>
              <w:right w:w="0" w:type="dxa"/>
            </w:tcMar>
          </w:tcPr>
          <w:p w14:paraId="67473613" w14:textId="211A39B3" w:rsidR="00C70C3D" w:rsidRPr="00595454" w:rsidRDefault="00C70C3D" w:rsidP="001B7B0F">
            <w:pPr>
              <w:pStyle w:val="reportTOChead"/>
              <w:tabs>
                <w:tab w:val="clear" w:pos="8505"/>
                <w:tab w:val="right" w:leader="dot" w:pos="8647"/>
              </w:tabs>
              <w:spacing w:after="0"/>
              <w:jc w:val="left"/>
              <w:rPr>
                <w:rFonts w:ascii="Arial" w:hAnsi="Arial" w:cs="Arial"/>
                <w:color w:val="002060"/>
                <w:sz w:val="20"/>
              </w:rPr>
            </w:pPr>
          </w:p>
        </w:tc>
        <w:tc>
          <w:tcPr>
            <w:tcW w:w="1559" w:type="dxa"/>
            <w:tcBorders>
              <w:top w:val="nil"/>
              <w:bottom w:val="single" w:sz="4" w:space="0" w:color="0F1E64"/>
            </w:tcBorders>
            <w:shd w:val="clear" w:color="auto" w:fill="0F1E64"/>
            <w:tcMar>
              <w:top w:w="40" w:type="dxa"/>
              <w:left w:w="0" w:type="dxa"/>
              <w:bottom w:w="40" w:type="dxa"/>
              <w:right w:w="0" w:type="dxa"/>
            </w:tcMar>
          </w:tcPr>
          <w:p w14:paraId="31F26A85" w14:textId="77777777" w:rsidR="00C70C3D" w:rsidRPr="00075BC7" w:rsidRDefault="00C70C3D">
            <w:pPr>
              <w:pStyle w:val="reportTOChead"/>
              <w:tabs>
                <w:tab w:val="clear" w:pos="8505"/>
                <w:tab w:val="right" w:leader="dot" w:pos="8647"/>
              </w:tabs>
              <w:spacing w:after="0"/>
              <w:rPr>
                <w:rFonts w:ascii="Arial" w:hAnsi="Arial" w:cs="Arial"/>
                <w:color w:val="FFFFFF" w:themeColor="background1"/>
                <w:sz w:val="20"/>
              </w:rPr>
            </w:pPr>
            <w:r w:rsidRPr="00075BC7">
              <w:rPr>
                <w:rFonts w:ascii="Arial" w:hAnsi="Arial" w:cs="Arial"/>
                <w:color w:val="FFFFFF" w:themeColor="background1"/>
                <w:sz w:val="20"/>
              </w:rPr>
              <w:t>%</w:t>
            </w:r>
          </w:p>
          <w:p w14:paraId="3BED2E35" w14:textId="77777777" w:rsidR="00C70C3D" w:rsidRPr="00075BC7" w:rsidRDefault="00C70C3D">
            <w:pPr>
              <w:pStyle w:val="reportTOChead"/>
              <w:tabs>
                <w:tab w:val="clear" w:pos="8505"/>
                <w:tab w:val="right" w:leader="dot" w:pos="8647"/>
              </w:tabs>
              <w:spacing w:after="0"/>
              <w:rPr>
                <w:rFonts w:ascii="Arial" w:hAnsi="Arial" w:cs="Arial"/>
                <w:color w:val="FFFFFF" w:themeColor="background1"/>
                <w:sz w:val="20"/>
              </w:rPr>
            </w:pPr>
            <w:r w:rsidRPr="00075BC7">
              <w:rPr>
                <w:rFonts w:ascii="Arial" w:hAnsi="Arial" w:cs="Arial"/>
                <w:color w:val="FFFFFF" w:themeColor="background1"/>
                <w:sz w:val="20"/>
              </w:rPr>
              <w:t>(95% CI)</w:t>
            </w:r>
          </w:p>
        </w:tc>
        <w:tc>
          <w:tcPr>
            <w:tcW w:w="1559" w:type="dxa"/>
            <w:tcBorders>
              <w:top w:val="nil"/>
              <w:bottom w:val="single" w:sz="4" w:space="0" w:color="0F1E64"/>
            </w:tcBorders>
            <w:shd w:val="clear" w:color="auto" w:fill="0F1E64"/>
            <w:tcMar>
              <w:top w:w="40" w:type="dxa"/>
              <w:left w:w="0" w:type="dxa"/>
              <w:bottom w:w="40" w:type="dxa"/>
              <w:right w:w="0" w:type="dxa"/>
            </w:tcMar>
          </w:tcPr>
          <w:p w14:paraId="15128272" w14:textId="77777777" w:rsidR="00C70C3D" w:rsidRPr="00075BC7" w:rsidRDefault="00C70C3D">
            <w:pPr>
              <w:pStyle w:val="reportTOChead"/>
              <w:tabs>
                <w:tab w:val="clear" w:pos="8505"/>
                <w:tab w:val="right" w:leader="dot" w:pos="8647"/>
              </w:tabs>
              <w:spacing w:after="0"/>
              <w:rPr>
                <w:rFonts w:ascii="Arial" w:hAnsi="Arial" w:cs="Arial"/>
                <w:color w:val="FFFFFF" w:themeColor="background1"/>
                <w:sz w:val="20"/>
              </w:rPr>
            </w:pPr>
            <w:r w:rsidRPr="00075BC7">
              <w:rPr>
                <w:rFonts w:ascii="Arial" w:hAnsi="Arial" w:cs="Arial"/>
                <w:color w:val="FFFFFF" w:themeColor="background1"/>
                <w:sz w:val="20"/>
              </w:rPr>
              <w:t>%</w:t>
            </w:r>
          </w:p>
          <w:p w14:paraId="02230511" w14:textId="77777777" w:rsidR="00C70C3D" w:rsidRPr="00075BC7" w:rsidRDefault="00C70C3D">
            <w:pPr>
              <w:pStyle w:val="reportTOChead"/>
              <w:tabs>
                <w:tab w:val="clear" w:pos="8505"/>
                <w:tab w:val="right" w:leader="dot" w:pos="8647"/>
              </w:tabs>
              <w:spacing w:after="0"/>
              <w:rPr>
                <w:rFonts w:ascii="Arial" w:hAnsi="Arial" w:cs="Arial"/>
                <w:color w:val="FFFFFF" w:themeColor="background1"/>
                <w:sz w:val="20"/>
              </w:rPr>
            </w:pPr>
            <w:r w:rsidRPr="00075BC7">
              <w:rPr>
                <w:rFonts w:ascii="Arial" w:hAnsi="Arial" w:cs="Arial"/>
                <w:color w:val="FFFFFF" w:themeColor="background1"/>
                <w:sz w:val="20"/>
              </w:rPr>
              <w:t>(95% CI)</w:t>
            </w:r>
          </w:p>
        </w:tc>
        <w:tc>
          <w:tcPr>
            <w:tcW w:w="1559" w:type="dxa"/>
            <w:tcBorders>
              <w:top w:val="nil"/>
              <w:bottom w:val="single" w:sz="4" w:space="0" w:color="0F1E64"/>
            </w:tcBorders>
            <w:shd w:val="clear" w:color="auto" w:fill="0F1E64"/>
            <w:tcMar>
              <w:top w:w="40" w:type="dxa"/>
              <w:left w:w="0" w:type="dxa"/>
              <w:bottom w:w="40" w:type="dxa"/>
              <w:right w:w="0" w:type="dxa"/>
            </w:tcMar>
          </w:tcPr>
          <w:p w14:paraId="148612C1" w14:textId="77777777" w:rsidR="00C70C3D" w:rsidRPr="00075BC7" w:rsidRDefault="00C70C3D">
            <w:pPr>
              <w:pStyle w:val="reportTOChead"/>
              <w:tabs>
                <w:tab w:val="clear" w:pos="8505"/>
                <w:tab w:val="right" w:leader="dot" w:pos="8647"/>
              </w:tabs>
              <w:spacing w:after="0"/>
              <w:rPr>
                <w:rFonts w:ascii="Arial" w:hAnsi="Arial" w:cs="Arial"/>
                <w:color w:val="FFFFFF" w:themeColor="background1"/>
                <w:sz w:val="20"/>
              </w:rPr>
            </w:pPr>
            <w:r w:rsidRPr="00075BC7">
              <w:rPr>
                <w:rFonts w:ascii="Arial" w:hAnsi="Arial" w:cs="Arial"/>
                <w:color w:val="FFFFFF" w:themeColor="background1"/>
                <w:sz w:val="20"/>
              </w:rPr>
              <w:t>%</w:t>
            </w:r>
          </w:p>
          <w:p w14:paraId="768A24B8" w14:textId="77777777" w:rsidR="00C70C3D" w:rsidRPr="00075BC7" w:rsidRDefault="00C70C3D">
            <w:pPr>
              <w:pStyle w:val="reportTOChead"/>
              <w:tabs>
                <w:tab w:val="clear" w:pos="8505"/>
                <w:tab w:val="right" w:leader="dot" w:pos="8647"/>
              </w:tabs>
              <w:spacing w:after="0"/>
              <w:rPr>
                <w:rFonts w:ascii="Arial" w:hAnsi="Arial" w:cs="Arial"/>
                <w:color w:val="FFFFFF" w:themeColor="background1"/>
                <w:sz w:val="20"/>
              </w:rPr>
            </w:pPr>
            <w:r w:rsidRPr="00075BC7">
              <w:rPr>
                <w:rFonts w:ascii="Arial" w:hAnsi="Arial" w:cs="Arial"/>
                <w:color w:val="FFFFFF" w:themeColor="background1"/>
                <w:sz w:val="20"/>
              </w:rPr>
              <w:t>(95% CI)</w:t>
            </w:r>
          </w:p>
        </w:tc>
        <w:tc>
          <w:tcPr>
            <w:tcW w:w="1560" w:type="dxa"/>
            <w:tcBorders>
              <w:top w:val="nil"/>
              <w:bottom w:val="single" w:sz="4" w:space="0" w:color="0F1E64"/>
            </w:tcBorders>
            <w:shd w:val="clear" w:color="auto" w:fill="0F1E64"/>
            <w:tcMar>
              <w:top w:w="40" w:type="dxa"/>
              <w:left w:w="0" w:type="dxa"/>
              <w:bottom w:w="40" w:type="dxa"/>
              <w:right w:w="0" w:type="dxa"/>
            </w:tcMar>
          </w:tcPr>
          <w:p w14:paraId="2CAF96F0" w14:textId="77777777" w:rsidR="00C70C3D" w:rsidRPr="00075BC7" w:rsidRDefault="00C70C3D">
            <w:pPr>
              <w:pStyle w:val="reportTOChead"/>
              <w:tabs>
                <w:tab w:val="clear" w:pos="8505"/>
                <w:tab w:val="right" w:leader="dot" w:pos="8647"/>
              </w:tabs>
              <w:spacing w:after="0"/>
              <w:rPr>
                <w:rFonts w:ascii="Arial" w:hAnsi="Arial" w:cs="Arial"/>
                <w:color w:val="FFFFFF" w:themeColor="background1"/>
                <w:sz w:val="20"/>
              </w:rPr>
            </w:pPr>
            <w:r w:rsidRPr="00075BC7">
              <w:rPr>
                <w:rFonts w:ascii="Arial" w:hAnsi="Arial" w:cs="Arial"/>
                <w:color w:val="FFFFFF" w:themeColor="background1"/>
                <w:sz w:val="20"/>
              </w:rPr>
              <w:t>%</w:t>
            </w:r>
          </w:p>
          <w:p w14:paraId="673E44D6" w14:textId="77777777" w:rsidR="00C70C3D" w:rsidRPr="00075BC7" w:rsidRDefault="00C70C3D">
            <w:pPr>
              <w:pStyle w:val="reportTOChead"/>
              <w:tabs>
                <w:tab w:val="clear" w:pos="8505"/>
                <w:tab w:val="right" w:leader="dot" w:pos="8647"/>
              </w:tabs>
              <w:spacing w:after="0"/>
              <w:rPr>
                <w:rFonts w:ascii="Arial" w:hAnsi="Arial" w:cs="Arial"/>
                <w:color w:val="FFFFFF" w:themeColor="background1"/>
                <w:sz w:val="20"/>
              </w:rPr>
            </w:pPr>
            <w:r w:rsidRPr="00075BC7">
              <w:rPr>
                <w:rFonts w:ascii="Arial" w:hAnsi="Arial" w:cs="Arial"/>
                <w:color w:val="FFFFFF" w:themeColor="background1"/>
                <w:sz w:val="20"/>
              </w:rPr>
              <w:t>(95% CI)</w:t>
            </w:r>
          </w:p>
        </w:tc>
      </w:tr>
      <w:tr w:rsidR="00162E52" w:rsidRPr="00D62E87" w14:paraId="29154BC1" w14:textId="77777777" w:rsidTr="00D731B1">
        <w:tc>
          <w:tcPr>
            <w:tcW w:w="2835" w:type="dxa"/>
            <w:tcBorders>
              <w:top w:val="single" w:sz="4" w:space="0" w:color="0F1E64"/>
            </w:tcBorders>
            <w:shd w:val="clear" w:color="auto" w:fill="D5DCE4" w:themeFill="text2" w:themeFillTint="33"/>
            <w:tcMar>
              <w:top w:w="57" w:type="dxa"/>
              <w:bottom w:w="57" w:type="dxa"/>
              <w:right w:w="0" w:type="dxa"/>
            </w:tcMar>
          </w:tcPr>
          <w:p w14:paraId="02EC3A3C" w14:textId="47242C81" w:rsidR="007A6C34" w:rsidRPr="009607DD" w:rsidRDefault="007A6C34" w:rsidP="001B7B0F">
            <w:pPr>
              <w:pStyle w:val="reportTOChead"/>
              <w:tabs>
                <w:tab w:val="clear" w:pos="8505"/>
                <w:tab w:val="right" w:leader="dot" w:pos="8647"/>
              </w:tabs>
              <w:spacing w:after="0"/>
              <w:jc w:val="left"/>
              <w:rPr>
                <w:rFonts w:ascii="Arial" w:hAnsi="Arial" w:cs="Arial"/>
                <w:sz w:val="20"/>
              </w:rPr>
            </w:pPr>
            <w:r>
              <w:rPr>
                <w:rFonts w:ascii="Arial" w:hAnsi="Arial" w:cs="Arial"/>
                <w:b/>
                <w:bCs/>
                <w:color w:val="0F1E64"/>
                <w:sz w:val="20"/>
              </w:rPr>
              <w:t>Lifetime (ever) smoking</w:t>
            </w:r>
          </w:p>
        </w:tc>
        <w:tc>
          <w:tcPr>
            <w:tcW w:w="1559" w:type="dxa"/>
            <w:tcBorders>
              <w:top w:val="single" w:sz="4" w:space="0" w:color="0F1E64"/>
            </w:tcBorders>
            <w:shd w:val="clear" w:color="auto" w:fill="C5E0B3" w:themeFill="accent6" w:themeFillTint="66"/>
            <w:tcMar>
              <w:top w:w="57" w:type="dxa"/>
              <w:left w:w="0" w:type="dxa"/>
              <w:bottom w:w="57" w:type="dxa"/>
              <w:right w:w="0" w:type="dxa"/>
            </w:tcMar>
          </w:tcPr>
          <w:p w14:paraId="3B82B736" w14:textId="3EB77964" w:rsidR="007A6C34" w:rsidRPr="001B7B0F" w:rsidRDefault="00F81B15" w:rsidP="007A6C34">
            <w:pPr>
              <w:pStyle w:val="reportTOChead"/>
              <w:tabs>
                <w:tab w:val="clear" w:pos="8505"/>
                <w:tab w:val="right" w:leader="dot" w:pos="8647"/>
              </w:tabs>
              <w:spacing w:after="0"/>
              <w:rPr>
                <w:rFonts w:ascii="Arial" w:hAnsi="Arial" w:cs="Arial"/>
                <w:b/>
                <w:bCs/>
                <w:sz w:val="20"/>
              </w:rPr>
            </w:pPr>
            <w:r w:rsidRPr="001B7B0F">
              <w:rPr>
                <w:rFonts w:ascii="Arial" w:hAnsi="Arial" w:cs="Arial"/>
                <w:b/>
                <w:bCs/>
                <w:sz w:val="20"/>
              </w:rPr>
              <w:t>9.6</w:t>
            </w:r>
          </w:p>
          <w:p w14:paraId="20BB5AED" w14:textId="64B87061" w:rsidR="007A6C34" w:rsidRPr="001B7B0F" w:rsidRDefault="007A6C34" w:rsidP="007A6C34">
            <w:pPr>
              <w:pStyle w:val="reportTOChead"/>
              <w:tabs>
                <w:tab w:val="clear" w:pos="8505"/>
                <w:tab w:val="right" w:leader="dot" w:pos="8647"/>
              </w:tabs>
              <w:spacing w:after="0"/>
              <w:rPr>
                <w:rFonts w:ascii="Arial" w:hAnsi="Arial" w:cs="Arial"/>
                <w:b/>
                <w:bCs/>
                <w:sz w:val="20"/>
              </w:rPr>
            </w:pPr>
            <w:r w:rsidRPr="001B7B0F">
              <w:rPr>
                <w:rFonts w:ascii="Arial" w:hAnsi="Arial" w:cs="Arial"/>
                <w:b/>
                <w:bCs/>
                <w:sz w:val="20"/>
              </w:rPr>
              <w:t>(</w:t>
            </w:r>
            <w:r w:rsidR="00F81B15" w:rsidRPr="001B7B0F">
              <w:rPr>
                <w:rFonts w:ascii="Arial" w:hAnsi="Arial" w:cs="Arial"/>
                <w:b/>
                <w:bCs/>
                <w:sz w:val="20"/>
              </w:rPr>
              <w:t>6.7-13.5</w:t>
            </w:r>
            <w:r w:rsidRPr="001B7B0F">
              <w:rPr>
                <w:rFonts w:ascii="Arial" w:hAnsi="Arial" w:cs="Arial"/>
                <w:b/>
                <w:bCs/>
                <w:sz w:val="20"/>
              </w:rPr>
              <w:t>)</w:t>
            </w:r>
          </w:p>
        </w:tc>
        <w:tc>
          <w:tcPr>
            <w:tcW w:w="1559" w:type="dxa"/>
            <w:tcBorders>
              <w:top w:val="single" w:sz="4" w:space="0" w:color="0F1E64"/>
            </w:tcBorders>
            <w:shd w:val="clear" w:color="auto" w:fill="C5E0B3" w:themeFill="accent6" w:themeFillTint="66"/>
            <w:tcMar>
              <w:top w:w="57" w:type="dxa"/>
              <w:left w:w="0" w:type="dxa"/>
              <w:bottom w:w="57" w:type="dxa"/>
              <w:right w:w="0" w:type="dxa"/>
            </w:tcMar>
          </w:tcPr>
          <w:p w14:paraId="08F586C7" w14:textId="6AB3A31F" w:rsidR="007A6C34" w:rsidRPr="001B7B0F" w:rsidRDefault="00F81B15" w:rsidP="007A6C34">
            <w:pPr>
              <w:pStyle w:val="reportTOChead"/>
              <w:tabs>
                <w:tab w:val="clear" w:pos="8505"/>
                <w:tab w:val="right" w:leader="dot" w:pos="8647"/>
              </w:tabs>
              <w:spacing w:after="0"/>
              <w:rPr>
                <w:rFonts w:ascii="Arial" w:hAnsi="Arial" w:cs="Arial"/>
                <w:b/>
                <w:bCs/>
                <w:sz w:val="20"/>
              </w:rPr>
            </w:pPr>
            <w:r w:rsidRPr="001B7B0F">
              <w:rPr>
                <w:rFonts w:ascii="Arial" w:hAnsi="Arial" w:cs="Arial"/>
                <w:b/>
                <w:bCs/>
                <w:sz w:val="20"/>
              </w:rPr>
              <w:t>17.7</w:t>
            </w:r>
          </w:p>
          <w:p w14:paraId="536FC39E" w14:textId="781798DC" w:rsidR="007A6C34" w:rsidRPr="001B7B0F" w:rsidRDefault="007A6C34" w:rsidP="007A6C34">
            <w:pPr>
              <w:pStyle w:val="reportTOChead"/>
              <w:tabs>
                <w:tab w:val="clear" w:pos="8505"/>
                <w:tab w:val="right" w:leader="dot" w:pos="8647"/>
              </w:tabs>
              <w:spacing w:after="0"/>
              <w:rPr>
                <w:rFonts w:ascii="Arial" w:hAnsi="Arial" w:cs="Arial"/>
                <w:b/>
                <w:bCs/>
                <w:sz w:val="20"/>
              </w:rPr>
            </w:pPr>
            <w:r w:rsidRPr="001B7B0F">
              <w:rPr>
                <w:rFonts w:ascii="Arial" w:hAnsi="Arial" w:cs="Arial"/>
                <w:b/>
                <w:bCs/>
                <w:sz w:val="20"/>
              </w:rPr>
              <w:t>(</w:t>
            </w:r>
            <w:r w:rsidR="00F81B15" w:rsidRPr="001B7B0F">
              <w:rPr>
                <w:rFonts w:ascii="Arial" w:hAnsi="Arial" w:cs="Arial"/>
                <w:b/>
                <w:bCs/>
                <w:sz w:val="20"/>
              </w:rPr>
              <w:t>13.7-22.5</w:t>
            </w:r>
            <w:r w:rsidRPr="001B7B0F">
              <w:rPr>
                <w:rFonts w:ascii="Arial" w:hAnsi="Arial" w:cs="Arial"/>
                <w:b/>
                <w:bCs/>
                <w:sz w:val="20"/>
              </w:rPr>
              <w:t>)</w:t>
            </w:r>
          </w:p>
        </w:tc>
        <w:tc>
          <w:tcPr>
            <w:tcW w:w="1559" w:type="dxa"/>
            <w:tcBorders>
              <w:top w:val="single" w:sz="4" w:space="0" w:color="0F1E64"/>
            </w:tcBorders>
            <w:shd w:val="clear" w:color="auto" w:fill="C5E0B3" w:themeFill="accent6" w:themeFillTint="66"/>
            <w:tcMar>
              <w:top w:w="57" w:type="dxa"/>
              <w:left w:w="0" w:type="dxa"/>
              <w:bottom w:w="57" w:type="dxa"/>
              <w:right w:w="0" w:type="dxa"/>
            </w:tcMar>
          </w:tcPr>
          <w:p w14:paraId="6ADA4405" w14:textId="29161E54" w:rsidR="007A6C34" w:rsidRPr="001B7B0F" w:rsidRDefault="00F639AB" w:rsidP="007A6C34">
            <w:pPr>
              <w:pStyle w:val="reportTOChead"/>
              <w:tabs>
                <w:tab w:val="clear" w:pos="8505"/>
                <w:tab w:val="right" w:leader="dot" w:pos="8647"/>
              </w:tabs>
              <w:spacing w:after="0"/>
              <w:rPr>
                <w:rFonts w:ascii="Arial" w:hAnsi="Arial" w:cs="Arial"/>
                <w:b/>
                <w:bCs/>
                <w:sz w:val="20"/>
              </w:rPr>
            </w:pPr>
            <w:r w:rsidRPr="001B7B0F">
              <w:rPr>
                <w:rFonts w:ascii="Arial" w:hAnsi="Arial" w:cs="Arial"/>
                <w:b/>
                <w:bCs/>
                <w:sz w:val="20"/>
              </w:rPr>
              <w:t>10.5</w:t>
            </w:r>
          </w:p>
          <w:p w14:paraId="689A3F1F" w14:textId="67D38329" w:rsidR="007A6C34" w:rsidRPr="00F639AB" w:rsidRDefault="007A6C34" w:rsidP="007A6C34">
            <w:pPr>
              <w:pStyle w:val="reportTOChead"/>
              <w:tabs>
                <w:tab w:val="clear" w:pos="8505"/>
                <w:tab w:val="right" w:leader="dot" w:pos="8647"/>
              </w:tabs>
              <w:spacing w:after="0"/>
              <w:rPr>
                <w:rFonts w:ascii="Arial" w:hAnsi="Arial" w:cs="Arial"/>
                <w:b/>
                <w:bCs/>
                <w:sz w:val="20"/>
              </w:rPr>
            </w:pPr>
            <w:r w:rsidRPr="001B7B0F">
              <w:rPr>
                <w:rFonts w:ascii="Arial" w:hAnsi="Arial" w:cs="Arial"/>
                <w:b/>
                <w:bCs/>
                <w:sz w:val="20"/>
              </w:rPr>
              <w:t>(</w:t>
            </w:r>
            <w:r w:rsidR="00F639AB" w:rsidRPr="001B7B0F">
              <w:rPr>
                <w:rFonts w:ascii="Arial" w:hAnsi="Arial" w:cs="Arial"/>
                <w:b/>
                <w:bCs/>
                <w:sz w:val="20"/>
              </w:rPr>
              <w:t>8.1-13.6</w:t>
            </w:r>
            <w:r w:rsidRPr="001B7B0F">
              <w:rPr>
                <w:rFonts w:ascii="Arial" w:hAnsi="Arial" w:cs="Arial"/>
                <w:b/>
                <w:bCs/>
                <w:sz w:val="20"/>
              </w:rPr>
              <w:t>)</w:t>
            </w:r>
          </w:p>
        </w:tc>
        <w:tc>
          <w:tcPr>
            <w:tcW w:w="1560" w:type="dxa"/>
            <w:tcBorders>
              <w:top w:val="single" w:sz="4" w:space="0" w:color="0F1E64"/>
            </w:tcBorders>
            <w:shd w:val="clear" w:color="auto" w:fill="C5E0B3" w:themeFill="accent6" w:themeFillTint="66"/>
            <w:tcMar>
              <w:top w:w="57" w:type="dxa"/>
              <w:left w:w="0" w:type="dxa"/>
              <w:bottom w:w="57" w:type="dxa"/>
              <w:right w:w="0" w:type="dxa"/>
            </w:tcMar>
          </w:tcPr>
          <w:p w14:paraId="4CD8E29B" w14:textId="574155BC" w:rsidR="007A6C34" w:rsidRPr="001B7B0F" w:rsidRDefault="00F639AB" w:rsidP="007A6C34">
            <w:pPr>
              <w:pStyle w:val="reportTOChead"/>
              <w:tabs>
                <w:tab w:val="clear" w:pos="8505"/>
                <w:tab w:val="right" w:leader="dot" w:pos="8647"/>
              </w:tabs>
              <w:spacing w:after="0"/>
              <w:rPr>
                <w:rFonts w:ascii="Arial" w:hAnsi="Arial" w:cs="Arial"/>
                <w:b/>
                <w:bCs/>
                <w:sz w:val="20"/>
              </w:rPr>
            </w:pPr>
            <w:r w:rsidRPr="001B7B0F">
              <w:rPr>
                <w:rFonts w:ascii="Arial" w:hAnsi="Arial" w:cs="Arial"/>
                <w:b/>
                <w:bCs/>
                <w:sz w:val="20"/>
              </w:rPr>
              <w:t>23.6</w:t>
            </w:r>
          </w:p>
          <w:p w14:paraId="0CB35ED0" w14:textId="44EDAB8A" w:rsidR="007A6C34" w:rsidRPr="00F639AB" w:rsidRDefault="007A6C34" w:rsidP="007A6C34">
            <w:pPr>
              <w:pStyle w:val="reportTOChead"/>
              <w:tabs>
                <w:tab w:val="clear" w:pos="8505"/>
                <w:tab w:val="right" w:leader="dot" w:pos="8647"/>
              </w:tabs>
              <w:spacing w:after="0"/>
              <w:rPr>
                <w:rFonts w:ascii="Arial" w:hAnsi="Arial" w:cs="Arial"/>
                <w:b/>
                <w:bCs/>
                <w:sz w:val="20"/>
              </w:rPr>
            </w:pPr>
            <w:r w:rsidRPr="001B7B0F">
              <w:rPr>
                <w:rFonts w:ascii="Arial" w:hAnsi="Arial" w:cs="Arial"/>
                <w:b/>
                <w:bCs/>
                <w:sz w:val="20"/>
              </w:rPr>
              <w:t>(</w:t>
            </w:r>
            <w:r w:rsidR="00F639AB" w:rsidRPr="001B7B0F">
              <w:rPr>
                <w:rFonts w:ascii="Arial" w:hAnsi="Arial" w:cs="Arial"/>
                <w:b/>
                <w:bCs/>
                <w:sz w:val="20"/>
              </w:rPr>
              <w:t>18.7-29.3</w:t>
            </w:r>
            <w:r w:rsidRPr="001B7B0F">
              <w:rPr>
                <w:rFonts w:ascii="Arial" w:hAnsi="Arial" w:cs="Arial"/>
                <w:b/>
                <w:bCs/>
                <w:sz w:val="20"/>
              </w:rPr>
              <w:t>)</w:t>
            </w:r>
          </w:p>
        </w:tc>
      </w:tr>
      <w:tr w:rsidR="007A6C34" w:rsidRPr="00D62E87" w14:paraId="45808493" w14:textId="77777777" w:rsidTr="00D731B1">
        <w:tc>
          <w:tcPr>
            <w:tcW w:w="2835" w:type="dxa"/>
            <w:shd w:val="clear" w:color="auto" w:fill="D5DCE4" w:themeFill="text2" w:themeFillTint="33"/>
            <w:tcMar>
              <w:top w:w="57" w:type="dxa"/>
              <w:bottom w:w="57" w:type="dxa"/>
              <w:right w:w="0" w:type="dxa"/>
            </w:tcMar>
          </w:tcPr>
          <w:p w14:paraId="77B0E4C5" w14:textId="6278884F" w:rsidR="007A6C34" w:rsidRDefault="007A6C34" w:rsidP="001B7B0F">
            <w:pPr>
              <w:pStyle w:val="reportTOChead"/>
              <w:tabs>
                <w:tab w:val="clear" w:pos="8505"/>
                <w:tab w:val="right" w:leader="dot" w:pos="8647"/>
              </w:tabs>
              <w:spacing w:after="0"/>
              <w:jc w:val="left"/>
              <w:rPr>
                <w:rFonts w:ascii="Arial" w:hAnsi="Arial" w:cs="Arial"/>
                <w:sz w:val="20"/>
              </w:rPr>
            </w:pPr>
            <w:r>
              <w:rPr>
                <w:rFonts w:ascii="Arial" w:hAnsi="Arial" w:cs="Arial"/>
                <w:b/>
                <w:bCs/>
                <w:color w:val="0F1E64"/>
                <w:sz w:val="20"/>
              </w:rPr>
              <w:t>Past year smoking</w:t>
            </w:r>
          </w:p>
        </w:tc>
        <w:tc>
          <w:tcPr>
            <w:tcW w:w="1559" w:type="dxa"/>
            <w:shd w:val="clear" w:color="auto" w:fill="C5E0B3" w:themeFill="accent6" w:themeFillTint="66"/>
            <w:tcMar>
              <w:top w:w="57" w:type="dxa"/>
              <w:left w:w="0" w:type="dxa"/>
              <w:bottom w:w="57" w:type="dxa"/>
              <w:right w:w="0" w:type="dxa"/>
            </w:tcMar>
          </w:tcPr>
          <w:p w14:paraId="7EE73AE3" w14:textId="4A77E881" w:rsidR="007A6C34" w:rsidRPr="001B7B0F" w:rsidRDefault="000D7DA8" w:rsidP="007A6C34">
            <w:pPr>
              <w:pStyle w:val="reportTOChead"/>
              <w:tabs>
                <w:tab w:val="clear" w:pos="8505"/>
                <w:tab w:val="right" w:leader="dot" w:pos="8647"/>
              </w:tabs>
              <w:spacing w:after="0"/>
              <w:rPr>
                <w:rFonts w:ascii="Arial" w:hAnsi="Arial" w:cs="Arial"/>
                <w:b/>
                <w:bCs/>
                <w:sz w:val="20"/>
              </w:rPr>
            </w:pPr>
            <w:r w:rsidRPr="001B7B0F">
              <w:rPr>
                <w:rFonts w:ascii="Arial" w:hAnsi="Arial" w:cs="Arial"/>
                <w:b/>
                <w:bCs/>
                <w:sz w:val="20"/>
              </w:rPr>
              <w:t>5.5</w:t>
            </w:r>
          </w:p>
          <w:p w14:paraId="76249CA9" w14:textId="43FD14EA" w:rsidR="007A6C34" w:rsidRPr="001B7B0F" w:rsidRDefault="007A6C34" w:rsidP="007A6C34">
            <w:pPr>
              <w:pStyle w:val="reportTOChead"/>
              <w:tabs>
                <w:tab w:val="clear" w:pos="8505"/>
                <w:tab w:val="right" w:leader="dot" w:pos="8647"/>
              </w:tabs>
              <w:spacing w:after="0"/>
              <w:rPr>
                <w:rFonts w:ascii="Arial" w:hAnsi="Arial" w:cs="Arial"/>
                <w:b/>
                <w:bCs/>
                <w:sz w:val="20"/>
              </w:rPr>
            </w:pPr>
            <w:r w:rsidRPr="001B7B0F">
              <w:rPr>
                <w:rFonts w:ascii="Arial" w:hAnsi="Arial" w:cs="Arial"/>
                <w:b/>
                <w:bCs/>
                <w:sz w:val="20"/>
              </w:rPr>
              <w:t>(</w:t>
            </w:r>
            <w:r w:rsidR="000D7DA8" w:rsidRPr="001B7B0F">
              <w:rPr>
                <w:rFonts w:ascii="Arial" w:hAnsi="Arial" w:cs="Arial"/>
                <w:b/>
                <w:bCs/>
                <w:sz w:val="20"/>
              </w:rPr>
              <w:t>4.0-7.6</w:t>
            </w:r>
            <w:r w:rsidRPr="001B7B0F">
              <w:rPr>
                <w:rFonts w:ascii="Arial" w:hAnsi="Arial" w:cs="Arial"/>
                <w:b/>
                <w:bCs/>
                <w:sz w:val="20"/>
              </w:rPr>
              <w:t>)</w:t>
            </w:r>
          </w:p>
        </w:tc>
        <w:tc>
          <w:tcPr>
            <w:tcW w:w="1559" w:type="dxa"/>
            <w:shd w:val="clear" w:color="auto" w:fill="C5E0B3" w:themeFill="accent6" w:themeFillTint="66"/>
            <w:tcMar>
              <w:top w:w="57" w:type="dxa"/>
              <w:left w:w="0" w:type="dxa"/>
              <w:bottom w:w="57" w:type="dxa"/>
              <w:right w:w="0" w:type="dxa"/>
            </w:tcMar>
          </w:tcPr>
          <w:p w14:paraId="4E3374AE" w14:textId="49A91279" w:rsidR="007A6C34" w:rsidRPr="001B7B0F" w:rsidRDefault="000D7DA8" w:rsidP="007A6C34">
            <w:pPr>
              <w:pStyle w:val="reportTOChead"/>
              <w:tabs>
                <w:tab w:val="clear" w:pos="8505"/>
                <w:tab w:val="right" w:leader="dot" w:pos="8647"/>
              </w:tabs>
              <w:spacing w:after="0"/>
              <w:rPr>
                <w:rFonts w:ascii="Arial" w:hAnsi="Arial" w:cs="Arial"/>
                <w:b/>
                <w:bCs/>
                <w:sz w:val="20"/>
              </w:rPr>
            </w:pPr>
            <w:r w:rsidRPr="001B7B0F">
              <w:rPr>
                <w:rFonts w:ascii="Arial" w:hAnsi="Arial" w:cs="Arial"/>
                <w:b/>
                <w:bCs/>
                <w:sz w:val="20"/>
              </w:rPr>
              <w:t>10.0</w:t>
            </w:r>
          </w:p>
          <w:p w14:paraId="542D1AD8" w14:textId="161F2210" w:rsidR="007A6C34" w:rsidRPr="001B7B0F" w:rsidRDefault="007A6C34" w:rsidP="007A6C34">
            <w:pPr>
              <w:pStyle w:val="reportTOChead"/>
              <w:tabs>
                <w:tab w:val="clear" w:pos="8505"/>
                <w:tab w:val="right" w:leader="dot" w:pos="8647"/>
              </w:tabs>
              <w:spacing w:after="0"/>
              <w:rPr>
                <w:rFonts w:ascii="Arial" w:hAnsi="Arial" w:cs="Arial"/>
                <w:b/>
                <w:bCs/>
                <w:sz w:val="20"/>
              </w:rPr>
            </w:pPr>
            <w:r w:rsidRPr="001B7B0F">
              <w:rPr>
                <w:rFonts w:ascii="Arial" w:hAnsi="Arial" w:cs="Arial"/>
                <w:b/>
                <w:bCs/>
                <w:sz w:val="20"/>
              </w:rPr>
              <w:t>(</w:t>
            </w:r>
            <w:r w:rsidR="000D7DA8" w:rsidRPr="001B7B0F">
              <w:rPr>
                <w:rFonts w:ascii="Arial" w:hAnsi="Arial" w:cs="Arial"/>
                <w:b/>
                <w:bCs/>
                <w:sz w:val="20"/>
              </w:rPr>
              <w:t>7.2-13.9</w:t>
            </w:r>
            <w:r w:rsidRPr="001B7B0F">
              <w:rPr>
                <w:rFonts w:ascii="Arial" w:hAnsi="Arial" w:cs="Arial"/>
                <w:b/>
                <w:bCs/>
                <w:sz w:val="20"/>
              </w:rPr>
              <w:t>)</w:t>
            </w:r>
          </w:p>
        </w:tc>
        <w:tc>
          <w:tcPr>
            <w:tcW w:w="1559" w:type="dxa"/>
            <w:shd w:val="clear" w:color="auto" w:fill="C5E0B3" w:themeFill="accent6" w:themeFillTint="66"/>
            <w:tcMar>
              <w:top w:w="57" w:type="dxa"/>
              <w:left w:w="0" w:type="dxa"/>
              <w:bottom w:w="57" w:type="dxa"/>
              <w:right w:w="0" w:type="dxa"/>
            </w:tcMar>
          </w:tcPr>
          <w:p w14:paraId="2CF72E55" w14:textId="223A6654" w:rsidR="007A6C34" w:rsidRPr="001B7B0F" w:rsidRDefault="00531EA4" w:rsidP="007A6C34">
            <w:pPr>
              <w:pStyle w:val="reportTOChead"/>
              <w:tabs>
                <w:tab w:val="clear" w:pos="8505"/>
                <w:tab w:val="right" w:leader="dot" w:pos="8647"/>
              </w:tabs>
              <w:spacing w:after="0"/>
              <w:rPr>
                <w:rFonts w:ascii="Arial" w:hAnsi="Arial" w:cs="Arial"/>
                <w:b/>
                <w:bCs/>
                <w:sz w:val="20"/>
              </w:rPr>
            </w:pPr>
            <w:r w:rsidRPr="001B7B0F">
              <w:rPr>
                <w:rFonts w:ascii="Arial" w:hAnsi="Arial" w:cs="Arial"/>
                <w:b/>
                <w:bCs/>
                <w:sz w:val="20"/>
              </w:rPr>
              <w:t>6.6</w:t>
            </w:r>
          </w:p>
          <w:p w14:paraId="7E373EEA" w14:textId="0F794CEC" w:rsidR="007A6C34" w:rsidRPr="00531EA4" w:rsidRDefault="007A6C34" w:rsidP="007A6C34">
            <w:pPr>
              <w:pStyle w:val="reportTOChead"/>
              <w:tabs>
                <w:tab w:val="clear" w:pos="8505"/>
                <w:tab w:val="right" w:leader="dot" w:pos="8647"/>
              </w:tabs>
              <w:spacing w:after="0"/>
              <w:rPr>
                <w:rFonts w:ascii="Arial" w:hAnsi="Arial" w:cs="Arial"/>
                <w:b/>
                <w:bCs/>
                <w:sz w:val="20"/>
              </w:rPr>
            </w:pPr>
            <w:r w:rsidRPr="001B7B0F">
              <w:rPr>
                <w:rFonts w:ascii="Arial" w:hAnsi="Arial" w:cs="Arial"/>
                <w:b/>
                <w:bCs/>
                <w:sz w:val="20"/>
              </w:rPr>
              <w:t>(</w:t>
            </w:r>
            <w:r w:rsidR="00531EA4" w:rsidRPr="001B7B0F">
              <w:rPr>
                <w:rFonts w:ascii="Arial" w:hAnsi="Arial" w:cs="Arial"/>
                <w:b/>
                <w:bCs/>
                <w:sz w:val="20"/>
              </w:rPr>
              <w:t>5.2-8.5</w:t>
            </w:r>
            <w:r w:rsidRPr="001B7B0F">
              <w:rPr>
                <w:rFonts w:ascii="Arial" w:hAnsi="Arial" w:cs="Arial"/>
                <w:b/>
                <w:bCs/>
                <w:sz w:val="20"/>
              </w:rPr>
              <w:t>)</w:t>
            </w:r>
          </w:p>
        </w:tc>
        <w:tc>
          <w:tcPr>
            <w:tcW w:w="1560" w:type="dxa"/>
            <w:shd w:val="clear" w:color="auto" w:fill="C5E0B3" w:themeFill="accent6" w:themeFillTint="66"/>
            <w:tcMar>
              <w:top w:w="57" w:type="dxa"/>
              <w:left w:w="0" w:type="dxa"/>
              <w:bottom w:w="57" w:type="dxa"/>
              <w:right w:w="0" w:type="dxa"/>
            </w:tcMar>
          </w:tcPr>
          <w:p w14:paraId="135D54FB" w14:textId="2A471499" w:rsidR="007A6C34" w:rsidRPr="001B7B0F" w:rsidRDefault="00531EA4" w:rsidP="007A6C34">
            <w:pPr>
              <w:pStyle w:val="reportTOChead"/>
              <w:tabs>
                <w:tab w:val="clear" w:pos="8505"/>
                <w:tab w:val="right" w:leader="dot" w:pos="8647"/>
              </w:tabs>
              <w:spacing w:after="0"/>
              <w:rPr>
                <w:rFonts w:ascii="Arial" w:hAnsi="Arial" w:cs="Arial"/>
                <w:b/>
                <w:bCs/>
                <w:sz w:val="20"/>
              </w:rPr>
            </w:pPr>
            <w:r w:rsidRPr="001B7B0F">
              <w:rPr>
                <w:rFonts w:ascii="Arial" w:hAnsi="Arial" w:cs="Arial"/>
                <w:b/>
                <w:bCs/>
                <w:sz w:val="20"/>
              </w:rPr>
              <w:t>14.2</w:t>
            </w:r>
          </w:p>
          <w:p w14:paraId="419B8B59" w14:textId="0DE1F8F8" w:rsidR="007A6C34" w:rsidRPr="00531EA4" w:rsidRDefault="007A6C34" w:rsidP="007A6C34">
            <w:pPr>
              <w:pStyle w:val="reportTOChead"/>
              <w:tabs>
                <w:tab w:val="clear" w:pos="8505"/>
                <w:tab w:val="right" w:leader="dot" w:pos="8647"/>
              </w:tabs>
              <w:spacing w:after="0"/>
              <w:rPr>
                <w:rFonts w:ascii="Arial" w:hAnsi="Arial" w:cs="Arial"/>
                <w:b/>
                <w:bCs/>
                <w:sz w:val="20"/>
              </w:rPr>
            </w:pPr>
            <w:r w:rsidRPr="001B7B0F">
              <w:rPr>
                <w:rFonts w:ascii="Arial" w:hAnsi="Arial" w:cs="Arial"/>
                <w:b/>
                <w:bCs/>
                <w:sz w:val="20"/>
              </w:rPr>
              <w:t>(</w:t>
            </w:r>
            <w:r w:rsidR="00531EA4" w:rsidRPr="001B7B0F">
              <w:rPr>
                <w:rFonts w:ascii="Arial" w:hAnsi="Arial" w:cs="Arial"/>
                <w:b/>
                <w:bCs/>
                <w:sz w:val="20"/>
              </w:rPr>
              <w:t>11.2-17.9</w:t>
            </w:r>
            <w:r w:rsidRPr="001B7B0F">
              <w:rPr>
                <w:rFonts w:ascii="Arial" w:hAnsi="Arial" w:cs="Arial"/>
                <w:b/>
                <w:bCs/>
                <w:sz w:val="20"/>
              </w:rPr>
              <w:t>)</w:t>
            </w:r>
          </w:p>
        </w:tc>
      </w:tr>
      <w:tr w:rsidR="007A6C34" w:rsidRPr="00D62E87" w14:paraId="605A0436" w14:textId="77777777" w:rsidTr="00D731B1">
        <w:tc>
          <w:tcPr>
            <w:tcW w:w="2835" w:type="dxa"/>
            <w:shd w:val="clear" w:color="auto" w:fill="D5DCE4" w:themeFill="text2" w:themeFillTint="33"/>
            <w:tcMar>
              <w:top w:w="57" w:type="dxa"/>
              <w:bottom w:w="57" w:type="dxa"/>
              <w:right w:w="0" w:type="dxa"/>
            </w:tcMar>
          </w:tcPr>
          <w:p w14:paraId="6B07546A" w14:textId="2D648D92" w:rsidR="007A6C34" w:rsidRDefault="007A6C34" w:rsidP="001B7B0F">
            <w:pPr>
              <w:pStyle w:val="reportTOChead"/>
              <w:tabs>
                <w:tab w:val="clear" w:pos="8505"/>
                <w:tab w:val="right" w:leader="dot" w:pos="8647"/>
              </w:tabs>
              <w:spacing w:after="0"/>
              <w:jc w:val="left"/>
              <w:rPr>
                <w:rFonts w:ascii="Arial" w:hAnsi="Arial" w:cs="Arial"/>
                <w:sz w:val="20"/>
              </w:rPr>
            </w:pPr>
            <w:r>
              <w:rPr>
                <w:rFonts w:ascii="Arial" w:hAnsi="Arial" w:cs="Arial"/>
                <w:b/>
                <w:bCs/>
                <w:color w:val="0F1E64"/>
                <w:sz w:val="20"/>
              </w:rPr>
              <w:t>Past month smoking</w:t>
            </w:r>
          </w:p>
        </w:tc>
        <w:tc>
          <w:tcPr>
            <w:tcW w:w="1559" w:type="dxa"/>
            <w:shd w:val="clear" w:color="auto" w:fill="auto"/>
            <w:tcMar>
              <w:top w:w="57" w:type="dxa"/>
              <w:left w:w="0" w:type="dxa"/>
              <w:bottom w:w="57" w:type="dxa"/>
              <w:right w:w="0" w:type="dxa"/>
            </w:tcMar>
          </w:tcPr>
          <w:p w14:paraId="146F9257" w14:textId="3E8BCD43" w:rsidR="007A6C34" w:rsidRDefault="001B0F4E" w:rsidP="007A6C34">
            <w:pPr>
              <w:pStyle w:val="reportTOChead"/>
              <w:tabs>
                <w:tab w:val="clear" w:pos="8505"/>
                <w:tab w:val="right" w:leader="dot" w:pos="8647"/>
              </w:tabs>
              <w:spacing w:after="0"/>
              <w:rPr>
                <w:rFonts w:ascii="Arial" w:hAnsi="Arial" w:cs="Arial"/>
                <w:sz w:val="20"/>
              </w:rPr>
            </w:pPr>
            <w:r>
              <w:rPr>
                <w:rFonts w:ascii="Arial" w:hAnsi="Arial" w:cs="Arial"/>
                <w:sz w:val="20"/>
              </w:rPr>
              <w:t>2.4</w:t>
            </w:r>
          </w:p>
          <w:p w14:paraId="5C058524" w14:textId="22550E02" w:rsidR="007A6C34" w:rsidRDefault="007A6C34" w:rsidP="007A6C34">
            <w:pPr>
              <w:pStyle w:val="reportTOChead"/>
              <w:tabs>
                <w:tab w:val="clear" w:pos="8505"/>
                <w:tab w:val="right" w:leader="dot" w:pos="8647"/>
              </w:tabs>
              <w:spacing w:after="0"/>
              <w:rPr>
                <w:rFonts w:ascii="Arial" w:hAnsi="Arial" w:cs="Arial"/>
                <w:sz w:val="20"/>
              </w:rPr>
            </w:pPr>
            <w:r>
              <w:rPr>
                <w:rFonts w:ascii="Arial" w:hAnsi="Arial" w:cs="Arial"/>
                <w:sz w:val="20"/>
              </w:rPr>
              <w:t>(</w:t>
            </w:r>
            <w:r w:rsidR="001B0F4E">
              <w:rPr>
                <w:rFonts w:ascii="Arial" w:hAnsi="Arial" w:cs="Arial"/>
                <w:sz w:val="20"/>
              </w:rPr>
              <w:t>1.6-3.7</w:t>
            </w:r>
            <w:r>
              <w:rPr>
                <w:rFonts w:ascii="Arial" w:hAnsi="Arial" w:cs="Arial"/>
                <w:sz w:val="20"/>
              </w:rPr>
              <w:t>)</w:t>
            </w:r>
          </w:p>
        </w:tc>
        <w:tc>
          <w:tcPr>
            <w:tcW w:w="1559" w:type="dxa"/>
            <w:shd w:val="clear" w:color="auto" w:fill="auto"/>
            <w:tcMar>
              <w:top w:w="57" w:type="dxa"/>
              <w:left w:w="0" w:type="dxa"/>
              <w:bottom w:w="57" w:type="dxa"/>
              <w:right w:w="0" w:type="dxa"/>
            </w:tcMar>
          </w:tcPr>
          <w:p w14:paraId="36C1E1DA" w14:textId="7E7F2B5E" w:rsidR="007A6C34" w:rsidRPr="001B7B0F" w:rsidRDefault="001B0F4E" w:rsidP="007A6C34">
            <w:pPr>
              <w:pStyle w:val="reportTOChead"/>
              <w:tabs>
                <w:tab w:val="clear" w:pos="8505"/>
                <w:tab w:val="right" w:leader="dot" w:pos="8647"/>
              </w:tabs>
              <w:spacing w:after="0"/>
              <w:rPr>
                <w:rFonts w:ascii="Arial" w:hAnsi="Arial" w:cs="Arial"/>
                <w:sz w:val="20"/>
                <w:vertAlign w:val="superscript"/>
              </w:rPr>
            </w:pPr>
            <w:r>
              <w:rPr>
                <w:rFonts w:ascii="Arial" w:hAnsi="Arial" w:cs="Arial"/>
                <w:sz w:val="20"/>
              </w:rPr>
              <w:t>4.4</w:t>
            </w:r>
            <w:r w:rsidR="004F2C84">
              <w:rPr>
                <w:rFonts w:ascii="Arial" w:hAnsi="Arial" w:cs="Arial"/>
                <w:sz w:val="20"/>
                <w:vertAlign w:val="superscript"/>
              </w:rPr>
              <w:t>#</w:t>
            </w:r>
          </w:p>
          <w:p w14:paraId="3722FE2B" w14:textId="2E486FEF" w:rsidR="007A6C34" w:rsidRDefault="007A6C34" w:rsidP="007A6C34">
            <w:pPr>
              <w:pStyle w:val="reportTOChead"/>
              <w:tabs>
                <w:tab w:val="clear" w:pos="8505"/>
                <w:tab w:val="right" w:leader="dot" w:pos="8647"/>
              </w:tabs>
              <w:spacing w:after="0"/>
              <w:rPr>
                <w:rFonts w:ascii="Arial" w:hAnsi="Arial" w:cs="Arial"/>
                <w:sz w:val="20"/>
              </w:rPr>
            </w:pPr>
            <w:r>
              <w:rPr>
                <w:rFonts w:ascii="Arial" w:hAnsi="Arial" w:cs="Arial"/>
                <w:sz w:val="20"/>
              </w:rPr>
              <w:t>(</w:t>
            </w:r>
            <w:r w:rsidR="001B0F4E">
              <w:rPr>
                <w:rFonts w:ascii="Arial" w:hAnsi="Arial" w:cs="Arial"/>
                <w:sz w:val="20"/>
              </w:rPr>
              <w:t>2.7-7.1</w:t>
            </w:r>
            <w:r>
              <w:rPr>
                <w:rFonts w:ascii="Arial" w:hAnsi="Arial" w:cs="Arial"/>
                <w:sz w:val="20"/>
              </w:rPr>
              <w:t>)</w:t>
            </w:r>
          </w:p>
        </w:tc>
        <w:tc>
          <w:tcPr>
            <w:tcW w:w="1559" w:type="dxa"/>
            <w:shd w:val="clear" w:color="auto" w:fill="C5E0B3" w:themeFill="accent6" w:themeFillTint="66"/>
            <w:tcMar>
              <w:top w:w="57" w:type="dxa"/>
              <w:left w:w="0" w:type="dxa"/>
              <w:bottom w:w="57" w:type="dxa"/>
              <w:right w:w="0" w:type="dxa"/>
            </w:tcMar>
          </w:tcPr>
          <w:p w14:paraId="3DF401F0" w14:textId="3E0F2AD3" w:rsidR="007A6C34" w:rsidRPr="001B7B0F" w:rsidRDefault="001B0F4E" w:rsidP="007A6C34">
            <w:pPr>
              <w:pStyle w:val="reportTOChead"/>
              <w:tabs>
                <w:tab w:val="clear" w:pos="8505"/>
                <w:tab w:val="right" w:leader="dot" w:pos="8647"/>
              </w:tabs>
              <w:spacing w:after="0"/>
              <w:rPr>
                <w:rFonts w:ascii="Arial" w:hAnsi="Arial" w:cs="Arial"/>
                <w:b/>
                <w:bCs/>
                <w:sz w:val="20"/>
              </w:rPr>
            </w:pPr>
            <w:r w:rsidRPr="001B7B0F">
              <w:rPr>
                <w:rFonts w:ascii="Arial" w:hAnsi="Arial" w:cs="Arial"/>
                <w:b/>
                <w:bCs/>
                <w:sz w:val="20"/>
              </w:rPr>
              <w:t>2.9</w:t>
            </w:r>
          </w:p>
          <w:p w14:paraId="71420207" w14:textId="7E3B2114" w:rsidR="007A6C34" w:rsidRPr="003D77E9" w:rsidRDefault="007A6C34" w:rsidP="007A6C34">
            <w:pPr>
              <w:pStyle w:val="reportTOChead"/>
              <w:tabs>
                <w:tab w:val="clear" w:pos="8505"/>
                <w:tab w:val="right" w:leader="dot" w:pos="8647"/>
              </w:tabs>
              <w:spacing w:after="0"/>
              <w:rPr>
                <w:rFonts w:ascii="Arial" w:hAnsi="Arial" w:cs="Arial"/>
                <w:b/>
                <w:bCs/>
                <w:sz w:val="20"/>
              </w:rPr>
            </w:pPr>
            <w:r w:rsidRPr="001B7B0F">
              <w:rPr>
                <w:rFonts w:ascii="Arial" w:hAnsi="Arial" w:cs="Arial"/>
                <w:b/>
                <w:bCs/>
                <w:sz w:val="20"/>
              </w:rPr>
              <w:t>(</w:t>
            </w:r>
            <w:r w:rsidR="001B0F4E" w:rsidRPr="001B7B0F">
              <w:rPr>
                <w:rFonts w:ascii="Arial" w:hAnsi="Arial" w:cs="Arial"/>
                <w:b/>
                <w:bCs/>
                <w:sz w:val="20"/>
              </w:rPr>
              <w:t>2.1-3.9</w:t>
            </w:r>
            <w:r w:rsidRPr="001B7B0F">
              <w:rPr>
                <w:rFonts w:ascii="Arial" w:hAnsi="Arial" w:cs="Arial"/>
                <w:b/>
                <w:bCs/>
                <w:sz w:val="20"/>
              </w:rPr>
              <w:t>)</w:t>
            </w:r>
          </w:p>
        </w:tc>
        <w:tc>
          <w:tcPr>
            <w:tcW w:w="1560" w:type="dxa"/>
            <w:shd w:val="clear" w:color="auto" w:fill="C5E0B3" w:themeFill="accent6" w:themeFillTint="66"/>
            <w:tcMar>
              <w:top w:w="57" w:type="dxa"/>
              <w:left w:w="0" w:type="dxa"/>
              <w:bottom w:w="57" w:type="dxa"/>
              <w:right w:w="0" w:type="dxa"/>
            </w:tcMar>
          </w:tcPr>
          <w:p w14:paraId="6967C980" w14:textId="77D41BF1" w:rsidR="007A6C34" w:rsidRPr="001B7B0F" w:rsidRDefault="001B0F4E" w:rsidP="007A6C34">
            <w:pPr>
              <w:pStyle w:val="reportTOChead"/>
              <w:tabs>
                <w:tab w:val="clear" w:pos="8505"/>
                <w:tab w:val="right" w:leader="dot" w:pos="8647"/>
              </w:tabs>
              <w:spacing w:after="0"/>
              <w:rPr>
                <w:rFonts w:ascii="Arial" w:hAnsi="Arial" w:cs="Arial"/>
                <w:b/>
                <w:bCs/>
                <w:sz w:val="20"/>
              </w:rPr>
            </w:pPr>
            <w:r w:rsidRPr="001B7B0F">
              <w:rPr>
                <w:rFonts w:ascii="Arial" w:hAnsi="Arial" w:cs="Arial"/>
                <w:b/>
                <w:bCs/>
                <w:sz w:val="20"/>
              </w:rPr>
              <w:t>6.0</w:t>
            </w:r>
          </w:p>
          <w:p w14:paraId="280F251A" w14:textId="3A60D03B" w:rsidR="007A6C34" w:rsidRPr="003D77E9" w:rsidRDefault="007A6C34" w:rsidP="007A6C34">
            <w:pPr>
              <w:pStyle w:val="reportTOChead"/>
              <w:tabs>
                <w:tab w:val="clear" w:pos="8505"/>
                <w:tab w:val="right" w:leader="dot" w:pos="8647"/>
              </w:tabs>
              <w:spacing w:after="0"/>
              <w:rPr>
                <w:rFonts w:ascii="Arial" w:hAnsi="Arial" w:cs="Arial"/>
                <w:b/>
                <w:bCs/>
                <w:sz w:val="20"/>
              </w:rPr>
            </w:pPr>
            <w:r w:rsidRPr="001B7B0F">
              <w:rPr>
                <w:rFonts w:ascii="Arial" w:hAnsi="Arial" w:cs="Arial"/>
                <w:b/>
                <w:bCs/>
                <w:sz w:val="20"/>
              </w:rPr>
              <w:t>(</w:t>
            </w:r>
            <w:r w:rsidR="001B0F4E" w:rsidRPr="001B7B0F">
              <w:rPr>
                <w:rFonts w:ascii="Arial" w:hAnsi="Arial" w:cs="Arial"/>
                <w:b/>
                <w:bCs/>
                <w:sz w:val="20"/>
              </w:rPr>
              <w:t>4.2-8.5</w:t>
            </w:r>
            <w:r w:rsidRPr="001B7B0F">
              <w:rPr>
                <w:rFonts w:ascii="Arial" w:hAnsi="Arial" w:cs="Arial"/>
                <w:b/>
                <w:bCs/>
                <w:sz w:val="20"/>
              </w:rPr>
              <w:t>)</w:t>
            </w:r>
          </w:p>
        </w:tc>
      </w:tr>
      <w:tr w:rsidR="007A6C34" w:rsidRPr="00D62E87" w14:paraId="6ACE9857" w14:textId="77777777" w:rsidTr="00D731B1">
        <w:tc>
          <w:tcPr>
            <w:tcW w:w="2835" w:type="dxa"/>
            <w:shd w:val="clear" w:color="auto" w:fill="D5DCE4" w:themeFill="text2" w:themeFillTint="33"/>
            <w:tcMar>
              <w:top w:w="57" w:type="dxa"/>
              <w:bottom w:w="57" w:type="dxa"/>
              <w:right w:w="0" w:type="dxa"/>
            </w:tcMar>
          </w:tcPr>
          <w:p w14:paraId="4ED552FB" w14:textId="3ED335A2" w:rsidR="007A6C34" w:rsidRPr="009C7181" w:rsidRDefault="007A6C34" w:rsidP="001B7B0F">
            <w:pPr>
              <w:pStyle w:val="reportTOChead"/>
              <w:tabs>
                <w:tab w:val="clear" w:pos="8505"/>
                <w:tab w:val="right" w:leader="dot" w:pos="8647"/>
              </w:tabs>
              <w:spacing w:after="0"/>
              <w:jc w:val="left"/>
              <w:rPr>
                <w:rFonts w:ascii="Arial" w:hAnsi="Arial" w:cs="Arial"/>
                <w:sz w:val="20"/>
              </w:rPr>
            </w:pPr>
            <w:r>
              <w:rPr>
                <w:rFonts w:ascii="Arial" w:hAnsi="Arial" w:cs="Arial"/>
                <w:b/>
                <w:bCs/>
                <w:color w:val="0F1E64"/>
                <w:sz w:val="20"/>
              </w:rPr>
              <w:t>Past week smoking</w:t>
            </w:r>
          </w:p>
        </w:tc>
        <w:tc>
          <w:tcPr>
            <w:tcW w:w="1559" w:type="dxa"/>
            <w:shd w:val="clear" w:color="auto" w:fill="auto"/>
            <w:tcMar>
              <w:top w:w="57" w:type="dxa"/>
              <w:left w:w="0" w:type="dxa"/>
              <w:bottom w:w="57" w:type="dxa"/>
              <w:right w:w="0" w:type="dxa"/>
            </w:tcMar>
          </w:tcPr>
          <w:p w14:paraId="7A50F50E" w14:textId="34668F12" w:rsidR="007A6C34" w:rsidRPr="001B7B0F" w:rsidRDefault="003D77E9" w:rsidP="007A6C34">
            <w:pPr>
              <w:pStyle w:val="reportTOChead"/>
              <w:tabs>
                <w:tab w:val="clear" w:pos="8505"/>
                <w:tab w:val="right" w:leader="dot" w:pos="8647"/>
              </w:tabs>
              <w:spacing w:after="0"/>
              <w:rPr>
                <w:rFonts w:ascii="Arial" w:hAnsi="Arial" w:cs="Arial"/>
                <w:sz w:val="20"/>
                <w:vertAlign w:val="superscript"/>
              </w:rPr>
            </w:pPr>
            <w:r>
              <w:rPr>
                <w:rFonts w:ascii="Arial" w:hAnsi="Arial" w:cs="Arial"/>
                <w:sz w:val="20"/>
              </w:rPr>
              <w:t>1.6</w:t>
            </w:r>
            <w:r w:rsidR="004F2C84">
              <w:rPr>
                <w:rFonts w:ascii="Arial" w:hAnsi="Arial" w:cs="Arial"/>
                <w:sz w:val="20"/>
                <w:vertAlign w:val="superscript"/>
              </w:rPr>
              <w:t>#</w:t>
            </w:r>
          </w:p>
          <w:p w14:paraId="09F201EB" w14:textId="4EABCF90" w:rsidR="007A6C34" w:rsidRDefault="007A6C34" w:rsidP="007A6C34">
            <w:pPr>
              <w:pStyle w:val="reportTOChead"/>
              <w:tabs>
                <w:tab w:val="clear" w:pos="8505"/>
                <w:tab w:val="right" w:leader="dot" w:pos="8647"/>
              </w:tabs>
              <w:spacing w:after="0"/>
              <w:rPr>
                <w:rFonts w:ascii="Arial" w:hAnsi="Arial" w:cs="Arial"/>
                <w:sz w:val="20"/>
              </w:rPr>
            </w:pPr>
            <w:r>
              <w:rPr>
                <w:rFonts w:ascii="Arial" w:hAnsi="Arial" w:cs="Arial"/>
                <w:sz w:val="20"/>
              </w:rPr>
              <w:t>(</w:t>
            </w:r>
            <w:r w:rsidR="003D77E9">
              <w:rPr>
                <w:rFonts w:ascii="Arial" w:hAnsi="Arial" w:cs="Arial"/>
                <w:sz w:val="20"/>
              </w:rPr>
              <w:t>0.9-2.8</w:t>
            </w:r>
            <w:r>
              <w:rPr>
                <w:rFonts w:ascii="Arial" w:hAnsi="Arial" w:cs="Arial"/>
                <w:sz w:val="20"/>
              </w:rPr>
              <w:t>)</w:t>
            </w:r>
          </w:p>
        </w:tc>
        <w:tc>
          <w:tcPr>
            <w:tcW w:w="1559" w:type="dxa"/>
            <w:shd w:val="clear" w:color="auto" w:fill="auto"/>
            <w:tcMar>
              <w:top w:w="57" w:type="dxa"/>
              <w:left w:w="0" w:type="dxa"/>
              <w:bottom w:w="57" w:type="dxa"/>
              <w:right w:w="0" w:type="dxa"/>
            </w:tcMar>
          </w:tcPr>
          <w:p w14:paraId="299D5CEE" w14:textId="6F21A20A" w:rsidR="007A6C34" w:rsidRPr="001B7B0F" w:rsidRDefault="003D77E9" w:rsidP="007A6C34">
            <w:pPr>
              <w:pStyle w:val="reportTOChead"/>
              <w:tabs>
                <w:tab w:val="clear" w:pos="8505"/>
                <w:tab w:val="right" w:leader="dot" w:pos="8647"/>
              </w:tabs>
              <w:spacing w:after="0"/>
              <w:rPr>
                <w:rFonts w:ascii="Arial" w:hAnsi="Arial" w:cs="Arial"/>
                <w:sz w:val="20"/>
                <w:vertAlign w:val="superscript"/>
              </w:rPr>
            </w:pPr>
            <w:r>
              <w:rPr>
                <w:rFonts w:ascii="Arial" w:hAnsi="Arial" w:cs="Arial"/>
                <w:sz w:val="20"/>
              </w:rPr>
              <w:t>2.3</w:t>
            </w:r>
            <w:r w:rsidR="004F2C84">
              <w:rPr>
                <w:rFonts w:ascii="Arial" w:hAnsi="Arial" w:cs="Arial"/>
                <w:sz w:val="20"/>
                <w:vertAlign w:val="superscript"/>
              </w:rPr>
              <w:t>#</w:t>
            </w:r>
          </w:p>
          <w:p w14:paraId="50228C3D" w14:textId="1AE31643" w:rsidR="007A6C34" w:rsidRPr="009C7181" w:rsidRDefault="007A6C34" w:rsidP="007A6C34">
            <w:pPr>
              <w:pStyle w:val="reportTOChead"/>
              <w:tabs>
                <w:tab w:val="clear" w:pos="8505"/>
                <w:tab w:val="right" w:leader="dot" w:pos="8647"/>
              </w:tabs>
              <w:spacing w:after="0"/>
              <w:rPr>
                <w:rFonts w:ascii="Arial" w:hAnsi="Arial" w:cs="Arial"/>
                <w:sz w:val="20"/>
              </w:rPr>
            </w:pPr>
            <w:r>
              <w:rPr>
                <w:rFonts w:ascii="Arial" w:hAnsi="Arial" w:cs="Arial"/>
                <w:sz w:val="20"/>
              </w:rPr>
              <w:t>(</w:t>
            </w:r>
            <w:r w:rsidR="003D77E9">
              <w:rPr>
                <w:rFonts w:ascii="Arial" w:hAnsi="Arial" w:cs="Arial"/>
                <w:sz w:val="20"/>
              </w:rPr>
              <w:t>1.3-4.0</w:t>
            </w:r>
            <w:r>
              <w:rPr>
                <w:rFonts w:ascii="Arial" w:hAnsi="Arial" w:cs="Arial"/>
                <w:sz w:val="20"/>
              </w:rPr>
              <w:t>)</w:t>
            </w:r>
          </w:p>
        </w:tc>
        <w:tc>
          <w:tcPr>
            <w:tcW w:w="1559" w:type="dxa"/>
            <w:shd w:val="clear" w:color="auto" w:fill="auto"/>
            <w:tcMar>
              <w:top w:w="57" w:type="dxa"/>
              <w:left w:w="0" w:type="dxa"/>
              <w:bottom w:w="57" w:type="dxa"/>
              <w:right w:w="0" w:type="dxa"/>
            </w:tcMar>
          </w:tcPr>
          <w:p w14:paraId="4B978C49" w14:textId="247FFBE0" w:rsidR="007A6C34" w:rsidRDefault="00A31935" w:rsidP="007A6C34">
            <w:pPr>
              <w:pStyle w:val="reportTOChead"/>
              <w:tabs>
                <w:tab w:val="clear" w:pos="8505"/>
                <w:tab w:val="right" w:leader="dot" w:pos="8647"/>
              </w:tabs>
              <w:spacing w:after="0"/>
              <w:rPr>
                <w:rFonts w:ascii="Arial" w:hAnsi="Arial" w:cs="Arial"/>
                <w:sz w:val="20"/>
              </w:rPr>
            </w:pPr>
            <w:r>
              <w:rPr>
                <w:rFonts w:ascii="Arial" w:hAnsi="Arial" w:cs="Arial"/>
                <w:sz w:val="20"/>
              </w:rPr>
              <w:t>1.8</w:t>
            </w:r>
          </w:p>
          <w:p w14:paraId="15AD2A03" w14:textId="0FF636F9" w:rsidR="007A6C34" w:rsidRPr="001B7B0F" w:rsidRDefault="007A6C34" w:rsidP="007A6C34">
            <w:pPr>
              <w:pStyle w:val="reportTOChead"/>
              <w:tabs>
                <w:tab w:val="clear" w:pos="8505"/>
                <w:tab w:val="right" w:leader="dot" w:pos="8647"/>
              </w:tabs>
              <w:spacing w:after="0"/>
              <w:rPr>
                <w:rFonts w:ascii="Arial" w:hAnsi="Arial" w:cs="Arial"/>
                <w:bCs/>
                <w:sz w:val="20"/>
              </w:rPr>
            </w:pPr>
            <w:r>
              <w:rPr>
                <w:rFonts w:ascii="Arial" w:hAnsi="Arial" w:cs="Arial"/>
                <w:sz w:val="20"/>
              </w:rPr>
              <w:t>(</w:t>
            </w:r>
            <w:r w:rsidR="00A31935">
              <w:rPr>
                <w:rFonts w:ascii="Arial" w:hAnsi="Arial" w:cs="Arial"/>
                <w:sz w:val="20"/>
              </w:rPr>
              <w:t>1.2-2.7</w:t>
            </w:r>
            <w:r>
              <w:rPr>
                <w:rFonts w:ascii="Arial" w:hAnsi="Arial" w:cs="Arial"/>
                <w:sz w:val="20"/>
              </w:rPr>
              <w:t>)</w:t>
            </w:r>
          </w:p>
        </w:tc>
        <w:tc>
          <w:tcPr>
            <w:tcW w:w="1560" w:type="dxa"/>
            <w:shd w:val="clear" w:color="auto" w:fill="auto"/>
            <w:tcMar>
              <w:top w:w="57" w:type="dxa"/>
              <w:left w:w="0" w:type="dxa"/>
              <w:bottom w:w="57" w:type="dxa"/>
              <w:right w:w="0" w:type="dxa"/>
            </w:tcMar>
          </w:tcPr>
          <w:p w14:paraId="36B8A176" w14:textId="215C6DCF" w:rsidR="007A6C34" w:rsidRDefault="00A31935" w:rsidP="007A6C34">
            <w:pPr>
              <w:pStyle w:val="reportTOChead"/>
              <w:tabs>
                <w:tab w:val="clear" w:pos="8505"/>
                <w:tab w:val="right" w:leader="dot" w:pos="8647"/>
              </w:tabs>
              <w:spacing w:after="0"/>
              <w:rPr>
                <w:rFonts w:ascii="Arial" w:hAnsi="Arial" w:cs="Arial"/>
                <w:sz w:val="20"/>
              </w:rPr>
            </w:pPr>
            <w:r>
              <w:rPr>
                <w:rFonts w:ascii="Arial" w:hAnsi="Arial" w:cs="Arial"/>
                <w:sz w:val="20"/>
              </w:rPr>
              <w:t>3.6</w:t>
            </w:r>
          </w:p>
          <w:p w14:paraId="16F823AB" w14:textId="2CE72DF5" w:rsidR="007A6C34" w:rsidRPr="001B7B0F" w:rsidRDefault="007A6C34" w:rsidP="007A6C34">
            <w:pPr>
              <w:pStyle w:val="reportTOChead"/>
              <w:tabs>
                <w:tab w:val="clear" w:pos="8505"/>
                <w:tab w:val="right" w:leader="dot" w:pos="8647"/>
              </w:tabs>
              <w:spacing w:after="0"/>
              <w:rPr>
                <w:rFonts w:ascii="Arial" w:hAnsi="Arial" w:cs="Arial"/>
                <w:bCs/>
                <w:sz w:val="20"/>
              </w:rPr>
            </w:pPr>
            <w:r>
              <w:rPr>
                <w:rFonts w:ascii="Arial" w:hAnsi="Arial" w:cs="Arial"/>
                <w:sz w:val="20"/>
              </w:rPr>
              <w:t>(</w:t>
            </w:r>
            <w:r w:rsidR="00A31935">
              <w:rPr>
                <w:rFonts w:ascii="Arial" w:hAnsi="Arial" w:cs="Arial"/>
                <w:sz w:val="20"/>
              </w:rPr>
              <w:t>2.3-5.5</w:t>
            </w:r>
            <w:r>
              <w:rPr>
                <w:rFonts w:ascii="Arial" w:hAnsi="Arial" w:cs="Arial"/>
                <w:sz w:val="20"/>
              </w:rPr>
              <w:t>)</w:t>
            </w:r>
          </w:p>
        </w:tc>
      </w:tr>
    </w:tbl>
    <w:p w14:paraId="00CCF898" w14:textId="77777777" w:rsidR="000C6EC1" w:rsidRPr="00D12171" w:rsidRDefault="000C6EC1" w:rsidP="000C6EC1">
      <w:pPr>
        <w:pStyle w:val="notes"/>
      </w:pPr>
      <w:r>
        <w:t>95% CI: 95% confidence interval</w:t>
      </w:r>
    </w:p>
    <w:p w14:paraId="52698AAD" w14:textId="77777777" w:rsidR="000C6EC1" w:rsidRDefault="000C6EC1" w:rsidP="000C6EC1">
      <w:pPr>
        <w:pStyle w:val="notes"/>
      </w:pPr>
      <w:proofErr w:type="spellStart"/>
      <w:r w:rsidRPr="00E3076F">
        <w:rPr>
          <w:vertAlign w:val="superscript"/>
        </w:rPr>
        <w:t>a</w:t>
      </w:r>
      <w:proofErr w:type="spellEnd"/>
      <w:r w:rsidRPr="00E3076F">
        <w:rPr>
          <w:vertAlign w:val="superscript"/>
        </w:rPr>
        <w:t xml:space="preserve"> </w:t>
      </w:r>
      <w:r w:rsidRPr="00E3076F">
        <w:t>The total n (weighted) varied very slightly (&lt;1%) for each recency period due to missing data.</w:t>
      </w:r>
    </w:p>
    <w:p w14:paraId="46ACA2A3" w14:textId="77777777" w:rsidR="00CD35F1" w:rsidRPr="004C53CF" w:rsidRDefault="00CD35F1" w:rsidP="001B7B0F">
      <w:pPr>
        <w:pStyle w:val="notes"/>
      </w:pPr>
      <w:r w:rsidRPr="004C53CF">
        <w:rPr>
          <w:vertAlign w:val="superscript"/>
        </w:rPr>
        <w:t>#</w:t>
      </w:r>
      <w:r w:rsidRPr="004C53CF">
        <w:t xml:space="preserve"> Estimate has a relative standard error of 25% to 50% and should be used with caution.</w:t>
      </w:r>
    </w:p>
    <w:p w14:paraId="5165EDCB" w14:textId="047F5BA4" w:rsidR="000C6EC1" w:rsidRPr="00616083" w:rsidRDefault="00BD7A98" w:rsidP="000C6EC1">
      <w:pPr>
        <w:pStyle w:val="notes"/>
      </w:pPr>
      <w:r w:rsidRPr="001B7B0F">
        <w:rPr>
          <w:b/>
          <w:bCs/>
          <w:shd w:val="clear" w:color="auto" w:fill="C5E0B3" w:themeFill="accent6" w:themeFillTint="66"/>
        </w:rPr>
        <w:t>Green shading and b</w:t>
      </w:r>
      <w:r w:rsidR="000C6EC1" w:rsidRPr="00BD7A98">
        <w:rPr>
          <w:b/>
          <w:bCs/>
          <w:shd w:val="clear" w:color="auto" w:fill="C5E0B3" w:themeFill="accent6" w:themeFillTint="66"/>
        </w:rPr>
        <w:t>olding</w:t>
      </w:r>
      <w:r w:rsidR="000C6EC1" w:rsidRPr="00C40EBE">
        <w:t xml:space="preserve"> </w:t>
      </w:r>
      <w:r w:rsidR="000C6EC1" w:rsidRPr="00546371">
        <w:t>= Significant difference by age group</w:t>
      </w:r>
      <w:r w:rsidR="00C40EBE">
        <w:t xml:space="preserve"> within gender</w:t>
      </w:r>
      <w:r w:rsidR="000C6EC1" w:rsidRPr="00546371">
        <w:t xml:space="preserve"> at p&lt;0.0</w:t>
      </w:r>
      <w:r w:rsidR="000C6EC1">
        <w:t>1</w:t>
      </w:r>
      <w:r w:rsidR="000C6EC1" w:rsidRPr="00546371">
        <w:t>.</w:t>
      </w:r>
    </w:p>
    <w:p w14:paraId="4BE37D1A" w14:textId="77777777" w:rsidR="005D0E59" w:rsidRDefault="005D0E59">
      <w:pPr>
        <w:tabs>
          <w:tab w:val="clear" w:pos="284"/>
          <w:tab w:val="clear" w:pos="567"/>
          <w:tab w:val="clear" w:pos="1134"/>
          <w:tab w:val="clear" w:pos="1701"/>
          <w:tab w:val="clear" w:pos="2268"/>
        </w:tabs>
        <w:spacing w:before="0" w:after="0" w:line="240" w:lineRule="auto"/>
      </w:pPr>
      <w:r>
        <w:br w:type="page"/>
      </w:r>
    </w:p>
    <w:p w14:paraId="0CBB1390" w14:textId="541F328F" w:rsidR="005E2FFE" w:rsidRDefault="005E2FFE" w:rsidP="005E2FFE">
      <w:pPr>
        <w:pStyle w:val="BodyText1"/>
      </w:pPr>
      <w:r>
        <w:lastRenderedPageBreak/>
        <w:t>Table A</w:t>
      </w:r>
      <w:r w:rsidR="000413E1">
        <w:t>4</w:t>
      </w:r>
      <w:r>
        <w:t xml:space="preserve"> shows </w:t>
      </w:r>
      <w:r w:rsidR="00FC29A4">
        <w:t>that</w:t>
      </w:r>
      <w:r w:rsidR="00FD7C6D">
        <w:t xml:space="preserve"> </w:t>
      </w:r>
      <w:r w:rsidR="00587026">
        <w:t xml:space="preserve">older students were more likely than younger students </w:t>
      </w:r>
      <w:r w:rsidR="00504248">
        <w:t>to report</w:t>
      </w:r>
      <w:r w:rsidR="00FD7C6D">
        <w:t xml:space="preserve"> ever vaping, past month vaping and regular vaping for both gender sub-groups.</w:t>
      </w:r>
      <w:r w:rsidR="00023D85">
        <w:t xml:space="preserve"> Older female students were also more likely than younger female students to have vaped daily in the past month</w:t>
      </w:r>
      <w:r w:rsidR="00EB49C3">
        <w:t xml:space="preserve">, whereas </w:t>
      </w:r>
      <w:r w:rsidR="00226A39">
        <w:t>no significant age group difference was observed among male students.</w:t>
      </w:r>
      <w:r w:rsidR="00052F9F">
        <w:t xml:space="preserve"> </w:t>
      </w:r>
      <w:r w:rsidR="005273AD">
        <w:t xml:space="preserve">Significant </w:t>
      </w:r>
      <w:r w:rsidR="002D6061">
        <w:t xml:space="preserve">gender differences within age groups were evident, with higher prevalence of </w:t>
      </w:r>
      <w:r w:rsidR="00BF53EA">
        <w:t xml:space="preserve">ever vaping and past month vaping </w:t>
      </w:r>
      <w:r w:rsidR="00204E4F">
        <w:t xml:space="preserve">found </w:t>
      </w:r>
      <w:r w:rsidR="00CB72DF">
        <w:t xml:space="preserve">among </w:t>
      </w:r>
      <w:r w:rsidR="00303FFC">
        <w:t>younger female students</w:t>
      </w:r>
      <w:r w:rsidR="00204E4F">
        <w:t xml:space="preserve"> (vs. younger male students) and older female students (vs. </w:t>
      </w:r>
      <w:r w:rsidR="00FB6ECD">
        <w:t>older</w:t>
      </w:r>
      <w:r w:rsidR="00204E4F">
        <w:t xml:space="preserve"> male students).</w:t>
      </w:r>
      <w:r w:rsidR="00226A39">
        <w:t xml:space="preserve"> </w:t>
      </w:r>
    </w:p>
    <w:p w14:paraId="56050BB7" w14:textId="424DD84B" w:rsidR="00674ACE" w:rsidRPr="00510B73" w:rsidRDefault="00674ACE" w:rsidP="005D0E59">
      <w:pPr>
        <w:pStyle w:val="Tablefigureheading"/>
        <w:spacing w:before="600"/>
      </w:pPr>
      <w:r w:rsidRPr="00510B73">
        <w:t xml:space="preserve">Table </w:t>
      </w:r>
      <w:r>
        <w:t>A</w:t>
      </w:r>
      <w:r w:rsidR="000413E1">
        <w:t>4</w:t>
      </w:r>
      <w:r w:rsidRPr="00510B73">
        <w:t xml:space="preserve">: </w:t>
      </w:r>
      <w:r w:rsidR="00BB0561">
        <w:t>Vaping</w:t>
      </w:r>
      <w:r w:rsidRPr="00510B73">
        <w:t xml:space="preserve"> prevalence among </w:t>
      </w:r>
      <w:r>
        <w:t>Australian</w:t>
      </w:r>
      <w:r w:rsidRPr="00510B73">
        <w:t xml:space="preserve"> secondary school students by age group</w:t>
      </w:r>
      <w:r>
        <w:t xml:space="preserve"> within gender</w:t>
      </w:r>
      <w:r w:rsidRPr="00510B73">
        <w:t>, 2022/2023</w:t>
      </w:r>
      <w:r w:rsidR="00A4109B">
        <w:t>.</w:t>
      </w:r>
      <w:r w:rsidRPr="00510B73">
        <w:t xml:space="preserve"> </w:t>
      </w:r>
    </w:p>
    <w:tbl>
      <w:tblPr>
        <w:tblStyle w:val="TableGrid"/>
        <w:tblW w:w="9072" w:type="dxa"/>
        <w:tblInd w:w="-5" w:type="dxa"/>
        <w:tblBorders>
          <w:top w:val="single" w:sz="4" w:space="0" w:color="0F1E64"/>
          <w:left w:val="single" w:sz="4" w:space="0" w:color="0F1E64"/>
          <w:bottom w:val="single" w:sz="4" w:space="0" w:color="0F1E64"/>
          <w:right w:val="single" w:sz="4" w:space="0" w:color="0F1E64"/>
          <w:insideH w:val="none" w:sz="0" w:space="0" w:color="auto"/>
          <w:insideV w:val="none" w:sz="0" w:space="0" w:color="auto"/>
        </w:tblBorders>
        <w:tblLook w:val="04A0" w:firstRow="1" w:lastRow="0" w:firstColumn="1" w:lastColumn="0" w:noHBand="0" w:noVBand="1"/>
      </w:tblPr>
      <w:tblGrid>
        <w:gridCol w:w="2835"/>
        <w:gridCol w:w="1559"/>
        <w:gridCol w:w="1559"/>
        <w:gridCol w:w="1559"/>
        <w:gridCol w:w="1560"/>
      </w:tblGrid>
      <w:tr w:rsidR="00311077" w:rsidRPr="006C6836" w14:paraId="6F6BC11D" w14:textId="77777777" w:rsidTr="00D731B1">
        <w:tc>
          <w:tcPr>
            <w:tcW w:w="2835" w:type="dxa"/>
            <w:vMerge w:val="restart"/>
            <w:tcBorders>
              <w:top w:val="single" w:sz="4" w:space="0" w:color="0F1E64"/>
              <w:bottom w:val="nil"/>
            </w:tcBorders>
            <w:shd w:val="clear" w:color="auto" w:fill="D5DCE4" w:themeFill="text2" w:themeFillTint="33"/>
            <w:tcMar>
              <w:top w:w="40" w:type="dxa"/>
              <w:bottom w:w="40" w:type="dxa"/>
              <w:right w:w="0" w:type="dxa"/>
            </w:tcMar>
            <w:vAlign w:val="center"/>
          </w:tcPr>
          <w:p w14:paraId="1F579A2F" w14:textId="77777777" w:rsidR="00311077" w:rsidRPr="00D12171" w:rsidRDefault="00311077">
            <w:pPr>
              <w:pStyle w:val="reportTOChead"/>
              <w:tabs>
                <w:tab w:val="right" w:leader="dot" w:pos="8647"/>
              </w:tabs>
              <w:spacing w:after="0"/>
              <w:jc w:val="left"/>
              <w:rPr>
                <w:rFonts w:ascii="Arial" w:hAnsi="Arial" w:cs="Arial"/>
                <w:b/>
                <w:color w:val="0F1E64"/>
                <w:sz w:val="20"/>
                <w:vertAlign w:val="superscript"/>
              </w:rPr>
            </w:pPr>
            <w:r w:rsidRPr="00D12171">
              <w:rPr>
                <w:rFonts w:ascii="Arial" w:hAnsi="Arial" w:cs="Arial"/>
                <w:b/>
                <w:bCs/>
                <w:color w:val="0F1E64"/>
                <w:sz w:val="20"/>
              </w:rPr>
              <w:t xml:space="preserve">Recency </w:t>
            </w:r>
            <w:proofErr w:type="spellStart"/>
            <w:r w:rsidRPr="00D12171">
              <w:rPr>
                <w:rFonts w:ascii="Arial" w:hAnsi="Arial" w:cs="Arial"/>
                <w:b/>
                <w:bCs/>
                <w:color w:val="0F1E64"/>
                <w:sz w:val="20"/>
              </w:rPr>
              <w:t>period</w:t>
            </w:r>
            <w:r w:rsidRPr="00D12171">
              <w:rPr>
                <w:rFonts w:ascii="Arial" w:hAnsi="Arial" w:cs="Arial"/>
                <w:b/>
                <w:bCs/>
                <w:color w:val="0F1E64"/>
                <w:sz w:val="20"/>
                <w:vertAlign w:val="superscript"/>
              </w:rPr>
              <w:t>a</w:t>
            </w:r>
            <w:proofErr w:type="spellEnd"/>
          </w:p>
        </w:tc>
        <w:tc>
          <w:tcPr>
            <w:tcW w:w="3118" w:type="dxa"/>
            <w:gridSpan w:val="2"/>
            <w:tcBorders>
              <w:top w:val="single" w:sz="4" w:space="0" w:color="0F1E64"/>
              <w:bottom w:val="nil"/>
            </w:tcBorders>
            <w:shd w:val="clear" w:color="auto" w:fill="0F1E64"/>
            <w:tcMar>
              <w:top w:w="40" w:type="dxa"/>
              <w:left w:w="0" w:type="dxa"/>
              <w:bottom w:w="40" w:type="dxa"/>
              <w:right w:w="0" w:type="dxa"/>
            </w:tcMar>
          </w:tcPr>
          <w:p w14:paraId="7EC2BF4F" w14:textId="77777777" w:rsidR="00311077" w:rsidRPr="00075BC7" w:rsidRDefault="00311077">
            <w:pPr>
              <w:pStyle w:val="reportTOChead"/>
              <w:tabs>
                <w:tab w:val="clear" w:pos="8505"/>
                <w:tab w:val="right" w:leader="dot" w:pos="8647"/>
              </w:tabs>
              <w:spacing w:after="0"/>
              <w:rPr>
                <w:rFonts w:ascii="Arial" w:hAnsi="Arial" w:cs="Arial"/>
                <w:b/>
                <w:bCs/>
                <w:color w:val="FFFFFF" w:themeColor="background1"/>
                <w:sz w:val="20"/>
              </w:rPr>
            </w:pPr>
            <w:r w:rsidRPr="00075BC7">
              <w:rPr>
                <w:rFonts w:ascii="Arial" w:hAnsi="Arial" w:cs="Arial"/>
                <w:b/>
                <w:bCs/>
                <w:color w:val="FFFFFF" w:themeColor="background1"/>
                <w:sz w:val="20"/>
              </w:rPr>
              <w:t>Males</w:t>
            </w:r>
          </w:p>
        </w:tc>
        <w:tc>
          <w:tcPr>
            <w:tcW w:w="3119" w:type="dxa"/>
            <w:gridSpan w:val="2"/>
            <w:tcBorders>
              <w:top w:val="single" w:sz="4" w:space="0" w:color="0F1E64"/>
              <w:bottom w:val="nil"/>
            </w:tcBorders>
            <w:shd w:val="clear" w:color="auto" w:fill="0F1E64"/>
            <w:tcMar>
              <w:top w:w="40" w:type="dxa"/>
              <w:left w:w="0" w:type="dxa"/>
              <w:bottom w:w="40" w:type="dxa"/>
              <w:right w:w="0" w:type="dxa"/>
            </w:tcMar>
          </w:tcPr>
          <w:p w14:paraId="1032296C" w14:textId="77777777" w:rsidR="00311077" w:rsidRPr="00075BC7" w:rsidRDefault="00311077">
            <w:pPr>
              <w:pStyle w:val="reportTOChead"/>
              <w:tabs>
                <w:tab w:val="clear" w:pos="8505"/>
                <w:tab w:val="right" w:leader="dot" w:pos="8647"/>
              </w:tabs>
              <w:spacing w:after="0"/>
              <w:rPr>
                <w:rFonts w:ascii="Arial" w:hAnsi="Arial" w:cs="Arial"/>
                <w:b/>
                <w:bCs/>
                <w:color w:val="FFFFFF" w:themeColor="background1"/>
                <w:sz w:val="20"/>
              </w:rPr>
            </w:pPr>
            <w:r w:rsidRPr="00075BC7">
              <w:rPr>
                <w:rFonts w:ascii="Arial" w:hAnsi="Arial" w:cs="Arial"/>
                <w:b/>
                <w:bCs/>
                <w:color w:val="FFFFFF" w:themeColor="background1"/>
                <w:sz w:val="20"/>
              </w:rPr>
              <w:t>Females</w:t>
            </w:r>
          </w:p>
        </w:tc>
      </w:tr>
      <w:tr w:rsidR="00311077" w:rsidRPr="006C6836" w14:paraId="274B0A2B" w14:textId="77777777" w:rsidTr="00D731B1">
        <w:tc>
          <w:tcPr>
            <w:tcW w:w="2835" w:type="dxa"/>
            <w:vMerge/>
            <w:tcBorders>
              <w:top w:val="nil"/>
              <w:bottom w:val="nil"/>
            </w:tcBorders>
            <w:shd w:val="clear" w:color="auto" w:fill="D5DCE4" w:themeFill="text2" w:themeFillTint="33"/>
            <w:tcMar>
              <w:top w:w="40" w:type="dxa"/>
              <w:bottom w:w="40" w:type="dxa"/>
              <w:right w:w="0" w:type="dxa"/>
            </w:tcMar>
          </w:tcPr>
          <w:p w14:paraId="13DC6E2C" w14:textId="77777777" w:rsidR="00311077" w:rsidRPr="00595454" w:rsidRDefault="00311077">
            <w:pPr>
              <w:pStyle w:val="reportTOChead"/>
              <w:tabs>
                <w:tab w:val="clear" w:pos="8505"/>
                <w:tab w:val="right" w:leader="dot" w:pos="8647"/>
              </w:tabs>
              <w:spacing w:after="0"/>
              <w:jc w:val="left"/>
              <w:rPr>
                <w:rFonts w:ascii="Arial" w:hAnsi="Arial" w:cs="Arial"/>
                <w:b/>
                <w:color w:val="002060"/>
                <w:sz w:val="20"/>
              </w:rPr>
            </w:pPr>
          </w:p>
        </w:tc>
        <w:tc>
          <w:tcPr>
            <w:tcW w:w="1559" w:type="dxa"/>
            <w:tcBorders>
              <w:top w:val="nil"/>
              <w:bottom w:val="nil"/>
            </w:tcBorders>
            <w:shd w:val="clear" w:color="auto" w:fill="0F1E64"/>
            <w:tcMar>
              <w:top w:w="40" w:type="dxa"/>
              <w:left w:w="0" w:type="dxa"/>
              <w:bottom w:w="40" w:type="dxa"/>
              <w:right w:w="0" w:type="dxa"/>
            </w:tcMar>
          </w:tcPr>
          <w:p w14:paraId="0A7B528C" w14:textId="77777777" w:rsidR="00311077" w:rsidRPr="00075BC7" w:rsidRDefault="00311077">
            <w:pPr>
              <w:pStyle w:val="reportTOChead"/>
              <w:tabs>
                <w:tab w:val="clear" w:pos="8505"/>
                <w:tab w:val="right" w:leader="dot" w:pos="8647"/>
              </w:tabs>
              <w:spacing w:after="0"/>
              <w:rPr>
                <w:rFonts w:ascii="Arial" w:hAnsi="Arial" w:cs="Arial"/>
                <w:b/>
                <w:bCs/>
                <w:color w:val="FFFFFF" w:themeColor="background1"/>
                <w:sz w:val="20"/>
              </w:rPr>
            </w:pPr>
            <w:r w:rsidRPr="00075BC7">
              <w:rPr>
                <w:rFonts w:ascii="Arial" w:hAnsi="Arial" w:cs="Arial"/>
                <w:b/>
                <w:bCs/>
                <w:color w:val="FFFFFF" w:themeColor="background1"/>
                <w:sz w:val="20"/>
              </w:rPr>
              <w:t>12-15</w:t>
            </w:r>
          </w:p>
        </w:tc>
        <w:tc>
          <w:tcPr>
            <w:tcW w:w="1559" w:type="dxa"/>
            <w:tcBorders>
              <w:top w:val="nil"/>
              <w:bottom w:val="nil"/>
            </w:tcBorders>
            <w:shd w:val="clear" w:color="auto" w:fill="0F1E64"/>
            <w:tcMar>
              <w:top w:w="40" w:type="dxa"/>
              <w:left w:w="0" w:type="dxa"/>
              <w:bottom w:w="40" w:type="dxa"/>
              <w:right w:w="0" w:type="dxa"/>
            </w:tcMar>
          </w:tcPr>
          <w:p w14:paraId="381A800E" w14:textId="77777777" w:rsidR="00311077" w:rsidRPr="00075BC7" w:rsidRDefault="00311077">
            <w:pPr>
              <w:pStyle w:val="reportTOChead"/>
              <w:tabs>
                <w:tab w:val="clear" w:pos="8505"/>
                <w:tab w:val="right" w:leader="dot" w:pos="8647"/>
              </w:tabs>
              <w:spacing w:after="0"/>
              <w:rPr>
                <w:rFonts w:ascii="Arial" w:hAnsi="Arial" w:cs="Arial"/>
                <w:b/>
                <w:bCs/>
                <w:color w:val="FFFFFF" w:themeColor="background1"/>
                <w:sz w:val="20"/>
              </w:rPr>
            </w:pPr>
            <w:r w:rsidRPr="00075BC7">
              <w:rPr>
                <w:rFonts w:ascii="Arial" w:hAnsi="Arial" w:cs="Arial"/>
                <w:b/>
                <w:bCs/>
                <w:color w:val="FFFFFF" w:themeColor="background1"/>
                <w:sz w:val="20"/>
              </w:rPr>
              <w:t>16-17</w:t>
            </w:r>
          </w:p>
        </w:tc>
        <w:tc>
          <w:tcPr>
            <w:tcW w:w="1559" w:type="dxa"/>
            <w:tcBorders>
              <w:top w:val="nil"/>
              <w:bottom w:val="nil"/>
            </w:tcBorders>
            <w:shd w:val="clear" w:color="auto" w:fill="0F1E64"/>
            <w:tcMar>
              <w:top w:w="40" w:type="dxa"/>
              <w:left w:w="0" w:type="dxa"/>
              <w:bottom w:w="40" w:type="dxa"/>
              <w:right w:w="0" w:type="dxa"/>
            </w:tcMar>
          </w:tcPr>
          <w:p w14:paraId="6BAF5F97" w14:textId="77777777" w:rsidR="00311077" w:rsidRPr="00075BC7" w:rsidRDefault="00311077">
            <w:pPr>
              <w:pStyle w:val="reportTOChead"/>
              <w:tabs>
                <w:tab w:val="clear" w:pos="8505"/>
                <w:tab w:val="right" w:leader="dot" w:pos="8647"/>
              </w:tabs>
              <w:spacing w:after="0"/>
              <w:rPr>
                <w:rFonts w:ascii="Arial" w:hAnsi="Arial" w:cs="Arial"/>
                <w:b/>
                <w:bCs/>
                <w:color w:val="FFFFFF" w:themeColor="background1"/>
                <w:sz w:val="20"/>
              </w:rPr>
            </w:pPr>
            <w:r w:rsidRPr="00075BC7">
              <w:rPr>
                <w:rFonts w:ascii="Arial" w:hAnsi="Arial" w:cs="Arial"/>
                <w:b/>
                <w:bCs/>
                <w:color w:val="FFFFFF" w:themeColor="background1"/>
                <w:sz w:val="20"/>
              </w:rPr>
              <w:t>12-15</w:t>
            </w:r>
          </w:p>
        </w:tc>
        <w:tc>
          <w:tcPr>
            <w:tcW w:w="1560" w:type="dxa"/>
            <w:tcBorders>
              <w:top w:val="nil"/>
              <w:bottom w:val="nil"/>
            </w:tcBorders>
            <w:shd w:val="clear" w:color="auto" w:fill="0F1E64"/>
            <w:tcMar>
              <w:top w:w="40" w:type="dxa"/>
              <w:left w:w="0" w:type="dxa"/>
              <w:bottom w:w="40" w:type="dxa"/>
              <w:right w:w="0" w:type="dxa"/>
            </w:tcMar>
          </w:tcPr>
          <w:p w14:paraId="41F32123" w14:textId="77777777" w:rsidR="00311077" w:rsidRPr="00075BC7" w:rsidRDefault="00311077">
            <w:pPr>
              <w:pStyle w:val="reportTOChead"/>
              <w:tabs>
                <w:tab w:val="clear" w:pos="8505"/>
                <w:tab w:val="right" w:leader="dot" w:pos="8647"/>
              </w:tabs>
              <w:spacing w:after="0"/>
              <w:rPr>
                <w:rFonts w:ascii="Arial" w:hAnsi="Arial" w:cs="Arial"/>
                <w:b/>
                <w:bCs/>
                <w:color w:val="FFFFFF" w:themeColor="background1"/>
                <w:sz w:val="20"/>
              </w:rPr>
            </w:pPr>
            <w:r w:rsidRPr="00075BC7">
              <w:rPr>
                <w:rFonts w:ascii="Arial" w:hAnsi="Arial" w:cs="Arial"/>
                <w:b/>
                <w:bCs/>
                <w:color w:val="FFFFFF" w:themeColor="background1"/>
                <w:sz w:val="20"/>
              </w:rPr>
              <w:t>16-17</w:t>
            </w:r>
          </w:p>
        </w:tc>
      </w:tr>
      <w:tr w:rsidR="00311077" w:rsidRPr="006C6836" w14:paraId="4A1F6BA3" w14:textId="77777777" w:rsidTr="00D731B1">
        <w:tc>
          <w:tcPr>
            <w:tcW w:w="2835" w:type="dxa"/>
            <w:vMerge/>
            <w:tcBorders>
              <w:top w:val="nil"/>
              <w:bottom w:val="nil"/>
            </w:tcBorders>
            <w:shd w:val="clear" w:color="auto" w:fill="D5DCE4" w:themeFill="text2" w:themeFillTint="33"/>
            <w:tcMar>
              <w:top w:w="40" w:type="dxa"/>
              <w:bottom w:w="40" w:type="dxa"/>
              <w:right w:w="0" w:type="dxa"/>
            </w:tcMar>
          </w:tcPr>
          <w:p w14:paraId="04D1CDEB" w14:textId="77777777" w:rsidR="00311077" w:rsidRPr="00FD7A69" w:rsidRDefault="00311077">
            <w:pPr>
              <w:pStyle w:val="reportTOChead"/>
              <w:tabs>
                <w:tab w:val="clear" w:pos="8505"/>
                <w:tab w:val="right" w:leader="dot" w:pos="8647"/>
              </w:tabs>
              <w:spacing w:after="0"/>
              <w:jc w:val="left"/>
              <w:rPr>
                <w:rFonts w:ascii="Arial" w:hAnsi="Arial" w:cs="Arial"/>
                <w:b/>
                <w:bCs/>
                <w:color w:val="002060"/>
                <w:sz w:val="20"/>
                <w:vertAlign w:val="superscript"/>
              </w:rPr>
            </w:pPr>
          </w:p>
        </w:tc>
        <w:tc>
          <w:tcPr>
            <w:tcW w:w="1559" w:type="dxa"/>
            <w:tcBorders>
              <w:top w:val="nil"/>
              <w:bottom w:val="nil"/>
            </w:tcBorders>
            <w:shd w:val="clear" w:color="auto" w:fill="0F1E64"/>
            <w:tcMar>
              <w:top w:w="40" w:type="dxa"/>
              <w:left w:w="0" w:type="dxa"/>
              <w:bottom w:w="40" w:type="dxa"/>
              <w:right w:w="0" w:type="dxa"/>
            </w:tcMar>
          </w:tcPr>
          <w:p w14:paraId="7FD56FFB" w14:textId="60EE8CFA" w:rsidR="00311077" w:rsidRPr="00075BC7" w:rsidRDefault="00311077">
            <w:pPr>
              <w:pStyle w:val="reportTOChead"/>
              <w:tabs>
                <w:tab w:val="clear" w:pos="8505"/>
                <w:tab w:val="right" w:leader="dot" w:pos="8647"/>
              </w:tabs>
              <w:spacing w:after="0"/>
              <w:rPr>
                <w:rFonts w:ascii="Arial" w:hAnsi="Arial" w:cs="Arial"/>
                <w:b/>
                <w:bCs/>
                <w:color w:val="FFFFFF" w:themeColor="background1"/>
                <w:sz w:val="20"/>
              </w:rPr>
            </w:pPr>
            <w:r w:rsidRPr="00075BC7">
              <w:rPr>
                <w:rFonts w:ascii="Arial" w:hAnsi="Arial" w:cs="Arial"/>
                <w:b/>
                <w:bCs/>
                <w:color w:val="FFFFFF" w:themeColor="background1"/>
                <w:sz w:val="20"/>
              </w:rPr>
              <w:t>(n=3,7</w:t>
            </w:r>
            <w:r w:rsidR="00C011E5">
              <w:rPr>
                <w:rFonts w:ascii="Arial" w:hAnsi="Arial" w:cs="Arial"/>
                <w:b/>
                <w:bCs/>
                <w:color w:val="FFFFFF" w:themeColor="background1"/>
                <w:sz w:val="20"/>
              </w:rPr>
              <w:t>06</w:t>
            </w:r>
            <w:r w:rsidRPr="00075BC7">
              <w:rPr>
                <w:rFonts w:ascii="Arial" w:hAnsi="Arial" w:cs="Arial"/>
                <w:b/>
                <w:bCs/>
                <w:color w:val="FFFFFF" w:themeColor="background1"/>
                <w:sz w:val="20"/>
              </w:rPr>
              <w:t>)</w:t>
            </w:r>
          </w:p>
        </w:tc>
        <w:tc>
          <w:tcPr>
            <w:tcW w:w="1559" w:type="dxa"/>
            <w:tcBorders>
              <w:top w:val="nil"/>
              <w:bottom w:val="nil"/>
            </w:tcBorders>
            <w:shd w:val="clear" w:color="auto" w:fill="0F1E64"/>
            <w:tcMar>
              <w:top w:w="40" w:type="dxa"/>
              <w:left w:w="0" w:type="dxa"/>
              <w:bottom w:w="40" w:type="dxa"/>
              <w:right w:w="0" w:type="dxa"/>
            </w:tcMar>
          </w:tcPr>
          <w:p w14:paraId="3A35F88E" w14:textId="4FDA9375" w:rsidR="00311077" w:rsidRPr="00075BC7" w:rsidRDefault="00311077">
            <w:pPr>
              <w:pStyle w:val="reportTOChead"/>
              <w:tabs>
                <w:tab w:val="clear" w:pos="8505"/>
                <w:tab w:val="right" w:leader="dot" w:pos="8647"/>
              </w:tabs>
              <w:spacing w:after="0"/>
              <w:rPr>
                <w:rFonts w:ascii="Arial" w:hAnsi="Arial" w:cs="Arial"/>
                <w:b/>
                <w:bCs/>
                <w:color w:val="FFFFFF" w:themeColor="background1"/>
                <w:sz w:val="20"/>
              </w:rPr>
            </w:pPr>
            <w:r w:rsidRPr="00075BC7">
              <w:rPr>
                <w:rFonts w:ascii="Arial" w:hAnsi="Arial" w:cs="Arial"/>
                <w:b/>
                <w:bCs/>
                <w:color w:val="FFFFFF" w:themeColor="background1"/>
                <w:sz w:val="20"/>
              </w:rPr>
              <w:t>(n=1,</w:t>
            </w:r>
            <w:r w:rsidR="00C011E5">
              <w:rPr>
                <w:rFonts w:ascii="Arial" w:hAnsi="Arial" w:cs="Arial"/>
                <w:b/>
                <w:bCs/>
                <w:color w:val="FFFFFF" w:themeColor="background1"/>
                <w:sz w:val="20"/>
              </w:rPr>
              <w:t>582</w:t>
            </w:r>
            <w:r w:rsidRPr="00075BC7">
              <w:rPr>
                <w:rFonts w:ascii="Arial" w:hAnsi="Arial" w:cs="Arial"/>
                <w:b/>
                <w:bCs/>
                <w:color w:val="FFFFFF" w:themeColor="background1"/>
                <w:sz w:val="20"/>
              </w:rPr>
              <w:t>)</w:t>
            </w:r>
          </w:p>
        </w:tc>
        <w:tc>
          <w:tcPr>
            <w:tcW w:w="1559" w:type="dxa"/>
            <w:tcBorders>
              <w:top w:val="nil"/>
              <w:bottom w:val="nil"/>
            </w:tcBorders>
            <w:shd w:val="clear" w:color="auto" w:fill="0F1E64"/>
            <w:tcMar>
              <w:top w:w="40" w:type="dxa"/>
              <w:left w:w="0" w:type="dxa"/>
              <w:bottom w:w="40" w:type="dxa"/>
              <w:right w:w="0" w:type="dxa"/>
            </w:tcMar>
          </w:tcPr>
          <w:p w14:paraId="438D298A" w14:textId="694A7FF4" w:rsidR="00311077" w:rsidRPr="00075BC7" w:rsidRDefault="00311077">
            <w:pPr>
              <w:pStyle w:val="reportTOChead"/>
              <w:tabs>
                <w:tab w:val="clear" w:pos="8505"/>
                <w:tab w:val="right" w:leader="dot" w:pos="8647"/>
              </w:tabs>
              <w:spacing w:after="0"/>
              <w:rPr>
                <w:rFonts w:ascii="Arial" w:hAnsi="Arial" w:cs="Arial"/>
                <w:b/>
                <w:bCs/>
                <w:color w:val="FFFFFF" w:themeColor="background1"/>
                <w:sz w:val="20"/>
              </w:rPr>
            </w:pPr>
            <w:r w:rsidRPr="00075BC7">
              <w:rPr>
                <w:rFonts w:ascii="Arial" w:hAnsi="Arial" w:cs="Arial"/>
                <w:b/>
                <w:bCs/>
                <w:color w:val="FFFFFF" w:themeColor="background1"/>
                <w:sz w:val="20"/>
              </w:rPr>
              <w:t>(n=</w:t>
            </w:r>
            <w:r w:rsidR="00C011E5">
              <w:rPr>
                <w:rFonts w:ascii="Arial" w:hAnsi="Arial" w:cs="Arial"/>
                <w:b/>
                <w:bCs/>
                <w:color w:val="FFFFFF" w:themeColor="background1"/>
                <w:sz w:val="20"/>
              </w:rPr>
              <w:t>2,990</w:t>
            </w:r>
            <w:r w:rsidRPr="00075BC7">
              <w:rPr>
                <w:rFonts w:ascii="Arial" w:hAnsi="Arial" w:cs="Arial"/>
                <w:b/>
                <w:bCs/>
                <w:color w:val="FFFFFF" w:themeColor="background1"/>
                <w:sz w:val="20"/>
              </w:rPr>
              <w:t>)</w:t>
            </w:r>
          </w:p>
        </w:tc>
        <w:tc>
          <w:tcPr>
            <w:tcW w:w="1560" w:type="dxa"/>
            <w:tcBorders>
              <w:top w:val="nil"/>
              <w:bottom w:val="nil"/>
            </w:tcBorders>
            <w:shd w:val="clear" w:color="auto" w:fill="0F1E64"/>
            <w:tcMar>
              <w:top w:w="40" w:type="dxa"/>
              <w:left w:w="0" w:type="dxa"/>
              <w:bottom w:w="40" w:type="dxa"/>
              <w:right w:w="0" w:type="dxa"/>
            </w:tcMar>
          </w:tcPr>
          <w:p w14:paraId="197F77B0" w14:textId="2E8FCB96" w:rsidR="00311077" w:rsidRPr="00075BC7" w:rsidRDefault="00311077">
            <w:pPr>
              <w:pStyle w:val="reportTOChead"/>
              <w:tabs>
                <w:tab w:val="clear" w:pos="8505"/>
                <w:tab w:val="right" w:leader="dot" w:pos="8647"/>
              </w:tabs>
              <w:spacing w:after="0"/>
              <w:rPr>
                <w:rFonts w:ascii="Arial" w:hAnsi="Arial" w:cs="Arial"/>
                <w:b/>
                <w:bCs/>
                <w:color w:val="FFFFFF" w:themeColor="background1"/>
                <w:sz w:val="20"/>
              </w:rPr>
            </w:pPr>
            <w:r w:rsidRPr="00075BC7">
              <w:rPr>
                <w:rFonts w:ascii="Arial" w:hAnsi="Arial" w:cs="Arial"/>
                <w:b/>
                <w:bCs/>
                <w:color w:val="FFFFFF" w:themeColor="background1"/>
                <w:sz w:val="20"/>
              </w:rPr>
              <w:t>(n=</w:t>
            </w:r>
            <w:r w:rsidRPr="00D12171">
              <w:rPr>
                <w:rFonts w:ascii="Arial" w:hAnsi="Arial" w:cs="Arial"/>
                <w:b/>
                <w:bCs/>
                <w:color w:val="FFFFFF" w:themeColor="background1"/>
                <w:sz w:val="20"/>
              </w:rPr>
              <w:t>1,3</w:t>
            </w:r>
            <w:r w:rsidR="00C011E5">
              <w:rPr>
                <w:rFonts w:ascii="Arial" w:hAnsi="Arial" w:cs="Arial"/>
                <w:b/>
                <w:bCs/>
                <w:color w:val="FFFFFF" w:themeColor="background1"/>
                <w:sz w:val="20"/>
              </w:rPr>
              <w:t>80</w:t>
            </w:r>
            <w:r w:rsidRPr="00075BC7">
              <w:rPr>
                <w:rFonts w:ascii="Arial" w:hAnsi="Arial" w:cs="Arial"/>
                <w:b/>
                <w:bCs/>
                <w:color w:val="FFFFFF" w:themeColor="background1"/>
                <w:sz w:val="20"/>
              </w:rPr>
              <w:t>)</w:t>
            </w:r>
          </w:p>
        </w:tc>
      </w:tr>
      <w:tr w:rsidR="00311077" w:rsidRPr="00D62E87" w14:paraId="0B5EFAEA" w14:textId="77777777" w:rsidTr="00D731B1">
        <w:tc>
          <w:tcPr>
            <w:tcW w:w="2835" w:type="dxa"/>
            <w:vMerge/>
            <w:tcBorders>
              <w:top w:val="nil"/>
              <w:bottom w:val="single" w:sz="4" w:space="0" w:color="0F1E64"/>
            </w:tcBorders>
            <w:shd w:val="clear" w:color="auto" w:fill="D5DCE4" w:themeFill="text2" w:themeFillTint="33"/>
            <w:tcMar>
              <w:top w:w="40" w:type="dxa"/>
              <w:bottom w:w="40" w:type="dxa"/>
              <w:right w:w="0" w:type="dxa"/>
            </w:tcMar>
          </w:tcPr>
          <w:p w14:paraId="327117BE" w14:textId="77777777" w:rsidR="00311077" w:rsidRPr="00595454" w:rsidRDefault="00311077">
            <w:pPr>
              <w:pStyle w:val="reportTOChead"/>
              <w:tabs>
                <w:tab w:val="clear" w:pos="8505"/>
                <w:tab w:val="right" w:leader="dot" w:pos="8647"/>
              </w:tabs>
              <w:spacing w:after="0"/>
              <w:jc w:val="left"/>
              <w:rPr>
                <w:rFonts w:ascii="Arial" w:hAnsi="Arial" w:cs="Arial"/>
                <w:color w:val="002060"/>
                <w:sz w:val="20"/>
              </w:rPr>
            </w:pPr>
          </w:p>
        </w:tc>
        <w:tc>
          <w:tcPr>
            <w:tcW w:w="1559" w:type="dxa"/>
            <w:tcBorders>
              <w:top w:val="nil"/>
              <w:bottom w:val="single" w:sz="4" w:space="0" w:color="0F1E64"/>
            </w:tcBorders>
            <w:shd w:val="clear" w:color="auto" w:fill="0F1E64"/>
            <w:tcMar>
              <w:top w:w="40" w:type="dxa"/>
              <w:left w:w="0" w:type="dxa"/>
              <w:bottom w:w="40" w:type="dxa"/>
              <w:right w:w="0" w:type="dxa"/>
            </w:tcMar>
          </w:tcPr>
          <w:p w14:paraId="37A8B176" w14:textId="77777777" w:rsidR="00311077" w:rsidRPr="00075BC7" w:rsidRDefault="00311077">
            <w:pPr>
              <w:pStyle w:val="reportTOChead"/>
              <w:tabs>
                <w:tab w:val="clear" w:pos="8505"/>
                <w:tab w:val="right" w:leader="dot" w:pos="8647"/>
              </w:tabs>
              <w:spacing w:after="0"/>
              <w:rPr>
                <w:rFonts w:ascii="Arial" w:hAnsi="Arial" w:cs="Arial"/>
                <w:color w:val="FFFFFF" w:themeColor="background1"/>
                <w:sz w:val="20"/>
              </w:rPr>
            </w:pPr>
            <w:r w:rsidRPr="00075BC7">
              <w:rPr>
                <w:rFonts w:ascii="Arial" w:hAnsi="Arial" w:cs="Arial"/>
                <w:color w:val="FFFFFF" w:themeColor="background1"/>
                <w:sz w:val="20"/>
              </w:rPr>
              <w:t>%</w:t>
            </w:r>
          </w:p>
          <w:p w14:paraId="5DACC2BF" w14:textId="77777777" w:rsidR="00311077" w:rsidRPr="00075BC7" w:rsidRDefault="00311077">
            <w:pPr>
              <w:pStyle w:val="reportTOChead"/>
              <w:tabs>
                <w:tab w:val="clear" w:pos="8505"/>
                <w:tab w:val="right" w:leader="dot" w:pos="8647"/>
              </w:tabs>
              <w:spacing w:after="0"/>
              <w:rPr>
                <w:rFonts w:ascii="Arial" w:hAnsi="Arial" w:cs="Arial"/>
                <w:color w:val="FFFFFF" w:themeColor="background1"/>
                <w:sz w:val="20"/>
              </w:rPr>
            </w:pPr>
            <w:r w:rsidRPr="00075BC7">
              <w:rPr>
                <w:rFonts w:ascii="Arial" w:hAnsi="Arial" w:cs="Arial"/>
                <w:color w:val="FFFFFF" w:themeColor="background1"/>
                <w:sz w:val="20"/>
              </w:rPr>
              <w:t>(95% CI)</w:t>
            </w:r>
          </w:p>
        </w:tc>
        <w:tc>
          <w:tcPr>
            <w:tcW w:w="1559" w:type="dxa"/>
            <w:tcBorders>
              <w:top w:val="nil"/>
              <w:bottom w:val="single" w:sz="4" w:space="0" w:color="0F1E64"/>
            </w:tcBorders>
            <w:shd w:val="clear" w:color="auto" w:fill="0F1E64"/>
            <w:tcMar>
              <w:top w:w="40" w:type="dxa"/>
              <w:left w:w="0" w:type="dxa"/>
              <w:bottom w:w="40" w:type="dxa"/>
              <w:right w:w="0" w:type="dxa"/>
            </w:tcMar>
          </w:tcPr>
          <w:p w14:paraId="47B81325" w14:textId="77777777" w:rsidR="00311077" w:rsidRPr="00075BC7" w:rsidRDefault="00311077">
            <w:pPr>
              <w:pStyle w:val="reportTOChead"/>
              <w:tabs>
                <w:tab w:val="clear" w:pos="8505"/>
                <w:tab w:val="right" w:leader="dot" w:pos="8647"/>
              </w:tabs>
              <w:spacing w:after="0"/>
              <w:rPr>
                <w:rFonts w:ascii="Arial" w:hAnsi="Arial" w:cs="Arial"/>
                <w:color w:val="FFFFFF" w:themeColor="background1"/>
                <w:sz w:val="20"/>
              </w:rPr>
            </w:pPr>
            <w:r w:rsidRPr="00075BC7">
              <w:rPr>
                <w:rFonts w:ascii="Arial" w:hAnsi="Arial" w:cs="Arial"/>
                <w:color w:val="FFFFFF" w:themeColor="background1"/>
                <w:sz w:val="20"/>
              </w:rPr>
              <w:t>%</w:t>
            </w:r>
          </w:p>
          <w:p w14:paraId="7BC352A5" w14:textId="77777777" w:rsidR="00311077" w:rsidRPr="00075BC7" w:rsidRDefault="00311077">
            <w:pPr>
              <w:pStyle w:val="reportTOChead"/>
              <w:tabs>
                <w:tab w:val="clear" w:pos="8505"/>
                <w:tab w:val="right" w:leader="dot" w:pos="8647"/>
              </w:tabs>
              <w:spacing w:after="0"/>
              <w:rPr>
                <w:rFonts w:ascii="Arial" w:hAnsi="Arial" w:cs="Arial"/>
                <w:color w:val="FFFFFF" w:themeColor="background1"/>
                <w:sz w:val="20"/>
              </w:rPr>
            </w:pPr>
            <w:r w:rsidRPr="00075BC7">
              <w:rPr>
                <w:rFonts w:ascii="Arial" w:hAnsi="Arial" w:cs="Arial"/>
                <w:color w:val="FFFFFF" w:themeColor="background1"/>
                <w:sz w:val="20"/>
              </w:rPr>
              <w:t>(95% CI)</w:t>
            </w:r>
          </w:p>
        </w:tc>
        <w:tc>
          <w:tcPr>
            <w:tcW w:w="1559" w:type="dxa"/>
            <w:tcBorders>
              <w:top w:val="nil"/>
              <w:bottom w:val="single" w:sz="4" w:space="0" w:color="0F1E64"/>
            </w:tcBorders>
            <w:shd w:val="clear" w:color="auto" w:fill="0F1E64"/>
            <w:tcMar>
              <w:top w:w="40" w:type="dxa"/>
              <w:left w:w="0" w:type="dxa"/>
              <w:bottom w:w="40" w:type="dxa"/>
              <w:right w:w="0" w:type="dxa"/>
            </w:tcMar>
          </w:tcPr>
          <w:p w14:paraId="0F468CD7" w14:textId="77777777" w:rsidR="00311077" w:rsidRPr="00075BC7" w:rsidRDefault="00311077">
            <w:pPr>
              <w:pStyle w:val="reportTOChead"/>
              <w:tabs>
                <w:tab w:val="clear" w:pos="8505"/>
                <w:tab w:val="right" w:leader="dot" w:pos="8647"/>
              </w:tabs>
              <w:spacing w:after="0"/>
              <w:rPr>
                <w:rFonts w:ascii="Arial" w:hAnsi="Arial" w:cs="Arial"/>
                <w:color w:val="FFFFFF" w:themeColor="background1"/>
                <w:sz w:val="20"/>
              </w:rPr>
            </w:pPr>
            <w:r w:rsidRPr="00075BC7">
              <w:rPr>
                <w:rFonts w:ascii="Arial" w:hAnsi="Arial" w:cs="Arial"/>
                <w:color w:val="FFFFFF" w:themeColor="background1"/>
                <w:sz w:val="20"/>
              </w:rPr>
              <w:t>%</w:t>
            </w:r>
          </w:p>
          <w:p w14:paraId="2095C230" w14:textId="77777777" w:rsidR="00311077" w:rsidRPr="00075BC7" w:rsidRDefault="00311077">
            <w:pPr>
              <w:pStyle w:val="reportTOChead"/>
              <w:tabs>
                <w:tab w:val="clear" w:pos="8505"/>
                <w:tab w:val="right" w:leader="dot" w:pos="8647"/>
              </w:tabs>
              <w:spacing w:after="0"/>
              <w:rPr>
                <w:rFonts w:ascii="Arial" w:hAnsi="Arial" w:cs="Arial"/>
                <w:color w:val="FFFFFF" w:themeColor="background1"/>
                <w:sz w:val="20"/>
              </w:rPr>
            </w:pPr>
            <w:r w:rsidRPr="00075BC7">
              <w:rPr>
                <w:rFonts w:ascii="Arial" w:hAnsi="Arial" w:cs="Arial"/>
                <w:color w:val="FFFFFF" w:themeColor="background1"/>
                <w:sz w:val="20"/>
              </w:rPr>
              <w:t>(95% CI)</w:t>
            </w:r>
          </w:p>
        </w:tc>
        <w:tc>
          <w:tcPr>
            <w:tcW w:w="1560" w:type="dxa"/>
            <w:tcBorders>
              <w:top w:val="nil"/>
              <w:bottom w:val="single" w:sz="4" w:space="0" w:color="0F1E64"/>
            </w:tcBorders>
            <w:shd w:val="clear" w:color="auto" w:fill="0F1E64"/>
            <w:tcMar>
              <w:top w:w="40" w:type="dxa"/>
              <w:left w:w="0" w:type="dxa"/>
              <w:bottom w:w="40" w:type="dxa"/>
              <w:right w:w="0" w:type="dxa"/>
            </w:tcMar>
          </w:tcPr>
          <w:p w14:paraId="2C477A1D" w14:textId="77777777" w:rsidR="00311077" w:rsidRPr="00075BC7" w:rsidRDefault="00311077">
            <w:pPr>
              <w:pStyle w:val="reportTOChead"/>
              <w:tabs>
                <w:tab w:val="clear" w:pos="8505"/>
                <w:tab w:val="right" w:leader="dot" w:pos="8647"/>
              </w:tabs>
              <w:spacing w:after="0"/>
              <w:rPr>
                <w:rFonts w:ascii="Arial" w:hAnsi="Arial" w:cs="Arial"/>
                <w:color w:val="FFFFFF" w:themeColor="background1"/>
                <w:sz w:val="20"/>
              </w:rPr>
            </w:pPr>
            <w:r w:rsidRPr="00075BC7">
              <w:rPr>
                <w:rFonts w:ascii="Arial" w:hAnsi="Arial" w:cs="Arial"/>
                <w:color w:val="FFFFFF" w:themeColor="background1"/>
                <w:sz w:val="20"/>
              </w:rPr>
              <w:t>%</w:t>
            </w:r>
          </w:p>
          <w:p w14:paraId="4D2479BC" w14:textId="77777777" w:rsidR="00311077" w:rsidRPr="00075BC7" w:rsidRDefault="00311077">
            <w:pPr>
              <w:pStyle w:val="reportTOChead"/>
              <w:tabs>
                <w:tab w:val="clear" w:pos="8505"/>
                <w:tab w:val="right" w:leader="dot" w:pos="8647"/>
              </w:tabs>
              <w:spacing w:after="0"/>
              <w:rPr>
                <w:rFonts w:ascii="Arial" w:hAnsi="Arial" w:cs="Arial"/>
                <w:color w:val="FFFFFF" w:themeColor="background1"/>
                <w:sz w:val="20"/>
              </w:rPr>
            </w:pPr>
            <w:r w:rsidRPr="00075BC7">
              <w:rPr>
                <w:rFonts w:ascii="Arial" w:hAnsi="Arial" w:cs="Arial"/>
                <w:color w:val="FFFFFF" w:themeColor="background1"/>
                <w:sz w:val="20"/>
              </w:rPr>
              <w:t>(95% CI)</w:t>
            </w:r>
          </w:p>
        </w:tc>
      </w:tr>
      <w:tr w:rsidR="00311077" w:rsidRPr="00D62E87" w14:paraId="5B287A3F" w14:textId="77777777" w:rsidTr="00D731B1">
        <w:tc>
          <w:tcPr>
            <w:tcW w:w="2835" w:type="dxa"/>
            <w:tcBorders>
              <w:top w:val="single" w:sz="4" w:space="0" w:color="0F1E64"/>
            </w:tcBorders>
            <w:shd w:val="clear" w:color="auto" w:fill="D5DCE4" w:themeFill="text2" w:themeFillTint="33"/>
            <w:tcMar>
              <w:top w:w="57" w:type="dxa"/>
              <w:bottom w:w="57" w:type="dxa"/>
              <w:right w:w="0" w:type="dxa"/>
            </w:tcMar>
          </w:tcPr>
          <w:p w14:paraId="55CC9FC6" w14:textId="4C02D31B" w:rsidR="00311077" w:rsidRPr="009607DD" w:rsidRDefault="00311077" w:rsidP="00311077">
            <w:pPr>
              <w:pStyle w:val="reportTOChead"/>
              <w:tabs>
                <w:tab w:val="clear" w:pos="8505"/>
                <w:tab w:val="right" w:leader="dot" w:pos="8647"/>
              </w:tabs>
              <w:spacing w:after="0"/>
              <w:jc w:val="left"/>
              <w:rPr>
                <w:rFonts w:ascii="Arial" w:hAnsi="Arial" w:cs="Arial"/>
                <w:sz w:val="20"/>
              </w:rPr>
            </w:pPr>
            <w:r>
              <w:rPr>
                <w:rFonts w:ascii="Arial" w:hAnsi="Arial" w:cs="Arial"/>
                <w:b/>
                <w:bCs/>
                <w:color w:val="0F1E64"/>
                <w:sz w:val="20"/>
              </w:rPr>
              <w:t>Lifetime (ever) vaping</w:t>
            </w:r>
          </w:p>
        </w:tc>
        <w:tc>
          <w:tcPr>
            <w:tcW w:w="1559" w:type="dxa"/>
            <w:tcBorders>
              <w:top w:val="single" w:sz="4" w:space="0" w:color="0F1E64"/>
            </w:tcBorders>
            <w:shd w:val="clear" w:color="auto" w:fill="F7CAAC" w:themeFill="accent2" w:themeFillTint="66"/>
            <w:tcMar>
              <w:top w:w="57" w:type="dxa"/>
              <w:left w:w="0" w:type="dxa"/>
              <w:bottom w:w="57" w:type="dxa"/>
              <w:right w:w="0" w:type="dxa"/>
            </w:tcMar>
          </w:tcPr>
          <w:p w14:paraId="261A54AF" w14:textId="75AD5831" w:rsidR="00311077" w:rsidRPr="005F2910" w:rsidRDefault="00C95519" w:rsidP="00311077">
            <w:pPr>
              <w:pStyle w:val="reportTOChead"/>
              <w:tabs>
                <w:tab w:val="clear" w:pos="8505"/>
                <w:tab w:val="right" w:leader="dot" w:pos="8647"/>
              </w:tabs>
              <w:spacing w:after="0"/>
              <w:rPr>
                <w:rFonts w:ascii="Arial" w:hAnsi="Arial" w:cs="Arial"/>
                <w:b/>
                <w:bCs/>
                <w:sz w:val="20"/>
              </w:rPr>
            </w:pPr>
            <w:r w:rsidRPr="001B7B0F">
              <w:rPr>
                <w:rFonts w:ascii="Arial" w:hAnsi="Arial" w:cs="Arial"/>
                <w:b/>
                <w:bCs/>
                <w:sz w:val="20"/>
              </w:rPr>
              <w:t>20.1</w:t>
            </w:r>
          </w:p>
          <w:p w14:paraId="5B2F8AAD" w14:textId="270B1F74" w:rsidR="00311077" w:rsidRPr="005F2910" w:rsidRDefault="00311077" w:rsidP="00311077">
            <w:pPr>
              <w:pStyle w:val="reportTOChead"/>
              <w:tabs>
                <w:tab w:val="clear" w:pos="8505"/>
                <w:tab w:val="right" w:leader="dot" w:pos="8647"/>
              </w:tabs>
              <w:spacing w:after="0"/>
              <w:rPr>
                <w:rFonts w:ascii="Arial" w:hAnsi="Arial" w:cs="Arial"/>
                <w:b/>
                <w:bCs/>
                <w:sz w:val="20"/>
              </w:rPr>
            </w:pPr>
            <w:r w:rsidRPr="005F2910">
              <w:rPr>
                <w:rFonts w:ascii="Arial" w:hAnsi="Arial" w:cs="Arial"/>
                <w:b/>
                <w:bCs/>
                <w:sz w:val="20"/>
              </w:rPr>
              <w:t>(</w:t>
            </w:r>
            <w:r w:rsidR="00C95519" w:rsidRPr="001B7B0F">
              <w:rPr>
                <w:rFonts w:ascii="Arial" w:hAnsi="Arial" w:cs="Arial"/>
                <w:b/>
                <w:bCs/>
                <w:sz w:val="20"/>
              </w:rPr>
              <w:t>15.8-25.1</w:t>
            </w:r>
            <w:r w:rsidRPr="005F2910">
              <w:rPr>
                <w:rFonts w:ascii="Arial" w:hAnsi="Arial" w:cs="Arial"/>
                <w:b/>
                <w:bCs/>
                <w:sz w:val="20"/>
              </w:rPr>
              <w:t>)</w:t>
            </w:r>
          </w:p>
        </w:tc>
        <w:tc>
          <w:tcPr>
            <w:tcW w:w="1559" w:type="dxa"/>
            <w:tcBorders>
              <w:top w:val="single" w:sz="4" w:space="0" w:color="0F1E64"/>
            </w:tcBorders>
            <w:shd w:val="clear" w:color="auto" w:fill="F7CAAC" w:themeFill="accent2" w:themeFillTint="66"/>
            <w:tcMar>
              <w:top w:w="57" w:type="dxa"/>
              <w:left w:w="0" w:type="dxa"/>
              <w:bottom w:w="57" w:type="dxa"/>
              <w:right w:w="0" w:type="dxa"/>
            </w:tcMar>
          </w:tcPr>
          <w:p w14:paraId="4E3BDE36" w14:textId="1D022672" w:rsidR="00311077" w:rsidRPr="001B7B0F" w:rsidRDefault="00C95519" w:rsidP="00311077">
            <w:pPr>
              <w:pStyle w:val="reportTOChead"/>
              <w:tabs>
                <w:tab w:val="clear" w:pos="8505"/>
                <w:tab w:val="right" w:leader="dot" w:pos="8647"/>
              </w:tabs>
              <w:spacing w:after="0"/>
              <w:rPr>
                <w:rFonts w:ascii="Arial" w:hAnsi="Arial" w:cs="Arial"/>
                <w:b/>
                <w:bCs/>
                <w:sz w:val="20"/>
              </w:rPr>
            </w:pPr>
            <w:r w:rsidRPr="001B7B0F">
              <w:rPr>
                <w:rFonts w:ascii="Arial" w:hAnsi="Arial" w:cs="Arial"/>
                <w:b/>
                <w:bCs/>
                <w:sz w:val="20"/>
              </w:rPr>
              <w:t>37.0</w:t>
            </w:r>
          </w:p>
          <w:p w14:paraId="604F5FB0" w14:textId="2790AE7F" w:rsidR="00311077" w:rsidRPr="005F2910" w:rsidRDefault="00311077" w:rsidP="00311077">
            <w:pPr>
              <w:pStyle w:val="reportTOChead"/>
              <w:tabs>
                <w:tab w:val="clear" w:pos="8505"/>
                <w:tab w:val="right" w:leader="dot" w:pos="8647"/>
              </w:tabs>
              <w:spacing w:after="0"/>
              <w:rPr>
                <w:rFonts w:ascii="Arial" w:hAnsi="Arial" w:cs="Arial"/>
                <w:b/>
                <w:bCs/>
                <w:sz w:val="20"/>
              </w:rPr>
            </w:pPr>
            <w:r w:rsidRPr="001B7B0F">
              <w:rPr>
                <w:rFonts w:ascii="Arial" w:hAnsi="Arial" w:cs="Arial"/>
                <w:b/>
                <w:bCs/>
                <w:sz w:val="20"/>
              </w:rPr>
              <w:t>(</w:t>
            </w:r>
            <w:r w:rsidR="005F2910" w:rsidRPr="001B7B0F">
              <w:rPr>
                <w:rFonts w:ascii="Arial" w:hAnsi="Arial" w:cs="Arial"/>
                <w:b/>
                <w:bCs/>
                <w:sz w:val="20"/>
              </w:rPr>
              <w:t>31.5-43.0</w:t>
            </w:r>
            <w:r w:rsidRPr="001B7B0F">
              <w:rPr>
                <w:rFonts w:ascii="Arial" w:hAnsi="Arial" w:cs="Arial"/>
                <w:b/>
                <w:bCs/>
                <w:sz w:val="20"/>
              </w:rPr>
              <w:t>)</w:t>
            </w:r>
          </w:p>
        </w:tc>
        <w:tc>
          <w:tcPr>
            <w:tcW w:w="1559" w:type="dxa"/>
            <w:tcBorders>
              <w:top w:val="single" w:sz="4" w:space="0" w:color="0F1E64"/>
            </w:tcBorders>
            <w:shd w:val="clear" w:color="auto" w:fill="F7CAAC" w:themeFill="accent2" w:themeFillTint="66"/>
            <w:tcMar>
              <w:top w:w="57" w:type="dxa"/>
              <w:left w:w="0" w:type="dxa"/>
              <w:bottom w:w="57" w:type="dxa"/>
              <w:right w:w="0" w:type="dxa"/>
            </w:tcMar>
          </w:tcPr>
          <w:p w14:paraId="01298EBA" w14:textId="53D7335B" w:rsidR="00311077" w:rsidRPr="001B7B0F" w:rsidRDefault="005F2910" w:rsidP="00311077">
            <w:pPr>
              <w:pStyle w:val="reportTOChead"/>
              <w:tabs>
                <w:tab w:val="clear" w:pos="8505"/>
                <w:tab w:val="right" w:leader="dot" w:pos="8647"/>
              </w:tabs>
              <w:spacing w:after="0"/>
              <w:rPr>
                <w:rFonts w:ascii="Arial" w:hAnsi="Arial" w:cs="Arial"/>
                <w:b/>
                <w:bCs/>
                <w:sz w:val="20"/>
              </w:rPr>
            </w:pPr>
            <w:r w:rsidRPr="001B7B0F">
              <w:rPr>
                <w:rFonts w:ascii="Arial" w:hAnsi="Arial" w:cs="Arial"/>
                <w:b/>
                <w:bCs/>
                <w:sz w:val="20"/>
              </w:rPr>
              <w:t>29.1</w:t>
            </w:r>
          </w:p>
          <w:p w14:paraId="638B8D81" w14:textId="7E4E64F1" w:rsidR="00311077" w:rsidRPr="007A0091" w:rsidRDefault="00311077" w:rsidP="00311077">
            <w:pPr>
              <w:pStyle w:val="reportTOChead"/>
              <w:tabs>
                <w:tab w:val="clear" w:pos="8505"/>
                <w:tab w:val="right" w:leader="dot" w:pos="8647"/>
              </w:tabs>
              <w:spacing w:after="0"/>
              <w:rPr>
                <w:rFonts w:ascii="Arial" w:hAnsi="Arial" w:cs="Arial"/>
                <w:b/>
                <w:bCs/>
                <w:sz w:val="20"/>
              </w:rPr>
            </w:pPr>
            <w:r w:rsidRPr="001B7B0F">
              <w:rPr>
                <w:rFonts w:ascii="Arial" w:hAnsi="Arial" w:cs="Arial"/>
                <w:b/>
                <w:bCs/>
                <w:sz w:val="20"/>
              </w:rPr>
              <w:t>(</w:t>
            </w:r>
            <w:r w:rsidR="005F2910" w:rsidRPr="001B7B0F">
              <w:rPr>
                <w:rFonts w:ascii="Arial" w:hAnsi="Arial" w:cs="Arial"/>
                <w:b/>
                <w:bCs/>
                <w:sz w:val="20"/>
              </w:rPr>
              <w:t>24.2-34.6</w:t>
            </w:r>
            <w:r w:rsidRPr="001B7B0F">
              <w:rPr>
                <w:rFonts w:ascii="Arial" w:hAnsi="Arial" w:cs="Arial"/>
                <w:b/>
                <w:bCs/>
                <w:sz w:val="20"/>
              </w:rPr>
              <w:t>)</w:t>
            </w:r>
          </w:p>
        </w:tc>
        <w:tc>
          <w:tcPr>
            <w:tcW w:w="1560" w:type="dxa"/>
            <w:tcBorders>
              <w:top w:val="single" w:sz="4" w:space="0" w:color="0F1E64"/>
            </w:tcBorders>
            <w:shd w:val="clear" w:color="auto" w:fill="F7CAAC" w:themeFill="accent2" w:themeFillTint="66"/>
            <w:tcMar>
              <w:top w:w="57" w:type="dxa"/>
              <w:left w:w="0" w:type="dxa"/>
              <w:bottom w:w="57" w:type="dxa"/>
              <w:right w:w="0" w:type="dxa"/>
            </w:tcMar>
          </w:tcPr>
          <w:p w14:paraId="422459F2" w14:textId="4333C70B" w:rsidR="00311077" w:rsidRPr="001B7B0F" w:rsidRDefault="005F2910" w:rsidP="00311077">
            <w:pPr>
              <w:pStyle w:val="reportTOChead"/>
              <w:tabs>
                <w:tab w:val="clear" w:pos="8505"/>
                <w:tab w:val="right" w:leader="dot" w:pos="8647"/>
              </w:tabs>
              <w:spacing w:after="0"/>
              <w:rPr>
                <w:rFonts w:ascii="Arial" w:hAnsi="Arial" w:cs="Arial"/>
                <w:b/>
                <w:bCs/>
                <w:sz w:val="20"/>
              </w:rPr>
            </w:pPr>
            <w:r w:rsidRPr="001B7B0F">
              <w:rPr>
                <w:rFonts w:ascii="Arial" w:hAnsi="Arial" w:cs="Arial"/>
                <w:b/>
                <w:bCs/>
                <w:sz w:val="20"/>
              </w:rPr>
              <w:t>49.1</w:t>
            </w:r>
          </w:p>
          <w:p w14:paraId="24C95757" w14:textId="0F368876" w:rsidR="00311077" w:rsidRPr="007A0091" w:rsidRDefault="00311077" w:rsidP="00311077">
            <w:pPr>
              <w:pStyle w:val="reportTOChead"/>
              <w:tabs>
                <w:tab w:val="clear" w:pos="8505"/>
                <w:tab w:val="right" w:leader="dot" w:pos="8647"/>
              </w:tabs>
              <w:spacing w:after="0"/>
              <w:rPr>
                <w:rFonts w:ascii="Arial" w:hAnsi="Arial" w:cs="Arial"/>
                <w:b/>
                <w:bCs/>
                <w:sz w:val="20"/>
              </w:rPr>
            </w:pPr>
            <w:r w:rsidRPr="001B7B0F">
              <w:rPr>
                <w:rFonts w:ascii="Arial" w:hAnsi="Arial" w:cs="Arial"/>
                <w:b/>
                <w:bCs/>
                <w:sz w:val="20"/>
              </w:rPr>
              <w:t>(</w:t>
            </w:r>
            <w:r w:rsidR="005F2910" w:rsidRPr="001B7B0F">
              <w:rPr>
                <w:rFonts w:ascii="Arial" w:hAnsi="Arial" w:cs="Arial"/>
                <w:b/>
                <w:bCs/>
                <w:sz w:val="20"/>
              </w:rPr>
              <w:t>44.8-53.4</w:t>
            </w:r>
            <w:r w:rsidRPr="001B7B0F">
              <w:rPr>
                <w:rFonts w:ascii="Arial" w:hAnsi="Arial" w:cs="Arial"/>
                <w:b/>
                <w:bCs/>
                <w:sz w:val="20"/>
              </w:rPr>
              <w:t>)</w:t>
            </w:r>
          </w:p>
        </w:tc>
      </w:tr>
      <w:tr w:rsidR="00311077" w:rsidRPr="00D62E87" w14:paraId="2EB9E540" w14:textId="77777777" w:rsidTr="00D731B1">
        <w:tc>
          <w:tcPr>
            <w:tcW w:w="2835" w:type="dxa"/>
            <w:shd w:val="clear" w:color="auto" w:fill="D5DCE4" w:themeFill="text2" w:themeFillTint="33"/>
            <w:tcMar>
              <w:top w:w="57" w:type="dxa"/>
              <w:bottom w:w="57" w:type="dxa"/>
              <w:right w:w="0" w:type="dxa"/>
            </w:tcMar>
          </w:tcPr>
          <w:p w14:paraId="3AE6B454" w14:textId="0E99CDE6" w:rsidR="00311077" w:rsidRDefault="00311077" w:rsidP="00311077">
            <w:pPr>
              <w:pStyle w:val="reportTOChead"/>
              <w:tabs>
                <w:tab w:val="clear" w:pos="8505"/>
                <w:tab w:val="right" w:leader="dot" w:pos="8647"/>
              </w:tabs>
              <w:spacing w:after="0"/>
              <w:jc w:val="left"/>
              <w:rPr>
                <w:rFonts w:ascii="Arial" w:hAnsi="Arial" w:cs="Arial"/>
                <w:sz w:val="20"/>
              </w:rPr>
            </w:pPr>
            <w:r>
              <w:rPr>
                <w:rFonts w:ascii="Arial" w:hAnsi="Arial" w:cs="Arial"/>
                <w:b/>
                <w:bCs/>
                <w:color w:val="0F1E64"/>
                <w:sz w:val="20"/>
              </w:rPr>
              <w:t>Past month vaping</w:t>
            </w:r>
          </w:p>
        </w:tc>
        <w:tc>
          <w:tcPr>
            <w:tcW w:w="1559" w:type="dxa"/>
            <w:shd w:val="clear" w:color="auto" w:fill="F7CAAC" w:themeFill="accent2" w:themeFillTint="66"/>
            <w:tcMar>
              <w:top w:w="57" w:type="dxa"/>
              <w:left w:w="0" w:type="dxa"/>
              <w:bottom w:w="57" w:type="dxa"/>
              <w:right w:w="0" w:type="dxa"/>
            </w:tcMar>
          </w:tcPr>
          <w:p w14:paraId="0F5EA1C4" w14:textId="0773A244" w:rsidR="00311077" w:rsidRPr="001B7B0F" w:rsidRDefault="00E67DC6" w:rsidP="00311077">
            <w:pPr>
              <w:pStyle w:val="reportTOChead"/>
              <w:tabs>
                <w:tab w:val="clear" w:pos="8505"/>
                <w:tab w:val="right" w:leader="dot" w:pos="8647"/>
              </w:tabs>
              <w:spacing w:after="0"/>
              <w:rPr>
                <w:rFonts w:ascii="Arial" w:hAnsi="Arial" w:cs="Arial"/>
                <w:b/>
                <w:bCs/>
                <w:sz w:val="20"/>
              </w:rPr>
            </w:pPr>
            <w:r w:rsidRPr="001B7B0F">
              <w:rPr>
                <w:rFonts w:ascii="Arial" w:hAnsi="Arial" w:cs="Arial"/>
                <w:b/>
                <w:bCs/>
                <w:sz w:val="20"/>
              </w:rPr>
              <w:t>10.2</w:t>
            </w:r>
          </w:p>
          <w:p w14:paraId="18053879" w14:textId="0C65CC1E" w:rsidR="00311077" w:rsidRPr="00E67DC6" w:rsidRDefault="00311077" w:rsidP="00311077">
            <w:pPr>
              <w:pStyle w:val="reportTOChead"/>
              <w:tabs>
                <w:tab w:val="clear" w:pos="8505"/>
                <w:tab w:val="right" w:leader="dot" w:pos="8647"/>
              </w:tabs>
              <w:spacing w:after="0"/>
              <w:rPr>
                <w:rFonts w:ascii="Arial" w:hAnsi="Arial" w:cs="Arial"/>
                <w:b/>
                <w:bCs/>
                <w:sz w:val="20"/>
              </w:rPr>
            </w:pPr>
            <w:r w:rsidRPr="001B7B0F">
              <w:rPr>
                <w:rFonts w:ascii="Arial" w:hAnsi="Arial" w:cs="Arial"/>
                <w:b/>
                <w:bCs/>
                <w:sz w:val="20"/>
              </w:rPr>
              <w:t>(</w:t>
            </w:r>
            <w:r w:rsidR="00E67DC6" w:rsidRPr="001B7B0F">
              <w:rPr>
                <w:rFonts w:ascii="Arial" w:hAnsi="Arial" w:cs="Arial"/>
                <w:b/>
                <w:bCs/>
                <w:sz w:val="20"/>
              </w:rPr>
              <w:t>7.2-14.4</w:t>
            </w:r>
            <w:r w:rsidRPr="001B7B0F">
              <w:rPr>
                <w:rFonts w:ascii="Arial" w:hAnsi="Arial" w:cs="Arial"/>
                <w:b/>
                <w:bCs/>
                <w:sz w:val="20"/>
              </w:rPr>
              <w:t>)</w:t>
            </w:r>
          </w:p>
        </w:tc>
        <w:tc>
          <w:tcPr>
            <w:tcW w:w="1559" w:type="dxa"/>
            <w:shd w:val="clear" w:color="auto" w:fill="F7CAAC" w:themeFill="accent2" w:themeFillTint="66"/>
            <w:tcMar>
              <w:top w:w="57" w:type="dxa"/>
              <w:left w:w="0" w:type="dxa"/>
              <w:bottom w:w="57" w:type="dxa"/>
              <w:right w:w="0" w:type="dxa"/>
            </w:tcMar>
          </w:tcPr>
          <w:p w14:paraId="1D1B246A" w14:textId="191A39E3" w:rsidR="00311077" w:rsidRPr="001B7B0F" w:rsidRDefault="00E67DC6" w:rsidP="00311077">
            <w:pPr>
              <w:pStyle w:val="reportTOChead"/>
              <w:tabs>
                <w:tab w:val="clear" w:pos="8505"/>
                <w:tab w:val="right" w:leader="dot" w:pos="8647"/>
              </w:tabs>
              <w:spacing w:after="0"/>
              <w:rPr>
                <w:rFonts w:ascii="Arial" w:hAnsi="Arial" w:cs="Arial"/>
                <w:b/>
                <w:bCs/>
                <w:sz w:val="20"/>
              </w:rPr>
            </w:pPr>
            <w:r w:rsidRPr="001B7B0F">
              <w:rPr>
                <w:rFonts w:ascii="Arial" w:hAnsi="Arial" w:cs="Arial"/>
                <w:b/>
                <w:bCs/>
                <w:sz w:val="20"/>
              </w:rPr>
              <w:t>18.0</w:t>
            </w:r>
          </w:p>
          <w:p w14:paraId="0BD219C9" w14:textId="695583C7" w:rsidR="00311077" w:rsidRPr="00E67DC6" w:rsidRDefault="00311077" w:rsidP="00311077">
            <w:pPr>
              <w:pStyle w:val="reportTOChead"/>
              <w:tabs>
                <w:tab w:val="clear" w:pos="8505"/>
                <w:tab w:val="right" w:leader="dot" w:pos="8647"/>
              </w:tabs>
              <w:spacing w:after="0"/>
              <w:rPr>
                <w:rFonts w:ascii="Arial" w:hAnsi="Arial" w:cs="Arial"/>
                <w:b/>
                <w:bCs/>
                <w:sz w:val="20"/>
              </w:rPr>
            </w:pPr>
            <w:r w:rsidRPr="001B7B0F">
              <w:rPr>
                <w:rFonts w:ascii="Arial" w:hAnsi="Arial" w:cs="Arial"/>
                <w:b/>
                <w:bCs/>
                <w:sz w:val="20"/>
              </w:rPr>
              <w:t>(</w:t>
            </w:r>
            <w:r w:rsidR="00E67DC6" w:rsidRPr="001B7B0F">
              <w:rPr>
                <w:rFonts w:ascii="Arial" w:hAnsi="Arial" w:cs="Arial"/>
                <w:b/>
                <w:bCs/>
                <w:sz w:val="20"/>
              </w:rPr>
              <w:t>14.0-22.9</w:t>
            </w:r>
            <w:r w:rsidRPr="001B7B0F">
              <w:rPr>
                <w:rFonts w:ascii="Arial" w:hAnsi="Arial" w:cs="Arial"/>
                <w:b/>
                <w:bCs/>
                <w:sz w:val="20"/>
              </w:rPr>
              <w:t>)</w:t>
            </w:r>
          </w:p>
        </w:tc>
        <w:tc>
          <w:tcPr>
            <w:tcW w:w="1559" w:type="dxa"/>
            <w:shd w:val="clear" w:color="auto" w:fill="F7CAAC" w:themeFill="accent2" w:themeFillTint="66"/>
            <w:tcMar>
              <w:top w:w="57" w:type="dxa"/>
              <w:left w:w="0" w:type="dxa"/>
              <w:bottom w:w="57" w:type="dxa"/>
              <w:right w:w="0" w:type="dxa"/>
            </w:tcMar>
          </w:tcPr>
          <w:p w14:paraId="08C8CAEC" w14:textId="3CA06E8A" w:rsidR="00311077" w:rsidRPr="001B7B0F" w:rsidRDefault="008217D7" w:rsidP="00311077">
            <w:pPr>
              <w:pStyle w:val="reportTOChead"/>
              <w:tabs>
                <w:tab w:val="clear" w:pos="8505"/>
                <w:tab w:val="right" w:leader="dot" w:pos="8647"/>
              </w:tabs>
              <w:spacing w:after="0"/>
              <w:rPr>
                <w:rFonts w:ascii="Arial" w:hAnsi="Arial" w:cs="Arial"/>
                <w:b/>
                <w:bCs/>
                <w:sz w:val="20"/>
              </w:rPr>
            </w:pPr>
            <w:r w:rsidRPr="001B7B0F">
              <w:rPr>
                <w:rFonts w:ascii="Arial" w:hAnsi="Arial" w:cs="Arial"/>
                <w:b/>
                <w:bCs/>
                <w:sz w:val="20"/>
              </w:rPr>
              <w:t>15.5</w:t>
            </w:r>
          </w:p>
          <w:p w14:paraId="62D9E710" w14:textId="6B300E04" w:rsidR="00311077" w:rsidRPr="008217D7" w:rsidRDefault="00311077" w:rsidP="00311077">
            <w:pPr>
              <w:pStyle w:val="reportTOChead"/>
              <w:tabs>
                <w:tab w:val="clear" w:pos="8505"/>
                <w:tab w:val="right" w:leader="dot" w:pos="8647"/>
              </w:tabs>
              <w:spacing w:after="0"/>
              <w:rPr>
                <w:rFonts w:ascii="Arial" w:hAnsi="Arial" w:cs="Arial"/>
                <w:b/>
                <w:bCs/>
                <w:sz w:val="20"/>
              </w:rPr>
            </w:pPr>
            <w:r w:rsidRPr="001B7B0F">
              <w:rPr>
                <w:rFonts w:ascii="Arial" w:hAnsi="Arial" w:cs="Arial"/>
                <w:b/>
                <w:bCs/>
                <w:sz w:val="20"/>
              </w:rPr>
              <w:t>(</w:t>
            </w:r>
            <w:r w:rsidR="008217D7" w:rsidRPr="001B7B0F">
              <w:rPr>
                <w:rFonts w:ascii="Arial" w:hAnsi="Arial" w:cs="Arial"/>
                <w:b/>
                <w:bCs/>
                <w:sz w:val="20"/>
              </w:rPr>
              <w:t>11.6-20.3</w:t>
            </w:r>
            <w:r w:rsidRPr="001B7B0F">
              <w:rPr>
                <w:rFonts w:ascii="Arial" w:hAnsi="Arial" w:cs="Arial"/>
                <w:b/>
                <w:bCs/>
                <w:sz w:val="20"/>
              </w:rPr>
              <w:t>)</w:t>
            </w:r>
          </w:p>
        </w:tc>
        <w:tc>
          <w:tcPr>
            <w:tcW w:w="1560" w:type="dxa"/>
            <w:shd w:val="clear" w:color="auto" w:fill="F7CAAC" w:themeFill="accent2" w:themeFillTint="66"/>
            <w:tcMar>
              <w:top w:w="57" w:type="dxa"/>
              <w:left w:w="0" w:type="dxa"/>
              <w:bottom w:w="57" w:type="dxa"/>
              <w:right w:w="0" w:type="dxa"/>
            </w:tcMar>
          </w:tcPr>
          <w:p w14:paraId="750FF071" w14:textId="45446118" w:rsidR="00311077" w:rsidRPr="001B7B0F" w:rsidRDefault="008217D7" w:rsidP="00311077">
            <w:pPr>
              <w:pStyle w:val="reportTOChead"/>
              <w:tabs>
                <w:tab w:val="clear" w:pos="8505"/>
                <w:tab w:val="right" w:leader="dot" w:pos="8647"/>
              </w:tabs>
              <w:spacing w:after="0"/>
              <w:rPr>
                <w:rFonts w:ascii="Arial" w:hAnsi="Arial" w:cs="Arial"/>
                <w:b/>
                <w:bCs/>
                <w:sz w:val="20"/>
              </w:rPr>
            </w:pPr>
            <w:r w:rsidRPr="001B7B0F">
              <w:rPr>
                <w:rFonts w:ascii="Arial" w:hAnsi="Arial" w:cs="Arial"/>
                <w:b/>
                <w:bCs/>
                <w:sz w:val="20"/>
              </w:rPr>
              <w:t>27.2</w:t>
            </w:r>
          </w:p>
          <w:p w14:paraId="0A4907B8" w14:textId="7BA4B715" w:rsidR="00311077" w:rsidRPr="008217D7" w:rsidRDefault="00311077" w:rsidP="00311077">
            <w:pPr>
              <w:pStyle w:val="reportTOChead"/>
              <w:tabs>
                <w:tab w:val="clear" w:pos="8505"/>
                <w:tab w:val="right" w:leader="dot" w:pos="8647"/>
              </w:tabs>
              <w:spacing w:after="0"/>
              <w:rPr>
                <w:rFonts w:ascii="Arial" w:hAnsi="Arial" w:cs="Arial"/>
                <w:b/>
                <w:bCs/>
                <w:sz w:val="20"/>
              </w:rPr>
            </w:pPr>
            <w:r w:rsidRPr="001B7B0F">
              <w:rPr>
                <w:rFonts w:ascii="Arial" w:hAnsi="Arial" w:cs="Arial"/>
                <w:b/>
                <w:bCs/>
                <w:sz w:val="20"/>
              </w:rPr>
              <w:t>(</w:t>
            </w:r>
            <w:r w:rsidR="008217D7" w:rsidRPr="001B7B0F">
              <w:rPr>
                <w:rFonts w:ascii="Arial" w:hAnsi="Arial" w:cs="Arial"/>
                <w:b/>
                <w:bCs/>
                <w:sz w:val="20"/>
              </w:rPr>
              <w:t>23.4-31.3</w:t>
            </w:r>
            <w:r w:rsidRPr="001B7B0F">
              <w:rPr>
                <w:rFonts w:ascii="Arial" w:hAnsi="Arial" w:cs="Arial"/>
                <w:b/>
                <w:bCs/>
                <w:sz w:val="20"/>
              </w:rPr>
              <w:t>)</w:t>
            </w:r>
          </w:p>
        </w:tc>
      </w:tr>
      <w:tr w:rsidR="00311077" w:rsidRPr="00D62E87" w14:paraId="0A95771B" w14:textId="77777777" w:rsidTr="00D731B1">
        <w:tc>
          <w:tcPr>
            <w:tcW w:w="2835" w:type="dxa"/>
            <w:shd w:val="clear" w:color="auto" w:fill="D5DCE4" w:themeFill="text2" w:themeFillTint="33"/>
            <w:tcMar>
              <w:top w:w="57" w:type="dxa"/>
              <w:bottom w:w="57" w:type="dxa"/>
              <w:right w:w="0" w:type="dxa"/>
            </w:tcMar>
          </w:tcPr>
          <w:p w14:paraId="2C9CA610" w14:textId="71576D2E" w:rsidR="00311077" w:rsidRDefault="00311077" w:rsidP="00311077">
            <w:pPr>
              <w:pStyle w:val="reportTOChead"/>
              <w:tabs>
                <w:tab w:val="clear" w:pos="8505"/>
                <w:tab w:val="right" w:leader="dot" w:pos="8647"/>
              </w:tabs>
              <w:spacing w:after="0"/>
              <w:jc w:val="left"/>
              <w:rPr>
                <w:rFonts w:ascii="Arial" w:hAnsi="Arial" w:cs="Arial"/>
                <w:sz w:val="20"/>
              </w:rPr>
            </w:pPr>
            <w:r>
              <w:rPr>
                <w:rFonts w:ascii="Arial" w:hAnsi="Arial" w:cs="Arial"/>
                <w:b/>
                <w:bCs/>
                <w:color w:val="0F1E64"/>
                <w:sz w:val="20"/>
              </w:rPr>
              <w:t>Regular vaping (20+ days in the past month)</w:t>
            </w:r>
          </w:p>
        </w:tc>
        <w:tc>
          <w:tcPr>
            <w:tcW w:w="1559" w:type="dxa"/>
            <w:shd w:val="clear" w:color="auto" w:fill="C5E0B3" w:themeFill="accent6" w:themeFillTint="66"/>
            <w:tcMar>
              <w:top w:w="57" w:type="dxa"/>
              <w:left w:w="0" w:type="dxa"/>
              <w:bottom w:w="57" w:type="dxa"/>
              <w:right w:w="0" w:type="dxa"/>
            </w:tcMar>
          </w:tcPr>
          <w:p w14:paraId="68E3DA97" w14:textId="35C519B7" w:rsidR="00311077" w:rsidRPr="001B7B0F" w:rsidRDefault="00934357" w:rsidP="00311077">
            <w:pPr>
              <w:pStyle w:val="reportTOChead"/>
              <w:tabs>
                <w:tab w:val="clear" w:pos="8505"/>
                <w:tab w:val="right" w:leader="dot" w:pos="8647"/>
              </w:tabs>
              <w:spacing w:after="0"/>
              <w:rPr>
                <w:rFonts w:ascii="Arial" w:hAnsi="Arial" w:cs="Arial"/>
                <w:b/>
                <w:bCs/>
                <w:sz w:val="20"/>
                <w:vertAlign w:val="superscript"/>
              </w:rPr>
            </w:pPr>
            <w:r w:rsidRPr="001B7B0F">
              <w:rPr>
                <w:rFonts w:ascii="Arial" w:hAnsi="Arial" w:cs="Arial"/>
                <w:b/>
                <w:bCs/>
                <w:sz w:val="20"/>
              </w:rPr>
              <w:t>2.4</w:t>
            </w:r>
            <w:r w:rsidR="008B563B">
              <w:rPr>
                <w:rFonts w:ascii="Arial" w:hAnsi="Arial" w:cs="Arial"/>
                <w:b/>
                <w:bCs/>
                <w:sz w:val="20"/>
                <w:vertAlign w:val="superscript"/>
              </w:rPr>
              <w:t>#</w:t>
            </w:r>
          </w:p>
          <w:p w14:paraId="3737B823" w14:textId="7981AC23" w:rsidR="00311077" w:rsidRPr="001B7B0F" w:rsidRDefault="00311077" w:rsidP="00311077">
            <w:pPr>
              <w:pStyle w:val="reportTOChead"/>
              <w:tabs>
                <w:tab w:val="clear" w:pos="8505"/>
                <w:tab w:val="right" w:leader="dot" w:pos="8647"/>
              </w:tabs>
              <w:spacing w:after="0"/>
              <w:rPr>
                <w:rFonts w:ascii="Arial" w:hAnsi="Arial" w:cs="Arial"/>
                <w:b/>
                <w:bCs/>
                <w:sz w:val="20"/>
              </w:rPr>
            </w:pPr>
            <w:r w:rsidRPr="001B7B0F">
              <w:rPr>
                <w:rFonts w:ascii="Arial" w:hAnsi="Arial" w:cs="Arial"/>
                <w:b/>
                <w:bCs/>
                <w:sz w:val="20"/>
              </w:rPr>
              <w:t>(</w:t>
            </w:r>
            <w:r w:rsidR="00934357" w:rsidRPr="001B7B0F">
              <w:rPr>
                <w:rFonts w:ascii="Arial" w:hAnsi="Arial" w:cs="Arial"/>
                <w:b/>
                <w:bCs/>
                <w:sz w:val="20"/>
              </w:rPr>
              <w:t>1.5-3.9</w:t>
            </w:r>
            <w:r w:rsidRPr="001B7B0F">
              <w:rPr>
                <w:rFonts w:ascii="Arial" w:hAnsi="Arial" w:cs="Arial"/>
                <w:b/>
                <w:bCs/>
                <w:sz w:val="20"/>
              </w:rPr>
              <w:t>)</w:t>
            </w:r>
          </w:p>
        </w:tc>
        <w:tc>
          <w:tcPr>
            <w:tcW w:w="1559" w:type="dxa"/>
            <w:shd w:val="clear" w:color="auto" w:fill="C5E0B3" w:themeFill="accent6" w:themeFillTint="66"/>
            <w:tcMar>
              <w:top w:w="57" w:type="dxa"/>
              <w:left w:w="0" w:type="dxa"/>
              <w:bottom w:w="57" w:type="dxa"/>
              <w:right w:w="0" w:type="dxa"/>
            </w:tcMar>
          </w:tcPr>
          <w:p w14:paraId="1A01DDBC" w14:textId="36B2D58F" w:rsidR="00311077" w:rsidRPr="001B7B0F" w:rsidRDefault="00934357" w:rsidP="00311077">
            <w:pPr>
              <w:pStyle w:val="reportTOChead"/>
              <w:tabs>
                <w:tab w:val="clear" w:pos="8505"/>
                <w:tab w:val="right" w:leader="dot" w:pos="8647"/>
              </w:tabs>
              <w:spacing w:after="0"/>
              <w:rPr>
                <w:rFonts w:ascii="Arial" w:hAnsi="Arial" w:cs="Arial"/>
                <w:b/>
                <w:bCs/>
                <w:sz w:val="20"/>
              </w:rPr>
            </w:pPr>
            <w:r w:rsidRPr="001B7B0F">
              <w:rPr>
                <w:rFonts w:ascii="Arial" w:hAnsi="Arial" w:cs="Arial"/>
                <w:b/>
                <w:bCs/>
                <w:sz w:val="20"/>
              </w:rPr>
              <w:t>6.7</w:t>
            </w:r>
          </w:p>
          <w:p w14:paraId="67187B08" w14:textId="4174C473" w:rsidR="00311077" w:rsidRPr="001B7B0F" w:rsidRDefault="00311077" w:rsidP="00311077">
            <w:pPr>
              <w:pStyle w:val="reportTOChead"/>
              <w:tabs>
                <w:tab w:val="clear" w:pos="8505"/>
                <w:tab w:val="right" w:leader="dot" w:pos="8647"/>
              </w:tabs>
              <w:spacing w:after="0"/>
              <w:rPr>
                <w:rFonts w:ascii="Arial" w:hAnsi="Arial" w:cs="Arial"/>
                <w:b/>
                <w:bCs/>
                <w:sz w:val="20"/>
              </w:rPr>
            </w:pPr>
            <w:r w:rsidRPr="001B7B0F">
              <w:rPr>
                <w:rFonts w:ascii="Arial" w:hAnsi="Arial" w:cs="Arial"/>
                <w:b/>
                <w:bCs/>
                <w:sz w:val="20"/>
              </w:rPr>
              <w:t>(</w:t>
            </w:r>
            <w:r w:rsidR="00934357" w:rsidRPr="001B7B0F">
              <w:rPr>
                <w:rFonts w:ascii="Arial" w:hAnsi="Arial" w:cs="Arial"/>
                <w:b/>
                <w:bCs/>
                <w:sz w:val="20"/>
              </w:rPr>
              <w:t>4.5-9.8</w:t>
            </w:r>
            <w:r w:rsidRPr="001B7B0F">
              <w:rPr>
                <w:rFonts w:ascii="Arial" w:hAnsi="Arial" w:cs="Arial"/>
                <w:b/>
                <w:bCs/>
                <w:sz w:val="20"/>
              </w:rPr>
              <w:t>)</w:t>
            </w:r>
          </w:p>
        </w:tc>
        <w:tc>
          <w:tcPr>
            <w:tcW w:w="1559" w:type="dxa"/>
            <w:shd w:val="clear" w:color="auto" w:fill="C5E0B3" w:themeFill="accent6" w:themeFillTint="66"/>
            <w:tcMar>
              <w:top w:w="57" w:type="dxa"/>
              <w:left w:w="0" w:type="dxa"/>
              <w:bottom w:w="57" w:type="dxa"/>
              <w:right w:w="0" w:type="dxa"/>
            </w:tcMar>
          </w:tcPr>
          <w:p w14:paraId="5A0B3E08" w14:textId="447AEBC7" w:rsidR="00311077" w:rsidRPr="001B7B0F" w:rsidRDefault="00934357" w:rsidP="00311077">
            <w:pPr>
              <w:pStyle w:val="reportTOChead"/>
              <w:tabs>
                <w:tab w:val="clear" w:pos="8505"/>
                <w:tab w:val="right" w:leader="dot" w:pos="8647"/>
              </w:tabs>
              <w:spacing w:after="0"/>
              <w:rPr>
                <w:rFonts w:ascii="Arial" w:hAnsi="Arial" w:cs="Arial"/>
                <w:b/>
                <w:bCs/>
                <w:sz w:val="20"/>
              </w:rPr>
            </w:pPr>
            <w:r w:rsidRPr="001B7B0F">
              <w:rPr>
                <w:rFonts w:ascii="Arial" w:hAnsi="Arial" w:cs="Arial"/>
                <w:b/>
                <w:bCs/>
                <w:sz w:val="20"/>
              </w:rPr>
              <w:t>4.1</w:t>
            </w:r>
          </w:p>
          <w:p w14:paraId="501054AD" w14:textId="63A816C1" w:rsidR="00311077" w:rsidRPr="00934357" w:rsidRDefault="00311077" w:rsidP="00311077">
            <w:pPr>
              <w:pStyle w:val="reportTOChead"/>
              <w:tabs>
                <w:tab w:val="clear" w:pos="8505"/>
                <w:tab w:val="right" w:leader="dot" w:pos="8647"/>
              </w:tabs>
              <w:spacing w:after="0"/>
              <w:rPr>
                <w:rFonts w:ascii="Arial" w:hAnsi="Arial" w:cs="Arial"/>
                <w:b/>
                <w:bCs/>
                <w:sz w:val="20"/>
              </w:rPr>
            </w:pPr>
            <w:r w:rsidRPr="001B7B0F">
              <w:rPr>
                <w:rFonts w:ascii="Arial" w:hAnsi="Arial" w:cs="Arial"/>
                <w:b/>
                <w:bCs/>
                <w:sz w:val="20"/>
              </w:rPr>
              <w:t>(</w:t>
            </w:r>
            <w:r w:rsidR="00934357" w:rsidRPr="001B7B0F">
              <w:rPr>
                <w:rFonts w:ascii="Arial" w:hAnsi="Arial" w:cs="Arial"/>
                <w:b/>
                <w:bCs/>
                <w:sz w:val="20"/>
              </w:rPr>
              <w:t>2.8-5.9</w:t>
            </w:r>
            <w:r w:rsidRPr="001B7B0F">
              <w:rPr>
                <w:rFonts w:ascii="Arial" w:hAnsi="Arial" w:cs="Arial"/>
                <w:b/>
                <w:bCs/>
                <w:sz w:val="20"/>
              </w:rPr>
              <w:t>)</w:t>
            </w:r>
          </w:p>
        </w:tc>
        <w:tc>
          <w:tcPr>
            <w:tcW w:w="1560" w:type="dxa"/>
            <w:shd w:val="clear" w:color="auto" w:fill="C5E0B3" w:themeFill="accent6" w:themeFillTint="66"/>
            <w:tcMar>
              <w:top w:w="57" w:type="dxa"/>
              <w:left w:w="0" w:type="dxa"/>
              <w:bottom w:w="57" w:type="dxa"/>
              <w:right w:w="0" w:type="dxa"/>
            </w:tcMar>
          </w:tcPr>
          <w:p w14:paraId="66462DB6" w14:textId="69BD3A60" w:rsidR="00311077" w:rsidRPr="001B7B0F" w:rsidRDefault="00934357" w:rsidP="00311077">
            <w:pPr>
              <w:pStyle w:val="reportTOChead"/>
              <w:tabs>
                <w:tab w:val="clear" w:pos="8505"/>
                <w:tab w:val="right" w:leader="dot" w:pos="8647"/>
              </w:tabs>
              <w:spacing w:after="0"/>
              <w:rPr>
                <w:rFonts w:ascii="Arial" w:hAnsi="Arial" w:cs="Arial"/>
                <w:b/>
                <w:bCs/>
                <w:sz w:val="20"/>
              </w:rPr>
            </w:pPr>
            <w:r w:rsidRPr="001B7B0F">
              <w:rPr>
                <w:rFonts w:ascii="Arial" w:hAnsi="Arial" w:cs="Arial"/>
                <w:b/>
                <w:bCs/>
                <w:sz w:val="20"/>
              </w:rPr>
              <w:t>10.5</w:t>
            </w:r>
          </w:p>
          <w:p w14:paraId="538AB02C" w14:textId="669893CB" w:rsidR="00311077" w:rsidRPr="00934357" w:rsidRDefault="00311077" w:rsidP="00311077">
            <w:pPr>
              <w:pStyle w:val="reportTOChead"/>
              <w:tabs>
                <w:tab w:val="clear" w:pos="8505"/>
                <w:tab w:val="right" w:leader="dot" w:pos="8647"/>
              </w:tabs>
              <w:spacing w:after="0"/>
              <w:rPr>
                <w:rFonts w:ascii="Arial" w:hAnsi="Arial" w:cs="Arial"/>
                <w:b/>
                <w:bCs/>
                <w:sz w:val="20"/>
              </w:rPr>
            </w:pPr>
            <w:r w:rsidRPr="001B7B0F">
              <w:rPr>
                <w:rFonts w:ascii="Arial" w:hAnsi="Arial" w:cs="Arial"/>
                <w:b/>
                <w:bCs/>
                <w:sz w:val="20"/>
              </w:rPr>
              <w:t>(</w:t>
            </w:r>
            <w:r w:rsidR="00934357" w:rsidRPr="001B7B0F">
              <w:rPr>
                <w:rFonts w:ascii="Arial" w:hAnsi="Arial" w:cs="Arial"/>
                <w:b/>
                <w:bCs/>
                <w:sz w:val="20"/>
              </w:rPr>
              <w:t>8.1-13.6</w:t>
            </w:r>
            <w:r w:rsidRPr="001B7B0F">
              <w:rPr>
                <w:rFonts w:ascii="Arial" w:hAnsi="Arial" w:cs="Arial"/>
                <w:b/>
                <w:bCs/>
                <w:sz w:val="20"/>
              </w:rPr>
              <w:t>)</w:t>
            </w:r>
          </w:p>
        </w:tc>
      </w:tr>
      <w:tr w:rsidR="00311077" w:rsidRPr="00D62E87" w14:paraId="2F68B408" w14:textId="77777777" w:rsidTr="00D731B1">
        <w:tc>
          <w:tcPr>
            <w:tcW w:w="2835" w:type="dxa"/>
            <w:shd w:val="clear" w:color="auto" w:fill="D5DCE4" w:themeFill="text2" w:themeFillTint="33"/>
            <w:tcMar>
              <w:top w:w="57" w:type="dxa"/>
              <w:bottom w:w="57" w:type="dxa"/>
              <w:right w:w="0" w:type="dxa"/>
            </w:tcMar>
          </w:tcPr>
          <w:p w14:paraId="23070899" w14:textId="00343577" w:rsidR="00311077" w:rsidRPr="009C7181" w:rsidRDefault="00311077" w:rsidP="00311077">
            <w:pPr>
              <w:pStyle w:val="reportTOChead"/>
              <w:tabs>
                <w:tab w:val="clear" w:pos="8505"/>
                <w:tab w:val="right" w:leader="dot" w:pos="8647"/>
              </w:tabs>
              <w:spacing w:after="0"/>
              <w:jc w:val="left"/>
              <w:rPr>
                <w:rFonts w:ascii="Arial" w:hAnsi="Arial" w:cs="Arial"/>
                <w:sz w:val="20"/>
              </w:rPr>
            </w:pPr>
            <w:r>
              <w:rPr>
                <w:rFonts w:ascii="Arial" w:hAnsi="Arial" w:cs="Arial"/>
                <w:b/>
                <w:bCs/>
                <w:color w:val="0F1E64"/>
                <w:sz w:val="20"/>
              </w:rPr>
              <w:t>Daily vaping</w:t>
            </w:r>
          </w:p>
        </w:tc>
        <w:tc>
          <w:tcPr>
            <w:tcW w:w="1559" w:type="dxa"/>
            <w:shd w:val="clear" w:color="auto" w:fill="auto"/>
            <w:tcMar>
              <w:top w:w="57" w:type="dxa"/>
              <w:left w:w="0" w:type="dxa"/>
              <w:bottom w:w="57" w:type="dxa"/>
              <w:right w:w="0" w:type="dxa"/>
            </w:tcMar>
          </w:tcPr>
          <w:p w14:paraId="00585E49" w14:textId="167872D7" w:rsidR="00311077" w:rsidRPr="001B7B0F" w:rsidRDefault="0063083E" w:rsidP="00311077">
            <w:pPr>
              <w:pStyle w:val="reportTOChead"/>
              <w:tabs>
                <w:tab w:val="clear" w:pos="8505"/>
                <w:tab w:val="right" w:leader="dot" w:pos="8647"/>
              </w:tabs>
              <w:spacing w:after="0"/>
              <w:rPr>
                <w:rFonts w:ascii="Arial" w:hAnsi="Arial" w:cs="Arial"/>
                <w:sz w:val="20"/>
                <w:vertAlign w:val="superscript"/>
              </w:rPr>
            </w:pPr>
            <w:r>
              <w:rPr>
                <w:rFonts w:ascii="Arial" w:hAnsi="Arial" w:cs="Arial"/>
                <w:sz w:val="20"/>
              </w:rPr>
              <w:t>1.4</w:t>
            </w:r>
            <w:r w:rsidR="008B563B">
              <w:rPr>
                <w:rFonts w:ascii="Arial" w:hAnsi="Arial" w:cs="Arial"/>
                <w:sz w:val="20"/>
                <w:vertAlign w:val="superscript"/>
              </w:rPr>
              <w:t>#</w:t>
            </w:r>
          </w:p>
          <w:p w14:paraId="6D16F64E" w14:textId="77B75953" w:rsidR="00311077" w:rsidRPr="00311077" w:rsidRDefault="00311077" w:rsidP="00311077">
            <w:pPr>
              <w:pStyle w:val="reportTOChead"/>
              <w:tabs>
                <w:tab w:val="clear" w:pos="8505"/>
                <w:tab w:val="right" w:leader="dot" w:pos="8647"/>
              </w:tabs>
              <w:spacing w:after="0"/>
              <w:rPr>
                <w:rFonts w:ascii="Arial" w:hAnsi="Arial" w:cs="Arial"/>
                <w:sz w:val="20"/>
              </w:rPr>
            </w:pPr>
            <w:r w:rsidRPr="00D12171">
              <w:rPr>
                <w:rFonts w:ascii="Arial" w:hAnsi="Arial" w:cs="Arial"/>
                <w:sz w:val="20"/>
              </w:rPr>
              <w:t>(</w:t>
            </w:r>
            <w:r w:rsidR="0063083E">
              <w:rPr>
                <w:rFonts w:ascii="Arial" w:hAnsi="Arial" w:cs="Arial"/>
                <w:sz w:val="20"/>
              </w:rPr>
              <w:t>0.8-2.4</w:t>
            </w:r>
            <w:r w:rsidRPr="00D12171">
              <w:rPr>
                <w:rFonts w:ascii="Arial" w:hAnsi="Arial" w:cs="Arial"/>
                <w:sz w:val="20"/>
              </w:rPr>
              <w:t>)</w:t>
            </w:r>
          </w:p>
        </w:tc>
        <w:tc>
          <w:tcPr>
            <w:tcW w:w="1559" w:type="dxa"/>
            <w:shd w:val="clear" w:color="auto" w:fill="auto"/>
            <w:tcMar>
              <w:top w:w="57" w:type="dxa"/>
              <w:left w:w="0" w:type="dxa"/>
              <w:bottom w:w="57" w:type="dxa"/>
              <w:right w:w="0" w:type="dxa"/>
            </w:tcMar>
          </w:tcPr>
          <w:p w14:paraId="21CDF06C" w14:textId="5674821A" w:rsidR="00311077" w:rsidRPr="001B7B0F" w:rsidRDefault="0063083E" w:rsidP="00311077">
            <w:pPr>
              <w:pStyle w:val="reportTOChead"/>
              <w:tabs>
                <w:tab w:val="clear" w:pos="8505"/>
                <w:tab w:val="right" w:leader="dot" w:pos="8647"/>
              </w:tabs>
              <w:spacing w:after="0"/>
              <w:rPr>
                <w:rFonts w:ascii="Arial" w:hAnsi="Arial" w:cs="Arial"/>
                <w:sz w:val="20"/>
                <w:vertAlign w:val="superscript"/>
              </w:rPr>
            </w:pPr>
            <w:r>
              <w:rPr>
                <w:rFonts w:ascii="Arial" w:hAnsi="Arial" w:cs="Arial"/>
                <w:sz w:val="20"/>
              </w:rPr>
              <w:t>4.0</w:t>
            </w:r>
            <w:r w:rsidR="008B563B">
              <w:rPr>
                <w:rFonts w:ascii="Arial" w:hAnsi="Arial" w:cs="Arial"/>
                <w:sz w:val="20"/>
                <w:vertAlign w:val="superscript"/>
              </w:rPr>
              <w:t>#</w:t>
            </w:r>
          </w:p>
          <w:p w14:paraId="3F5AB2D9" w14:textId="778E7C9A" w:rsidR="00311077" w:rsidRPr="00311077" w:rsidRDefault="00311077" w:rsidP="00311077">
            <w:pPr>
              <w:pStyle w:val="reportTOChead"/>
              <w:tabs>
                <w:tab w:val="clear" w:pos="8505"/>
                <w:tab w:val="right" w:leader="dot" w:pos="8647"/>
              </w:tabs>
              <w:spacing w:after="0"/>
              <w:rPr>
                <w:rFonts w:ascii="Arial" w:hAnsi="Arial" w:cs="Arial"/>
                <w:sz w:val="20"/>
              </w:rPr>
            </w:pPr>
            <w:r w:rsidRPr="00D12171">
              <w:rPr>
                <w:rFonts w:ascii="Arial" w:hAnsi="Arial" w:cs="Arial"/>
                <w:sz w:val="20"/>
              </w:rPr>
              <w:t>(</w:t>
            </w:r>
            <w:r w:rsidR="0063083E">
              <w:rPr>
                <w:rFonts w:ascii="Arial" w:hAnsi="Arial" w:cs="Arial"/>
                <w:sz w:val="20"/>
              </w:rPr>
              <w:t>2.1-7.5</w:t>
            </w:r>
            <w:r w:rsidRPr="00D12171">
              <w:rPr>
                <w:rFonts w:ascii="Arial" w:hAnsi="Arial" w:cs="Arial"/>
                <w:sz w:val="20"/>
              </w:rPr>
              <w:t>)</w:t>
            </w:r>
          </w:p>
        </w:tc>
        <w:tc>
          <w:tcPr>
            <w:tcW w:w="1559" w:type="dxa"/>
            <w:shd w:val="clear" w:color="auto" w:fill="C5E0B3" w:themeFill="accent6" w:themeFillTint="66"/>
            <w:tcMar>
              <w:top w:w="57" w:type="dxa"/>
              <w:left w:w="0" w:type="dxa"/>
              <w:bottom w:w="57" w:type="dxa"/>
              <w:right w:w="0" w:type="dxa"/>
            </w:tcMar>
          </w:tcPr>
          <w:p w14:paraId="64FBF1EC" w14:textId="4CA16691" w:rsidR="00311077" w:rsidRPr="001B7B0F" w:rsidRDefault="0063083E" w:rsidP="00311077">
            <w:pPr>
              <w:pStyle w:val="reportTOChead"/>
              <w:tabs>
                <w:tab w:val="clear" w:pos="8505"/>
                <w:tab w:val="right" w:leader="dot" w:pos="8647"/>
              </w:tabs>
              <w:spacing w:after="0"/>
              <w:rPr>
                <w:rFonts w:ascii="Arial" w:hAnsi="Arial" w:cs="Arial"/>
                <w:b/>
                <w:bCs/>
                <w:sz w:val="20"/>
              </w:rPr>
            </w:pPr>
            <w:r w:rsidRPr="001B7B0F">
              <w:rPr>
                <w:rFonts w:ascii="Arial" w:hAnsi="Arial" w:cs="Arial"/>
                <w:b/>
                <w:bCs/>
                <w:sz w:val="20"/>
              </w:rPr>
              <w:t>2.6</w:t>
            </w:r>
          </w:p>
          <w:p w14:paraId="398B90C4" w14:textId="1661A65F" w:rsidR="00311077" w:rsidRPr="001B7B0F" w:rsidRDefault="00311077" w:rsidP="00311077">
            <w:pPr>
              <w:pStyle w:val="reportTOChead"/>
              <w:tabs>
                <w:tab w:val="clear" w:pos="8505"/>
                <w:tab w:val="right" w:leader="dot" w:pos="8647"/>
              </w:tabs>
              <w:spacing w:after="0"/>
              <w:rPr>
                <w:rFonts w:ascii="Arial" w:hAnsi="Arial" w:cs="Arial"/>
                <w:b/>
                <w:bCs/>
                <w:sz w:val="20"/>
              </w:rPr>
            </w:pPr>
            <w:r w:rsidRPr="001B7B0F">
              <w:rPr>
                <w:rFonts w:ascii="Arial" w:hAnsi="Arial" w:cs="Arial"/>
                <w:b/>
                <w:bCs/>
                <w:sz w:val="20"/>
              </w:rPr>
              <w:t>(</w:t>
            </w:r>
            <w:r w:rsidR="0063083E" w:rsidRPr="001B7B0F">
              <w:rPr>
                <w:rFonts w:ascii="Arial" w:hAnsi="Arial" w:cs="Arial"/>
                <w:b/>
                <w:bCs/>
                <w:sz w:val="20"/>
              </w:rPr>
              <w:t>1.8-3.8</w:t>
            </w:r>
            <w:r w:rsidRPr="001B7B0F">
              <w:rPr>
                <w:rFonts w:ascii="Arial" w:hAnsi="Arial" w:cs="Arial"/>
                <w:b/>
                <w:bCs/>
                <w:sz w:val="20"/>
              </w:rPr>
              <w:t>)</w:t>
            </w:r>
          </w:p>
        </w:tc>
        <w:tc>
          <w:tcPr>
            <w:tcW w:w="1560" w:type="dxa"/>
            <w:shd w:val="clear" w:color="auto" w:fill="C5E0B3" w:themeFill="accent6" w:themeFillTint="66"/>
            <w:tcMar>
              <w:top w:w="57" w:type="dxa"/>
              <w:left w:w="0" w:type="dxa"/>
              <w:bottom w:w="57" w:type="dxa"/>
              <w:right w:w="0" w:type="dxa"/>
            </w:tcMar>
          </w:tcPr>
          <w:p w14:paraId="6F42F2D6" w14:textId="0D100338" w:rsidR="00311077" w:rsidRPr="001B7B0F" w:rsidRDefault="0063083E" w:rsidP="00311077">
            <w:pPr>
              <w:pStyle w:val="reportTOChead"/>
              <w:tabs>
                <w:tab w:val="clear" w:pos="8505"/>
                <w:tab w:val="right" w:leader="dot" w:pos="8647"/>
              </w:tabs>
              <w:spacing w:after="0"/>
              <w:rPr>
                <w:rFonts w:ascii="Arial" w:hAnsi="Arial" w:cs="Arial"/>
                <w:b/>
                <w:bCs/>
                <w:sz w:val="20"/>
              </w:rPr>
            </w:pPr>
            <w:r w:rsidRPr="001B7B0F">
              <w:rPr>
                <w:rFonts w:ascii="Arial" w:hAnsi="Arial" w:cs="Arial"/>
                <w:b/>
                <w:bCs/>
                <w:sz w:val="20"/>
              </w:rPr>
              <w:t>7.5</w:t>
            </w:r>
          </w:p>
          <w:p w14:paraId="66ED0F16" w14:textId="428C70F7" w:rsidR="00311077" w:rsidRPr="001B7B0F" w:rsidRDefault="00311077" w:rsidP="00311077">
            <w:pPr>
              <w:pStyle w:val="reportTOChead"/>
              <w:tabs>
                <w:tab w:val="clear" w:pos="8505"/>
                <w:tab w:val="right" w:leader="dot" w:pos="8647"/>
              </w:tabs>
              <w:spacing w:after="0"/>
              <w:rPr>
                <w:rFonts w:ascii="Arial" w:hAnsi="Arial" w:cs="Arial"/>
                <w:b/>
                <w:bCs/>
                <w:sz w:val="20"/>
              </w:rPr>
            </w:pPr>
            <w:r w:rsidRPr="001B7B0F">
              <w:rPr>
                <w:rFonts w:ascii="Arial" w:hAnsi="Arial" w:cs="Arial"/>
                <w:b/>
                <w:bCs/>
                <w:sz w:val="20"/>
              </w:rPr>
              <w:t>(</w:t>
            </w:r>
            <w:r w:rsidR="0063083E" w:rsidRPr="001B7B0F">
              <w:rPr>
                <w:rFonts w:ascii="Arial" w:hAnsi="Arial" w:cs="Arial"/>
                <w:b/>
                <w:bCs/>
                <w:sz w:val="20"/>
              </w:rPr>
              <w:t>5.2-10.5</w:t>
            </w:r>
            <w:r w:rsidRPr="001B7B0F">
              <w:rPr>
                <w:rFonts w:ascii="Arial" w:hAnsi="Arial" w:cs="Arial"/>
                <w:b/>
                <w:bCs/>
                <w:sz w:val="20"/>
              </w:rPr>
              <w:t>)</w:t>
            </w:r>
          </w:p>
        </w:tc>
      </w:tr>
    </w:tbl>
    <w:p w14:paraId="5ECF661B" w14:textId="77777777" w:rsidR="00311077" w:rsidRPr="00D12171" w:rsidRDefault="00311077" w:rsidP="00311077">
      <w:pPr>
        <w:pStyle w:val="notes"/>
      </w:pPr>
      <w:r>
        <w:t>95% CI: 95% confidence interval</w:t>
      </w:r>
    </w:p>
    <w:p w14:paraId="558CF36C" w14:textId="77777777" w:rsidR="00311077" w:rsidRDefault="00311077" w:rsidP="00311077">
      <w:pPr>
        <w:pStyle w:val="notes"/>
      </w:pPr>
      <w:proofErr w:type="spellStart"/>
      <w:r w:rsidRPr="00E3076F">
        <w:rPr>
          <w:vertAlign w:val="superscript"/>
        </w:rPr>
        <w:t>a</w:t>
      </w:r>
      <w:proofErr w:type="spellEnd"/>
      <w:r w:rsidRPr="00E3076F">
        <w:rPr>
          <w:vertAlign w:val="superscript"/>
        </w:rPr>
        <w:t xml:space="preserve"> </w:t>
      </w:r>
      <w:r w:rsidRPr="00E3076F">
        <w:t>The total n (weighted) varied very slightly (&lt;1%) for each recency period due to missing data.</w:t>
      </w:r>
    </w:p>
    <w:p w14:paraId="3AE93638" w14:textId="77777777" w:rsidR="008B563B" w:rsidRPr="004C53CF" w:rsidRDefault="008B563B" w:rsidP="008B563B">
      <w:pPr>
        <w:pStyle w:val="notes"/>
      </w:pPr>
      <w:r w:rsidRPr="004C53CF">
        <w:rPr>
          <w:vertAlign w:val="superscript"/>
        </w:rPr>
        <w:t>#</w:t>
      </w:r>
      <w:r w:rsidRPr="004C53CF">
        <w:t xml:space="preserve"> Estimate has a relative standard error of 25% to 50% and should be used with caution.</w:t>
      </w:r>
    </w:p>
    <w:p w14:paraId="1B63595E" w14:textId="77777777" w:rsidR="00311077" w:rsidRDefault="00311077" w:rsidP="00311077">
      <w:pPr>
        <w:pStyle w:val="notes"/>
      </w:pPr>
      <w:r w:rsidRPr="00D12171">
        <w:rPr>
          <w:b/>
          <w:bCs/>
          <w:shd w:val="clear" w:color="auto" w:fill="C5E0B3" w:themeFill="accent6" w:themeFillTint="66"/>
        </w:rPr>
        <w:t>Green shading and b</w:t>
      </w:r>
      <w:r w:rsidRPr="00BD7A98">
        <w:rPr>
          <w:b/>
          <w:bCs/>
          <w:shd w:val="clear" w:color="auto" w:fill="C5E0B3" w:themeFill="accent6" w:themeFillTint="66"/>
        </w:rPr>
        <w:t>olding</w:t>
      </w:r>
      <w:r w:rsidRPr="00C40EBE">
        <w:t xml:space="preserve"> </w:t>
      </w:r>
      <w:r w:rsidRPr="00546371">
        <w:t>= Significant difference by age group</w:t>
      </w:r>
      <w:r>
        <w:t xml:space="preserve"> within gender</w:t>
      </w:r>
      <w:r w:rsidRPr="00546371">
        <w:t xml:space="preserve"> at p&lt;0.0</w:t>
      </w:r>
      <w:r>
        <w:t>1</w:t>
      </w:r>
      <w:r w:rsidRPr="00546371">
        <w:t>.</w:t>
      </w:r>
    </w:p>
    <w:p w14:paraId="7EB4FCDA" w14:textId="77777777" w:rsidR="00442DD7" w:rsidRPr="00616083" w:rsidRDefault="00442DD7" w:rsidP="00442DD7">
      <w:pPr>
        <w:pStyle w:val="notes"/>
      </w:pPr>
      <w:r w:rsidRPr="00D12171">
        <w:rPr>
          <w:b/>
          <w:bCs/>
          <w:shd w:val="clear" w:color="auto" w:fill="F7CAAC" w:themeFill="accent2" w:themeFillTint="66"/>
        </w:rPr>
        <w:t>Orange shading and bolding</w:t>
      </w:r>
      <w:r w:rsidRPr="00C40EBE">
        <w:t xml:space="preserve"> </w:t>
      </w:r>
      <w:r w:rsidRPr="00546371">
        <w:t xml:space="preserve">= Significant difference by </w:t>
      </w:r>
      <w:r>
        <w:t>age group within gender and by gender within age group</w:t>
      </w:r>
      <w:r w:rsidRPr="00546371">
        <w:t xml:space="preserve"> at p&lt;0.0</w:t>
      </w:r>
      <w:r>
        <w:t>1</w:t>
      </w:r>
      <w:r w:rsidRPr="00546371">
        <w:t>.</w:t>
      </w:r>
    </w:p>
    <w:p w14:paraId="39C66C0D" w14:textId="77777777" w:rsidR="001B6E38" w:rsidRDefault="001B6E38">
      <w:pPr>
        <w:tabs>
          <w:tab w:val="clear" w:pos="284"/>
          <w:tab w:val="clear" w:pos="567"/>
          <w:tab w:val="clear" w:pos="1134"/>
          <w:tab w:val="clear" w:pos="1701"/>
          <w:tab w:val="clear" w:pos="2268"/>
        </w:tabs>
        <w:spacing w:before="0" w:after="0" w:line="240" w:lineRule="auto"/>
      </w:pPr>
      <w:r>
        <w:br w:type="page"/>
      </w:r>
    </w:p>
    <w:p w14:paraId="28E01192" w14:textId="2907DA0E" w:rsidR="00F63EDC" w:rsidRDefault="00F63EDC" w:rsidP="00F63EDC">
      <w:pPr>
        <w:pStyle w:val="BodyText1"/>
      </w:pPr>
      <w:r>
        <w:lastRenderedPageBreak/>
        <w:t>Table A</w:t>
      </w:r>
      <w:r w:rsidR="000413E1">
        <w:t>5</w:t>
      </w:r>
      <w:r>
        <w:t xml:space="preserve"> shows </w:t>
      </w:r>
      <w:r w:rsidR="00C31E54">
        <w:t xml:space="preserve">that older female students were significantly more likely than younger female students to </w:t>
      </w:r>
      <w:r w:rsidR="00D7220E">
        <w:t>have vaped and/or smoked in the past month, and to be exclusive vapers or dual users.</w:t>
      </w:r>
      <w:r w:rsidR="00337A1F">
        <w:t xml:space="preserve"> </w:t>
      </w:r>
      <w:r w:rsidR="00B7502B">
        <w:t xml:space="preserve">Among male students, </w:t>
      </w:r>
      <w:r w:rsidR="009B41DC">
        <w:t xml:space="preserve">a significant age group difference was only </w:t>
      </w:r>
      <w:r w:rsidR="00BE61D4">
        <w:t>found</w:t>
      </w:r>
      <w:r w:rsidR="009B41DC">
        <w:t xml:space="preserve"> for vaping and/or smoking</w:t>
      </w:r>
      <w:r w:rsidR="00BE61D4">
        <w:t>.</w:t>
      </w:r>
      <w:r w:rsidR="004A54A2">
        <w:t xml:space="preserve"> </w:t>
      </w:r>
      <w:r w:rsidR="00C509F2">
        <w:t xml:space="preserve">When looking </w:t>
      </w:r>
      <w:r w:rsidR="00CF2BC8">
        <w:t xml:space="preserve">at </w:t>
      </w:r>
      <w:r w:rsidR="009F3C95">
        <w:t xml:space="preserve">each </w:t>
      </w:r>
      <w:r w:rsidR="005F3681">
        <w:t xml:space="preserve">age </w:t>
      </w:r>
      <w:r w:rsidR="009F3C95">
        <w:t>group</w:t>
      </w:r>
      <w:r w:rsidR="005F3681">
        <w:t xml:space="preserve"> separately</w:t>
      </w:r>
      <w:r w:rsidR="009F3C95">
        <w:t xml:space="preserve">, </w:t>
      </w:r>
      <w:r w:rsidR="00F647A2">
        <w:t xml:space="preserve">both younger and older </w:t>
      </w:r>
      <w:r w:rsidR="009F3C95">
        <w:t xml:space="preserve">female students were more likely </w:t>
      </w:r>
      <w:r w:rsidR="007C36C9">
        <w:t xml:space="preserve">to </w:t>
      </w:r>
      <w:r w:rsidR="00CF2BC8">
        <w:t>have vaped and/or smoked in the</w:t>
      </w:r>
      <w:r w:rsidR="00F647A2">
        <w:t xml:space="preserve"> past month</w:t>
      </w:r>
      <w:r w:rsidR="0077198B">
        <w:t>, and to be exclusive vapers</w:t>
      </w:r>
      <w:r w:rsidR="00D07D0F">
        <w:t>, compared to younger and older male students respectively</w:t>
      </w:r>
      <w:r w:rsidR="0077198B">
        <w:t>.</w:t>
      </w:r>
    </w:p>
    <w:p w14:paraId="417C8B6E" w14:textId="64E1730C" w:rsidR="0081656C" w:rsidRPr="00510B73" w:rsidRDefault="0081656C" w:rsidP="001B6E38">
      <w:pPr>
        <w:pStyle w:val="Tablefigureheading"/>
        <w:spacing w:before="600"/>
      </w:pPr>
      <w:r w:rsidRPr="00510B73">
        <w:t xml:space="preserve">Table </w:t>
      </w:r>
      <w:r>
        <w:t>A</w:t>
      </w:r>
      <w:r w:rsidR="000413E1">
        <w:t>5</w:t>
      </w:r>
      <w:r w:rsidRPr="00510B73">
        <w:t xml:space="preserve">: </w:t>
      </w:r>
      <w:r>
        <w:t>Prevalence of vaping and/or</w:t>
      </w:r>
      <w:r w:rsidRPr="00510B73">
        <w:t xml:space="preserve"> </w:t>
      </w:r>
      <w:r w:rsidR="00F5414B">
        <w:t>smoking in the past month</w:t>
      </w:r>
      <w:r w:rsidRPr="00510B73">
        <w:t xml:space="preserve"> among </w:t>
      </w:r>
      <w:r>
        <w:t>Australian</w:t>
      </w:r>
      <w:r w:rsidRPr="00510B73">
        <w:t xml:space="preserve"> secondary school students by age group</w:t>
      </w:r>
      <w:r>
        <w:t xml:space="preserve"> within gender</w:t>
      </w:r>
      <w:r w:rsidRPr="00510B73">
        <w:t>, 2022/2023</w:t>
      </w:r>
      <w:r w:rsidR="00A4109B">
        <w:t>.</w:t>
      </w:r>
      <w:r w:rsidRPr="00510B73">
        <w:t xml:space="preserve"> </w:t>
      </w:r>
    </w:p>
    <w:tbl>
      <w:tblPr>
        <w:tblStyle w:val="TableGrid"/>
        <w:tblW w:w="9072" w:type="dxa"/>
        <w:tblInd w:w="-5" w:type="dxa"/>
        <w:tblBorders>
          <w:top w:val="single" w:sz="4" w:space="0" w:color="0F1E64"/>
          <w:left w:val="single" w:sz="4" w:space="0" w:color="0F1E64"/>
          <w:bottom w:val="single" w:sz="4" w:space="0" w:color="0F1E64"/>
          <w:right w:val="single" w:sz="4" w:space="0" w:color="0F1E64"/>
          <w:insideH w:val="none" w:sz="0" w:space="0" w:color="auto"/>
          <w:insideV w:val="none" w:sz="0" w:space="0" w:color="auto"/>
        </w:tblBorders>
        <w:tblLook w:val="04A0" w:firstRow="1" w:lastRow="0" w:firstColumn="1" w:lastColumn="0" w:noHBand="0" w:noVBand="1"/>
      </w:tblPr>
      <w:tblGrid>
        <w:gridCol w:w="2835"/>
        <w:gridCol w:w="1559"/>
        <w:gridCol w:w="1559"/>
        <w:gridCol w:w="1559"/>
        <w:gridCol w:w="1560"/>
      </w:tblGrid>
      <w:tr w:rsidR="0081656C" w:rsidRPr="006C6836" w14:paraId="5D6BD951" w14:textId="77777777" w:rsidTr="00D731B1">
        <w:tc>
          <w:tcPr>
            <w:tcW w:w="2835" w:type="dxa"/>
            <w:vMerge w:val="restart"/>
            <w:tcBorders>
              <w:top w:val="single" w:sz="4" w:space="0" w:color="0F1E64"/>
              <w:bottom w:val="nil"/>
            </w:tcBorders>
            <w:shd w:val="clear" w:color="auto" w:fill="D5DCE4" w:themeFill="text2" w:themeFillTint="33"/>
            <w:tcMar>
              <w:top w:w="40" w:type="dxa"/>
              <w:bottom w:w="40" w:type="dxa"/>
              <w:right w:w="0" w:type="dxa"/>
            </w:tcMar>
            <w:vAlign w:val="center"/>
          </w:tcPr>
          <w:p w14:paraId="61FDC237" w14:textId="57B39F20" w:rsidR="0081656C" w:rsidRPr="00D12171" w:rsidRDefault="00F5414B">
            <w:pPr>
              <w:pStyle w:val="reportTOChead"/>
              <w:tabs>
                <w:tab w:val="right" w:leader="dot" w:pos="8647"/>
              </w:tabs>
              <w:spacing w:after="0"/>
              <w:jc w:val="left"/>
              <w:rPr>
                <w:rFonts w:ascii="Arial" w:hAnsi="Arial" w:cs="Arial"/>
                <w:b/>
                <w:color w:val="0F1E64"/>
                <w:sz w:val="20"/>
                <w:vertAlign w:val="superscript"/>
              </w:rPr>
            </w:pPr>
            <w:r>
              <w:rPr>
                <w:rFonts w:ascii="Arial" w:hAnsi="Arial" w:cs="Arial"/>
                <w:b/>
                <w:bCs/>
                <w:color w:val="0F1E64"/>
                <w:sz w:val="20"/>
              </w:rPr>
              <w:t>Past month behaviour</w:t>
            </w:r>
          </w:p>
        </w:tc>
        <w:tc>
          <w:tcPr>
            <w:tcW w:w="3118" w:type="dxa"/>
            <w:gridSpan w:val="2"/>
            <w:tcBorders>
              <w:top w:val="single" w:sz="4" w:space="0" w:color="0F1E64"/>
              <w:bottom w:val="nil"/>
            </w:tcBorders>
            <w:shd w:val="clear" w:color="auto" w:fill="0F1E64"/>
            <w:tcMar>
              <w:top w:w="40" w:type="dxa"/>
              <w:left w:w="0" w:type="dxa"/>
              <w:bottom w:w="40" w:type="dxa"/>
              <w:right w:w="0" w:type="dxa"/>
            </w:tcMar>
          </w:tcPr>
          <w:p w14:paraId="5F10AE37" w14:textId="77777777" w:rsidR="0081656C" w:rsidRPr="00075BC7" w:rsidRDefault="0081656C">
            <w:pPr>
              <w:pStyle w:val="reportTOChead"/>
              <w:tabs>
                <w:tab w:val="clear" w:pos="8505"/>
                <w:tab w:val="right" w:leader="dot" w:pos="8647"/>
              </w:tabs>
              <w:spacing w:after="0"/>
              <w:rPr>
                <w:rFonts w:ascii="Arial" w:hAnsi="Arial" w:cs="Arial"/>
                <w:b/>
                <w:bCs/>
                <w:color w:val="FFFFFF" w:themeColor="background1"/>
                <w:sz w:val="20"/>
              </w:rPr>
            </w:pPr>
            <w:r w:rsidRPr="00075BC7">
              <w:rPr>
                <w:rFonts w:ascii="Arial" w:hAnsi="Arial" w:cs="Arial"/>
                <w:b/>
                <w:bCs/>
                <w:color w:val="FFFFFF" w:themeColor="background1"/>
                <w:sz w:val="20"/>
              </w:rPr>
              <w:t>Males</w:t>
            </w:r>
          </w:p>
        </w:tc>
        <w:tc>
          <w:tcPr>
            <w:tcW w:w="3119" w:type="dxa"/>
            <w:gridSpan w:val="2"/>
            <w:tcBorders>
              <w:top w:val="single" w:sz="4" w:space="0" w:color="0F1E64"/>
              <w:bottom w:val="nil"/>
            </w:tcBorders>
            <w:shd w:val="clear" w:color="auto" w:fill="0F1E64"/>
            <w:tcMar>
              <w:top w:w="40" w:type="dxa"/>
              <w:left w:w="0" w:type="dxa"/>
              <w:bottom w:w="40" w:type="dxa"/>
              <w:right w:w="0" w:type="dxa"/>
            </w:tcMar>
          </w:tcPr>
          <w:p w14:paraId="1DF865F3" w14:textId="77777777" w:rsidR="0081656C" w:rsidRPr="00075BC7" w:rsidRDefault="0081656C">
            <w:pPr>
              <w:pStyle w:val="reportTOChead"/>
              <w:tabs>
                <w:tab w:val="clear" w:pos="8505"/>
                <w:tab w:val="right" w:leader="dot" w:pos="8647"/>
              </w:tabs>
              <w:spacing w:after="0"/>
              <w:rPr>
                <w:rFonts w:ascii="Arial" w:hAnsi="Arial" w:cs="Arial"/>
                <w:b/>
                <w:bCs/>
                <w:color w:val="FFFFFF" w:themeColor="background1"/>
                <w:sz w:val="20"/>
              </w:rPr>
            </w:pPr>
            <w:r w:rsidRPr="00075BC7">
              <w:rPr>
                <w:rFonts w:ascii="Arial" w:hAnsi="Arial" w:cs="Arial"/>
                <w:b/>
                <w:bCs/>
                <w:color w:val="FFFFFF" w:themeColor="background1"/>
                <w:sz w:val="20"/>
              </w:rPr>
              <w:t>Females</w:t>
            </w:r>
          </w:p>
        </w:tc>
      </w:tr>
      <w:tr w:rsidR="0081656C" w:rsidRPr="006C6836" w14:paraId="6409DEDF" w14:textId="77777777" w:rsidTr="00D731B1">
        <w:tc>
          <w:tcPr>
            <w:tcW w:w="2835" w:type="dxa"/>
            <w:vMerge/>
            <w:tcBorders>
              <w:top w:val="nil"/>
              <w:bottom w:val="nil"/>
            </w:tcBorders>
            <w:shd w:val="clear" w:color="auto" w:fill="D5DCE4" w:themeFill="text2" w:themeFillTint="33"/>
            <w:tcMar>
              <w:top w:w="40" w:type="dxa"/>
              <w:bottom w:w="40" w:type="dxa"/>
              <w:right w:w="0" w:type="dxa"/>
            </w:tcMar>
          </w:tcPr>
          <w:p w14:paraId="0D7CE18E" w14:textId="77777777" w:rsidR="0081656C" w:rsidRPr="00595454" w:rsidRDefault="0081656C">
            <w:pPr>
              <w:pStyle w:val="reportTOChead"/>
              <w:tabs>
                <w:tab w:val="clear" w:pos="8505"/>
                <w:tab w:val="right" w:leader="dot" w:pos="8647"/>
              </w:tabs>
              <w:spacing w:after="0"/>
              <w:jc w:val="left"/>
              <w:rPr>
                <w:rFonts w:ascii="Arial" w:hAnsi="Arial" w:cs="Arial"/>
                <w:b/>
                <w:color w:val="002060"/>
                <w:sz w:val="20"/>
              </w:rPr>
            </w:pPr>
          </w:p>
        </w:tc>
        <w:tc>
          <w:tcPr>
            <w:tcW w:w="1559" w:type="dxa"/>
            <w:tcBorders>
              <w:top w:val="nil"/>
              <w:bottom w:val="nil"/>
            </w:tcBorders>
            <w:shd w:val="clear" w:color="auto" w:fill="0F1E64"/>
            <w:tcMar>
              <w:top w:w="40" w:type="dxa"/>
              <w:left w:w="0" w:type="dxa"/>
              <w:bottom w:w="40" w:type="dxa"/>
              <w:right w:w="0" w:type="dxa"/>
            </w:tcMar>
          </w:tcPr>
          <w:p w14:paraId="0AE5B1FF" w14:textId="77777777" w:rsidR="0081656C" w:rsidRPr="00075BC7" w:rsidRDefault="0081656C">
            <w:pPr>
              <w:pStyle w:val="reportTOChead"/>
              <w:tabs>
                <w:tab w:val="clear" w:pos="8505"/>
                <w:tab w:val="right" w:leader="dot" w:pos="8647"/>
              </w:tabs>
              <w:spacing w:after="0"/>
              <w:rPr>
                <w:rFonts w:ascii="Arial" w:hAnsi="Arial" w:cs="Arial"/>
                <w:b/>
                <w:bCs/>
                <w:color w:val="FFFFFF" w:themeColor="background1"/>
                <w:sz w:val="20"/>
              </w:rPr>
            </w:pPr>
            <w:r w:rsidRPr="00075BC7">
              <w:rPr>
                <w:rFonts w:ascii="Arial" w:hAnsi="Arial" w:cs="Arial"/>
                <w:b/>
                <w:bCs/>
                <w:color w:val="FFFFFF" w:themeColor="background1"/>
                <w:sz w:val="20"/>
              </w:rPr>
              <w:t>12-15</w:t>
            </w:r>
          </w:p>
        </w:tc>
        <w:tc>
          <w:tcPr>
            <w:tcW w:w="1559" w:type="dxa"/>
            <w:tcBorders>
              <w:top w:val="nil"/>
              <w:bottom w:val="nil"/>
            </w:tcBorders>
            <w:shd w:val="clear" w:color="auto" w:fill="0F1E64"/>
            <w:tcMar>
              <w:top w:w="40" w:type="dxa"/>
              <w:left w:w="0" w:type="dxa"/>
              <w:bottom w:w="40" w:type="dxa"/>
              <w:right w:w="0" w:type="dxa"/>
            </w:tcMar>
          </w:tcPr>
          <w:p w14:paraId="28EA39F6" w14:textId="77777777" w:rsidR="0081656C" w:rsidRPr="00075BC7" w:rsidRDefault="0081656C">
            <w:pPr>
              <w:pStyle w:val="reportTOChead"/>
              <w:tabs>
                <w:tab w:val="clear" w:pos="8505"/>
                <w:tab w:val="right" w:leader="dot" w:pos="8647"/>
              </w:tabs>
              <w:spacing w:after="0"/>
              <w:rPr>
                <w:rFonts w:ascii="Arial" w:hAnsi="Arial" w:cs="Arial"/>
                <w:b/>
                <w:bCs/>
                <w:color w:val="FFFFFF" w:themeColor="background1"/>
                <w:sz w:val="20"/>
              </w:rPr>
            </w:pPr>
            <w:r w:rsidRPr="00075BC7">
              <w:rPr>
                <w:rFonts w:ascii="Arial" w:hAnsi="Arial" w:cs="Arial"/>
                <w:b/>
                <w:bCs/>
                <w:color w:val="FFFFFF" w:themeColor="background1"/>
                <w:sz w:val="20"/>
              </w:rPr>
              <w:t>16-17</w:t>
            </w:r>
          </w:p>
        </w:tc>
        <w:tc>
          <w:tcPr>
            <w:tcW w:w="1559" w:type="dxa"/>
            <w:tcBorders>
              <w:top w:val="nil"/>
              <w:bottom w:val="nil"/>
            </w:tcBorders>
            <w:shd w:val="clear" w:color="auto" w:fill="0F1E64"/>
            <w:tcMar>
              <w:top w:w="40" w:type="dxa"/>
              <w:left w:w="0" w:type="dxa"/>
              <w:bottom w:w="40" w:type="dxa"/>
              <w:right w:w="0" w:type="dxa"/>
            </w:tcMar>
          </w:tcPr>
          <w:p w14:paraId="3CBE604B" w14:textId="77777777" w:rsidR="0081656C" w:rsidRPr="00075BC7" w:rsidRDefault="0081656C">
            <w:pPr>
              <w:pStyle w:val="reportTOChead"/>
              <w:tabs>
                <w:tab w:val="clear" w:pos="8505"/>
                <w:tab w:val="right" w:leader="dot" w:pos="8647"/>
              </w:tabs>
              <w:spacing w:after="0"/>
              <w:rPr>
                <w:rFonts w:ascii="Arial" w:hAnsi="Arial" w:cs="Arial"/>
                <w:b/>
                <w:bCs/>
                <w:color w:val="FFFFFF" w:themeColor="background1"/>
                <w:sz w:val="20"/>
              </w:rPr>
            </w:pPr>
            <w:r w:rsidRPr="00075BC7">
              <w:rPr>
                <w:rFonts w:ascii="Arial" w:hAnsi="Arial" w:cs="Arial"/>
                <w:b/>
                <w:bCs/>
                <w:color w:val="FFFFFF" w:themeColor="background1"/>
                <w:sz w:val="20"/>
              </w:rPr>
              <w:t>12-15</w:t>
            </w:r>
          </w:p>
        </w:tc>
        <w:tc>
          <w:tcPr>
            <w:tcW w:w="1560" w:type="dxa"/>
            <w:tcBorders>
              <w:top w:val="nil"/>
              <w:bottom w:val="nil"/>
            </w:tcBorders>
            <w:shd w:val="clear" w:color="auto" w:fill="0F1E64"/>
            <w:tcMar>
              <w:top w:w="40" w:type="dxa"/>
              <w:left w:w="0" w:type="dxa"/>
              <w:bottom w:w="40" w:type="dxa"/>
              <w:right w:w="0" w:type="dxa"/>
            </w:tcMar>
          </w:tcPr>
          <w:p w14:paraId="6E80F37C" w14:textId="77777777" w:rsidR="0081656C" w:rsidRPr="00075BC7" w:rsidRDefault="0081656C">
            <w:pPr>
              <w:pStyle w:val="reportTOChead"/>
              <w:tabs>
                <w:tab w:val="clear" w:pos="8505"/>
                <w:tab w:val="right" w:leader="dot" w:pos="8647"/>
              </w:tabs>
              <w:spacing w:after="0"/>
              <w:rPr>
                <w:rFonts w:ascii="Arial" w:hAnsi="Arial" w:cs="Arial"/>
                <w:b/>
                <w:bCs/>
                <w:color w:val="FFFFFF" w:themeColor="background1"/>
                <w:sz w:val="20"/>
              </w:rPr>
            </w:pPr>
            <w:r w:rsidRPr="00075BC7">
              <w:rPr>
                <w:rFonts w:ascii="Arial" w:hAnsi="Arial" w:cs="Arial"/>
                <w:b/>
                <w:bCs/>
                <w:color w:val="FFFFFF" w:themeColor="background1"/>
                <w:sz w:val="20"/>
              </w:rPr>
              <w:t>16-17</w:t>
            </w:r>
          </w:p>
        </w:tc>
      </w:tr>
      <w:tr w:rsidR="0081656C" w:rsidRPr="006C6836" w14:paraId="45A055B7" w14:textId="77777777" w:rsidTr="00D731B1">
        <w:tc>
          <w:tcPr>
            <w:tcW w:w="2835" w:type="dxa"/>
            <w:vMerge/>
            <w:tcBorders>
              <w:top w:val="nil"/>
              <w:bottom w:val="nil"/>
            </w:tcBorders>
            <w:shd w:val="clear" w:color="auto" w:fill="D5DCE4" w:themeFill="text2" w:themeFillTint="33"/>
            <w:tcMar>
              <w:top w:w="40" w:type="dxa"/>
              <w:bottom w:w="40" w:type="dxa"/>
              <w:right w:w="0" w:type="dxa"/>
            </w:tcMar>
          </w:tcPr>
          <w:p w14:paraId="69B7F08B" w14:textId="77777777" w:rsidR="0081656C" w:rsidRPr="00FD7A69" w:rsidRDefault="0081656C">
            <w:pPr>
              <w:pStyle w:val="reportTOChead"/>
              <w:tabs>
                <w:tab w:val="clear" w:pos="8505"/>
                <w:tab w:val="right" w:leader="dot" w:pos="8647"/>
              </w:tabs>
              <w:spacing w:after="0"/>
              <w:jc w:val="left"/>
              <w:rPr>
                <w:rFonts w:ascii="Arial" w:hAnsi="Arial" w:cs="Arial"/>
                <w:b/>
                <w:bCs/>
                <w:color w:val="002060"/>
                <w:sz w:val="20"/>
                <w:vertAlign w:val="superscript"/>
              </w:rPr>
            </w:pPr>
          </w:p>
        </w:tc>
        <w:tc>
          <w:tcPr>
            <w:tcW w:w="1559" w:type="dxa"/>
            <w:tcBorders>
              <w:top w:val="nil"/>
              <w:bottom w:val="nil"/>
            </w:tcBorders>
            <w:shd w:val="clear" w:color="auto" w:fill="0F1E64"/>
            <w:tcMar>
              <w:top w:w="40" w:type="dxa"/>
              <w:left w:w="0" w:type="dxa"/>
              <w:bottom w:w="40" w:type="dxa"/>
              <w:right w:w="0" w:type="dxa"/>
            </w:tcMar>
          </w:tcPr>
          <w:p w14:paraId="5093F50A" w14:textId="5E4917C9" w:rsidR="0081656C" w:rsidRPr="00075BC7" w:rsidRDefault="0081656C">
            <w:pPr>
              <w:pStyle w:val="reportTOChead"/>
              <w:tabs>
                <w:tab w:val="clear" w:pos="8505"/>
                <w:tab w:val="right" w:leader="dot" w:pos="8647"/>
              </w:tabs>
              <w:spacing w:after="0"/>
              <w:rPr>
                <w:rFonts w:ascii="Arial" w:hAnsi="Arial" w:cs="Arial"/>
                <w:b/>
                <w:bCs/>
                <w:color w:val="FFFFFF" w:themeColor="background1"/>
                <w:sz w:val="20"/>
              </w:rPr>
            </w:pPr>
            <w:r w:rsidRPr="00075BC7">
              <w:rPr>
                <w:rFonts w:ascii="Arial" w:hAnsi="Arial" w:cs="Arial"/>
                <w:b/>
                <w:bCs/>
                <w:color w:val="FFFFFF" w:themeColor="background1"/>
                <w:sz w:val="20"/>
              </w:rPr>
              <w:t>(n=3,</w:t>
            </w:r>
            <w:r w:rsidR="00EF4752">
              <w:rPr>
                <w:rFonts w:ascii="Arial" w:hAnsi="Arial" w:cs="Arial"/>
                <w:b/>
                <w:bCs/>
                <w:color w:val="FFFFFF" w:themeColor="background1"/>
                <w:sz w:val="20"/>
              </w:rPr>
              <w:t>677</w:t>
            </w:r>
            <w:r w:rsidRPr="00075BC7">
              <w:rPr>
                <w:rFonts w:ascii="Arial" w:hAnsi="Arial" w:cs="Arial"/>
                <w:b/>
                <w:bCs/>
                <w:color w:val="FFFFFF" w:themeColor="background1"/>
                <w:sz w:val="20"/>
              </w:rPr>
              <w:t>)</w:t>
            </w:r>
          </w:p>
        </w:tc>
        <w:tc>
          <w:tcPr>
            <w:tcW w:w="1559" w:type="dxa"/>
            <w:tcBorders>
              <w:top w:val="nil"/>
              <w:bottom w:val="nil"/>
            </w:tcBorders>
            <w:shd w:val="clear" w:color="auto" w:fill="0F1E64"/>
            <w:tcMar>
              <w:top w:w="40" w:type="dxa"/>
              <w:left w:w="0" w:type="dxa"/>
              <w:bottom w:w="40" w:type="dxa"/>
              <w:right w:w="0" w:type="dxa"/>
            </w:tcMar>
          </w:tcPr>
          <w:p w14:paraId="572C53BA" w14:textId="6B93BE65" w:rsidR="0081656C" w:rsidRPr="00075BC7" w:rsidRDefault="0081656C">
            <w:pPr>
              <w:pStyle w:val="reportTOChead"/>
              <w:tabs>
                <w:tab w:val="clear" w:pos="8505"/>
                <w:tab w:val="right" w:leader="dot" w:pos="8647"/>
              </w:tabs>
              <w:spacing w:after="0"/>
              <w:rPr>
                <w:rFonts w:ascii="Arial" w:hAnsi="Arial" w:cs="Arial"/>
                <w:b/>
                <w:bCs/>
                <w:color w:val="FFFFFF" w:themeColor="background1"/>
                <w:sz w:val="20"/>
              </w:rPr>
            </w:pPr>
            <w:r w:rsidRPr="00075BC7">
              <w:rPr>
                <w:rFonts w:ascii="Arial" w:hAnsi="Arial" w:cs="Arial"/>
                <w:b/>
                <w:bCs/>
                <w:color w:val="FFFFFF" w:themeColor="background1"/>
                <w:sz w:val="20"/>
              </w:rPr>
              <w:t>(n=1,</w:t>
            </w:r>
            <w:r>
              <w:rPr>
                <w:rFonts w:ascii="Arial" w:hAnsi="Arial" w:cs="Arial"/>
                <w:b/>
                <w:bCs/>
                <w:color w:val="FFFFFF" w:themeColor="background1"/>
                <w:sz w:val="20"/>
              </w:rPr>
              <w:t>5</w:t>
            </w:r>
            <w:r w:rsidR="00EF4752">
              <w:rPr>
                <w:rFonts w:ascii="Arial" w:hAnsi="Arial" w:cs="Arial"/>
                <w:b/>
                <w:bCs/>
                <w:color w:val="FFFFFF" w:themeColor="background1"/>
                <w:sz w:val="20"/>
              </w:rPr>
              <w:t>73</w:t>
            </w:r>
            <w:r w:rsidRPr="00075BC7">
              <w:rPr>
                <w:rFonts w:ascii="Arial" w:hAnsi="Arial" w:cs="Arial"/>
                <w:b/>
                <w:bCs/>
                <w:color w:val="FFFFFF" w:themeColor="background1"/>
                <w:sz w:val="20"/>
              </w:rPr>
              <w:t>)</w:t>
            </w:r>
          </w:p>
        </w:tc>
        <w:tc>
          <w:tcPr>
            <w:tcW w:w="1559" w:type="dxa"/>
            <w:tcBorders>
              <w:top w:val="nil"/>
              <w:bottom w:val="nil"/>
            </w:tcBorders>
            <w:shd w:val="clear" w:color="auto" w:fill="0F1E64"/>
            <w:tcMar>
              <w:top w:w="40" w:type="dxa"/>
              <w:left w:w="0" w:type="dxa"/>
              <w:bottom w:w="40" w:type="dxa"/>
              <w:right w:w="0" w:type="dxa"/>
            </w:tcMar>
          </w:tcPr>
          <w:p w14:paraId="5A94F144" w14:textId="14A5FC86" w:rsidR="0081656C" w:rsidRPr="00075BC7" w:rsidRDefault="0081656C">
            <w:pPr>
              <w:pStyle w:val="reportTOChead"/>
              <w:tabs>
                <w:tab w:val="clear" w:pos="8505"/>
                <w:tab w:val="right" w:leader="dot" w:pos="8647"/>
              </w:tabs>
              <w:spacing w:after="0"/>
              <w:rPr>
                <w:rFonts w:ascii="Arial" w:hAnsi="Arial" w:cs="Arial"/>
                <w:b/>
                <w:bCs/>
                <w:color w:val="FFFFFF" w:themeColor="background1"/>
                <w:sz w:val="20"/>
              </w:rPr>
            </w:pPr>
            <w:r w:rsidRPr="00075BC7">
              <w:rPr>
                <w:rFonts w:ascii="Arial" w:hAnsi="Arial" w:cs="Arial"/>
                <w:b/>
                <w:bCs/>
                <w:color w:val="FFFFFF" w:themeColor="background1"/>
                <w:sz w:val="20"/>
              </w:rPr>
              <w:t>(n=</w:t>
            </w:r>
            <w:r>
              <w:rPr>
                <w:rFonts w:ascii="Arial" w:hAnsi="Arial" w:cs="Arial"/>
                <w:b/>
                <w:bCs/>
                <w:color w:val="FFFFFF" w:themeColor="background1"/>
                <w:sz w:val="20"/>
              </w:rPr>
              <w:t>2,9</w:t>
            </w:r>
            <w:r w:rsidR="00EF4752">
              <w:rPr>
                <w:rFonts w:ascii="Arial" w:hAnsi="Arial" w:cs="Arial"/>
                <w:b/>
                <w:bCs/>
                <w:color w:val="FFFFFF" w:themeColor="background1"/>
                <w:sz w:val="20"/>
              </w:rPr>
              <w:t>77</w:t>
            </w:r>
            <w:r w:rsidRPr="00075BC7">
              <w:rPr>
                <w:rFonts w:ascii="Arial" w:hAnsi="Arial" w:cs="Arial"/>
                <w:b/>
                <w:bCs/>
                <w:color w:val="FFFFFF" w:themeColor="background1"/>
                <w:sz w:val="20"/>
              </w:rPr>
              <w:t>)</w:t>
            </w:r>
          </w:p>
        </w:tc>
        <w:tc>
          <w:tcPr>
            <w:tcW w:w="1560" w:type="dxa"/>
            <w:tcBorders>
              <w:top w:val="nil"/>
              <w:bottom w:val="nil"/>
            </w:tcBorders>
            <w:shd w:val="clear" w:color="auto" w:fill="0F1E64"/>
            <w:tcMar>
              <w:top w:w="40" w:type="dxa"/>
              <w:left w:w="0" w:type="dxa"/>
              <w:bottom w:w="40" w:type="dxa"/>
              <w:right w:w="0" w:type="dxa"/>
            </w:tcMar>
          </w:tcPr>
          <w:p w14:paraId="1EF8B0B8" w14:textId="4238BABC" w:rsidR="0081656C" w:rsidRPr="00075BC7" w:rsidRDefault="0081656C">
            <w:pPr>
              <w:pStyle w:val="reportTOChead"/>
              <w:tabs>
                <w:tab w:val="clear" w:pos="8505"/>
                <w:tab w:val="right" w:leader="dot" w:pos="8647"/>
              </w:tabs>
              <w:spacing w:after="0"/>
              <w:rPr>
                <w:rFonts w:ascii="Arial" w:hAnsi="Arial" w:cs="Arial"/>
                <w:b/>
                <w:bCs/>
                <w:color w:val="FFFFFF" w:themeColor="background1"/>
                <w:sz w:val="20"/>
              </w:rPr>
            </w:pPr>
            <w:r w:rsidRPr="00075BC7">
              <w:rPr>
                <w:rFonts w:ascii="Arial" w:hAnsi="Arial" w:cs="Arial"/>
                <w:b/>
                <w:bCs/>
                <w:color w:val="FFFFFF" w:themeColor="background1"/>
                <w:sz w:val="20"/>
              </w:rPr>
              <w:t>(n=</w:t>
            </w:r>
            <w:r w:rsidRPr="00D12171">
              <w:rPr>
                <w:rFonts w:ascii="Arial" w:hAnsi="Arial" w:cs="Arial"/>
                <w:b/>
                <w:bCs/>
                <w:color w:val="FFFFFF" w:themeColor="background1"/>
                <w:sz w:val="20"/>
              </w:rPr>
              <w:t>1,3</w:t>
            </w:r>
            <w:r w:rsidR="00EF4752">
              <w:rPr>
                <w:rFonts w:ascii="Arial" w:hAnsi="Arial" w:cs="Arial"/>
                <w:b/>
                <w:bCs/>
                <w:color w:val="FFFFFF" w:themeColor="background1"/>
                <w:sz w:val="20"/>
              </w:rPr>
              <w:t>71</w:t>
            </w:r>
            <w:r w:rsidRPr="00075BC7">
              <w:rPr>
                <w:rFonts w:ascii="Arial" w:hAnsi="Arial" w:cs="Arial"/>
                <w:b/>
                <w:bCs/>
                <w:color w:val="FFFFFF" w:themeColor="background1"/>
                <w:sz w:val="20"/>
              </w:rPr>
              <w:t>)</w:t>
            </w:r>
          </w:p>
        </w:tc>
      </w:tr>
      <w:tr w:rsidR="0081656C" w:rsidRPr="00D62E87" w14:paraId="06A4160C" w14:textId="77777777" w:rsidTr="00D731B1">
        <w:tc>
          <w:tcPr>
            <w:tcW w:w="2835" w:type="dxa"/>
            <w:vMerge/>
            <w:tcBorders>
              <w:top w:val="nil"/>
              <w:bottom w:val="single" w:sz="4" w:space="0" w:color="0F1E64"/>
            </w:tcBorders>
            <w:shd w:val="clear" w:color="auto" w:fill="D5DCE4" w:themeFill="text2" w:themeFillTint="33"/>
            <w:tcMar>
              <w:top w:w="40" w:type="dxa"/>
              <w:bottom w:w="40" w:type="dxa"/>
              <w:right w:w="0" w:type="dxa"/>
            </w:tcMar>
          </w:tcPr>
          <w:p w14:paraId="33052346" w14:textId="77777777" w:rsidR="0081656C" w:rsidRPr="00595454" w:rsidRDefault="0081656C">
            <w:pPr>
              <w:pStyle w:val="reportTOChead"/>
              <w:tabs>
                <w:tab w:val="clear" w:pos="8505"/>
                <w:tab w:val="right" w:leader="dot" w:pos="8647"/>
              </w:tabs>
              <w:spacing w:after="0"/>
              <w:jc w:val="left"/>
              <w:rPr>
                <w:rFonts w:ascii="Arial" w:hAnsi="Arial" w:cs="Arial"/>
                <w:color w:val="002060"/>
                <w:sz w:val="20"/>
              </w:rPr>
            </w:pPr>
          </w:p>
        </w:tc>
        <w:tc>
          <w:tcPr>
            <w:tcW w:w="1559" w:type="dxa"/>
            <w:tcBorders>
              <w:top w:val="nil"/>
              <w:bottom w:val="single" w:sz="4" w:space="0" w:color="0F1E64"/>
            </w:tcBorders>
            <w:shd w:val="clear" w:color="auto" w:fill="0F1E64"/>
            <w:tcMar>
              <w:top w:w="40" w:type="dxa"/>
              <w:left w:w="0" w:type="dxa"/>
              <w:bottom w:w="40" w:type="dxa"/>
              <w:right w:w="0" w:type="dxa"/>
            </w:tcMar>
          </w:tcPr>
          <w:p w14:paraId="67270D71" w14:textId="77777777" w:rsidR="0081656C" w:rsidRPr="00075BC7" w:rsidRDefault="0081656C">
            <w:pPr>
              <w:pStyle w:val="reportTOChead"/>
              <w:tabs>
                <w:tab w:val="clear" w:pos="8505"/>
                <w:tab w:val="right" w:leader="dot" w:pos="8647"/>
              </w:tabs>
              <w:spacing w:after="0"/>
              <w:rPr>
                <w:rFonts w:ascii="Arial" w:hAnsi="Arial" w:cs="Arial"/>
                <w:color w:val="FFFFFF" w:themeColor="background1"/>
                <w:sz w:val="20"/>
              </w:rPr>
            </w:pPr>
            <w:r w:rsidRPr="00075BC7">
              <w:rPr>
                <w:rFonts w:ascii="Arial" w:hAnsi="Arial" w:cs="Arial"/>
                <w:color w:val="FFFFFF" w:themeColor="background1"/>
                <w:sz w:val="20"/>
              </w:rPr>
              <w:t>%</w:t>
            </w:r>
          </w:p>
          <w:p w14:paraId="603BA029" w14:textId="77777777" w:rsidR="0081656C" w:rsidRPr="00075BC7" w:rsidRDefault="0081656C">
            <w:pPr>
              <w:pStyle w:val="reportTOChead"/>
              <w:tabs>
                <w:tab w:val="clear" w:pos="8505"/>
                <w:tab w:val="right" w:leader="dot" w:pos="8647"/>
              </w:tabs>
              <w:spacing w:after="0"/>
              <w:rPr>
                <w:rFonts w:ascii="Arial" w:hAnsi="Arial" w:cs="Arial"/>
                <w:color w:val="FFFFFF" w:themeColor="background1"/>
                <w:sz w:val="20"/>
              </w:rPr>
            </w:pPr>
            <w:r w:rsidRPr="00075BC7">
              <w:rPr>
                <w:rFonts w:ascii="Arial" w:hAnsi="Arial" w:cs="Arial"/>
                <w:color w:val="FFFFFF" w:themeColor="background1"/>
                <w:sz w:val="20"/>
              </w:rPr>
              <w:t>(95% CI)</w:t>
            </w:r>
          </w:p>
        </w:tc>
        <w:tc>
          <w:tcPr>
            <w:tcW w:w="1559" w:type="dxa"/>
            <w:tcBorders>
              <w:top w:val="nil"/>
              <w:bottom w:val="single" w:sz="4" w:space="0" w:color="0F1E64"/>
            </w:tcBorders>
            <w:shd w:val="clear" w:color="auto" w:fill="0F1E64"/>
            <w:tcMar>
              <w:top w:w="40" w:type="dxa"/>
              <w:left w:w="0" w:type="dxa"/>
              <w:bottom w:w="40" w:type="dxa"/>
              <w:right w:w="0" w:type="dxa"/>
            </w:tcMar>
          </w:tcPr>
          <w:p w14:paraId="6A7C2540" w14:textId="77777777" w:rsidR="0081656C" w:rsidRPr="00075BC7" w:rsidRDefault="0081656C">
            <w:pPr>
              <w:pStyle w:val="reportTOChead"/>
              <w:tabs>
                <w:tab w:val="clear" w:pos="8505"/>
                <w:tab w:val="right" w:leader="dot" w:pos="8647"/>
              </w:tabs>
              <w:spacing w:after="0"/>
              <w:rPr>
                <w:rFonts w:ascii="Arial" w:hAnsi="Arial" w:cs="Arial"/>
                <w:color w:val="FFFFFF" w:themeColor="background1"/>
                <w:sz w:val="20"/>
              </w:rPr>
            </w:pPr>
            <w:r w:rsidRPr="00075BC7">
              <w:rPr>
                <w:rFonts w:ascii="Arial" w:hAnsi="Arial" w:cs="Arial"/>
                <w:color w:val="FFFFFF" w:themeColor="background1"/>
                <w:sz w:val="20"/>
              </w:rPr>
              <w:t>%</w:t>
            </w:r>
          </w:p>
          <w:p w14:paraId="37ADF8B8" w14:textId="77777777" w:rsidR="0081656C" w:rsidRPr="00075BC7" w:rsidRDefault="0081656C">
            <w:pPr>
              <w:pStyle w:val="reportTOChead"/>
              <w:tabs>
                <w:tab w:val="clear" w:pos="8505"/>
                <w:tab w:val="right" w:leader="dot" w:pos="8647"/>
              </w:tabs>
              <w:spacing w:after="0"/>
              <w:rPr>
                <w:rFonts w:ascii="Arial" w:hAnsi="Arial" w:cs="Arial"/>
                <w:color w:val="FFFFFF" w:themeColor="background1"/>
                <w:sz w:val="20"/>
              </w:rPr>
            </w:pPr>
            <w:r w:rsidRPr="00075BC7">
              <w:rPr>
                <w:rFonts w:ascii="Arial" w:hAnsi="Arial" w:cs="Arial"/>
                <w:color w:val="FFFFFF" w:themeColor="background1"/>
                <w:sz w:val="20"/>
              </w:rPr>
              <w:t>(95% CI)</w:t>
            </w:r>
          </w:p>
        </w:tc>
        <w:tc>
          <w:tcPr>
            <w:tcW w:w="1559" w:type="dxa"/>
            <w:tcBorders>
              <w:top w:val="nil"/>
              <w:bottom w:val="single" w:sz="4" w:space="0" w:color="0F1E64"/>
            </w:tcBorders>
            <w:shd w:val="clear" w:color="auto" w:fill="0F1E64"/>
            <w:tcMar>
              <w:top w:w="40" w:type="dxa"/>
              <w:left w:w="0" w:type="dxa"/>
              <w:bottom w:w="40" w:type="dxa"/>
              <w:right w:w="0" w:type="dxa"/>
            </w:tcMar>
          </w:tcPr>
          <w:p w14:paraId="282B76F9" w14:textId="77777777" w:rsidR="0081656C" w:rsidRPr="00075BC7" w:rsidRDefault="0081656C">
            <w:pPr>
              <w:pStyle w:val="reportTOChead"/>
              <w:tabs>
                <w:tab w:val="clear" w:pos="8505"/>
                <w:tab w:val="right" w:leader="dot" w:pos="8647"/>
              </w:tabs>
              <w:spacing w:after="0"/>
              <w:rPr>
                <w:rFonts w:ascii="Arial" w:hAnsi="Arial" w:cs="Arial"/>
                <w:color w:val="FFFFFF" w:themeColor="background1"/>
                <w:sz w:val="20"/>
              </w:rPr>
            </w:pPr>
            <w:r w:rsidRPr="00075BC7">
              <w:rPr>
                <w:rFonts w:ascii="Arial" w:hAnsi="Arial" w:cs="Arial"/>
                <w:color w:val="FFFFFF" w:themeColor="background1"/>
                <w:sz w:val="20"/>
              </w:rPr>
              <w:t>%</w:t>
            </w:r>
          </w:p>
          <w:p w14:paraId="267FF6EA" w14:textId="77777777" w:rsidR="0081656C" w:rsidRPr="00075BC7" w:rsidRDefault="0081656C">
            <w:pPr>
              <w:pStyle w:val="reportTOChead"/>
              <w:tabs>
                <w:tab w:val="clear" w:pos="8505"/>
                <w:tab w:val="right" w:leader="dot" w:pos="8647"/>
              </w:tabs>
              <w:spacing w:after="0"/>
              <w:rPr>
                <w:rFonts w:ascii="Arial" w:hAnsi="Arial" w:cs="Arial"/>
                <w:color w:val="FFFFFF" w:themeColor="background1"/>
                <w:sz w:val="20"/>
              </w:rPr>
            </w:pPr>
            <w:r w:rsidRPr="00075BC7">
              <w:rPr>
                <w:rFonts w:ascii="Arial" w:hAnsi="Arial" w:cs="Arial"/>
                <w:color w:val="FFFFFF" w:themeColor="background1"/>
                <w:sz w:val="20"/>
              </w:rPr>
              <w:t>(95% CI)</w:t>
            </w:r>
          </w:p>
        </w:tc>
        <w:tc>
          <w:tcPr>
            <w:tcW w:w="1560" w:type="dxa"/>
            <w:tcBorders>
              <w:top w:val="nil"/>
              <w:bottom w:val="single" w:sz="4" w:space="0" w:color="0F1E64"/>
            </w:tcBorders>
            <w:shd w:val="clear" w:color="auto" w:fill="0F1E64"/>
            <w:tcMar>
              <w:top w:w="40" w:type="dxa"/>
              <w:left w:w="0" w:type="dxa"/>
              <w:bottom w:w="40" w:type="dxa"/>
              <w:right w:w="0" w:type="dxa"/>
            </w:tcMar>
          </w:tcPr>
          <w:p w14:paraId="16303B4A" w14:textId="77777777" w:rsidR="0081656C" w:rsidRPr="00075BC7" w:rsidRDefault="0081656C">
            <w:pPr>
              <w:pStyle w:val="reportTOChead"/>
              <w:tabs>
                <w:tab w:val="clear" w:pos="8505"/>
                <w:tab w:val="right" w:leader="dot" w:pos="8647"/>
              </w:tabs>
              <w:spacing w:after="0"/>
              <w:rPr>
                <w:rFonts w:ascii="Arial" w:hAnsi="Arial" w:cs="Arial"/>
                <w:color w:val="FFFFFF" w:themeColor="background1"/>
                <w:sz w:val="20"/>
              </w:rPr>
            </w:pPr>
            <w:r w:rsidRPr="00075BC7">
              <w:rPr>
                <w:rFonts w:ascii="Arial" w:hAnsi="Arial" w:cs="Arial"/>
                <w:color w:val="FFFFFF" w:themeColor="background1"/>
                <w:sz w:val="20"/>
              </w:rPr>
              <w:t>%</w:t>
            </w:r>
          </w:p>
          <w:p w14:paraId="535F35E9" w14:textId="77777777" w:rsidR="0081656C" w:rsidRPr="00075BC7" w:rsidRDefault="0081656C">
            <w:pPr>
              <w:pStyle w:val="reportTOChead"/>
              <w:tabs>
                <w:tab w:val="clear" w:pos="8505"/>
                <w:tab w:val="right" w:leader="dot" w:pos="8647"/>
              </w:tabs>
              <w:spacing w:after="0"/>
              <w:rPr>
                <w:rFonts w:ascii="Arial" w:hAnsi="Arial" w:cs="Arial"/>
                <w:color w:val="FFFFFF" w:themeColor="background1"/>
                <w:sz w:val="20"/>
              </w:rPr>
            </w:pPr>
            <w:r w:rsidRPr="00075BC7">
              <w:rPr>
                <w:rFonts w:ascii="Arial" w:hAnsi="Arial" w:cs="Arial"/>
                <w:color w:val="FFFFFF" w:themeColor="background1"/>
                <w:sz w:val="20"/>
              </w:rPr>
              <w:t>(95% CI)</w:t>
            </w:r>
          </w:p>
        </w:tc>
      </w:tr>
      <w:tr w:rsidR="00E14210" w:rsidRPr="00D62E87" w14:paraId="05C9E145" w14:textId="77777777" w:rsidTr="00D731B1">
        <w:tc>
          <w:tcPr>
            <w:tcW w:w="2835" w:type="dxa"/>
            <w:tcBorders>
              <w:top w:val="single" w:sz="4" w:space="0" w:color="0F1E64"/>
            </w:tcBorders>
            <w:shd w:val="clear" w:color="auto" w:fill="D5DCE4" w:themeFill="text2" w:themeFillTint="33"/>
            <w:tcMar>
              <w:top w:w="57" w:type="dxa"/>
              <w:bottom w:w="57" w:type="dxa"/>
              <w:right w:w="0" w:type="dxa"/>
            </w:tcMar>
          </w:tcPr>
          <w:p w14:paraId="5FEE7B23" w14:textId="1DA1C09C" w:rsidR="00B36CD1" w:rsidRPr="009607DD" w:rsidRDefault="00B36CD1" w:rsidP="00B36CD1">
            <w:pPr>
              <w:pStyle w:val="reportTOChead"/>
              <w:tabs>
                <w:tab w:val="clear" w:pos="8505"/>
                <w:tab w:val="right" w:leader="dot" w:pos="8647"/>
              </w:tabs>
              <w:spacing w:after="0"/>
              <w:jc w:val="left"/>
              <w:rPr>
                <w:rFonts w:ascii="Arial" w:hAnsi="Arial" w:cs="Arial"/>
                <w:sz w:val="20"/>
              </w:rPr>
            </w:pPr>
            <w:r>
              <w:rPr>
                <w:rFonts w:ascii="Arial" w:hAnsi="Arial" w:cs="Arial"/>
                <w:b/>
                <w:bCs/>
                <w:color w:val="0F1E64"/>
                <w:sz w:val="20"/>
              </w:rPr>
              <w:t>Vaping and/or smoking</w:t>
            </w:r>
          </w:p>
        </w:tc>
        <w:tc>
          <w:tcPr>
            <w:tcW w:w="1559" w:type="dxa"/>
            <w:tcBorders>
              <w:top w:val="single" w:sz="4" w:space="0" w:color="0F1E64"/>
            </w:tcBorders>
            <w:shd w:val="clear" w:color="auto" w:fill="F7CAAC" w:themeFill="accent2" w:themeFillTint="66"/>
            <w:tcMar>
              <w:top w:w="57" w:type="dxa"/>
              <w:left w:w="0" w:type="dxa"/>
              <w:bottom w:w="57" w:type="dxa"/>
              <w:right w:w="0" w:type="dxa"/>
            </w:tcMar>
          </w:tcPr>
          <w:p w14:paraId="5AF6D112" w14:textId="334963EB" w:rsidR="00B36CD1" w:rsidRPr="00383074" w:rsidRDefault="00383074" w:rsidP="00B36CD1">
            <w:pPr>
              <w:pStyle w:val="reportTOChead"/>
              <w:tabs>
                <w:tab w:val="clear" w:pos="8505"/>
                <w:tab w:val="right" w:leader="dot" w:pos="8647"/>
              </w:tabs>
              <w:spacing w:after="0"/>
              <w:rPr>
                <w:rFonts w:ascii="Arial" w:hAnsi="Arial" w:cs="Arial"/>
                <w:b/>
                <w:bCs/>
                <w:sz w:val="20"/>
              </w:rPr>
            </w:pPr>
            <w:r w:rsidRPr="001B7B0F">
              <w:rPr>
                <w:rFonts w:ascii="Arial" w:hAnsi="Arial" w:cs="Arial"/>
                <w:b/>
                <w:bCs/>
                <w:sz w:val="20"/>
              </w:rPr>
              <w:t>10.4</w:t>
            </w:r>
          </w:p>
          <w:p w14:paraId="49BF73D5" w14:textId="4389CEAD" w:rsidR="00B36CD1" w:rsidRPr="00383074" w:rsidRDefault="00B36CD1" w:rsidP="00B36CD1">
            <w:pPr>
              <w:pStyle w:val="reportTOChead"/>
              <w:tabs>
                <w:tab w:val="clear" w:pos="8505"/>
                <w:tab w:val="right" w:leader="dot" w:pos="8647"/>
              </w:tabs>
              <w:spacing w:after="0"/>
              <w:rPr>
                <w:rFonts w:ascii="Arial" w:hAnsi="Arial" w:cs="Arial"/>
                <w:b/>
                <w:bCs/>
                <w:sz w:val="20"/>
              </w:rPr>
            </w:pPr>
            <w:r w:rsidRPr="00383074">
              <w:rPr>
                <w:rFonts w:ascii="Arial" w:hAnsi="Arial" w:cs="Arial"/>
                <w:b/>
                <w:bCs/>
                <w:sz w:val="20"/>
              </w:rPr>
              <w:t>(</w:t>
            </w:r>
            <w:r w:rsidR="00383074" w:rsidRPr="001B7B0F">
              <w:rPr>
                <w:rFonts w:ascii="Arial" w:hAnsi="Arial" w:cs="Arial"/>
                <w:b/>
                <w:bCs/>
                <w:sz w:val="20"/>
              </w:rPr>
              <w:t>7.4-14.5</w:t>
            </w:r>
            <w:r w:rsidRPr="00383074">
              <w:rPr>
                <w:rFonts w:ascii="Arial" w:hAnsi="Arial" w:cs="Arial"/>
                <w:b/>
                <w:bCs/>
                <w:sz w:val="20"/>
              </w:rPr>
              <w:t>)</w:t>
            </w:r>
          </w:p>
        </w:tc>
        <w:tc>
          <w:tcPr>
            <w:tcW w:w="1559" w:type="dxa"/>
            <w:tcBorders>
              <w:top w:val="single" w:sz="4" w:space="0" w:color="0F1E64"/>
            </w:tcBorders>
            <w:shd w:val="clear" w:color="auto" w:fill="F7CAAC" w:themeFill="accent2" w:themeFillTint="66"/>
            <w:tcMar>
              <w:top w:w="57" w:type="dxa"/>
              <w:left w:w="0" w:type="dxa"/>
              <w:bottom w:w="57" w:type="dxa"/>
              <w:right w:w="0" w:type="dxa"/>
            </w:tcMar>
          </w:tcPr>
          <w:p w14:paraId="2F214237" w14:textId="425990B3" w:rsidR="00B36CD1" w:rsidRPr="001B7B0F" w:rsidRDefault="00383074" w:rsidP="00B36CD1">
            <w:pPr>
              <w:pStyle w:val="reportTOChead"/>
              <w:tabs>
                <w:tab w:val="clear" w:pos="8505"/>
                <w:tab w:val="right" w:leader="dot" w:pos="8647"/>
              </w:tabs>
              <w:spacing w:after="0"/>
              <w:rPr>
                <w:rFonts w:ascii="Arial" w:hAnsi="Arial" w:cs="Arial"/>
                <w:b/>
                <w:bCs/>
                <w:sz w:val="20"/>
              </w:rPr>
            </w:pPr>
            <w:r w:rsidRPr="001B7B0F">
              <w:rPr>
                <w:rFonts w:ascii="Arial" w:hAnsi="Arial" w:cs="Arial"/>
                <w:b/>
                <w:bCs/>
                <w:sz w:val="20"/>
              </w:rPr>
              <w:t>18.4</w:t>
            </w:r>
          </w:p>
          <w:p w14:paraId="2DCBDB20" w14:textId="47D4E8FA" w:rsidR="00B36CD1" w:rsidRPr="00383074" w:rsidRDefault="00B36CD1" w:rsidP="00B36CD1">
            <w:pPr>
              <w:pStyle w:val="reportTOChead"/>
              <w:tabs>
                <w:tab w:val="clear" w:pos="8505"/>
                <w:tab w:val="right" w:leader="dot" w:pos="8647"/>
              </w:tabs>
              <w:spacing w:after="0"/>
              <w:rPr>
                <w:rFonts w:ascii="Arial" w:hAnsi="Arial" w:cs="Arial"/>
                <w:b/>
                <w:bCs/>
                <w:sz w:val="20"/>
              </w:rPr>
            </w:pPr>
            <w:r w:rsidRPr="001B7B0F">
              <w:rPr>
                <w:rFonts w:ascii="Arial" w:hAnsi="Arial" w:cs="Arial"/>
                <w:b/>
                <w:bCs/>
                <w:sz w:val="20"/>
              </w:rPr>
              <w:t>(</w:t>
            </w:r>
            <w:r w:rsidR="00383074" w:rsidRPr="001B7B0F">
              <w:rPr>
                <w:rFonts w:ascii="Arial" w:hAnsi="Arial" w:cs="Arial"/>
                <w:b/>
                <w:bCs/>
                <w:sz w:val="20"/>
              </w:rPr>
              <w:t>14.3-23.4</w:t>
            </w:r>
            <w:r w:rsidRPr="001B7B0F">
              <w:rPr>
                <w:rFonts w:ascii="Arial" w:hAnsi="Arial" w:cs="Arial"/>
                <w:b/>
                <w:bCs/>
                <w:sz w:val="20"/>
              </w:rPr>
              <w:t>)</w:t>
            </w:r>
          </w:p>
        </w:tc>
        <w:tc>
          <w:tcPr>
            <w:tcW w:w="1559" w:type="dxa"/>
            <w:tcBorders>
              <w:top w:val="single" w:sz="4" w:space="0" w:color="0F1E64"/>
            </w:tcBorders>
            <w:shd w:val="clear" w:color="auto" w:fill="F7CAAC" w:themeFill="accent2" w:themeFillTint="66"/>
            <w:tcMar>
              <w:top w:w="57" w:type="dxa"/>
              <w:left w:w="0" w:type="dxa"/>
              <w:bottom w:w="57" w:type="dxa"/>
              <w:right w:w="0" w:type="dxa"/>
            </w:tcMar>
          </w:tcPr>
          <w:p w14:paraId="43BF88EA" w14:textId="7A15A416" w:rsidR="00B36CD1" w:rsidRPr="001B7B0F" w:rsidRDefault="00DE27AF" w:rsidP="00B36CD1">
            <w:pPr>
              <w:pStyle w:val="reportTOChead"/>
              <w:tabs>
                <w:tab w:val="clear" w:pos="8505"/>
                <w:tab w:val="right" w:leader="dot" w:pos="8647"/>
              </w:tabs>
              <w:spacing w:after="0"/>
              <w:rPr>
                <w:rFonts w:ascii="Arial" w:hAnsi="Arial" w:cs="Arial"/>
                <w:b/>
                <w:bCs/>
                <w:sz w:val="20"/>
              </w:rPr>
            </w:pPr>
            <w:r w:rsidRPr="001B7B0F">
              <w:rPr>
                <w:rFonts w:ascii="Arial" w:hAnsi="Arial" w:cs="Arial"/>
                <w:b/>
                <w:bCs/>
                <w:sz w:val="20"/>
              </w:rPr>
              <w:t>15.7</w:t>
            </w:r>
          </w:p>
          <w:p w14:paraId="699E2C95" w14:textId="56FFE53C" w:rsidR="00B36CD1" w:rsidRPr="00DE27AF" w:rsidRDefault="00B36CD1" w:rsidP="00B36CD1">
            <w:pPr>
              <w:pStyle w:val="reportTOChead"/>
              <w:tabs>
                <w:tab w:val="clear" w:pos="8505"/>
                <w:tab w:val="right" w:leader="dot" w:pos="8647"/>
              </w:tabs>
              <w:spacing w:after="0"/>
              <w:rPr>
                <w:rFonts w:ascii="Arial" w:hAnsi="Arial" w:cs="Arial"/>
                <w:b/>
                <w:bCs/>
                <w:sz w:val="20"/>
              </w:rPr>
            </w:pPr>
            <w:r w:rsidRPr="001B7B0F">
              <w:rPr>
                <w:rFonts w:ascii="Arial" w:hAnsi="Arial" w:cs="Arial"/>
                <w:b/>
                <w:bCs/>
                <w:sz w:val="20"/>
              </w:rPr>
              <w:t>(</w:t>
            </w:r>
            <w:r w:rsidR="00DE27AF" w:rsidRPr="001B7B0F">
              <w:rPr>
                <w:rFonts w:ascii="Arial" w:hAnsi="Arial" w:cs="Arial"/>
                <w:b/>
                <w:bCs/>
                <w:sz w:val="20"/>
              </w:rPr>
              <w:t>11.7-20.8</w:t>
            </w:r>
            <w:r w:rsidRPr="001B7B0F">
              <w:rPr>
                <w:rFonts w:ascii="Arial" w:hAnsi="Arial" w:cs="Arial"/>
                <w:b/>
                <w:bCs/>
                <w:sz w:val="20"/>
              </w:rPr>
              <w:t>)</w:t>
            </w:r>
          </w:p>
        </w:tc>
        <w:tc>
          <w:tcPr>
            <w:tcW w:w="1560" w:type="dxa"/>
            <w:tcBorders>
              <w:top w:val="single" w:sz="4" w:space="0" w:color="0F1E64"/>
            </w:tcBorders>
            <w:shd w:val="clear" w:color="auto" w:fill="F7CAAC" w:themeFill="accent2" w:themeFillTint="66"/>
            <w:tcMar>
              <w:top w:w="57" w:type="dxa"/>
              <w:left w:w="0" w:type="dxa"/>
              <w:bottom w:w="57" w:type="dxa"/>
              <w:right w:w="0" w:type="dxa"/>
            </w:tcMar>
          </w:tcPr>
          <w:p w14:paraId="08839B0B" w14:textId="6B66D6EB" w:rsidR="00B36CD1" w:rsidRPr="001B7B0F" w:rsidRDefault="00DE27AF" w:rsidP="00B36CD1">
            <w:pPr>
              <w:pStyle w:val="reportTOChead"/>
              <w:tabs>
                <w:tab w:val="clear" w:pos="8505"/>
                <w:tab w:val="right" w:leader="dot" w:pos="8647"/>
              </w:tabs>
              <w:spacing w:after="0"/>
              <w:rPr>
                <w:rFonts w:ascii="Arial" w:hAnsi="Arial" w:cs="Arial"/>
                <w:b/>
                <w:bCs/>
                <w:sz w:val="20"/>
              </w:rPr>
            </w:pPr>
            <w:r w:rsidRPr="001B7B0F">
              <w:rPr>
                <w:rFonts w:ascii="Arial" w:hAnsi="Arial" w:cs="Arial"/>
                <w:b/>
                <w:bCs/>
                <w:sz w:val="20"/>
              </w:rPr>
              <w:t>27.5</w:t>
            </w:r>
          </w:p>
          <w:p w14:paraId="398A32C1" w14:textId="279B6A3C" w:rsidR="00B36CD1" w:rsidRPr="00DE27AF" w:rsidRDefault="00B36CD1" w:rsidP="00B36CD1">
            <w:pPr>
              <w:pStyle w:val="reportTOChead"/>
              <w:tabs>
                <w:tab w:val="clear" w:pos="8505"/>
                <w:tab w:val="right" w:leader="dot" w:pos="8647"/>
              </w:tabs>
              <w:spacing w:after="0"/>
              <w:rPr>
                <w:rFonts w:ascii="Arial" w:hAnsi="Arial" w:cs="Arial"/>
                <w:b/>
                <w:bCs/>
                <w:sz w:val="20"/>
              </w:rPr>
            </w:pPr>
            <w:r w:rsidRPr="001B7B0F">
              <w:rPr>
                <w:rFonts w:ascii="Arial" w:hAnsi="Arial" w:cs="Arial"/>
                <w:b/>
                <w:bCs/>
                <w:sz w:val="20"/>
              </w:rPr>
              <w:t>(</w:t>
            </w:r>
            <w:r w:rsidR="00DE27AF" w:rsidRPr="001B7B0F">
              <w:rPr>
                <w:rFonts w:ascii="Arial" w:hAnsi="Arial" w:cs="Arial"/>
                <w:b/>
                <w:bCs/>
                <w:sz w:val="20"/>
              </w:rPr>
              <w:t>23.6-31.7</w:t>
            </w:r>
            <w:r w:rsidRPr="001B7B0F">
              <w:rPr>
                <w:rFonts w:ascii="Arial" w:hAnsi="Arial" w:cs="Arial"/>
                <w:b/>
                <w:bCs/>
                <w:sz w:val="20"/>
              </w:rPr>
              <w:t>)</w:t>
            </w:r>
          </w:p>
        </w:tc>
      </w:tr>
      <w:tr w:rsidR="00E14210" w:rsidRPr="00D62E87" w14:paraId="4CCB2CB6" w14:textId="77777777" w:rsidTr="00D731B1">
        <w:tc>
          <w:tcPr>
            <w:tcW w:w="2835" w:type="dxa"/>
            <w:shd w:val="clear" w:color="auto" w:fill="D5DCE4" w:themeFill="text2" w:themeFillTint="33"/>
            <w:tcMar>
              <w:top w:w="57" w:type="dxa"/>
              <w:bottom w:w="57" w:type="dxa"/>
              <w:right w:w="0" w:type="dxa"/>
            </w:tcMar>
          </w:tcPr>
          <w:p w14:paraId="2CD3CEA9" w14:textId="2F7AFCD9" w:rsidR="00B36CD1" w:rsidRDefault="00B36CD1" w:rsidP="00B36CD1">
            <w:pPr>
              <w:pStyle w:val="reportTOChead"/>
              <w:tabs>
                <w:tab w:val="clear" w:pos="8505"/>
                <w:tab w:val="right" w:leader="dot" w:pos="8647"/>
              </w:tabs>
              <w:spacing w:after="0"/>
              <w:jc w:val="left"/>
              <w:rPr>
                <w:rFonts w:ascii="Arial" w:hAnsi="Arial" w:cs="Arial"/>
                <w:sz w:val="20"/>
              </w:rPr>
            </w:pPr>
            <w:r>
              <w:rPr>
                <w:rFonts w:ascii="Arial" w:hAnsi="Arial" w:cs="Arial"/>
                <w:b/>
                <w:bCs/>
                <w:color w:val="0F1E64"/>
                <w:sz w:val="20"/>
              </w:rPr>
              <w:t>Exclusive vaping</w:t>
            </w:r>
          </w:p>
        </w:tc>
        <w:tc>
          <w:tcPr>
            <w:tcW w:w="1559" w:type="dxa"/>
            <w:shd w:val="clear" w:color="auto" w:fill="FFE599" w:themeFill="accent4" w:themeFillTint="66"/>
            <w:tcMar>
              <w:top w:w="57" w:type="dxa"/>
              <w:left w:w="0" w:type="dxa"/>
              <w:bottom w:w="57" w:type="dxa"/>
              <w:right w:w="0" w:type="dxa"/>
            </w:tcMar>
          </w:tcPr>
          <w:p w14:paraId="273A0F92" w14:textId="31603D3C" w:rsidR="00B36CD1" w:rsidRPr="001B7B0F" w:rsidRDefault="0020096E" w:rsidP="00B36CD1">
            <w:pPr>
              <w:pStyle w:val="reportTOChead"/>
              <w:tabs>
                <w:tab w:val="clear" w:pos="8505"/>
                <w:tab w:val="right" w:leader="dot" w:pos="8647"/>
              </w:tabs>
              <w:spacing w:after="0"/>
              <w:rPr>
                <w:rFonts w:ascii="Arial" w:hAnsi="Arial" w:cs="Arial"/>
                <w:b/>
                <w:bCs/>
                <w:sz w:val="20"/>
              </w:rPr>
            </w:pPr>
            <w:r w:rsidRPr="001B7B0F">
              <w:rPr>
                <w:rFonts w:ascii="Arial" w:hAnsi="Arial" w:cs="Arial"/>
                <w:b/>
                <w:bCs/>
                <w:sz w:val="20"/>
              </w:rPr>
              <w:t>8.1</w:t>
            </w:r>
          </w:p>
          <w:p w14:paraId="6644239F" w14:textId="3024C31F" w:rsidR="00B36CD1" w:rsidRPr="006B7FFA" w:rsidRDefault="00B36CD1" w:rsidP="00B36CD1">
            <w:pPr>
              <w:pStyle w:val="reportTOChead"/>
              <w:tabs>
                <w:tab w:val="clear" w:pos="8505"/>
                <w:tab w:val="right" w:leader="dot" w:pos="8647"/>
              </w:tabs>
              <w:spacing w:after="0"/>
              <w:rPr>
                <w:rFonts w:ascii="Arial" w:hAnsi="Arial" w:cs="Arial"/>
                <w:b/>
                <w:bCs/>
                <w:sz w:val="20"/>
              </w:rPr>
            </w:pPr>
            <w:r w:rsidRPr="001B7B0F">
              <w:rPr>
                <w:rFonts w:ascii="Arial" w:hAnsi="Arial" w:cs="Arial"/>
                <w:b/>
                <w:bCs/>
                <w:sz w:val="20"/>
              </w:rPr>
              <w:t>(</w:t>
            </w:r>
            <w:r w:rsidR="0020096E" w:rsidRPr="001B7B0F">
              <w:rPr>
                <w:rFonts w:ascii="Arial" w:hAnsi="Arial" w:cs="Arial"/>
                <w:b/>
                <w:bCs/>
                <w:sz w:val="20"/>
              </w:rPr>
              <w:t>5.3-12.2</w:t>
            </w:r>
            <w:r w:rsidRPr="001B7B0F">
              <w:rPr>
                <w:rFonts w:ascii="Arial" w:hAnsi="Arial" w:cs="Arial"/>
                <w:b/>
                <w:bCs/>
                <w:sz w:val="20"/>
              </w:rPr>
              <w:t>)</w:t>
            </w:r>
          </w:p>
        </w:tc>
        <w:tc>
          <w:tcPr>
            <w:tcW w:w="1559" w:type="dxa"/>
            <w:shd w:val="clear" w:color="auto" w:fill="FFE599" w:themeFill="accent4" w:themeFillTint="66"/>
            <w:tcMar>
              <w:top w:w="57" w:type="dxa"/>
              <w:left w:w="0" w:type="dxa"/>
              <w:bottom w:w="57" w:type="dxa"/>
              <w:right w:w="0" w:type="dxa"/>
            </w:tcMar>
          </w:tcPr>
          <w:p w14:paraId="1552D000" w14:textId="44AE9D48" w:rsidR="00B36CD1" w:rsidRPr="001B7B0F" w:rsidRDefault="0020096E" w:rsidP="00B36CD1">
            <w:pPr>
              <w:pStyle w:val="reportTOChead"/>
              <w:tabs>
                <w:tab w:val="clear" w:pos="8505"/>
                <w:tab w:val="right" w:leader="dot" w:pos="8647"/>
              </w:tabs>
              <w:spacing w:after="0"/>
              <w:rPr>
                <w:rFonts w:ascii="Arial" w:hAnsi="Arial" w:cs="Arial"/>
                <w:b/>
                <w:bCs/>
                <w:sz w:val="20"/>
              </w:rPr>
            </w:pPr>
            <w:r w:rsidRPr="001B7B0F">
              <w:rPr>
                <w:rFonts w:ascii="Arial" w:hAnsi="Arial" w:cs="Arial"/>
                <w:b/>
                <w:bCs/>
                <w:sz w:val="20"/>
              </w:rPr>
              <w:t>14.2</w:t>
            </w:r>
          </w:p>
          <w:p w14:paraId="2313103C" w14:textId="735B30E5" w:rsidR="00B36CD1" w:rsidRPr="007C6A0D" w:rsidRDefault="00B36CD1" w:rsidP="00B36CD1">
            <w:pPr>
              <w:pStyle w:val="reportTOChead"/>
              <w:tabs>
                <w:tab w:val="clear" w:pos="8505"/>
                <w:tab w:val="right" w:leader="dot" w:pos="8647"/>
              </w:tabs>
              <w:spacing w:after="0"/>
              <w:rPr>
                <w:rFonts w:ascii="Arial" w:hAnsi="Arial" w:cs="Arial"/>
                <w:b/>
                <w:bCs/>
                <w:sz w:val="20"/>
              </w:rPr>
            </w:pPr>
            <w:r w:rsidRPr="001B7B0F">
              <w:rPr>
                <w:rFonts w:ascii="Arial" w:hAnsi="Arial" w:cs="Arial"/>
                <w:b/>
                <w:bCs/>
                <w:sz w:val="20"/>
              </w:rPr>
              <w:t>(</w:t>
            </w:r>
            <w:r w:rsidR="0020096E" w:rsidRPr="001B7B0F">
              <w:rPr>
                <w:rFonts w:ascii="Arial" w:hAnsi="Arial" w:cs="Arial"/>
                <w:b/>
                <w:bCs/>
                <w:sz w:val="20"/>
              </w:rPr>
              <w:t>11.1-17.9</w:t>
            </w:r>
            <w:r w:rsidRPr="001B7B0F">
              <w:rPr>
                <w:rFonts w:ascii="Arial" w:hAnsi="Arial" w:cs="Arial"/>
                <w:b/>
                <w:bCs/>
                <w:sz w:val="20"/>
              </w:rPr>
              <w:t>)</w:t>
            </w:r>
          </w:p>
        </w:tc>
        <w:tc>
          <w:tcPr>
            <w:tcW w:w="1559" w:type="dxa"/>
            <w:shd w:val="clear" w:color="auto" w:fill="F7CAAC" w:themeFill="accent2" w:themeFillTint="66"/>
            <w:tcMar>
              <w:top w:w="57" w:type="dxa"/>
              <w:left w:w="0" w:type="dxa"/>
              <w:bottom w:w="57" w:type="dxa"/>
              <w:right w:w="0" w:type="dxa"/>
            </w:tcMar>
          </w:tcPr>
          <w:p w14:paraId="2DD218BC" w14:textId="772C14E9" w:rsidR="00B36CD1" w:rsidRPr="001B7B0F" w:rsidRDefault="0020096E" w:rsidP="00B36CD1">
            <w:pPr>
              <w:pStyle w:val="reportTOChead"/>
              <w:tabs>
                <w:tab w:val="clear" w:pos="8505"/>
                <w:tab w:val="right" w:leader="dot" w:pos="8647"/>
              </w:tabs>
              <w:spacing w:after="0"/>
              <w:rPr>
                <w:rFonts w:ascii="Arial" w:hAnsi="Arial" w:cs="Arial"/>
                <w:b/>
                <w:bCs/>
                <w:sz w:val="20"/>
              </w:rPr>
            </w:pPr>
            <w:r w:rsidRPr="001B7B0F">
              <w:rPr>
                <w:rFonts w:ascii="Arial" w:hAnsi="Arial" w:cs="Arial"/>
                <w:b/>
                <w:bCs/>
                <w:sz w:val="20"/>
              </w:rPr>
              <w:t>13.0</w:t>
            </w:r>
          </w:p>
          <w:p w14:paraId="3A8CC37E" w14:textId="711FF3AF" w:rsidR="00B36CD1" w:rsidRPr="0020096E" w:rsidRDefault="00B36CD1" w:rsidP="00B36CD1">
            <w:pPr>
              <w:pStyle w:val="reportTOChead"/>
              <w:tabs>
                <w:tab w:val="clear" w:pos="8505"/>
                <w:tab w:val="right" w:leader="dot" w:pos="8647"/>
              </w:tabs>
              <w:spacing w:after="0"/>
              <w:rPr>
                <w:rFonts w:ascii="Arial" w:hAnsi="Arial" w:cs="Arial"/>
                <w:b/>
                <w:bCs/>
                <w:sz w:val="20"/>
              </w:rPr>
            </w:pPr>
            <w:r w:rsidRPr="001B7B0F">
              <w:rPr>
                <w:rFonts w:ascii="Arial" w:hAnsi="Arial" w:cs="Arial"/>
                <w:b/>
                <w:bCs/>
                <w:sz w:val="20"/>
              </w:rPr>
              <w:t>(</w:t>
            </w:r>
            <w:r w:rsidR="0020096E" w:rsidRPr="001B7B0F">
              <w:rPr>
                <w:rFonts w:ascii="Arial" w:hAnsi="Arial" w:cs="Arial"/>
                <w:b/>
                <w:bCs/>
                <w:sz w:val="20"/>
              </w:rPr>
              <w:t>9.4-17.7</w:t>
            </w:r>
            <w:r w:rsidRPr="001B7B0F">
              <w:rPr>
                <w:rFonts w:ascii="Arial" w:hAnsi="Arial" w:cs="Arial"/>
                <w:b/>
                <w:bCs/>
                <w:sz w:val="20"/>
              </w:rPr>
              <w:t>)</w:t>
            </w:r>
          </w:p>
        </w:tc>
        <w:tc>
          <w:tcPr>
            <w:tcW w:w="1560" w:type="dxa"/>
            <w:shd w:val="clear" w:color="auto" w:fill="F7CAAC" w:themeFill="accent2" w:themeFillTint="66"/>
            <w:tcMar>
              <w:top w:w="57" w:type="dxa"/>
              <w:left w:w="0" w:type="dxa"/>
              <w:bottom w:w="57" w:type="dxa"/>
              <w:right w:w="0" w:type="dxa"/>
            </w:tcMar>
          </w:tcPr>
          <w:p w14:paraId="0D980929" w14:textId="51CB10B9" w:rsidR="00B36CD1" w:rsidRPr="001B7B0F" w:rsidRDefault="0020096E" w:rsidP="00B36CD1">
            <w:pPr>
              <w:pStyle w:val="reportTOChead"/>
              <w:tabs>
                <w:tab w:val="clear" w:pos="8505"/>
                <w:tab w:val="right" w:leader="dot" w:pos="8647"/>
              </w:tabs>
              <w:spacing w:after="0"/>
              <w:rPr>
                <w:rFonts w:ascii="Arial" w:hAnsi="Arial" w:cs="Arial"/>
                <w:b/>
                <w:bCs/>
                <w:sz w:val="20"/>
              </w:rPr>
            </w:pPr>
            <w:r w:rsidRPr="001B7B0F">
              <w:rPr>
                <w:rFonts w:ascii="Arial" w:hAnsi="Arial" w:cs="Arial"/>
                <w:b/>
                <w:bCs/>
                <w:sz w:val="20"/>
              </w:rPr>
              <w:t>21.5</w:t>
            </w:r>
          </w:p>
          <w:p w14:paraId="0E64D1A4" w14:textId="789569BC" w:rsidR="00B36CD1" w:rsidRPr="0020096E" w:rsidRDefault="00B36CD1" w:rsidP="00B36CD1">
            <w:pPr>
              <w:pStyle w:val="reportTOChead"/>
              <w:tabs>
                <w:tab w:val="clear" w:pos="8505"/>
                <w:tab w:val="right" w:leader="dot" w:pos="8647"/>
              </w:tabs>
              <w:spacing w:after="0"/>
              <w:rPr>
                <w:rFonts w:ascii="Arial" w:hAnsi="Arial" w:cs="Arial"/>
                <w:b/>
                <w:bCs/>
                <w:sz w:val="20"/>
              </w:rPr>
            </w:pPr>
            <w:r w:rsidRPr="001B7B0F">
              <w:rPr>
                <w:rFonts w:ascii="Arial" w:hAnsi="Arial" w:cs="Arial"/>
                <w:b/>
                <w:bCs/>
                <w:sz w:val="20"/>
              </w:rPr>
              <w:t>(</w:t>
            </w:r>
            <w:r w:rsidR="0020096E" w:rsidRPr="001B7B0F">
              <w:rPr>
                <w:rFonts w:ascii="Arial" w:hAnsi="Arial" w:cs="Arial"/>
                <w:b/>
                <w:bCs/>
                <w:sz w:val="20"/>
              </w:rPr>
              <w:t>18.7-24.6</w:t>
            </w:r>
            <w:r w:rsidRPr="001B7B0F">
              <w:rPr>
                <w:rFonts w:ascii="Arial" w:hAnsi="Arial" w:cs="Arial"/>
                <w:b/>
                <w:bCs/>
                <w:sz w:val="20"/>
              </w:rPr>
              <w:t>)</w:t>
            </w:r>
          </w:p>
        </w:tc>
      </w:tr>
      <w:tr w:rsidR="00B36CD1" w:rsidRPr="00D62E87" w14:paraId="270CDBFB" w14:textId="77777777" w:rsidTr="00D731B1">
        <w:tc>
          <w:tcPr>
            <w:tcW w:w="2835" w:type="dxa"/>
            <w:shd w:val="clear" w:color="auto" w:fill="D5DCE4" w:themeFill="text2" w:themeFillTint="33"/>
            <w:tcMar>
              <w:top w:w="57" w:type="dxa"/>
              <w:bottom w:w="57" w:type="dxa"/>
              <w:right w:w="0" w:type="dxa"/>
            </w:tcMar>
          </w:tcPr>
          <w:p w14:paraId="297F1B6F" w14:textId="7F7CA7D3" w:rsidR="00B36CD1" w:rsidRDefault="00B36CD1" w:rsidP="00B36CD1">
            <w:pPr>
              <w:pStyle w:val="reportTOChead"/>
              <w:tabs>
                <w:tab w:val="clear" w:pos="8505"/>
                <w:tab w:val="right" w:leader="dot" w:pos="8647"/>
              </w:tabs>
              <w:spacing w:after="0"/>
              <w:jc w:val="left"/>
              <w:rPr>
                <w:rFonts w:ascii="Arial" w:hAnsi="Arial" w:cs="Arial"/>
                <w:sz w:val="20"/>
              </w:rPr>
            </w:pPr>
            <w:r>
              <w:rPr>
                <w:rFonts w:ascii="Arial" w:hAnsi="Arial" w:cs="Arial"/>
                <w:b/>
                <w:bCs/>
                <w:color w:val="0F1E64"/>
                <w:sz w:val="20"/>
              </w:rPr>
              <w:t>Exclusive smoking</w:t>
            </w:r>
          </w:p>
        </w:tc>
        <w:tc>
          <w:tcPr>
            <w:tcW w:w="1559" w:type="dxa"/>
            <w:shd w:val="clear" w:color="auto" w:fill="auto"/>
            <w:tcMar>
              <w:top w:w="57" w:type="dxa"/>
              <w:left w:w="0" w:type="dxa"/>
              <w:bottom w:w="57" w:type="dxa"/>
              <w:right w:w="0" w:type="dxa"/>
            </w:tcMar>
          </w:tcPr>
          <w:p w14:paraId="19F764BB" w14:textId="496686A6" w:rsidR="00B36CD1" w:rsidRPr="001B7B0F" w:rsidRDefault="00CC70A8" w:rsidP="00B36CD1">
            <w:pPr>
              <w:pStyle w:val="reportTOChead"/>
              <w:tabs>
                <w:tab w:val="clear" w:pos="8505"/>
                <w:tab w:val="right" w:leader="dot" w:pos="8647"/>
              </w:tabs>
              <w:spacing w:after="0"/>
              <w:rPr>
                <w:rFonts w:ascii="Arial" w:hAnsi="Arial" w:cs="Arial"/>
                <w:sz w:val="20"/>
                <w:vertAlign w:val="superscript"/>
              </w:rPr>
            </w:pPr>
            <w:r>
              <w:rPr>
                <w:rFonts w:ascii="Arial" w:hAnsi="Arial" w:cs="Arial"/>
                <w:sz w:val="20"/>
              </w:rPr>
              <w:t>0.4</w:t>
            </w:r>
            <w:r w:rsidR="008552F8">
              <w:rPr>
                <w:rFonts w:ascii="Arial" w:hAnsi="Arial" w:cs="Arial"/>
                <w:sz w:val="20"/>
                <w:vertAlign w:val="superscript"/>
              </w:rPr>
              <w:t>#</w:t>
            </w:r>
          </w:p>
          <w:p w14:paraId="63237C00" w14:textId="78135642" w:rsidR="00B36CD1" w:rsidRPr="001B7B0F" w:rsidRDefault="00B36CD1" w:rsidP="00B36CD1">
            <w:pPr>
              <w:pStyle w:val="reportTOChead"/>
              <w:tabs>
                <w:tab w:val="clear" w:pos="8505"/>
                <w:tab w:val="right" w:leader="dot" w:pos="8647"/>
              </w:tabs>
              <w:spacing w:after="0"/>
              <w:rPr>
                <w:rFonts w:ascii="Arial" w:hAnsi="Arial" w:cs="Arial"/>
                <w:sz w:val="20"/>
              </w:rPr>
            </w:pPr>
            <w:r w:rsidRPr="00D12171">
              <w:rPr>
                <w:rFonts w:ascii="Arial" w:hAnsi="Arial" w:cs="Arial"/>
                <w:sz w:val="20"/>
              </w:rPr>
              <w:t>(</w:t>
            </w:r>
            <w:r w:rsidR="00CC70A8">
              <w:rPr>
                <w:rFonts w:ascii="Arial" w:hAnsi="Arial" w:cs="Arial"/>
                <w:sz w:val="20"/>
              </w:rPr>
              <w:t>0.2-1.0</w:t>
            </w:r>
            <w:r w:rsidRPr="00D12171">
              <w:rPr>
                <w:rFonts w:ascii="Arial" w:hAnsi="Arial" w:cs="Arial"/>
                <w:sz w:val="20"/>
              </w:rPr>
              <w:t>)</w:t>
            </w:r>
          </w:p>
        </w:tc>
        <w:tc>
          <w:tcPr>
            <w:tcW w:w="1559" w:type="dxa"/>
            <w:shd w:val="clear" w:color="auto" w:fill="auto"/>
            <w:tcMar>
              <w:top w:w="57" w:type="dxa"/>
              <w:left w:w="0" w:type="dxa"/>
              <w:bottom w:w="57" w:type="dxa"/>
              <w:right w:w="0" w:type="dxa"/>
            </w:tcMar>
          </w:tcPr>
          <w:p w14:paraId="1829D0C1" w14:textId="6EF565A3" w:rsidR="00B36CD1" w:rsidRPr="001B7B0F" w:rsidRDefault="00CC70A8" w:rsidP="00B36CD1">
            <w:pPr>
              <w:pStyle w:val="reportTOChead"/>
              <w:tabs>
                <w:tab w:val="clear" w:pos="8505"/>
                <w:tab w:val="right" w:leader="dot" w:pos="8647"/>
              </w:tabs>
              <w:spacing w:after="0"/>
              <w:rPr>
                <w:rFonts w:ascii="Arial" w:hAnsi="Arial" w:cs="Arial"/>
                <w:sz w:val="20"/>
                <w:vertAlign w:val="superscript"/>
              </w:rPr>
            </w:pPr>
            <w:r>
              <w:rPr>
                <w:rFonts w:ascii="Arial" w:hAnsi="Arial" w:cs="Arial"/>
                <w:sz w:val="20"/>
              </w:rPr>
              <w:t>0.6</w:t>
            </w:r>
            <w:r w:rsidR="008552F8">
              <w:rPr>
                <w:rFonts w:ascii="Arial" w:hAnsi="Arial" w:cs="Arial"/>
                <w:sz w:val="20"/>
                <w:vertAlign w:val="superscript"/>
              </w:rPr>
              <w:t>#</w:t>
            </w:r>
          </w:p>
          <w:p w14:paraId="6813D122" w14:textId="7EE63EA5" w:rsidR="00B36CD1" w:rsidRPr="001B7B0F" w:rsidRDefault="00B36CD1" w:rsidP="00B36CD1">
            <w:pPr>
              <w:pStyle w:val="reportTOChead"/>
              <w:tabs>
                <w:tab w:val="clear" w:pos="8505"/>
                <w:tab w:val="right" w:leader="dot" w:pos="8647"/>
              </w:tabs>
              <w:spacing w:after="0"/>
              <w:rPr>
                <w:rFonts w:ascii="Arial" w:hAnsi="Arial" w:cs="Arial"/>
                <w:sz w:val="20"/>
              </w:rPr>
            </w:pPr>
            <w:r w:rsidRPr="00D12171">
              <w:rPr>
                <w:rFonts w:ascii="Arial" w:hAnsi="Arial" w:cs="Arial"/>
                <w:sz w:val="20"/>
              </w:rPr>
              <w:t>(</w:t>
            </w:r>
            <w:r w:rsidR="00CC70A8">
              <w:rPr>
                <w:rFonts w:ascii="Arial" w:hAnsi="Arial" w:cs="Arial"/>
                <w:sz w:val="20"/>
              </w:rPr>
              <w:t>0.3-1.5</w:t>
            </w:r>
            <w:r w:rsidRPr="00D12171">
              <w:rPr>
                <w:rFonts w:ascii="Arial" w:hAnsi="Arial" w:cs="Arial"/>
                <w:sz w:val="20"/>
              </w:rPr>
              <w:t>)</w:t>
            </w:r>
          </w:p>
        </w:tc>
        <w:tc>
          <w:tcPr>
            <w:tcW w:w="1559" w:type="dxa"/>
            <w:shd w:val="clear" w:color="auto" w:fill="auto"/>
            <w:tcMar>
              <w:top w:w="57" w:type="dxa"/>
              <w:left w:w="0" w:type="dxa"/>
              <w:bottom w:w="57" w:type="dxa"/>
              <w:right w:w="0" w:type="dxa"/>
            </w:tcMar>
          </w:tcPr>
          <w:p w14:paraId="1E094D68" w14:textId="56369D99" w:rsidR="00B36CD1" w:rsidRPr="001B7B0F" w:rsidRDefault="00CC70A8" w:rsidP="00B36CD1">
            <w:pPr>
              <w:pStyle w:val="reportTOChead"/>
              <w:tabs>
                <w:tab w:val="clear" w:pos="8505"/>
                <w:tab w:val="right" w:leader="dot" w:pos="8647"/>
              </w:tabs>
              <w:spacing w:after="0"/>
              <w:rPr>
                <w:rFonts w:ascii="Arial" w:hAnsi="Arial" w:cs="Arial"/>
                <w:sz w:val="20"/>
                <w:vertAlign w:val="superscript"/>
              </w:rPr>
            </w:pPr>
            <w:r>
              <w:rPr>
                <w:rFonts w:ascii="Arial" w:hAnsi="Arial" w:cs="Arial"/>
                <w:sz w:val="20"/>
              </w:rPr>
              <w:t>0.3</w:t>
            </w:r>
            <w:r w:rsidR="008552F8">
              <w:rPr>
                <w:rFonts w:ascii="Arial" w:hAnsi="Arial" w:cs="Arial"/>
                <w:sz w:val="20"/>
                <w:vertAlign w:val="superscript"/>
              </w:rPr>
              <w:t>##</w:t>
            </w:r>
          </w:p>
          <w:p w14:paraId="64AB9217" w14:textId="26B29015" w:rsidR="00B36CD1" w:rsidRPr="001B7B0F" w:rsidRDefault="00B36CD1" w:rsidP="00B36CD1">
            <w:pPr>
              <w:pStyle w:val="reportTOChead"/>
              <w:tabs>
                <w:tab w:val="clear" w:pos="8505"/>
                <w:tab w:val="right" w:leader="dot" w:pos="8647"/>
              </w:tabs>
              <w:spacing w:after="0"/>
              <w:rPr>
                <w:rFonts w:ascii="Arial" w:hAnsi="Arial" w:cs="Arial"/>
                <w:sz w:val="20"/>
              </w:rPr>
            </w:pPr>
            <w:r w:rsidRPr="00D12171">
              <w:rPr>
                <w:rFonts w:ascii="Arial" w:hAnsi="Arial" w:cs="Arial"/>
                <w:sz w:val="20"/>
              </w:rPr>
              <w:t>(</w:t>
            </w:r>
            <w:r w:rsidR="00CC70A8">
              <w:rPr>
                <w:rFonts w:ascii="Arial" w:hAnsi="Arial" w:cs="Arial"/>
                <w:sz w:val="20"/>
              </w:rPr>
              <w:t>0.1-1.1</w:t>
            </w:r>
            <w:r w:rsidRPr="00D12171">
              <w:rPr>
                <w:rFonts w:ascii="Arial" w:hAnsi="Arial" w:cs="Arial"/>
                <w:sz w:val="20"/>
              </w:rPr>
              <w:t>)</w:t>
            </w:r>
          </w:p>
        </w:tc>
        <w:tc>
          <w:tcPr>
            <w:tcW w:w="1560" w:type="dxa"/>
            <w:shd w:val="clear" w:color="auto" w:fill="auto"/>
            <w:tcMar>
              <w:top w:w="57" w:type="dxa"/>
              <w:left w:w="0" w:type="dxa"/>
              <w:bottom w:w="57" w:type="dxa"/>
              <w:right w:w="0" w:type="dxa"/>
            </w:tcMar>
          </w:tcPr>
          <w:p w14:paraId="576C576D" w14:textId="2CFEFA83" w:rsidR="00B36CD1" w:rsidRPr="001B7B0F" w:rsidRDefault="00CC70A8" w:rsidP="00B36CD1">
            <w:pPr>
              <w:pStyle w:val="reportTOChead"/>
              <w:tabs>
                <w:tab w:val="clear" w:pos="8505"/>
                <w:tab w:val="right" w:leader="dot" w:pos="8647"/>
              </w:tabs>
              <w:spacing w:after="0"/>
              <w:rPr>
                <w:rFonts w:ascii="Arial" w:hAnsi="Arial" w:cs="Arial"/>
                <w:sz w:val="20"/>
                <w:vertAlign w:val="superscript"/>
              </w:rPr>
            </w:pPr>
            <w:r>
              <w:rPr>
                <w:rFonts w:ascii="Arial" w:hAnsi="Arial" w:cs="Arial"/>
                <w:sz w:val="20"/>
              </w:rPr>
              <w:t>0.5</w:t>
            </w:r>
            <w:r w:rsidR="008552F8">
              <w:rPr>
                <w:rFonts w:ascii="Arial" w:hAnsi="Arial" w:cs="Arial"/>
                <w:sz w:val="20"/>
                <w:vertAlign w:val="superscript"/>
              </w:rPr>
              <w:t>#</w:t>
            </w:r>
          </w:p>
          <w:p w14:paraId="7F34C8EB" w14:textId="75A278FA" w:rsidR="00B36CD1" w:rsidRPr="001B7B0F" w:rsidRDefault="00B36CD1" w:rsidP="00B36CD1">
            <w:pPr>
              <w:pStyle w:val="reportTOChead"/>
              <w:tabs>
                <w:tab w:val="clear" w:pos="8505"/>
                <w:tab w:val="right" w:leader="dot" w:pos="8647"/>
              </w:tabs>
              <w:spacing w:after="0"/>
              <w:rPr>
                <w:rFonts w:ascii="Arial" w:hAnsi="Arial" w:cs="Arial"/>
                <w:sz w:val="20"/>
              </w:rPr>
            </w:pPr>
            <w:r w:rsidRPr="00D12171">
              <w:rPr>
                <w:rFonts w:ascii="Arial" w:hAnsi="Arial" w:cs="Arial"/>
                <w:sz w:val="20"/>
              </w:rPr>
              <w:t>(</w:t>
            </w:r>
            <w:r w:rsidR="00CC70A8">
              <w:rPr>
                <w:rFonts w:ascii="Arial" w:hAnsi="Arial" w:cs="Arial"/>
                <w:sz w:val="20"/>
              </w:rPr>
              <w:t>0.2-1.2</w:t>
            </w:r>
            <w:r w:rsidRPr="00D12171">
              <w:rPr>
                <w:rFonts w:ascii="Arial" w:hAnsi="Arial" w:cs="Arial"/>
                <w:sz w:val="20"/>
              </w:rPr>
              <w:t>)</w:t>
            </w:r>
          </w:p>
        </w:tc>
      </w:tr>
      <w:tr w:rsidR="00B36CD1" w:rsidRPr="00D62E87" w14:paraId="0775D870" w14:textId="77777777" w:rsidTr="00D731B1">
        <w:tc>
          <w:tcPr>
            <w:tcW w:w="2835" w:type="dxa"/>
            <w:shd w:val="clear" w:color="auto" w:fill="D5DCE4" w:themeFill="text2" w:themeFillTint="33"/>
            <w:tcMar>
              <w:top w:w="57" w:type="dxa"/>
              <w:bottom w:w="57" w:type="dxa"/>
              <w:right w:w="0" w:type="dxa"/>
            </w:tcMar>
          </w:tcPr>
          <w:p w14:paraId="335FE25C" w14:textId="7B17C4F0" w:rsidR="00B36CD1" w:rsidRPr="009C7181" w:rsidRDefault="00B36CD1" w:rsidP="00B36CD1">
            <w:pPr>
              <w:pStyle w:val="reportTOChead"/>
              <w:tabs>
                <w:tab w:val="clear" w:pos="8505"/>
                <w:tab w:val="right" w:leader="dot" w:pos="8647"/>
              </w:tabs>
              <w:spacing w:after="0"/>
              <w:jc w:val="left"/>
              <w:rPr>
                <w:rFonts w:ascii="Arial" w:hAnsi="Arial" w:cs="Arial"/>
                <w:sz w:val="20"/>
              </w:rPr>
            </w:pPr>
            <w:r>
              <w:rPr>
                <w:rFonts w:ascii="Arial" w:hAnsi="Arial" w:cs="Arial"/>
                <w:b/>
                <w:bCs/>
                <w:color w:val="0F1E64"/>
                <w:sz w:val="20"/>
              </w:rPr>
              <w:t>Dual use</w:t>
            </w:r>
          </w:p>
        </w:tc>
        <w:tc>
          <w:tcPr>
            <w:tcW w:w="1559" w:type="dxa"/>
            <w:shd w:val="clear" w:color="auto" w:fill="auto"/>
            <w:tcMar>
              <w:top w:w="57" w:type="dxa"/>
              <w:left w:w="0" w:type="dxa"/>
              <w:bottom w:w="57" w:type="dxa"/>
              <w:right w:w="0" w:type="dxa"/>
            </w:tcMar>
          </w:tcPr>
          <w:p w14:paraId="6D2FB8B0" w14:textId="62137CAB" w:rsidR="00B36CD1" w:rsidRPr="001B7B0F" w:rsidRDefault="00CC70A8" w:rsidP="00B36CD1">
            <w:pPr>
              <w:pStyle w:val="reportTOChead"/>
              <w:tabs>
                <w:tab w:val="clear" w:pos="8505"/>
                <w:tab w:val="right" w:leader="dot" w:pos="8647"/>
              </w:tabs>
              <w:spacing w:after="0"/>
              <w:rPr>
                <w:rFonts w:ascii="Arial" w:hAnsi="Arial" w:cs="Arial"/>
                <w:sz w:val="20"/>
                <w:vertAlign w:val="superscript"/>
              </w:rPr>
            </w:pPr>
            <w:r>
              <w:rPr>
                <w:rFonts w:ascii="Arial" w:hAnsi="Arial" w:cs="Arial"/>
                <w:sz w:val="20"/>
              </w:rPr>
              <w:t>1.9</w:t>
            </w:r>
            <w:r w:rsidR="008552F8">
              <w:rPr>
                <w:rFonts w:ascii="Arial" w:hAnsi="Arial" w:cs="Arial"/>
                <w:sz w:val="20"/>
                <w:vertAlign w:val="superscript"/>
              </w:rPr>
              <w:t>#</w:t>
            </w:r>
          </w:p>
          <w:p w14:paraId="2238D1A2" w14:textId="73AAAC3A" w:rsidR="00B36CD1" w:rsidRPr="00F5414B" w:rsidRDefault="00B36CD1" w:rsidP="00B36CD1">
            <w:pPr>
              <w:pStyle w:val="reportTOChead"/>
              <w:tabs>
                <w:tab w:val="clear" w:pos="8505"/>
                <w:tab w:val="right" w:leader="dot" w:pos="8647"/>
              </w:tabs>
              <w:spacing w:after="0"/>
              <w:rPr>
                <w:rFonts w:ascii="Arial" w:hAnsi="Arial" w:cs="Arial"/>
                <w:sz w:val="20"/>
              </w:rPr>
            </w:pPr>
            <w:r w:rsidRPr="00D12171">
              <w:rPr>
                <w:rFonts w:ascii="Arial" w:hAnsi="Arial" w:cs="Arial"/>
                <w:sz w:val="20"/>
              </w:rPr>
              <w:t>(</w:t>
            </w:r>
            <w:r w:rsidR="00CC70A8">
              <w:rPr>
                <w:rFonts w:ascii="Arial" w:hAnsi="Arial" w:cs="Arial"/>
                <w:sz w:val="20"/>
              </w:rPr>
              <w:t>1.1-3.1</w:t>
            </w:r>
            <w:r w:rsidRPr="00D12171">
              <w:rPr>
                <w:rFonts w:ascii="Arial" w:hAnsi="Arial" w:cs="Arial"/>
                <w:sz w:val="20"/>
              </w:rPr>
              <w:t>)</w:t>
            </w:r>
          </w:p>
        </w:tc>
        <w:tc>
          <w:tcPr>
            <w:tcW w:w="1559" w:type="dxa"/>
            <w:shd w:val="clear" w:color="auto" w:fill="auto"/>
            <w:tcMar>
              <w:top w:w="57" w:type="dxa"/>
              <w:left w:w="0" w:type="dxa"/>
              <w:bottom w:w="57" w:type="dxa"/>
              <w:right w:w="0" w:type="dxa"/>
            </w:tcMar>
          </w:tcPr>
          <w:p w14:paraId="68C3D050" w14:textId="31FEDDEB" w:rsidR="00B36CD1" w:rsidRPr="001B7B0F" w:rsidRDefault="00CC70A8" w:rsidP="00B36CD1">
            <w:pPr>
              <w:pStyle w:val="reportTOChead"/>
              <w:tabs>
                <w:tab w:val="clear" w:pos="8505"/>
                <w:tab w:val="right" w:leader="dot" w:pos="8647"/>
              </w:tabs>
              <w:spacing w:after="0"/>
              <w:rPr>
                <w:rFonts w:ascii="Arial" w:hAnsi="Arial" w:cs="Arial"/>
                <w:sz w:val="20"/>
                <w:vertAlign w:val="superscript"/>
              </w:rPr>
            </w:pPr>
            <w:r>
              <w:rPr>
                <w:rFonts w:ascii="Arial" w:hAnsi="Arial" w:cs="Arial"/>
                <w:sz w:val="20"/>
              </w:rPr>
              <w:t>3.7</w:t>
            </w:r>
            <w:r w:rsidR="008552F8">
              <w:rPr>
                <w:rFonts w:ascii="Arial" w:hAnsi="Arial" w:cs="Arial"/>
                <w:sz w:val="20"/>
                <w:vertAlign w:val="superscript"/>
              </w:rPr>
              <w:t>#</w:t>
            </w:r>
          </w:p>
          <w:p w14:paraId="34D53B75" w14:textId="2E2B9204" w:rsidR="00B36CD1" w:rsidRPr="00F5414B" w:rsidRDefault="00B36CD1" w:rsidP="00B36CD1">
            <w:pPr>
              <w:pStyle w:val="reportTOChead"/>
              <w:tabs>
                <w:tab w:val="clear" w:pos="8505"/>
                <w:tab w:val="right" w:leader="dot" w:pos="8647"/>
              </w:tabs>
              <w:spacing w:after="0"/>
              <w:rPr>
                <w:rFonts w:ascii="Arial" w:hAnsi="Arial" w:cs="Arial"/>
                <w:sz w:val="20"/>
              </w:rPr>
            </w:pPr>
            <w:r w:rsidRPr="00D12171">
              <w:rPr>
                <w:rFonts w:ascii="Arial" w:hAnsi="Arial" w:cs="Arial"/>
                <w:sz w:val="20"/>
              </w:rPr>
              <w:t>(</w:t>
            </w:r>
            <w:r w:rsidR="00CC70A8">
              <w:rPr>
                <w:rFonts w:ascii="Arial" w:hAnsi="Arial" w:cs="Arial"/>
                <w:sz w:val="20"/>
              </w:rPr>
              <w:t>2.1-6.2</w:t>
            </w:r>
            <w:r w:rsidRPr="00D12171">
              <w:rPr>
                <w:rFonts w:ascii="Arial" w:hAnsi="Arial" w:cs="Arial"/>
                <w:sz w:val="20"/>
              </w:rPr>
              <w:t>)</w:t>
            </w:r>
          </w:p>
        </w:tc>
        <w:tc>
          <w:tcPr>
            <w:tcW w:w="1559" w:type="dxa"/>
            <w:shd w:val="clear" w:color="auto" w:fill="C5E0B3" w:themeFill="accent6" w:themeFillTint="66"/>
            <w:tcMar>
              <w:top w:w="57" w:type="dxa"/>
              <w:left w:w="0" w:type="dxa"/>
              <w:bottom w:w="57" w:type="dxa"/>
              <w:right w:w="0" w:type="dxa"/>
            </w:tcMar>
          </w:tcPr>
          <w:p w14:paraId="6ABD94E7" w14:textId="1D622EDF" w:rsidR="00B36CD1" w:rsidRPr="001B7B0F" w:rsidRDefault="00E14210" w:rsidP="00B36CD1">
            <w:pPr>
              <w:pStyle w:val="reportTOChead"/>
              <w:tabs>
                <w:tab w:val="clear" w:pos="8505"/>
                <w:tab w:val="right" w:leader="dot" w:pos="8647"/>
              </w:tabs>
              <w:spacing w:after="0"/>
              <w:rPr>
                <w:rFonts w:ascii="Arial" w:hAnsi="Arial" w:cs="Arial"/>
                <w:b/>
                <w:bCs/>
                <w:sz w:val="20"/>
              </w:rPr>
            </w:pPr>
            <w:r w:rsidRPr="001B7B0F">
              <w:rPr>
                <w:rFonts w:ascii="Arial" w:hAnsi="Arial" w:cs="Arial"/>
                <w:b/>
                <w:bCs/>
                <w:sz w:val="20"/>
              </w:rPr>
              <w:t>2.4</w:t>
            </w:r>
          </w:p>
          <w:p w14:paraId="62DE0355" w14:textId="25EAC083" w:rsidR="00B36CD1" w:rsidRPr="00E14210" w:rsidRDefault="00B36CD1" w:rsidP="00B36CD1">
            <w:pPr>
              <w:pStyle w:val="reportTOChead"/>
              <w:tabs>
                <w:tab w:val="clear" w:pos="8505"/>
                <w:tab w:val="right" w:leader="dot" w:pos="8647"/>
              </w:tabs>
              <w:spacing w:after="0"/>
              <w:rPr>
                <w:rFonts w:ascii="Arial" w:hAnsi="Arial" w:cs="Arial"/>
                <w:b/>
                <w:bCs/>
                <w:sz w:val="20"/>
              </w:rPr>
            </w:pPr>
            <w:r w:rsidRPr="001B7B0F">
              <w:rPr>
                <w:rFonts w:ascii="Arial" w:hAnsi="Arial" w:cs="Arial"/>
                <w:b/>
                <w:bCs/>
                <w:sz w:val="20"/>
              </w:rPr>
              <w:t>(</w:t>
            </w:r>
            <w:r w:rsidR="00E14210" w:rsidRPr="001B7B0F">
              <w:rPr>
                <w:rFonts w:ascii="Arial" w:hAnsi="Arial" w:cs="Arial"/>
                <w:b/>
                <w:bCs/>
                <w:sz w:val="20"/>
              </w:rPr>
              <w:t>1.6-3.6</w:t>
            </w:r>
            <w:r w:rsidRPr="001B7B0F">
              <w:rPr>
                <w:rFonts w:ascii="Arial" w:hAnsi="Arial" w:cs="Arial"/>
                <w:b/>
                <w:bCs/>
                <w:sz w:val="20"/>
              </w:rPr>
              <w:t>)</w:t>
            </w:r>
          </w:p>
        </w:tc>
        <w:tc>
          <w:tcPr>
            <w:tcW w:w="1560" w:type="dxa"/>
            <w:shd w:val="clear" w:color="auto" w:fill="C5E0B3" w:themeFill="accent6" w:themeFillTint="66"/>
            <w:tcMar>
              <w:top w:w="57" w:type="dxa"/>
              <w:left w:w="0" w:type="dxa"/>
              <w:bottom w:w="57" w:type="dxa"/>
              <w:right w:w="0" w:type="dxa"/>
            </w:tcMar>
          </w:tcPr>
          <w:p w14:paraId="35927CC9" w14:textId="7B528EB2" w:rsidR="00B36CD1" w:rsidRPr="001B7B0F" w:rsidRDefault="00E14210" w:rsidP="00B36CD1">
            <w:pPr>
              <w:pStyle w:val="reportTOChead"/>
              <w:tabs>
                <w:tab w:val="clear" w:pos="8505"/>
                <w:tab w:val="right" w:leader="dot" w:pos="8647"/>
              </w:tabs>
              <w:spacing w:after="0"/>
              <w:rPr>
                <w:rFonts w:ascii="Arial" w:hAnsi="Arial" w:cs="Arial"/>
                <w:b/>
                <w:bCs/>
                <w:sz w:val="20"/>
              </w:rPr>
            </w:pPr>
            <w:r w:rsidRPr="001B7B0F">
              <w:rPr>
                <w:rFonts w:ascii="Arial" w:hAnsi="Arial" w:cs="Arial"/>
                <w:b/>
                <w:bCs/>
                <w:sz w:val="20"/>
              </w:rPr>
              <w:t>5.4</w:t>
            </w:r>
          </w:p>
          <w:p w14:paraId="0647B19F" w14:textId="42FB73FE" w:rsidR="00B36CD1" w:rsidRPr="00E14210" w:rsidRDefault="00B36CD1" w:rsidP="00B36CD1">
            <w:pPr>
              <w:pStyle w:val="reportTOChead"/>
              <w:tabs>
                <w:tab w:val="clear" w:pos="8505"/>
                <w:tab w:val="right" w:leader="dot" w:pos="8647"/>
              </w:tabs>
              <w:spacing w:after="0"/>
              <w:rPr>
                <w:rFonts w:ascii="Arial" w:hAnsi="Arial" w:cs="Arial"/>
                <w:b/>
                <w:bCs/>
                <w:sz w:val="20"/>
              </w:rPr>
            </w:pPr>
            <w:r w:rsidRPr="001B7B0F">
              <w:rPr>
                <w:rFonts w:ascii="Arial" w:hAnsi="Arial" w:cs="Arial"/>
                <w:b/>
                <w:bCs/>
                <w:sz w:val="20"/>
              </w:rPr>
              <w:t>(</w:t>
            </w:r>
            <w:r w:rsidR="00E14210" w:rsidRPr="001B7B0F">
              <w:rPr>
                <w:rFonts w:ascii="Arial" w:hAnsi="Arial" w:cs="Arial"/>
                <w:b/>
                <w:bCs/>
                <w:sz w:val="20"/>
              </w:rPr>
              <w:t>3.8-7.7</w:t>
            </w:r>
            <w:r w:rsidRPr="001B7B0F">
              <w:rPr>
                <w:rFonts w:ascii="Arial" w:hAnsi="Arial" w:cs="Arial"/>
                <w:b/>
                <w:bCs/>
                <w:sz w:val="20"/>
              </w:rPr>
              <w:t>)</w:t>
            </w:r>
          </w:p>
        </w:tc>
      </w:tr>
    </w:tbl>
    <w:p w14:paraId="4EFCF297" w14:textId="77777777" w:rsidR="0081656C" w:rsidRPr="00D12171" w:rsidRDefault="0081656C" w:rsidP="0081656C">
      <w:pPr>
        <w:pStyle w:val="notes"/>
      </w:pPr>
      <w:r>
        <w:t>95% CI: 95% confidence interval</w:t>
      </w:r>
    </w:p>
    <w:p w14:paraId="7F41A6B5" w14:textId="77777777" w:rsidR="008552F8" w:rsidRPr="004C53CF" w:rsidRDefault="008552F8" w:rsidP="008552F8">
      <w:pPr>
        <w:pStyle w:val="notes"/>
      </w:pPr>
      <w:r w:rsidRPr="004C53CF">
        <w:rPr>
          <w:vertAlign w:val="superscript"/>
        </w:rPr>
        <w:t>#</w:t>
      </w:r>
      <w:r w:rsidRPr="004C53CF">
        <w:t xml:space="preserve"> Estimate has a relative standard error of 25% to 50% and should be used with caution.</w:t>
      </w:r>
    </w:p>
    <w:p w14:paraId="44D83DE9" w14:textId="06492D49" w:rsidR="008552F8" w:rsidRPr="004C53CF" w:rsidRDefault="008552F8" w:rsidP="008552F8">
      <w:pPr>
        <w:pStyle w:val="notes"/>
      </w:pPr>
      <w:r w:rsidRPr="004C53CF">
        <w:rPr>
          <w:vertAlign w:val="superscript"/>
        </w:rPr>
        <w:t>#</w:t>
      </w:r>
      <w:r>
        <w:rPr>
          <w:vertAlign w:val="superscript"/>
        </w:rPr>
        <w:t>#</w:t>
      </w:r>
      <w:r w:rsidRPr="004C53CF">
        <w:t xml:space="preserve"> Estimate has </w:t>
      </w:r>
      <w:r w:rsidR="003D3F88">
        <w:t>a high level of sampling error (relative standard error above 50%) and is unsuitable for most uses</w:t>
      </w:r>
      <w:r w:rsidRPr="004C53CF">
        <w:t>.</w:t>
      </w:r>
    </w:p>
    <w:p w14:paraId="0C429426" w14:textId="77777777" w:rsidR="0081656C" w:rsidRDefault="0081656C" w:rsidP="0081656C">
      <w:pPr>
        <w:pStyle w:val="notes"/>
      </w:pPr>
      <w:r w:rsidRPr="00D12171">
        <w:rPr>
          <w:b/>
          <w:bCs/>
          <w:shd w:val="clear" w:color="auto" w:fill="C5E0B3" w:themeFill="accent6" w:themeFillTint="66"/>
        </w:rPr>
        <w:t>Green shading and b</w:t>
      </w:r>
      <w:r w:rsidRPr="00BD7A98">
        <w:rPr>
          <w:b/>
          <w:bCs/>
          <w:shd w:val="clear" w:color="auto" w:fill="C5E0B3" w:themeFill="accent6" w:themeFillTint="66"/>
        </w:rPr>
        <w:t>olding</w:t>
      </w:r>
      <w:r w:rsidRPr="00C40EBE">
        <w:t xml:space="preserve"> </w:t>
      </w:r>
      <w:r w:rsidRPr="00546371">
        <w:t>= Significant difference by age group</w:t>
      </w:r>
      <w:r>
        <w:t xml:space="preserve"> within gender</w:t>
      </w:r>
      <w:r w:rsidRPr="00546371">
        <w:t xml:space="preserve"> at p&lt;0.0</w:t>
      </w:r>
      <w:r>
        <w:t>1</w:t>
      </w:r>
      <w:r w:rsidRPr="00546371">
        <w:t>.</w:t>
      </w:r>
    </w:p>
    <w:p w14:paraId="30EDEFC3" w14:textId="546A91C8" w:rsidR="00783E6E" w:rsidRDefault="00783E6E" w:rsidP="00783E6E">
      <w:pPr>
        <w:pStyle w:val="notes"/>
      </w:pPr>
      <w:r w:rsidRPr="001B7B0F">
        <w:rPr>
          <w:b/>
          <w:bCs/>
          <w:shd w:val="clear" w:color="auto" w:fill="FFE599" w:themeFill="accent4" w:themeFillTint="66"/>
        </w:rPr>
        <w:t>Yellow shading and bolding</w:t>
      </w:r>
      <w:r w:rsidRPr="00C40EBE">
        <w:t xml:space="preserve"> </w:t>
      </w:r>
      <w:r w:rsidRPr="00546371">
        <w:t xml:space="preserve">= Significant difference by </w:t>
      </w:r>
      <w:r>
        <w:t>gender within age group</w:t>
      </w:r>
      <w:r w:rsidRPr="00546371">
        <w:t xml:space="preserve"> at p&lt;0.0</w:t>
      </w:r>
      <w:r>
        <w:t>1</w:t>
      </w:r>
      <w:r w:rsidRPr="00546371">
        <w:t>.</w:t>
      </w:r>
    </w:p>
    <w:p w14:paraId="3694351A" w14:textId="506CD165" w:rsidR="006B7FFA" w:rsidRPr="00616083" w:rsidRDefault="006B7FFA" w:rsidP="006B7FFA">
      <w:pPr>
        <w:pStyle w:val="notes"/>
      </w:pPr>
      <w:r w:rsidRPr="001B7B0F">
        <w:rPr>
          <w:b/>
          <w:bCs/>
          <w:shd w:val="clear" w:color="auto" w:fill="F7CAAC" w:themeFill="accent2" w:themeFillTint="66"/>
        </w:rPr>
        <w:t>Orange shading and bolding</w:t>
      </w:r>
      <w:r w:rsidRPr="00C40EBE">
        <w:t xml:space="preserve"> </w:t>
      </w:r>
      <w:r w:rsidRPr="00546371">
        <w:t xml:space="preserve">= Significant difference by </w:t>
      </w:r>
      <w:r w:rsidR="001C5312">
        <w:t xml:space="preserve">age group within gender and by </w:t>
      </w:r>
      <w:r>
        <w:t>gender within age group</w:t>
      </w:r>
      <w:r w:rsidRPr="00546371">
        <w:t xml:space="preserve"> at p&lt;0.0</w:t>
      </w:r>
      <w:r>
        <w:t>1</w:t>
      </w:r>
      <w:r w:rsidRPr="00546371">
        <w:t>.</w:t>
      </w:r>
    </w:p>
    <w:p w14:paraId="0ED2CBC5" w14:textId="77777777" w:rsidR="00783E6E" w:rsidRPr="00616083" w:rsidRDefault="00783E6E" w:rsidP="0081656C">
      <w:pPr>
        <w:pStyle w:val="notes"/>
      </w:pPr>
    </w:p>
    <w:p w14:paraId="607A5275" w14:textId="77777777" w:rsidR="008E0819" w:rsidRDefault="008E0819" w:rsidP="00674ACE">
      <w:pPr>
        <w:pStyle w:val="BodyText1"/>
        <w:sectPr w:rsidR="008E0819" w:rsidSect="00D443AA">
          <w:type w:val="continuous"/>
          <w:pgSz w:w="11907" w:h="16840" w:code="9"/>
          <w:pgMar w:top="1843" w:right="1440" w:bottom="1440" w:left="1440" w:header="567" w:footer="51" w:gutter="0"/>
          <w:cols w:space="720"/>
          <w:docGrid w:linePitch="313"/>
        </w:sectPr>
      </w:pPr>
    </w:p>
    <w:p w14:paraId="5227F458" w14:textId="4FE2F290" w:rsidR="003B34FA" w:rsidRDefault="003B34FA" w:rsidP="003B34FA">
      <w:pPr>
        <w:pStyle w:val="BodyText1"/>
      </w:pPr>
      <w:r>
        <w:lastRenderedPageBreak/>
        <w:t>Table A</w:t>
      </w:r>
      <w:r w:rsidR="000413E1">
        <w:t>6</w:t>
      </w:r>
      <w:r w:rsidR="00D33B3F">
        <w:t xml:space="preserve"> shows that, among younger students, </w:t>
      </w:r>
      <w:r w:rsidR="0084665B">
        <w:t xml:space="preserve">there </w:t>
      </w:r>
      <w:r w:rsidR="005863C0">
        <w:t>was</w:t>
      </w:r>
      <w:r w:rsidR="001A2ED0">
        <w:t xml:space="preserve"> no significant difference in the prevalence of </w:t>
      </w:r>
      <w:r w:rsidR="0009616E">
        <w:t>ever smoking between 2017 and 2022/2023 for either male or female students</w:t>
      </w:r>
      <w:r>
        <w:t>.</w:t>
      </w:r>
      <w:r w:rsidR="005F3208">
        <w:t xml:space="preserve"> T</w:t>
      </w:r>
      <w:r w:rsidR="001F3555">
        <w:t>he proportion of younger male students who</w:t>
      </w:r>
      <w:r w:rsidR="001E7BE5">
        <w:t xml:space="preserve"> had smoked in the </w:t>
      </w:r>
      <w:r w:rsidR="005863C0">
        <w:t xml:space="preserve">past year, </w:t>
      </w:r>
      <w:r w:rsidR="001E7BE5">
        <w:t xml:space="preserve">past month or past week was significantly lower in </w:t>
      </w:r>
      <w:r w:rsidR="0014696A">
        <w:t>2022/2023 compared to 2017</w:t>
      </w:r>
      <w:r w:rsidR="0026371D">
        <w:t xml:space="preserve"> (but not 2014)</w:t>
      </w:r>
      <w:r w:rsidR="005A448C">
        <w:t>, whereas</w:t>
      </w:r>
      <w:r w:rsidR="008B532E">
        <w:t xml:space="preserve"> </w:t>
      </w:r>
      <w:r w:rsidR="00ED2AA4">
        <w:t xml:space="preserve">for younger female students, the prevalence of past month and past week smoking was significantly lower </w:t>
      </w:r>
      <w:r w:rsidR="00837174">
        <w:t xml:space="preserve">in 2022/2023 </w:t>
      </w:r>
      <w:r w:rsidR="00ED2AA4">
        <w:t>compared to 2014 (</w:t>
      </w:r>
      <w:r w:rsidR="00196943">
        <w:t xml:space="preserve">but </w:t>
      </w:r>
      <w:r w:rsidR="00ED2AA4">
        <w:t>not 2017).</w:t>
      </w:r>
    </w:p>
    <w:p w14:paraId="7425E310" w14:textId="62633921" w:rsidR="00A70848" w:rsidRPr="00510B73" w:rsidRDefault="00A70848" w:rsidP="001B6E38">
      <w:pPr>
        <w:pStyle w:val="Tablefigureheading"/>
        <w:spacing w:before="600"/>
      </w:pPr>
      <w:r w:rsidRPr="00510B73">
        <w:t xml:space="preserve">Table </w:t>
      </w:r>
      <w:r>
        <w:t>A</w:t>
      </w:r>
      <w:r w:rsidR="000413E1">
        <w:t>6</w:t>
      </w:r>
      <w:r w:rsidRPr="00510B73">
        <w:t>: Smoking prevalence</w:t>
      </w:r>
      <w:r>
        <w:t xml:space="preserve"> over time</w:t>
      </w:r>
      <w:r w:rsidRPr="00510B73">
        <w:t xml:space="preserve"> among </w:t>
      </w:r>
      <w:r>
        <w:t>Australian</w:t>
      </w:r>
      <w:r w:rsidRPr="00510B73">
        <w:t xml:space="preserve"> secondary school students</w:t>
      </w:r>
      <w:r w:rsidR="00AD5CB6">
        <w:t xml:space="preserve"> </w:t>
      </w:r>
      <w:r w:rsidR="00AD5CB6" w:rsidRPr="001556C4">
        <w:rPr>
          <w:u w:val="single"/>
        </w:rPr>
        <w:t>aged 12 to 15 years</w:t>
      </w:r>
      <w:r w:rsidRPr="00510B73">
        <w:t xml:space="preserve"> by </w:t>
      </w:r>
      <w:r w:rsidR="00A3132A">
        <w:t>gender</w:t>
      </w:r>
      <w:r w:rsidRPr="00510B73">
        <w:t xml:space="preserve">, </w:t>
      </w:r>
      <w:r w:rsidR="00D5636E">
        <w:t>1996-</w:t>
      </w:r>
      <w:r w:rsidRPr="00510B73">
        <w:t>2022/2023</w:t>
      </w:r>
      <w:r w:rsidR="00A4109B">
        <w:t>.</w:t>
      </w:r>
      <w:r w:rsidRPr="00510B73">
        <w:t xml:space="preserve"> </w:t>
      </w:r>
    </w:p>
    <w:tbl>
      <w:tblPr>
        <w:tblStyle w:val="TableGrid"/>
        <w:tblW w:w="13551" w:type="dxa"/>
        <w:tblInd w:w="-5" w:type="dxa"/>
        <w:tblBorders>
          <w:top w:val="single" w:sz="4" w:space="0" w:color="0F1E64"/>
          <w:left w:val="single" w:sz="4" w:space="0" w:color="0F1E64"/>
          <w:bottom w:val="single" w:sz="4" w:space="0" w:color="0F1E64"/>
          <w:right w:val="single" w:sz="4" w:space="0" w:color="0F1E64"/>
          <w:insideH w:val="none" w:sz="0" w:space="0" w:color="auto"/>
          <w:insideV w:val="none" w:sz="0" w:space="0" w:color="auto"/>
        </w:tblBorders>
        <w:tblLayout w:type="fixed"/>
        <w:tblLook w:val="04A0" w:firstRow="1" w:lastRow="0" w:firstColumn="1" w:lastColumn="0" w:noHBand="0" w:noVBand="1"/>
      </w:tblPr>
      <w:tblGrid>
        <w:gridCol w:w="2785"/>
        <w:gridCol w:w="1076"/>
        <w:gridCol w:w="1077"/>
        <w:gridCol w:w="1076"/>
        <w:gridCol w:w="1077"/>
        <w:gridCol w:w="1077"/>
        <w:gridCol w:w="1076"/>
        <w:gridCol w:w="1077"/>
        <w:gridCol w:w="1076"/>
        <w:gridCol w:w="1077"/>
        <w:gridCol w:w="1077"/>
      </w:tblGrid>
      <w:tr w:rsidR="009E4822" w:rsidRPr="006C6836" w14:paraId="3C9AB0EE" w14:textId="77777777" w:rsidTr="00D731B1">
        <w:trPr>
          <w:trHeight w:val="567"/>
        </w:trPr>
        <w:tc>
          <w:tcPr>
            <w:tcW w:w="2785" w:type="dxa"/>
            <w:vMerge w:val="restart"/>
            <w:tcBorders>
              <w:top w:val="single" w:sz="4" w:space="0" w:color="0F1E64"/>
              <w:bottom w:val="nil"/>
            </w:tcBorders>
            <w:shd w:val="clear" w:color="auto" w:fill="D5DCE4" w:themeFill="text2" w:themeFillTint="33"/>
            <w:tcMar>
              <w:top w:w="40" w:type="dxa"/>
              <w:bottom w:w="40" w:type="dxa"/>
              <w:right w:w="0" w:type="dxa"/>
            </w:tcMar>
            <w:vAlign w:val="center"/>
          </w:tcPr>
          <w:p w14:paraId="5CF47069" w14:textId="3E227A79" w:rsidR="009E4822" w:rsidRPr="00D12171" w:rsidRDefault="009E4822">
            <w:pPr>
              <w:pStyle w:val="reportTOChead"/>
              <w:tabs>
                <w:tab w:val="right" w:leader="dot" w:pos="8647"/>
              </w:tabs>
              <w:spacing w:after="0"/>
              <w:jc w:val="left"/>
              <w:rPr>
                <w:rFonts w:ascii="Arial" w:hAnsi="Arial" w:cs="Arial"/>
                <w:b/>
                <w:color w:val="0F1E64"/>
                <w:sz w:val="20"/>
                <w:vertAlign w:val="superscript"/>
              </w:rPr>
            </w:pPr>
            <w:r w:rsidRPr="00D12171">
              <w:rPr>
                <w:rFonts w:ascii="Arial" w:hAnsi="Arial" w:cs="Arial"/>
                <w:b/>
                <w:bCs/>
                <w:color w:val="0F1E64"/>
                <w:sz w:val="20"/>
              </w:rPr>
              <w:t>Recency period</w:t>
            </w:r>
          </w:p>
        </w:tc>
        <w:tc>
          <w:tcPr>
            <w:tcW w:w="1076" w:type="dxa"/>
            <w:vMerge w:val="restart"/>
            <w:tcBorders>
              <w:top w:val="single" w:sz="4" w:space="0" w:color="0F1E64"/>
              <w:bottom w:val="nil"/>
            </w:tcBorders>
            <w:shd w:val="clear" w:color="auto" w:fill="D5DCE4" w:themeFill="text2" w:themeFillTint="33"/>
            <w:tcMar>
              <w:top w:w="40" w:type="dxa"/>
              <w:left w:w="0" w:type="dxa"/>
              <w:bottom w:w="40" w:type="dxa"/>
              <w:right w:w="0" w:type="dxa"/>
            </w:tcMar>
            <w:vAlign w:val="center"/>
          </w:tcPr>
          <w:p w14:paraId="2B085F79" w14:textId="3824E43D" w:rsidR="009E4822" w:rsidRPr="001556C4" w:rsidRDefault="009E4822" w:rsidP="001556C4">
            <w:pPr>
              <w:pStyle w:val="reportTOChead"/>
              <w:tabs>
                <w:tab w:val="clear" w:pos="8505"/>
                <w:tab w:val="right" w:leader="dot" w:pos="8647"/>
              </w:tabs>
              <w:spacing w:after="0"/>
              <w:jc w:val="left"/>
              <w:rPr>
                <w:rFonts w:ascii="Arial" w:hAnsi="Arial" w:cs="Arial"/>
                <w:b/>
                <w:bCs/>
                <w:color w:val="FFFFFF" w:themeColor="background1"/>
                <w:sz w:val="20"/>
                <w:vertAlign w:val="superscript"/>
              </w:rPr>
            </w:pPr>
            <w:proofErr w:type="spellStart"/>
            <w:r w:rsidRPr="001556C4">
              <w:rPr>
                <w:rFonts w:ascii="Arial" w:hAnsi="Arial" w:cs="Arial"/>
                <w:b/>
                <w:bCs/>
                <w:color w:val="0F1E64"/>
                <w:sz w:val="20"/>
              </w:rPr>
              <w:t>Gender</w:t>
            </w:r>
            <w:r w:rsidR="004171D4">
              <w:rPr>
                <w:rFonts w:ascii="Arial" w:hAnsi="Arial" w:cs="Arial"/>
                <w:b/>
                <w:bCs/>
                <w:color w:val="0F1E64"/>
                <w:sz w:val="20"/>
                <w:vertAlign w:val="superscript"/>
              </w:rPr>
              <w:t>a</w:t>
            </w:r>
            <w:proofErr w:type="spellEnd"/>
          </w:p>
        </w:tc>
        <w:tc>
          <w:tcPr>
            <w:tcW w:w="1077" w:type="dxa"/>
            <w:tcBorders>
              <w:top w:val="single" w:sz="4" w:space="0" w:color="0F1E64"/>
              <w:bottom w:val="nil"/>
            </w:tcBorders>
            <w:shd w:val="clear" w:color="auto" w:fill="0F1E64"/>
            <w:tcMar>
              <w:left w:w="0" w:type="dxa"/>
              <w:right w:w="0" w:type="dxa"/>
            </w:tcMar>
            <w:vAlign w:val="center"/>
          </w:tcPr>
          <w:p w14:paraId="7B437A99" w14:textId="14F759A4" w:rsidR="009E4822" w:rsidRPr="000C3170" w:rsidRDefault="009E4822" w:rsidP="009E4822">
            <w:pPr>
              <w:pStyle w:val="reportTOChead"/>
              <w:tabs>
                <w:tab w:val="right" w:leader="dot" w:pos="8647"/>
              </w:tabs>
              <w:spacing w:after="0"/>
              <w:rPr>
                <w:rFonts w:ascii="Arial" w:hAnsi="Arial" w:cs="Arial"/>
                <w:b/>
                <w:bCs/>
                <w:color w:val="FFFFFF" w:themeColor="background1"/>
                <w:sz w:val="20"/>
              </w:rPr>
            </w:pPr>
            <w:r w:rsidRPr="000C3170">
              <w:rPr>
                <w:rFonts w:ascii="Arial" w:hAnsi="Arial" w:cs="Arial"/>
                <w:b/>
                <w:bCs/>
                <w:color w:val="FFFFFF" w:themeColor="background1"/>
                <w:sz w:val="20"/>
              </w:rPr>
              <w:t>1996</w:t>
            </w:r>
          </w:p>
        </w:tc>
        <w:tc>
          <w:tcPr>
            <w:tcW w:w="1076" w:type="dxa"/>
            <w:tcBorders>
              <w:top w:val="single" w:sz="4" w:space="0" w:color="0F1E64"/>
              <w:bottom w:val="nil"/>
            </w:tcBorders>
            <w:shd w:val="clear" w:color="auto" w:fill="0F1E64"/>
            <w:tcMar>
              <w:left w:w="0" w:type="dxa"/>
              <w:right w:w="0" w:type="dxa"/>
            </w:tcMar>
            <w:vAlign w:val="center"/>
          </w:tcPr>
          <w:p w14:paraId="64B43311" w14:textId="05AE805B" w:rsidR="009E4822" w:rsidRPr="000C3170" w:rsidRDefault="009E4822" w:rsidP="009E4822">
            <w:pPr>
              <w:pStyle w:val="reportTOChead"/>
              <w:tabs>
                <w:tab w:val="right" w:leader="dot" w:pos="8647"/>
              </w:tabs>
              <w:spacing w:after="0"/>
              <w:rPr>
                <w:rFonts w:ascii="Arial" w:hAnsi="Arial" w:cs="Arial"/>
                <w:b/>
                <w:bCs/>
                <w:color w:val="FFFFFF" w:themeColor="background1"/>
                <w:sz w:val="20"/>
              </w:rPr>
            </w:pPr>
            <w:r w:rsidRPr="000C3170">
              <w:rPr>
                <w:rFonts w:ascii="Arial" w:hAnsi="Arial" w:cs="Arial"/>
                <w:b/>
                <w:bCs/>
                <w:color w:val="FFFFFF" w:themeColor="background1"/>
                <w:sz w:val="20"/>
              </w:rPr>
              <w:t>1999</w:t>
            </w:r>
          </w:p>
        </w:tc>
        <w:tc>
          <w:tcPr>
            <w:tcW w:w="1077" w:type="dxa"/>
            <w:tcBorders>
              <w:top w:val="single" w:sz="4" w:space="0" w:color="0F1E64"/>
              <w:bottom w:val="nil"/>
            </w:tcBorders>
            <w:shd w:val="clear" w:color="auto" w:fill="0F1E64"/>
            <w:tcMar>
              <w:left w:w="0" w:type="dxa"/>
              <w:right w:w="0" w:type="dxa"/>
            </w:tcMar>
            <w:vAlign w:val="center"/>
          </w:tcPr>
          <w:p w14:paraId="118FDE42" w14:textId="785086D6" w:rsidR="009E4822" w:rsidRPr="000C3170" w:rsidRDefault="009E4822" w:rsidP="009E4822">
            <w:pPr>
              <w:pStyle w:val="reportTOChead"/>
              <w:tabs>
                <w:tab w:val="right" w:leader="dot" w:pos="8647"/>
              </w:tabs>
              <w:spacing w:after="0"/>
              <w:rPr>
                <w:rFonts w:ascii="Arial" w:hAnsi="Arial" w:cs="Arial"/>
                <w:b/>
                <w:bCs/>
                <w:color w:val="FFFFFF" w:themeColor="background1"/>
                <w:sz w:val="20"/>
              </w:rPr>
            </w:pPr>
            <w:r w:rsidRPr="000C3170">
              <w:rPr>
                <w:rFonts w:ascii="Arial" w:hAnsi="Arial" w:cs="Arial"/>
                <w:b/>
                <w:bCs/>
                <w:color w:val="FFFFFF" w:themeColor="background1"/>
                <w:sz w:val="20"/>
              </w:rPr>
              <w:t>2002</w:t>
            </w:r>
          </w:p>
        </w:tc>
        <w:tc>
          <w:tcPr>
            <w:tcW w:w="1077" w:type="dxa"/>
            <w:tcBorders>
              <w:top w:val="single" w:sz="4" w:space="0" w:color="0F1E64"/>
              <w:bottom w:val="nil"/>
            </w:tcBorders>
            <w:shd w:val="clear" w:color="auto" w:fill="0F1E64"/>
            <w:tcMar>
              <w:left w:w="0" w:type="dxa"/>
              <w:right w:w="0" w:type="dxa"/>
            </w:tcMar>
            <w:vAlign w:val="center"/>
          </w:tcPr>
          <w:p w14:paraId="574E54AE" w14:textId="7223864F" w:rsidR="009E4822" w:rsidRPr="000C3170" w:rsidRDefault="009E4822" w:rsidP="009E4822">
            <w:pPr>
              <w:pStyle w:val="reportTOChead"/>
              <w:tabs>
                <w:tab w:val="right" w:leader="dot" w:pos="8647"/>
              </w:tabs>
              <w:spacing w:after="0"/>
              <w:rPr>
                <w:rFonts w:ascii="Arial" w:hAnsi="Arial" w:cs="Arial"/>
                <w:b/>
                <w:bCs/>
                <w:color w:val="FFFFFF" w:themeColor="background1"/>
                <w:sz w:val="20"/>
              </w:rPr>
            </w:pPr>
            <w:r w:rsidRPr="000C3170">
              <w:rPr>
                <w:rFonts w:ascii="Arial" w:hAnsi="Arial" w:cs="Arial"/>
                <w:b/>
                <w:bCs/>
                <w:color w:val="FFFFFF" w:themeColor="background1"/>
                <w:sz w:val="20"/>
              </w:rPr>
              <w:t>2005</w:t>
            </w:r>
          </w:p>
        </w:tc>
        <w:tc>
          <w:tcPr>
            <w:tcW w:w="1076" w:type="dxa"/>
            <w:tcBorders>
              <w:top w:val="single" w:sz="4" w:space="0" w:color="0F1E64"/>
              <w:bottom w:val="nil"/>
            </w:tcBorders>
            <w:shd w:val="clear" w:color="auto" w:fill="0F1E64"/>
            <w:tcMar>
              <w:left w:w="0" w:type="dxa"/>
              <w:right w:w="0" w:type="dxa"/>
            </w:tcMar>
            <w:vAlign w:val="center"/>
          </w:tcPr>
          <w:p w14:paraId="288952DF" w14:textId="58F5A11F" w:rsidR="009E4822" w:rsidRPr="000C3170" w:rsidRDefault="009E4822" w:rsidP="009E4822">
            <w:pPr>
              <w:pStyle w:val="reportTOChead"/>
              <w:tabs>
                <w:tab w:val="right" w:leader="dot" w:pos="8647"/>
              </w:tabs>
              <w:spacing w:after="0"/>
              <w:rPr>
                <w:rFonts w:ascii="Arial" w:hAnsi="Arial" w:cs="Arial"/>
                <w:b/>
                <w:bCs/>
                <w:color w:val="FFFFFF" w:themeColor="background1"/>
                <w:sz w:val="20"/>
              </w:rPr>
            </w:pPr>
            <w:r w:rsidRPr="000C3170">
              <w:rPr>
                <w:rFonts w:ascii="Arial" w:hAnsi="Arial" w:cs="Arial"/>
                <w:b/>
                <w:bCs/>
                <w:color w:val="FFFFFF" w:themeColor="background1"/>
                <w:sz w:val="20"/>
              </w:rPr>
              <w:t>2008</w:t>
            </w:r>
          </w:p>
        </w:tc>
        <w:tc>
          <w:tcPr>
            <w:tcW w:w="1077" w:type="dxa"/>
            <w:tcBorders>
              <w:top w:val="single" w:sz="4" w:space="0" w:color="0F1E64"/>
              <w:bottom w:val="nil"/>
            </w:tcBorders>
            <w:shd w:val="clear" w:color="auto" w:fill="0F1E64"/>
            <w:tcMar>
              <w:top w:w="40" w:type="dxa"/>
              <w:left w:w="0" w:type="dxa"/>
              <w:bottom w:w="40" w:type="dxa"/>
              <w:right w:w="0" w:type="dxa"/>
            </w:tcMar>
            <w:vAlign w:val="center"/>
          </w:tcPr>
          <w:p w14:paraId="63E59221" w14:textId="10361E28" w:rsidR="009E4822" w:rsidRPr="000C3170" w:rsidRDefault="009E4822" w:rsidP="009E4822">
            <w:pPr>
              <w:pStyle w:val="reportTOChead"/>
              <w:tabs>
                <w:tab w:val="right" w:leader="dot" w:pos="8647"/>
              </w:tabs>
              <w:spacing w:after="0"/>
              <w:rPr>
                <w:rFonts w:ascii="Arial" w:hAnsi="Arial" w:cs="Arial"/>
                <w:b/>
                <w:bCs/>
                <w:color w:val="FFFFFF" w:themeColor="background1"/>
                <w:sz w:val="20"/>
              </w:rPr>
            </w:pPr>
            <w:r w:rsidRPr="000C3170">
              <w:rPr>
                <w:rFonts w:ascii="Arial" w:hAnsi="Arial" w:cs="Arial"/>
                <w:b/>
                <w:bCs/>
                <w:color w:val="FFFFFF" w:themeColor="background1"/>
                <w:sz w:val="20"/>
              </w:rPr>
              <w:t>2011</w:t>
            </w:r>
          </w:p>
        </w:tc>
        <w:tc>
          <w:tcPr>
            <w:tcW w:w="1076" w:type="dxa"/>
            <w:tcBorders>
              <w:top w:val="single" w:sz="4" w:space="0" w:color="0F1E64"/>
              <w:bottom w:val="nil"/>
            </w:tcBorders>
            <w:shd w:val="clear" w:color="auto" w:fill="0F1E64"/>
            <w:tcMar>
              <w:left w:w="0" w:type="dxa"/>
              <w:right w:w="0" w:type="dxa"/>
            </w:tcMar>
            <w:vAlign w:val="center"/>
          </w:tcPr>
          <w:p w14:paraId="7923D90C" w14:textId="3707793C" w:rsidR="009E4822" w:rsidRPr="000C3170" w:rsidRDefault="009E4822" w:rsidP="009E4822">
            <w:pPr>
              <w:pStyle w:val="reportTOChead"/>
              <w:tabs>
                <w:tab w:val="right" w:leader="dot" w:pos="8647"/>
              </w:tabs>
              <w:spacing w:after="0"/>
              <w:rPr>
                <w:rFonts w:ascii="Arial" w:hAnsi="Arial" w:cs="Arial"/>
                <w:b/>
                <w:bCs/>
                <w:color w:val="FFFFFF" w:themeColor="background1"/>
                <w:sz w:val="20"/>
              </w:rPr>
            </w:pPr>
            <w:r w:rsidRPr="000C3170">
              <w:rPr>
                <w:rFonts w:ascii="Arial" w:hAnsi="Arial" w:cs="Arial"/>
                <w:b/>
                <w:bCs/>
                <w:color w:val="FFFFFF" w:themeColor="background1"/>
                <w:sz w:val="20"/>
              </w:rPr>
              <w:t>2014</w:t>
            </w:r>
          </w:p>
        </w:tc>
        <w:tc>
          <w:tcPr>
            <w:tcW w:w="1077" w:type="dxa"/>
            <w:tcBorders>
              <w:top w:val="single" w:sz="4" w:space="0" w:color="0F1E64"/>
              <w:bottom w:val="nil"/>
            </w:tcBorders>
            <w:shd w:val="clear" w:color="auto" w:fill="0F1E64"/>
            <w:tcMar>
              <w:left w:w="0" w:type="dxa"/>
              <w:right w:w="0" w:type="dxa"/>
            </w:tcMar>
            <w:vAlign w:val="center"/>
          </w:tcPr>
          <w:p w14:paraId="748464FD" w14:textId="7F94DFDA" w:rsidR="009E4822" w:rsidRPr="000C3170" w:rsidRDefault="009E4822" w:rsidP="009E4822">
            <w:pPr>
              <w:pStyle w:val="reportTOChead"/>
              <w:tabs>
                <w:tab w:val="right" w:leader="dot" w:pos="8647"/>
              </w:tabs>
              <w:spacing w:after="0"/>
              <w:rPr>
                <w:rFonts w:ascii="Arial" w:hAnsi="Arial" w:cs="Arial"/>
                <w:b/>
                <w:bCs/>
                <w:color w:val="FFFFFF" w:themeColor="background1"/>
                <w:sz w:val="20"/>
              </w:rPr>
            </w:pPr>
            <w:r w:rsidRPr="000C3170">
              <w:rPr>
                <w:rFonts w:ascii="Arial" w:hAnsi="Arial" w:cs="Arial"/>
                <w:b/>
                <w:bCs/>
                <w:color w:val="FFFFFF" w:themeColor="background1"/>
                <w:sz w:val="20"/>
              </w:rPr>
              <w:t>2017</w:t>
            </w:r>
          </w:p>
        </w:tc>
        <w:tc>
          <w:tcPr>
            <w:tcW w:w="1077" w:type="dxa"/>
            <w:tcBorders>
              <w:top w:val="single" w:sz="4" w:space="0" w:color="0F1E64"/>
              <w:bottom w:val="nil"/>
            </w:tcBorders>
            <w:shd w:val="clear" w:color="auto" w:fill="0F1E64"/>
            <w:tcMar>
              <w:left w:w="0" w:type="dxa"/>
              <w:right w:w="0" w:type="dxa"/>
            </w:tcMar>
            <w:vAlign w:val="center"/>
          </w:tcPr>
          <w:p w14:paraId="373D0FFA" w14:textId="754DA401" w:rsidR="009E4822" w:rsidRPr="000C3170" w:rsidRDefault="009E4822" w:rsidP="009E4822">
            <w:pPr>
              <w:pStyle w:val="reportTOChead"/>
              <w:tabs>
                <w:tab w:val="right" w:leader="dot" w:pos="8647"/>
              </w:tabs>
              <w:spacing w:after="0"/>
              <w:rPr>
                <w:rFonts w:ascii="Arial" w:hAnsi="Arial" w:cs="Arial"/>
                <w:b/>
                <w:bCs/>
                <w:color w:val="FFFFFF" w:themeColor="background1"/>
                <w:sz w:val="20"/>
              </w:rPr>
            </w:pPr>
            <w:r w:rsidRPr="000C3170">
              <w:rPr>
                <w:rFonts w:ascii="Arial" w:hAnsi="Arial" w:cs="Arial"/>
                <w:b/>
                <w:bCs/>
                <w:color w:val="FFFFFF" w:themeColor="background1"/>
                <w:sz w:val="20"/>
              </w:rPr>
              <w:t>2022/2023</w:t>
            </w:r>
          </w:p>
        </w:tc>
      </w:tr>
      <w:tr w:rsidR="00291AFB" w:rsidRPr="00D62E87" w14:paraId="32B8A145" w14:textId="77777777" w:rsidTr="00D731B1">
        <w:tc>
          <w:tcPr>
            <w:tcW w:w="2785" w:type="dxa"/>
            <w:vMerge/>
            <w:tcBorders>
              <w:top w:val="nil"/>
              <w:bottom w:val="single" w:sz="4" w:space="0" w:color="0F1E64"/>
            </w:tcBorders>
            <w:shd w:val="clear" w:color="auto" w:fill="D5DCE4" w:themeFill="text2" w:themeFillTint="33"/>
            <w:tcMar>
              <w:top w:w="40" w:type="dxa"/>
              <w:bottom w:w="40" w:type="dxa"/>
              <w:right w:w="0" w:type="dxa"/>
            </w:tcMar>
          </w:tcPr>
          <w:p w14:paraId="6EC6AFC5" w14:textId="77777777" w:rsidR="00B236BB" w:rsidRPr="00595454" w:rsidRDefault="00B236BB">
            <w:pPr>
              <w:pStyle w:val="reportTOChead"/>
              <w:tabs>
                <w:tab w:val="clear" w:pos="8505"/>
                <w:tab w:val="right" w:leader="dot" w:pos="8647"/>
              </w:tabs>
              <w:spacing w:after="0"/>
              <w:jc w:val="left"/>
              <w:rPr>
                <w:rFonts w:ascii="Arial" w:hAnsi="Arial" w:cs="Arial"/>
                <w:color w:val="002060"/>
                <w:sz w:val="20"/>
              </w:rPr>
            </w:pPr>
          </w:p>
        </w:tc>
        <w:tc>
          <w:tcPr>
            <w:tcW w:w="1076" w:type="dxa"/>
            <w:vMerge/>
            <w:tcBorders>
              <w:top w:val="nil"/>
              <w:bottom w:val="single" w:sz="4" w:space="0" w:color="0F1E64"/>
            </w:tcBorders>
            <w:shd w:val="clear" w:color="auto" w:fill="D5DCE4" w:themeFill="text2" w:themeFillTint="33"/>
            <w:tcMar>
              <w:top w:w="40" w:type="dxa"/>
              <w:left w:w="0" w:type="dxa"/>
              <w:bottom w:w="40" w:type="dxa"/>
              <w:right w:w="0" w:type="dxa"/>
            </w:tcMar>
          </w:tcPr>
          <w:p w14:paraId="1D048722" w14:textId="7FE03371" w:rsidR="00B236BB" w:rsidRPr="00AA300A" w:rsidRDefault="00B236BB">
            <w:pPr>
              <w:pStyle w:val="reportTOChead"/>
              <w:tabs>
                <w:tab w:val="clear" w:pos="8505"/>
                <w:tab w:val="right" w:leader="dot" w:pos="8647"/>
              </w:tabs>
              <w:spacing w:after="0"/>
              <w:rPr>
                <w:rFonts w:ascii="Arial" w:hAnsi="Arial" w:cs="Arial"/>
                <w:color w:val="FFFFFF" w:themeColor="background1"/>
                <w:sz w:val="20"/>
              </w:rPr>
            </w:pPr>
          </w:p>
        </w:tc>
        <w:tc>
          <w:tcPr>
            <w:tcW w:w="1077" w:type="dxa"/>
            <w:tcBorders>
              <w:top w:val="nil"/>
              <w:bottom w:val="single" w:sz="4" w:space="0" w:color="0F1E64"/>
            </w:tcBorders>
            <w:shd w:val="clear" w:color="auto" w:fill="0F1E64"/>
            <w:tcMar>
              <w:left w:w="0" w:type="dxa"/>
              <w:right w:w="0" w:type="dxa"/>
            </w:tcMar>
          </w:tcPr>
          <w:p w14:paraId="131C6216" w14:textId="1B0821D8" w:rsidR="00B236BB" w:rsidRPr="00AA300A" w:rsidRDefault="009E4822">
            <w:pPr>
              <w:pStyle w:val="reportTOChead"/>
              <w:tabs>
                <w:tab w:val="clear" w:pos="8505"/>
                <w:tab w:val="right" w:leader="dot" w:pos="8647"/>
              </w:tabs>
              <w:spacing w:after="0"/>
              <w:rPr>
                <w:rFonts w:ascii="Arial" w:hAnsi="Arial" w:cs="Arial"/>
                <w:color w:val="FFFFFF" w:themeColor="background1"/>
                <w:sz w:val="20"/>
              </w:rPr>
            </w:pPr>
            <w:r>
              <w:rPr>
                <w:rFonts w:ascii="Arial" w:hAnsi="Arial" w:cs="Arial"/>
                <w:color w:val="FFFFFF" w:themeColor="background1"/>
                <w:sz w:val="20"/>
              </w:rPr>
              <w:t>%</w:t>
            </w:r>
          </w:p>
        </w:tc>
        <w:tc>
          <w:tcPr>
            <w:tcW w:w="1076" w:type="dxa"/>
            <w:tcBorders>
              <w:top w:val="nil"/>
              <w:bottom w:val="single" w:sz="4" w:space="0" w:color="0F1E64"/>
            </w:tcBorders>
            <w:shd w:val="clear" w:color="auto" w:fill="0F1E64"/>
            <w:tcMar>
              <w:left w:w="0" w:type="dxa"/>
              <w:right w:w="0" w:type="dxa"/>
            </w:tcMar>
          </w:tcPr>
          <w:p w14:paraId="7F17E2BA" w14:textId="0A3F1D5D" w:rsidR="00B236BB" w:rsidRPr="00AA300A" w:rsidRDefault="009E4822">
            <w:pPr>
              <w:pStyle w:val="reportTOChead"/>
              <w:tabs>
                <w:tab w:val="clear" w:pos="8505"/>
                <w:tab w:val="right" w:leader="dot" w:pos="8647"/>
              </w:tabs>
              <w:spacing w:after="0"/>
              <w:rPr>
                <w:rFonts w:ascii="Arial" w:hAnsi="Arial" w:cs="Arial"/>
                <w:color w:val="FFFFFF" w:themeColor="background1"/>
                <w:sz w:val="20"/>
              </w:rPr>
            </w:pPr>
            <w:r>
              <w:rPr>
                <w:rFonts w:ascii="Arial" w:hAnsi="Arial" w:cs="Arial"/>
                <w:color w:val="FFFFFF" w:themeColor="background1"/>
                <w:sz w:val="20"/>
              </w:rPr>
              <w:t>%</w:t>
            </w:r>
          </w:p>
        </w:tc>
        <w:tc>
          <w:tcPr>
            <w:tcW w:w="1077" w:type="dxa"/>
            <w:tcBorders>
              <w:top w:val="nil"/>
              <w:bottom w:val="single" w:sz="4" w:space="0" w:color="0F1E64"/>
            </w:tcBorders>
            <w:shd w:val="clear" w:color="auto" w:fill="0F1E64"/>
            <w:tcMar>
              <w:top w:w="40" w:type="dxa"/>
              <w:left w:w="0" w:type="dxa"/>
              <w:bottom w:w="40" w:type="dxa"/>
              <w:right w:w="0" w:type="dxa"/>
            </w:tcMar>
          </w:tcPr>
          <w:p w14:paraId="3D37E09E" w14:textId="69AA4CDF" w:rsidR="00B236BB" w:rsidRPr="00AA300A" w:rsidRDefault="009E4822">
            <w:pPr>
              <w:pStyle w:val="reportTOChead"/>
              <w:tabs>
                <w:tab w:val="clear" w:pos="8505"/>
                <w:tab w:val="right" w:leader="dot" w:pos="8647"/>
              </w:tabs>
              <w:spacing w:after="0"/>
              <w:rPr>
                <w:rFonts w:ascii="Arial" w:hAnsi="Arial" w:cs="Arial"/>
                <w:color w:val="FFFFFF" w:themeColor="background1"/>
                <w:sz w:val="20"/>
              </w:rPr>
            </w:pPr>
            <w:r>
              <w:rPr>
                <w:rFonts w:ascii="Arial" w:hAnsi="Arial" w:cs="Arial"/>
                <w:color w:val="FFFFFF" w:themeColor="background1"/>
                <w:sz w:val="20"/>
              </w:rPr>
              <w:t>%</w:t>
            </w:r>
          </w:p>
        </w:tc>
        <w:tc>
          <w:tcPr>
            <w:tcW w:w="1077" w:type="dxa"/>
            <w:tcBorders>
              <w:top w:val="nil"/>
              <w:bottom w:val="single" w:sz="4" w:space="0" w:color="0F1E64"/>
            </w:tcBorders>
            <w:shd w:val="clear" w:color="auto" w:fill="0F1E64"/>
            <w:tcMar>
              <w:left w:w="0" w:type="dxa"/>
              <w:right w:w="0" w:type="dxa"/>
            </w:tcMar>
          </w:tcPr>
          <w:p w14:paraId="1170481D" w14:textId="6171E6D4" w:rsidR="00B236BB" w:rsidRPr="00AA300A" w:rsidRDefault="009E4822">
            <w:pPr>
              <w:pStyle w:val="reportTOChead"/>
              <w:tabs>
                <w:tab w:val="clear" w:pos="8505"/>
                <w:tab w:val="right" w:leader="dot" w:pos="8647"/>
              </w:tabs>
              <w:spacing w:after="0"/>
              <w:rPr>
                <w:rFonts w:ascii="Arial" w:hAnsi="Arial" w:cs="Arial"/>
                <w:color w:val="FFFFFF" w:themeColor="background1"/>
                <w:sz w:val="20"/>
              </w:rPr>
            </w:pPr>
            <w:r>
              <w:rPr>
                <w:rFonts w:ascii="Arial" w:hAnsi="Arial" w:cs="Arial"/>
                <w:color w:val="FFFFFF" w:themeColor="background1"/>
                <w:sz w:val="20"/>
              </w:rPr>
              <w:t>%</w:t>
            </w:r>
          </w:p>
        </w:tc>
        <w:tc>
          <w:tcPr>
            <w:tcW w:w="1076" w:type="dxa"/>
            <w:tcBorders>
              <w:top w:val="nil"/>
              <w:bottom w:val="single" w:sz="4" w:space="0" w:color="0F1E64"/>
            </w:tcBorders>
            <w:shd w:val="clear" w:color="auto" w:fill="0F1E64"/>
            <w:tcMar>
              <w:left w:w="0" w:type="dxa"/>
              <w:right w:w="0" w:type="dxa"/>
            </w:tcMar>
          </w:tcPr>
          <w:p w14:paraId="13B512E2" w14:textId="44866354" w:rsidR="00B236BB" w:rsidRPr="00AA300A" w:rsidRDefault="009E4822">
            <w:pPr>
              <w:pStyle w:val="reportTOChead"/>
              <w:tabs>
                <w:tab w:val="clear" w:pos="8505"/>
                <w:tab w:val="right" w:leader="dot" w:pos="8647"/>
              </w:tabs>
              <w:spacing w:after="0"/>
              <w:rPr>
                <w:rFonts w:ascii="Arial" w:hAnsi="Arial" w:cs="Arial"/>
                <w:color w:val="FFFFFF" w:themeColor="background1"/>
                <w:sz w:val="20"/>
              </w:rPr>
            </w:pPr>
            <w:r>
              <w:rPr>
                <w:rFonts w:ascii="Arial" w:hAnsi="Arial" w:cs="Arial"/>
                <w:color w:val="FFFFFF" w:themeColor="background1"/>
                <w:sz w:val="20"/>
              </w:rPr>
              <w:t>%</w:t>
            </w:r>
          </w:p>
        </w:tc>
        <w:tc>
          <w:tcPr>
            <w:tcW w:w="1077" w:type="dxa"/>
            <w:tcBorders>
              <w:top w:val="nil"/>
              <w:bottom w:val="single" w:sz="4" w:space="0" w:color="0F1E64"/>
            </w:tcBorders>
            <w:shd w:val="clear" w:color="auto" w:fill="0F1E64"/>
            <w:tcMar>
              <w:top w:w="40" w:type="dxa"/>
              <w:left w:w="0" w:type="dxa"/>
              <w:bottom w:w="40" w:type="dxa"/>
              <w:right w:w="0" w:type="dxa"/>
            </w:tcMar>
          </w:tcPr>
          <w:p w14:paraId="22E64BD1" w14:textId="3B1EB41D" w:rsidR="00B236BB" w:rsidRPr="00AA300A" w:rsidRDefault="009E4822">
            <w:pPr>
              <w:pStyle w:val="reportTOChead"/>
              <w:tabs>
                <w:tab w:val="clear" w:pos="8505"/>
                <w:tab w:val="right" w:leader="dot" w:pos="8647"/>
              </w:tabs>
              <w:spacing w:after="0"/>
              <w:rPr>
                <w:rFonts w:ascii="Arial" w:hAnsi="Arial" w:cs="Arial"/>
                <w:color w:val="FFFFFF" w:themeColor="background1"/>
                <w:sz w:val="20"/>
              </w:rPr>
            </w:pPr>
            <w:r>
              <w:rPr>
                <w:rFonts w:ascii="Arial" w:hAnsi="Arial" w:cs="Arial"/>
                <w:color w:val="FFFFFF" w:themeColor="background1"/>
                <w:sz w:val="20"/>
              </w:rPr>
              <w:t>%</w:t>
            </w:r>
          </w:p>
        </w:tc>
        <w:tc>
          <w:tcPr>
            <w:tcW w:w="1076" w:type="dxa"/>
            <w:tcBorders>
              <w:top w:val="nil"/>
              <w:bottom w:val="single" w:sz="4" w:space="0" w:color="0F1E64"/>
            </w:tcBorders>
            <w:shd w:val="clear" w:color="auto" w:fill="0F1E64"/>
            <w:tcMar>
              <w:left w:w="0" w:type="dxa"/>
              <w:right w:w="0" w:type="dxa"/>
            </w:tcMar>
          </w:tcPr>
          <w:p w14:paraId="690DDD6A" w14:textId="16B5C02E" w:rsidR="00B236BB" w:rsidRPr="00AA300A" w:rsidRDefault="009E4822">
            <w:pPr>
              <w:pStyle w:val="reportTOChead"/>
              <w:tabs>
                <w:tab w:val="clear" w:pos="8505"/>
                <w:tab w:val="right" w:leader="dot" w:pos="8647"/>
              </w:tabs>
              <w:spacing w:after="0"/>
              <w:rPr>
                <w:rFonts w:ascii="Arial" w:hAnsi="Arial" w:cs="Arial"/>
                <w:color w:val="FFFFFF" w:themeColor="background1"/>
                <w:sz w:val="20"/>
              </w:rPr>
            </w:pPr>
            <w:r>
              <w:rPr>
                <w:rFonts w:ascii="Arial" w:hAnsi="Arial" w:cs="Arial"/>
                <w:color w:val="FFFFFF" w:themeColor="background1"/>
                <w:sz w:val="20"/>
              </w:rPr>
              <w:t>%</w:t>
            </w:r>
          </w:p>
        </w:tc>
        <w:tc>
          <w:tcPr>
            <w:tcW w:w="1077" w:type="dxa"/>
            <w:tcBorders>
              <w:top w:val="nil"/>
              <w:bottom w:val="single" w:sz="4" w:space="0" w:color="0F1E64"/>
            </w:tcBorders>
            <w:shd w:val="clear" w:color="auto" w:fill="0F1E64"/>
            <w:tcMar>
              <w:left w:w="0" w:type="dxa"/>
              <w:right w:w="0" w:type="dxa"/>
            </w:tcMar>
          </w:tcPr>
          <w:p w14:paraId="7CAC500B" w14:textId="4D9AF1EA" w:rsidR="00B236BB" w:rsidRPr="00AA300A" w:rsidRDefault="009E4822">
            <w:pPr>
              <w:pStyle w:val="reportTOChead"/>
              <w:tabs>
                <w:tab w:val="clear" w:pos="8505"/>
                <w:tab w:val="right" w:leader="dot" w:pos="8647"/>
              </w:tabs>
              <w:spacing w:after="0"/>
              <w:rPr>
                <w:rFonts w:ascii="Arial" w:hAnsi="Arial" w:cs="Arial"/>
                <w:color w:val="FFFFFF" w:themeColor="background1"/>
                <w:sz w:val="20"/>
              </w:rPr>
            </w:pPr>
            <w:r>
              <w:rPr>
                <w:rFonts w:ascii="Arial" w:hAnsi="Arial" w:cs="Arial"/>
                <w:color w:val="FFFFFF" w:themeColor="background1"/>
                <w:sz w:val="20"/>
              </w:rPr>
              <w:t>%</w:t>
            </w:r>
          </w:p>
        </w:tc>
        <w:tc>
          <w:tcPr>
            <w:tcW w:w="1077" w:type="dxa"/>
            <w:tcBorders>
              <w:top w:val="nil"/>
              <w:bottom w:val="single" w:sz="4" w:space="0" w:color="0F1E64"/>
            </w:tcBorders>
            <w:shd w:val="clear" w:color="auto" w:fill="0F1E64"/>
            <w:tcMar>
              <w:top w:w="40" w:type="dxa"/>
              <w:left w:w="0" w:type="dxa"/>
              <w:bottom w:w="40" w:type="dxa"/>
              <w:right w:w="0" w:type="dxa"/>
            </w:tcMar>
          </w:tcPr>
          <w:p w14:paraId="64ED0524" w14:textId="553DCE71" w:rsidR="00B236BB" w:rsidRPr="00AA300A" w:rsidRDefault="009E4822">
            <w:pPr>
              <w:pStyle w:val="reportTOChead"/>
              <w:tabs>
                <w:tab w:val="clear" w:pos="8505"/>
                <w:tab w:val="right" w:leader="dot" w:pos="8647"/>
              </w:tabs>
              <w:spacing w:after="0"/>
              <w:rPr>
                <w:rFonts w:ascii="Arial" w:hAnsi="Arial" w:cs="Arial"/>
                <w:color w:val="FFFFFF" w:themeColor="background1"/>
                <w:sz w:val="20"/>
              </w:rPr>
            </w:pPr>
            <w:r>
              <w:rPr>
                <w:rFonts w:ascii="Arial" w:hAnsi="Arial" w:cs="Arial"/>
                <w:color w:val="FFFFFF" w:themeColor="background1"/>
                <w:sz w:val="20"/>
              </w:rPr>
              <w:t>%</w:t>
            </w:r>
          </w:p>
        </w:tc>
      </w:tr>
      <w:tr w:rsidR="00F52141" w:rsidRPr="00D62E87" w14:paraId="72A34706" w14:textId="77777777" w:rsidTr="00D731B1">
        <w:tc>
          <w:tcPr>
            <w:tcW w:w="2785" w:type="dxa"/>
            <w:tcBorders>
              <w:top w:val="single" w:sz="4" w:space="0" w:color="0F1E64"/>
            </w:tcBorders>
            <w:shd w:val="clear" w:color="auto" w:fill="D5DCE4" w:themeFill="text2" w:themeFillTint="33"/>
            <w:tcMar>
              <w:top w:w="57" w:type="dxa"/>
              <w:bottom w:w="57" w:type="dxa"/>
              <w:right w:w="0" w:type="dxa"/>
            </w:tcMar>
          </w:tcPr>
          <w:p w14:paraId="1C2A77E8" w14:textId="77777777" w:rsidR="00072450" w:rsidRPr="009607DD" w:rsidRDefault="00072450">
            <w:pPr>
              <w:pStyle w:val="reportTOChead"/>
              <w:tabs>
                <w:tab w:val="clear" w:pos="8505"/>
                <w:tab w:val="right" w:leader="dot" w:pos="8647"/>
              </w:tabs>
              <w:spacing w:after="0"/>
              <w:jc w:val="left"/>
              <w:rPr>
                <w:rFonts w:ascii="Arial" w:hAnsi="Arial" w:cs="Arial"/>
                <w:sz w:val="20"/>
              </w:rPr>
            </w:pPr>
            <w:r>
              <w:rPr>
                <w:rFonts w:ascii="Arial" w:hAnsi="Arial" w:cs="Arial"/>
                <w:b/>
                <w:bCs/>
                <w:color w:val="0F1E64"/>
                <w:sz w:val="20"/>
              </w:rPr>
              <w:t>Lifetime (ever) smoking</w:t>
            </w:r>
          </w:p>
        </w:tc>
        <w:tc>
          <w:tcPr>
            <w:tcW w:w="1076" w:type="dxa"/>
            <w:tcBorders>
              <w:top w:val="single" w:sz="4" w:space="0" w:color="0F1E64"/>
            </w:tcBorders>
            <w:shd w:val="clear" w:color="auto" w:fill="D5DCE4" w:themeFill="text2" w:themeFillTint="33"/>
            <w:tcMar>
              <w:top w:w="57" w:type="dxa"/>
              <w:left w:w="0" w:type="dxa"/>
              <w:bottom w:w="57" w:type="dxa"/>
              <w:right w:w="0" w:type="dxa"/>
            </w:tcMar>
          </w:tcPr>
          <w:p w14:paraId="2E0A8C60" w14:textId="1F50EC6B" w:rsidR="00072450" w:rsidRPr="001556C4" w:rsidRDefault="00072450" w:rsidP="001556C4">
            <w:pPr>
              <w:pStyle w:val="reportTOChead"/>
              <w:tabs>
                <w:tab w:val="clear" w:pos="8505"/>
                <w:tab w:val="right" w:leader="dot" w:pos="8647"/>
              </w:tabs>
              <w:spacing w:after="0"/>
              <w:jc w:val="left"/>
              <w:rPr>
                <w:rFonts w:ascii="Arial" w:hAnsi="Arial" w:cs="Arial"/>
                <w:color w:val="0F1E64"/>
                <w:sz w:val="20"/>
              </w:rPr>
            </w:pPr>
            <w:r w:rsidRPr="001556C4">
              <w:rPr>
                <w:rFonts w:ascii="Arial" w:hAnsi="Arial" w:cs="Arial"/>
                <w:color w:val="0F1E64"/>
                <w:sz w:val="20"/>
              </w:rPr>
              <w:t>Males</w:t>
            </w:r>
          </w:p>
        </w:tc>
        <w:tc>
          <w:tcPr>
            <w:tcW w:w="1077" w:type="dxa"/>
            <w:tcBorders>
              <w:top w:val="single" w:sz="4" w:space="0" w:color="0F1E64"/>
            </w:tcBorders>
            <w:shd w:val="clear" w:color="auto" w:fill="C5E0B3" w:themeFill="accent6" w:themeFillTint="66"/>
            <w:tcMar>
              <w:left w:w="0" w:type="dxa"/>
              <w:right w:w="0" w:type="dxa"/>
            </w:tcMar>
          </w:tcPr>
          <w:p w14:paraId="05B37351" w14:textId="0BBEDE7A" w:rsidR="00072450" w:rsidRPr="001556C4" w:rsidRDefault="00B105A0">
            <w:pPr>
              <w:pStyle w:val="reportTOChead"/>
              <w:tabs>
                <w:tab w:val="clear" w:pos="8505"/>
                <w:tab w:val="right" w:leader="dot" w:pos="8647"/>
              </w:tabs>
              <w:spacing w:after="0"/>
              <w:rPr>
                <w:rFonts w:ascii="Arial" w:hAnsi="Arial" w:cs="Arial"/>
                <w:b/>
                <w:bCs/>
                <w:sz w:val="20"/>
              </w:rPr>
            </w:pPr>
            <w:r w:rsidRPr="001556C4">
              <w:rPr>
                <w:rFonts w:ascii="Arial" w:hAnsi="Arial" w:cs="Arial"/>
                <w:b/>
                <w:bCs/>
                <w:sz w:val="20"/>
              </w:rPr>
              <w:t>54.5</w:t>
            </w:r>
          </w:p>
        </w:tc>
        <w:tc>
          <w:tcPr>
            <w:tcW w:w="1076" w:type="dxa"/>
            <w:tcBorders>
              <w:top w:val="single" w:sz="4" w:space="0" w:color="0F1E64"/>
            </w:tcBorders>
            <w:shd w:val="clear" w:color="auto" w:fill="C5E0B3" w:themeFill="accent6" w:themeFillTint="66"/>
            <w:tcMar>
              <w:left w:w="0" w:type="dxa"/>
              <w:right w:w="0" w:type="dxa"/>
            </w:tcMar>
          </w:tcPr>
          <w:p w14:paraId="4A74E96B" w14:textId="374AAF0B" w:rsidR="00072450" w:rsidRPr="004D65C6" w:rsidRDefault="00C94751">
            <w:pPr>
              <w:pStyle w:val="reportTOChead"/>
              <w:tabs>
                <w:tab w:val="clear" w:pos="8505"/>
                <w:tab w:val="right" w:leader="dot" w:pos="8647"/>
              </w:tabs>
              <w:spacing w:after="0"/>
              <w:rPr>
                <w:rFonts w:ascii="Arial" w:hAnsi="Arial" w:cs="Arial"/>
                <w:b/>
                <w:bCs/>
                <w:sz w:val="20"/>
              </w:rPr>
            </w:pPr>
            <w:r w:rsidRPr="001556C4">
              <w:rPr>
                <w:rFonts w:ascii="Arial" w:hAnsi="Arial" w:cs="Arial"/>
                <w:b/>
                <w:bCs/>
                <w:sz w:val="20"/>
              </w:rPr>
              <w:t>47.0</w:t>
            </w:r>
          </w:p>
        </w:tc>
        <w:tc>
          <w:tcPr>
            <w:tcW w:w="1077" w:type="dxa"/>
            <w:tcBorders>
              <w:top w:val="single" w:sz="4" w:space="0" w:color="0F1E64"/>
            </w:tcBorders>
            <w:shd w:val="clear" w:color="auto" w:fill="C5E0B3" w:themeFill="accent6" w:themeFillTint="66"/>
            <w:tcMar>
              <w:top w:w="57" w:type="dxa"/>
              <w:left w:w="0" w:type="dxa"/>
              <w:bottom w:w="57" w:type="dxa"/>
              <w:right w:w="0" w:type="dxa"/>
            </w:tcMar>
          </w:tcPr>
          <w:p w14:paraId="43AA6610" w14:textId="396D85CE" w:rsidR="00072450" w:rsidRPr="001556C4" w:rsidRDefault="00C94751">
            <w:pPr>
              <w:pStyle w:val="reportTOChead"/>
              <w:tabs>
                <w:tab w:val="clear" w:pos="8505"/>
                <w:tab w:val="right" w:leader="dot" w:pos="8647"/>
              </w:tabs>
              <w:spacing w:after="0"/>
              <w:rPr>
                <w:rFonts w:ascii="Arial" w:hAnsi="Arial" w:cs="Arial"/>
                <w:b/>
                <w:bCs/>
                <w:sz w:val="20"/>
              </w:rPr>
            </w:pPr>
            <w:r w:rsidRPr="001556C4">
              <w:rPr>
                <w:rFonts w:ascii="Arial" w:hAnsi="Arial" w:cs="Arial"/>
                <w:b/>
                <w:bCs/>
                <w:sz w:val="20"/>
              </w:rPr>
              <w:t>40.7</w:t>
            </w:r>
          </w:p>
        </w:tc>
        <w:tc>
          <w:tcPr>
            <w:tcW w:w="1077" w:type="dxa"/>
            <w:tcBorders>
              <w:top w:val="single" w:sz="4" w:space="0" w:color="0F1E64"/>
            </w:tcBorders>
            <w:shd w:val="clear" w:color="auto" w:fill="C5E0B3" w:themeFill="accent6" w:themeFillTint="66"/>
            <w:tcMar>
              <w:left w:w="0" w:type="dxa"/>
              <w:right w:w="0" w:type="dxa"/>
            </w:tcMar>
          </w:tcPr>
          <w:p w14:paraId="083A6AC7" w14:textId="50733BD1" w:rsidR="00072450" w:rsidRPr="001556C4" w:rsidRDefault="00C94751">
            <w:pPr>
              <w:pStyle w:val="reportTOChead"/>
              <w:tabs>
                <w:tab w:val="clear" w:pos="8505"/>
                <w:tab w:val="right" w:leader="dot" w:pos="8647"/>
              </w:tabs>
              <w:spacing w:after="0"/>
              <w:rPr>
                <w:rFonts w:ascii="Arial" w:hAnsi="Arial" w:cs="Arial"/>
                <w:b/>
                <w:bCs/>
                <w:sz w:val="20"/>
              </w:rPr>
            </w:pPr>
            <w:r w:rsidRPr="001556C4">
              <w:rPr>
                <w:rFonts w:ascii="Arial" w:hAnsi="Arial" w:cs="Arial"/>
                <w:b/>
                <w:bCs/>
                <w:sz w:val="20"/>
              </w:rPr>
              <w:t>29.2</w:t>
            </w:r>
          </w:p>
        </w:tc>
        <w:tc>
          <w:tcPr>
            <w:tcW w:w="1076" w:type="dxa"/>
            <w:tcBorders>
              <w:top w:val="single" w:sz="4" w:space="0" w:color="0F1E64"/>
            </w:tcBorders>
            <w:shd w:val="clear" w:color="auto" w:fill="C5E0B3" w:themeFill="accent6" w:themeFillTint="66"/>
            <w:tcMar>
              <w:left w:w="0" w:type="dxa"/>
              <w:right w:w="0" w:type="dxa"/>
            </w:tcMar>
          </w:tcPr>
          <w:p w14:paraId="5DC542F9" w14:textId="75D9D907" w:rsidR="00072450" w:rsidRPr="004D65C6" w:rsidRDefault="00C94751">
            <w:pPr>
              <w:pStyle w:val="reportTOChead"/>
              <w:tabs>
                <w:tab w:val="clear" w:pos="8505"/>
                <w:tab w:val="right" w:leader="dot" w:pos="8647"/>
              </w:tabs>
              <w:spacing w:after="0"/>
              <w:rPr>
                <w:rFonts w:ascii="Arial" w:hAnsi="Arial" w:cs="Arial"/>
                <w:b/>
                <w:bCs/>
                <w:sz w:val="20"/>
              </w:rPr>
            </w:pPr>
            <w:r w:rsidRPr="001556C4">
              <w:rPr>
                <w:rFonts w:ascii="Arial" w:hAnsi="Arial" w:cs="Arial"/>
                <w:b/>
                <w:bCs/>
                <w:sz w:val="20"/>
              </w:rPr>
              <w:t>21.8</w:t>
            </w:r>
          </w:p>
        </w:tc>
        <w:tc>
          <w:tcPr>
            <w:tcW w:w="1077" w:type="dxa"/>
            <w:tcBorders>
              <w:top w:val="single" w:sz="4" w:space="0" w:color="0F1E64"/>
            </w:tcBorders>
            <w:shd w:val="clear" w:color="auto" w:fill="C5E0B3" w:themeFill="accent6" w:themeFillTint="66"/>
            <w:tcMar>
              <w:top w:w="57" w:type="dxa"/>
              <w:left w:w="0" w:type="dxa"/>
              <w:bottom w:w="57" w:type="dxa"/>
              <w:right w:w="0" w:type="dxa"/>
            </w:tcMar>
          </w:tcPr>
          <w:p w14:paraId="2CF1D468" w14:textId="4C3BAB80" w:rsidR="00072450" w:rsidRPr="001556C4" w:rsidRDefault="00E220BD">
            <w:pPr>
              <w:pStyle w:val="reportTOChead"/>
              <w:tabs>
                <w:tab w:val="clear" w:pos="8505"/>
                <w:tab w:val="right" w:leader="dot" w:pos="8647"/>
              </w:tabs>
              <w:spacing w:after="0"/>
              <w:rPr>
                <w:rFonts w:ascii="Arial" w:hAnsi="Arial" w:cs="Arial"/>
                <w:b/>
                <w:bCs/>
                <w:sz w:val="20"/>
              </w:rPr>
            </w:pPr>
            <w:r w:rsidRPr="001556C4">
              <w:rPr>
                <w:rFonts w:ascii="Arial" w:hAnsi="Arial" w:cs="Arial"/>
                <w:b/>
                <w:bCs/>
                <w:sz w:val="20"/>
              </w:rPr>
              <w:t>17.9</w:t>
            </w:r>
          </w:p>
        </w:tc>
        <w:tc>
          <w:tcPr>
            <w:tcW w:w="1076" w:type="dxa"/>
            <w:tcBorders>
              <w:top w:val="single" w:sz="4" w:space="0" w:color="0F1E64"/>
            </w:tcBorders>
            <w:shd w:val="clear" w:color="auto" w:fill="auto"/>
            <w:tcMar>
              <w:left w:w="0" w:type="dxa"/>
              <w:right w:w="0" w:type="dxa"/>
            </w:tcMar>
          </w:tcPr>
          <w:p w14:paraId="3030BB2F" w14:textId="784A573F" w:rsidR="00072450" w:rsidRPr="00072450" w:rsidRDefault="00217A24">
            <w:pPr>
              <w:pStyle w:val="reportTOChead"/>
              <w:tabs>
                <w:tab w:val="clear" w:pos="8505"/>
                <w:tab w:val="right" w:leader="dot" w:pos="8647"/>
              </w:tabs>
              <w:spacing w:after="0"/>
              <w:rPr>
                <w:rFonts w:ascii="Arial" w:hAnsi="Arial" w:cs="Arial"/>
                <w:sz w:val="20"/>
              </w:rPr>
            </w:pPr>
            <w:r>
              <w:rPr>
                <w:rFonts w:ascii="Arial" w:hAnsi="Arial" w:cs="Arial"/>
                <w:sz w:val="20"/>
              </w:rPr>
              <w:t>12.4</w:t>
            </w:r>
          </w:p>
        </w:tc>
        <w:tc>
          <w:tcPr>
            <w:tcW w:w="1077" w:type="dxa"/>
            <w:tcBorders>
              <w:top w:val="single" w:sz="4" w:space="0" w:color="0F1E64"/>
            </w:tcBorders>
            <w:shd w:val="clear" w:color="auto" w:fill="auto"/>
            <w:tcMar>
              <w:left w:w="0" w:type="dxa"/>
              <w:right w:w="0" w:type="dxa"/>
            </w:tcMar>
          </w:tcPr>
          <w:p w14:paraId="71643B09" w14:textId="547B4495" w:rsidR="00072450" w:rsidRPr="001556C4" w:rsidRDefault="00217A24">
            <w:pPr>
              <w:pStyle w:val="reportTOChead"/>
              <w:tabs>
                <w:tab w:val="clear" w:pos="8505"/>
                <w:tab w:val="right" w:leader="dot" w:pos="8647"/>
              </w:tabs>
              <w:spacing w:after="0"/>
              <w:rPr>
                <w:rFonts w:ascii="Arial" w:hAnsi="Arial" w:cs="Arial"/>
                <w:sz w:val="20"/>
              </w:rPr>
            </w:pPr>
            <w:r>
              <w:rPr>
                <w:rFonts w:ascii="Arial" w:hAnsi="Arial" w:cs="Arial"/>
                <w:sz w:val="20"/>
              </w:rPr>
              <w:t>12.1</w:t>
            </w:r>
          </w:p>
        </w:tc>
        <w:tc>
          <w:tcPr>
            <w:tcW w:w="1077" w:type="dxa"/>
            <w:tcBorders>
              <w:top w:val="single" w:sz="4" w:space="0" w:color="0F1E64"/>
            </w:tcBorders>
            <w:shd w:val="clear" w:color="auto" w:fill="auto"/>
            <w:tcMar>
              <w:top w:w="57" w:type="dxa"/>
              <w:left w:w="0" w:type="dxa"/>
              <w:bottom w:w="57" w:type="dxa"/>
              <w:right w:w="0" w:type="dxa"/>
            </w:tcMar>
          </w:tcPr>
          <w:p w14:paraId="1BBE67DD" w14:textId="5E8C8BC4" w:rsidR="00072450" w:rsidRPr="001556C4" w:rsidRDefault="00D50A5F">
            <w:pPr>
              <w:pStyle w:val="reportTOChead"/>
              <w:tabs>
                <w:tab w:val="clear" w:pos="8505"/>
                <w:tab w:val="right" w:leader="dot" w:pos="8647"/>
              </w:tabs>
              <w:spacing w:after="0"/>
              <w:rPr>
                <w:rFonts w:ascii="Arial" w:hAnsi="Arial" w:cs="Arial"/>
                <w:sz w:val="20"/>
              </w:rPr>
            </w:pPr>
            <w:r>
              <w:rPr>
                <w:rFonts w:ascii="Arial" w:hAnsi="Arial" w:cs="Arial"/>
                <w:sz w:val="20"/>
              </w:rPr>
              <w:t>9.</w:t>
            </w:r>
            <w:r w:rsidR="00F35684">
              <w:rPr>
                <w:rFonts w:ascii="Arial" w:hAnsi="Arial" w:cs="Arial"/>
                <w:sz w:val="20"/>
              </w:rPr>
              <w:t>6</w:t>
            </w:r>
          </w:p>
        </w:tc>
      </w:tr>
      <w:tr w:rsidR="00F52141" w:rsidRPr="00D62E87" w14:paraId="2AF38462" w14:textId="77777777" w:rsidTr="00D731B1">
        <w:tc>
          <w:tcPr>
            <w:tcW w:w="2785" w:type="dxa"/>
            <w:shd w:val="clear" w:color="auto" w:fill="D5DCE4" w:themeFill="text2" w:themeFillTint="33"/>
            <w:tcMar>
              <w:top w:w="57" w:type="dxa"/>
              <w:bottom w:w="57" w:type="dxa"/>
              <w:right w:w="0" w:type="dxa"/>
            </w:tcMar>
          </w:tcPr>
          <w:p w14:paraId="7CE8A4CA" w14:textId="08ED9153" w:rsidR="00072450" w:rsidRDefault="00072450">
            <w:pPr>
              <w:pStyle w:val="reportTOChead"/>
              <w:tabs>
                <w:tab w:val="clear" w:pos="8505"/>
                <w:tab w:val="right" w:leader="dot" w:pos="8647"/>
              </w:tabs>
              <w:spacing w:after="0"/>
              <w:jc w:val="left"/>
              <w:rPr>
                <w:rFonts w:ascii="Arial" w:hAnsi="Arial" w:cs="Arial"/>
                <w:sz w:val="20"/>
              </w:rPr>
            </w:pPr>
          </w:p>
        </w:tc>
        <w:tc>
          <w:tcPr>
            <w:tcW w:w="1076" w:type="dxa"/>
            <w:shd w:val="clear" w:color="auto" w:fill="D5DCE4" w:themeFill="text2" w:themeFillTint="33"/>
            <w:tcMar>
              <w:top w:w="57" w:type="dxa"/>
              <w:left w:w="0" w:type="dxa"/>
              <w:bottom w:w="57" w:type="dxa"/>
              <w:right w:w="0" w:type="dxa"/>
            </w:tcMar>
          </w:tcPr>
          <w:p w14:paraId="66330E73" w14:textId="0A52C732" w:rsidR="00072450" w:rsidRPr="001556C4" w:rsidRDefault="00CB43F7" w:rsidP="001556C4">
            <w:pPr>
              <w:pStyle w:val="reportTOChead"/>
              <w:tabs>
                <w:tab w:val="clear" w:pos="8505"/>
                <w:tab w:val="right" w:leader="dot" w:pos="8647"/>
              </w:tabs>
              <w:spacing w:after="0"/>
              <w:jc w:val="left"/>
              <w:rPr>
                <w:rFonts w:ascii="Arial" w:hAnsi="Arial" w:cs="Arial"/>
                <w:color w:val="0F1E64"/>
                <w:sz w:val="20"/>
              </w:rPr>
            </w:pPr>
            <w:r w:rsidRPr="001556C4">
              <w:rPr>
                <w:rFonts w:ascii="Arial" w:hAnsi="Arial" w:cs="Arial"/>
                <w:color w:val="0F1E64"/>
                <w:sz w:val="20"/>
              </w:rPr>
              <w:t>Females</w:t>
            </w:r>
          </w:p>
        </w:tc>
        <w:tc>
          <w:tcPr>
            <w:tcW w:w="1077" w:type="dxa"/>
            <w:shd w:val="clear" w:color="auto" w:fill="C5E0B3" w:themeFill="accent6" w:themeFillTint="66"/>
            <w:tcMar>
              <w:left w:w="0" w:type="dxa"/>
              <w:right w:w="0" w:type="dxa"/>
            </w:tcMar>
          </w:tcPr>
          <w:p w14:paraId="0395AE98" w14:textId="720689C5" w:rsidR="00072450" w:rsidRPr="001556C4" w:rsidRDefault="00B105A0">
            <w:pPr>
              <w:pStyle w:val="reportTOChead"/>
              <w:tabs>
                <w:tab w:val="clear" w:pos="8505"/>
                <w:tab w:val="right" w:leader="dot" w:pos="8647"/>
              </w:tabs>
              <w:spacing w:after="0"/>
              <w:rPr>
                <w:rFonts w:ascii="Arial" w:hAnsi="Arial" w:cs="Arial"/>
                <w:b/>
                <w:bCs/>
                <w:sz w:val="20"/>
              </w:rPr>
            </w:pPr>
            <w:r w:rsidRPr="001556C4">
              <w:rPr>
                <w:rFonts w:ascii="Arial" w:hAnsi="Arial" w:cs="Arial"/>
                <w:b/>
                <w:bCs/>
                <w:sz w:val="20"/>
              </w:rPr>
              <w:t>51.2</w:t>
            </w:r>
          </w:p>
        </w:tc>
        <w:tc>
          <w:tcPr>
            <w:tcW w:w="1076" w:type="dxa"/>
            <w:shd w:val="clear" w:color="auto" w:fill="C5E0B3" w:themeFill="accent6" w:themeFillTint="66"/>
            <w:tcMar>
              <w:left w:w="0" w:type="dxa"/>
              <w:right w:w="0" w:type="dxa"/>
            </w:tcMar>
          </w:tcPr>
          <w:p w14:paraId="17688F23" w14:textId="20E72F0F" w:rsidR="00072450" w:rsidRPr="00C45954" w:rsidRDefault="00C94751">
            <w:pPr>
              <w:pStyle w:val="reportTOChead"/>
              <w:tabs>
                <w:tab w:val="clear" w:pos="8505"/>
                <w:tab w:val="right" w:leader="dot" w:pos="8647"/>
              </w:tabs>
              <w:spacing w:after="0"/>
              <w:rPr>
                <w:rFonts w:ascii="Arial" w:hAnsi="Arial" w:cs="Arial"/>
                <w:b/>
                <w:bCs/>
                <w:sz w:val="20"/>
              </w:rPr>
            </w:pPr>
            <w:r w:rsidRPr="001556C4">
              <w:rPr>
                <w:rFonts w:ascii="Arial" w:hAnsi="Arial" w:cs="Arial"/>
                <w:b/>
                <w:bCs/>
                <w:sz w:val="20"/>
              </w:rPr>
              <w:t>46.7</w:t>
            </w:r>
          </w:p>
        </w:tc>
        <w:tc>
          <w:tcPr>
            <w:tcW w:w="1077" w:type="dxa"/>
            <w:shd w:val="clear" w:color="auto" w:fill="C5E0B3" w:themeFill="accent6" w:themeFillTint="66"/>
            <w:tcMar>
              <w:top w:w="57" w:type="dxa"/>
              <w:left w:w="0" w:type="dxa"/>
              <w:bottom w:w="57" w:type="dxa"/>
              <w:right w:w="0" w:type="dxa"/>
            </w:tcMar>
          </w:tcPr>
          <w:p w14:paraId="41129958" w14:textId="7178AE72" w:rsidR="00072450" w:rsidRPr="001556C4" w:rsidRDefault="00C94751">
            <w:pPr>
              <w:pStyle w:val="reportTOChead"/>
              <w:tabs>
                <w:tab w:val="clear" w:pos="8505"/>
                <w:tab w:val="right" w:leader="dot" w:pos="8647"/>
              </w:tabs>
              <w:spacing w:after="0"/>
              <w:rPr>
                <w:rFonts w:ascii="Arial" w:hAnsi="Arial" w:cs="Arial"/>
                <w:b/>
                <w:bCs/>
                <w:sz w:val="20"/>
              </w:rPr>
            </w:pPr>
            <w:r w:rsidRPr="001556C4">
              <w:rPr>
                <w:rFonts w:ascii="Arial" w:hAnsi="Arial" w:cs="Arial"/>
                <w:b/>
                <w:bCs/>
                <w:sz w:val="20"/>
              </w:rPr>
              <w:t>4</w:t>
            </w:r>
            <w:r w:rsidR="000C54CF" w:rsidRPr="001556C4">
              <w:rPr>
                <w:rFonts w:ascii="Arial" w:hAnsi="Arial" w:cs="Arial"/>
                <w:b/>
                <w:bCs/>
                <w:sz w:val="20"/>
              </w:rPr>
              <w:t>0.0</w:t>
            </w:r>
          </w:p>
        </w:tc>
        <w:tc>
          <w:tcPr>
            <w:tcW w:w="1077" w:type="dxa"/>
            <w:shd w:val="clear" w:color="auto" w:fill="C5E0B3" w:themeFill="accent6" w:themeFillTint="66"/>
            <w:tcMar>
              <w:left w:w="0" w:type="dxa"/>
              <w:right w:w="0" w:type="dxa"/>
            </w:tcMar>
          </w:tcPr>
          <w:p w14:paraId="0C017581" w14:textId="2FDCF3D5" w:rsidR="00072450" w:rsidRPr="001556C4" w:rsidRDefault="000C54CF">
            <w:pPr>
              <w:pStyle w:val="reportTOChead"/>
              <w:tabs>
                <w:tab w:val="clear" w:pos="8505"/>
                <w:tab w:val="right" w:leader="dot" w:pos="8647"/>
              </w:tabs>
              <w:spacing w:after="0"/>
              <w:rPr>
                <w:rFonts w:ascii="Arial" w:hAnsi="Arial" w:cs="Arial"/>
                <w:b/>
                <w:bCs/>
                <w:sz w:val="20"/>
              </w:rPr>
            </w:pPr>
            <w:r w:rsidRPr="001556C4">
              <w:rPr>
                <w:rFonts w:ascii="Arial" w:hAnsi="Arial" w:cs="Arial"/>
                <w:b/>
                <w:bCs/>
                <w:sz w:val="20"/>
              </w:rPr>
              <w:t>27.8</w:t>
            </w:r>
          </w:p>
        </w:tc>
        <w:tc>
          <w:tcPr>
            <w:tcW w:w="1076" w:type="dxa"/>
            <w:shd w:val="clear" w:color="auto" w:fill="C5E0B3" w:themeFill="accent6" w:themeFillTint="66"/>
            <w:tcMar>
              <w:left w:w="0" w:type="dxa"/>
              <w:right w:w="0" w:type="dxa"/>
            </w:tcMar>
          </w:tcPr>
          <w:p w14:paraId="5EF0F1CE" w14:textId="42FA31CA" w:rsidR="00072450" w:rsidRPr="00C45954" w:rsidRDefault="000C54CF">
            <w:pPr>
              <w:pStyle w:val="reportTOChead"/>
              <w:tabs>
                <w:tab w:val="clear" w:pos="8505"/>
                <w:tab w:val="right" w:leader="dot" w:pos="8647"/>
              </w:tabs>
              <w:spacing w:after="0"/>
              <w:rPr>
                <w:rFonts w:ascii="Arial" w:hAnsi="Arial" w:cs="Arial"/>
                <w:b/>
                <w:bCs/>
                <w:sz w:val="20"/>
              </w:rPr>
            </w:pPr>
            <w:r w:rsidRPr="001556C4">
              <w:rPr>
                <w:rFonts w:ascii="Arial" w:hAnsi="Arial" w:cs="Arial"/>
                <w:b/>
                <w:bCs/>
                <w:sz w:val="20"/>
              </w:rPr>
              <w:t>20.5</w:t>
            </w:r>
          </w:p>
        </w:tc>
        <w:tc>
          <w:tcPr>
            <w:tcW w:w="1077" w:type="dxa"/>
            <w:shd w:val="clear" w:color="auto" w:fill="C5E0B3" w:themeFill="accent6" w:themeFillTint="66"/>
            <w:tcMar>
              <w:top w:w="57" w:type="dxa"/>
              <w:left w:w="0" w:type="dxa"/>
              <w:bottom w:w="57" w:type="dxa"/>
              <w:right w:w="0" w:type="dxa"/>
            </w:tcMar>
          </w:tcPr>
          <w:p w14:paraId="7CC80FC1" w14:textId="64A98D9D" w:rsidR="00072450" w:rsidRPr="001556C4" w:rsidRDefault="008C1034">
            <w:pPr>
              <w:pStyle w:val="reportTOChead"/>
              <w:tabs>
                <w:tab w:val="clear" w:pos="8505"/>
                <w:tab w:val="right" w:leader="dot" w:pos="8647"/>
              </w:tabs>
              <w:spacing w:after="0"/>
              <w:rPr>
                <w:rFonts w:ascii="Arial" w:hAnsi="Arial" w:cs="Arial"/>
                <w:b/>
                <w:bCs/>
                <w:sz w:val="20"/>
              </w:rPr>
            </w:pPr>
            <w:r w:rsidRPr="001556C4">
              <w:rPr>
                <w:rFonts w:ascii="Arial" w:hAnsi="Arial" w:cs="Arial"/>
                <w:b/>
                <w:bCs/>
                <w:sz w:val="20"/>
              </w:rPr>
              <w:t>15.6</w:t>
            </w:r>
          </w:p>
        </w:tc>
        <w:tc>
          <w:tcPr>
            <w:tcW w:w="1076" w:type="dxa"/>
            <w:shd w:val="clear" w:color="auto" w:fill="auto"/>
            <w:tcMar>
              <w:left w:w="0" w:type="dxa"/>
              <w:right w:w="0" w:type="dxa"/>
            </w:tcMar>
          </w:tcPr>
          <w:p w14:paraId="02012354" w14:textId="44596BC6" w:rsidR="00072450" w:rsidRPr="00072450" w:rsidRDefault="008C1034">
            <w:pPr>
              <w:pStyle w:val="reportTOChead"/>
              <w:tabs>
                <w:tab w:val="clear" w:pos="8505"/>
                <w:tab w:val="right" w:leader="dot" w:pos="8647"/>
              </w:tabs>
              <w:spacing w:after="0"/>
              <w:rPr>
                <w:rFonts w:ascii="Arial" w:hAnsi="Arial" w:cs="Arial"/>
                <w:sz w:val="20"/>
              </w:rPr>
            </w:pPr>
            <w:r>
              <w:rPr>
                <w:rFonts w:ascii="Arial" w:hAnsi="Arial" w:cs="Arial"/>
                <w:sz w:val="20"/>
              </w:rPr>
              <w:t>12.6</w:t>
            </w:r>
          </w:p>
        </w:tc>
        <w:tc>
          <w:tcPr>
            <w:tcW w:w="1077" w:type="dxa"/>
            <w:shd w:val="clear" w:color="auto" w:fill="auto"/>
            <w:tcMar>
              <w:left w:w="0" w:type="dxa"/>
              <w:right w:w="0" w:type="dxa"/>
            </w:tcMar>
          </w:tcPr>
          <w:p w14:paraId="37FEFB25" w14:textId="1179FD4E" w:rsidR="00072450" w:rsidRPr="001556C4" w:rsidRDefault="008C1034">
            <w:pPr>
              <w:pStyle w:val="reportTOChead"/>
              <w:tabs>
                <w:tab w:val="clear" w:pos="8505"/>
                <w:tab w:val="right" w:leader="dot" w:pos="8647"/>
              </w:tabs>
              <w:spacing w:after="0"/>
              <w:rPr>
                <w:rFonts w:ascii="Arial" w:hAnsi="Arial" w:cs="Arial"/>
                <w:sz w:val="20"/>
              </w:rPr>
            </w:pPr>
            <w:r>
              <w:rPr>
                <w:rFonts w:ascii="Arial" w:hAnsi="Arial" w:cs="Arial"/>
                <w:sz w:val="20"/>
              </w:rPr>
              <w:t>11.0</w:t>
            </w:r>
          </w:p>
        </w:tc>
        <w:tc>
          <w:tcPr>
            <w:tcW w:w="1077" w:type="dxa"/>
            <w:shd w:val="clear" w:color="auto" w:fill="auto"/>
            <w:tcMar>
              <w:top w:w="57" w:type="dxa"/>
              <w:left w:w="0" w:type="dxa"/>
              <w:bottom w:w="57" w:type="dxa"/>
              <w:right w:w="0" w:type="dxa"/>
            </w:tcMar>
          </w:tcPr>
          <w:p w14:paraId="244CA21A" w14:textId="1A157E8E" w:rsidR="00072450" w:rsidRPr="001556C4" w:rsidRDefault="008C1034">
            <w:pPr>
              <w:pStyle w:val="reportTOChead"/>
              <w:tabs>
                <w:tab w:val="clear" w:pos="8505"/>
                <w:tab w:val="right" w:leader="dot" w:pos="8647"/>
              </w:tabs>
              <w:spacing w:after="0"/>
              <w:rPr>
                <w:rFonts w:ascii="Arial" w:hAnsi="Arial" w:cs="Arial"/>
                <w:sz w:val="20"/>
              </w:rPr>
            </w:pPr>
            <w:r>
              <w:rPr>
                <w:rFonts w:ascii="Arial" w:hAnsi="Arial" w:cs="Arial"/>
                <w:sz w:val="20"/>
              </w:rPr>
              <w:t>10.5</w:t>
            </w:r>
          </w:p>
        </w:tc>
      </w:tr>
      <w:tr w:rsidR="00BA115E" w:rsidRPr="00D62E87" w14:paraId="7D7ABB5A" w14:textId="77777777" w:rsidTr="00FD079F">
        <w:tc>
          <w:tcPr>
            <w:tcW w:w="2785" w:type="dxa"/>
            <w:shd w:val="clear" w:color="auto" w:fill="D5DCE4" w:themeFill="text2" w:themeFillTint="33"/>
            <w:tcMar>
              <w:top w:w="57" w:type="dxa"/>
              <w:bottom w:w="57" w:type="dxa"/>
              <w:right w:w="0" w:type="dxa"/>
            </w:tcMar>
          </w:tcPr>
          <w:p w14:paraId="2447A1C4" w14:textId="589F7DEE" w:rsidR="00BA115E" w:rsidRDefault="00BA115E" w:rsidP="00BA115E">
            <w:pPr>
              <w:pStyle w:val="reportTOChead"/>
              <w:tabs>
                <w:tab w:val="clear" w:pos="8505"/>
                <w:tab w:val="right" w:leader="dot" w:pos="8647"/>
              </w:tabs>
              <w:spacing w:after="0"/>
              <w:jc w:val="left"/>
              <w:rPr>
                <w:rFonts w:ascii="Arial" w:hAnsi="Arial" w:cs="Arial"/>
                <w:b/>
                <w:bCs/>
                <w:color w:val="0F1E64"/>
                <w:sz w:val="20"/>
              </w:rPr>
            </w:pPr>
            <w:r>
              <w:rPr>
                <w:rFonts w:ascii="Arial" w:hAnsi="Arial" w:cs="Arial"/>
                <w:b/>
                <w:bCs/>
                <w:color w:val="0F1E64"/>
                <w:sz w:val="20"/>
              </w:rPr>
              <w:t>Past year smoking</w:t>
            </w:r>
          </w:p>
        </w:tc>
        <w:tc>
          <w:tcPr>
            <w:tcW w:w="1076" w:type="dxa"/>
            <w:shd w:val="clear" w:color="auto" w:fill="D5DCE4" w:themeFill="text2" w:themeFillTint="33"/>
            <w:tcMar>
              <w:top w:w="57" w:type="dxa"/>
              <w:left w:w="0" w:type="dxa"/>
              <w:bottom w:w="57" w:type="dxa"/>
              <w:right w:w="0" w:type="dxa"/>
            </w:tcMar>
          </w:tcPr>
          <w:p w14:paraId="6B1599F1" w14:textId="738B3C97" w:rsidR="00BA115E" w:rsidRPr="001556C4" w:rsidRDefault="00BA115E" w:rsidP="001556C4">
            <w:pPr>
              <w:pStyle w:val="reportTOChead"/>
              <w:tabs>
                <w:tab w:val="clear" w:pos="8505"/>
                <w:tab w:val="right" w:leader="dot" w:pos="8647"/>
              </w:tabs>
              <w:spacing w:after="0"/>
              <w:jc w:val="left"/>
              <w:rPr>
                <w:rFonts w:ascii="Arial" w:hAnsi="Arial" w:cs="Arial"/>
                <w:color w:val="0F1E64"/>
                <w:sz w:val="20"/>
              </w:rPr>
            </w:pPr>
            <w:r w:rsidRPr="00D12171">
              <w:rPr>
                <w:rFonts w:ascii="Arial" w:hAnsi="Arial" w:cs="Arial"/>
                <w:color w:val="0F1E64"/>
                <w:sz w:val="20"/>
              </w:rPr>
              <w:t>Males</w:t>
            </w:r>
          </w:p>
        </w:tc>
        <w:tc>
          <w:tcPr>
            <w:tcW w:w="1077" w:type="dxa"/>
            <w:shd w:val="clear" w:color="auto" w:fill="C5E0B3" w:themeFill="accent6" w:themeFillTint="66"/>
            <w:tcMar>
              <w:left w:w="0" w:type="dxa"/>
              <w:right w:w="0" w:type="dxa"/>
            </w:tcMar>
          </w:tcPr>
          <w:p w14:paraId="36BFA62B" w14:textId="3702A9CD" w:rsidR="00BA115E" w:rsidRPr="001556C4" w:rsidRDefault="00B02DDD" w:rsidP="00BA115E">
            <w:pPr>
              <w:pStyle w:val="reportTOChead"/>
              <w:tabs>
                <w:tab w:val="clear" w:pos="8505"/>
                <w:tab w:val="right" w:leader="dot" w:pos="8647"/>
              </w:tabs>
              <w:spacing w:after="0"/>
              <w:rPr>
                <w:rFonts w:ascii="Arial" w:hAnsi="Arial" w:cs="Arial"/>
                <w:b/>
                <w:bCs/>
                <w:sz w:val="20"/>
              </w:rPr>
            </w:pPr>
            <w:r w:rsidRPr="001556C4">
              <w:rPr>
                <w:rFonts w:ascii="Arial" w:hAnsi="Arial" w:cs="Arial"/>
                <w:b/>
                <w:bCs/>
                <w:sz w:val="20"/>
              </w:rPr>
              <w:t>35.7</w:t>
            </w:r>
          </w:p>
        </w:tc>
        <w:tc>
          <w:tcPr>
            <w:tcW w:w="1076" w:type="dxa"/>
            <w:shd w:val="clear" w:color="auto" w:fill="C5E0B3" w:themeFill="accent6" w:themeFillTint="66"/>
            <w:tcMar>
              <w:left w:w="0" w:type="dxa"/>
              <w:right w:w="0" w:type="dxa"/>
            </w:tcMar>
          </w:tcPr>
          <w:p w14:paraId="71567D96" w14:textId="5CF60315" w:rsidR="00BA115E" w:rsidRPr="001556C4" w:rsidRDefault="00B02DDD" w:rsidP="00BA115E">
            <w:pPr>
              <w:pStyle w:val="reportTOChead"/>
              <w:tabs>
                <w:tab w:val="clear" w:pos="8505"/>
                <w:tab w:val="right" w:leader="dot" w:pos="8647"/>
              </w:tabs>
              <w:spacing w:after="0"/>
              <w:rPr>
                <w:rFonts w:ascii="Arial" w:hAnsi="Arial" w:cs="Arial"/>
                <w:b/>
                <w:bCs/>
                <w:sz w:val="20"/>
              </w:rPr>
            </w:pPr>
            <w:r w:rsidRPr="001556C4">
              <w:rPr>
                <w:rFonts w:ascii="Arial" w:hAnsi="Arial" w:cs="Arial"/>
                <w:b/>
                <w:bCs/>
                <w:sz w:val="20"/>
              </w:rPr>
              <w:t>31.2</w:t>
            </w:r>
          </w:p>
        </w:tc>
        <w:tc>
          <w:tcPr>
            <w:tcW w:w="1077" w:type="dxa"/>
            <w:shd w:val="clear" w:color="auto" w:fill="C5E0B3" w:themeFill="accent6" w:themeFillTint="66"/>
            <w:tcMar>
              <w:top w:w="57" w:type="dxa"/>
              <w:left w:w="0" w:type="dxa"/>
              <w:bottom w:w="57" w:type="dxa"/>
              <w:right w:w="0" w:type="dxa"/>
            </w:tcMar>
          </w:tcPr>
          <w:p w14:paraId="1E1CC5A7" w14:textId="6B213BD5" w:rsidR="00BA115E" w:rsidRPr="001556C4" w:rsidRDefault="00B02DDD" w:rsidP="00BA115E">
            <w:pPr>
              <w:pStyle w:val="reportTOChead"/>
              <w:tabs>
                <w:tab w:val="clear" w:pos="8505"/>
                <w:tab w:val="right" w:leader="dot" w:pos="8647"/>
              </w:tabs>
              <w:spacing w:after="0"/>
              <w:rPr>
                <w:rFonts w:ascii="Arial" w:hAnsi="Arial" w:cs="Arial"/>
                <w:b/>
                <w:bCs/>
                <w:sz w:val="20"/>
              </w:rPr>
            </w:pPr>
            <w:r w:rsidRPr="001556C4">
              <w:rPr>
                <w:rFonts w:ascii="Arial" w:hAnsi="Arial" w:cs="Arial"/>
                <w:b/>
                <w:bCs/>
                <w:sz w:val="20"/>
              </w:rPr>
              <w:t>23.8</w:t>
            </w:r>
          </w:p>
        </w:tc>
        <w:tc>
          <w:tcPr>
            <w:tcW w:w="1077" w:type="dxa"/>
            <w:shd w:val="clear" w:color="auto" w:fill="C5E0B3" w:themeFill="accent6" w:themeFillTint="66"/>
            <w:tcMar>
              <w:left w:w="0" w:type="dxa"/>
              <w:right w:w="0" w:type="dxa"/>
            </w:tcMar>
          </w:tcPr>
          <w:p w14:paraId="50D74958" w14:textId="0662573E" w:rsidR="00BA115E" w:rsidRPr="001556C4" w:rsidRDefault="00B02DDD" w:rsidP="00BA115E">
            <w:pPr>
              <w:pStyle w:val="reportTOChead"/>
              <w:tabs>
                <w:tab w:val="clear" w:pos="8505"/>
                <w:tab w:val="right" w:leader="dot" w:pos="8647"/>
              </w:tabs>
              <w:spacing w:after="0"/>
              <w:rPr>
                <w:rFonts w:ascii="Arial" w:hAnsi="Arial" w:cs="Arial"/>
                <w:b/>
                <w:bCs/>
                <w:sz w:val="20"/>
              </w:rPr>
            </w:pPr>
            <w:r w:rsidRPr="001556C4">
              <w:rPr>
                <w:rFonts w:ascii="Arial" w:hAnsi="Arial" w:cs="Arial"/>
                <w:b/>
                <w:bCs/>
                <w:sz w:val="20"/>
              </w:rPr>
              <w:t>16.7</w:t>
            </w:r>
          </w:p>
        </w:tc>
        <w:tc>
          <w:tcPr>
            <w:tcW w:w="1076" w:type="dxa"/>
            <w:shd w:val="clear" w:color="auto" w:fill="C5E0B3" w:themeFill="accent6" w:themeFillTint="66"/>
            <w:tcMar>
              <w:left w:w="0" w:type="dxa"/>
              <w:right w:w="0" w:type="dxa"/>
            </w:tcMar>
          </w:tcPr>
          <w:p w14:paraId="6E259F37" w14:textId="2E89E3A1" w:rsidR="00BA115E" w:rsidRPr="001556C4" w:rsidRDefault="00B02DDD" w:rsidP="00BA115E">
            <w:pPr>
              <w:pStyle w:val="reportTOChead"/>
              <w:tabs>
                <w:tab w:val="clear" w:pos="8505"/>
                <w:tab w:val="right" w:leader="dot" w:pos="8647"/>
              </w:tabs>
              <w:spacing w:after="0"/>
              <w:rPr>
                <w:rFonts w:ascii="Arial" w:hAnsi="Arial" w:cs="Arial"/>
                <w:b/>
                <w:bCs/>
                <w:sz w:val="20"/>
              </w:rPr>
            </w:pPr>
            <w:r w:rsidRPr="001556C4">
              <w:rPr>
                <w:rFonts w:ascii="Arial" w:hAnsi="Arial" w:cs="Arial"/>
                <w:b/>
                <w:bCs/>
                <w:sz w:val="20"/>
              </w:rPr>
              <w:t>12.2</w:t>
            </w:r>
          </w:p>
        </w:tc>
        <w:tc>
          <w:tcPr>
            <w:tcW w:w="1077" w:type="dxa"/>
            <w:shd w:val="clear" w:color="auto" w:fill="C5E0B3" w:themeFill="accent6" w:themeFillTint="66"/>
            <w:tcMar>
              <w:top w:w="57" w:type="dxa"/>
              <w:left w:w="0" w:type="dxa"/>
              <w:bottom w:w="57" w:type="dxa"/>
              <w:right w:w="0" w:type="dxa"/>
            </w:tcMar>
          </w:tcPr>
          <w:p w14:paraId="3459F08D" w14:textId="4E5DC8CD" w:rsidR="00BA115E" w:rsidRPr="001556C4" w:rsidRDefault="00B02DDD" w:rsidP="00BA115E">
            <w:pPr>
              <w:pStyle w:val="reportTOChead"/>
              <w:tabs>
                <w:tab w:val="clear" w:pos="8505"/>
                <w:tab w:val="right" w:leader="dot" w:pos="8647"/>
              </w:tabs>
              <w:spacing w:after="0"/>
              <w:rPr>
                <w:rFonts w:ascii="Arial" w:hAnsi="Arial" w:cs="Arial"/>
                <w:b/>
                <w:bCs/>
                <w:sz w:val="20"/>
              </w:rPr>
            </w:pPr>
            <w:r w:rsidRPr="001556C4">
              <w:rPr>
                <w:rFonts w:ascii="Arial" w:hAnsi="Arial" w:cs="Arial"/>
                <w:b/>
                <w:bCs/>
                <w:sz w:val="20"/>
              </w:rPr>
              <w:t>10.7</w:t>
            </w:r>
          </w:p>
        </w:tc>
        <w:tc>
          <w:tcPr>
            <w:tcW w:w="1076" w:type="dxa"/>
            <w:shd w:val="clear" w:color="auto" w:fill="auto"/>
            <w:tcMar>
              <w:left w:w="0" w:type="dxa"/>
              <w:right w:w="0" w:type="dxa"/>
            </w:tcMar>
          </w:tcPr>
          <w:p w14:paraId="796E1687" w14:textId="22ACF427" w:rsidR="00BA115E" w:rsidRPr="00072450" w:rsidRDefault="00B02DDD" w:rsidP="00BA115E">
            <w:pPr>
              <w:pStyle w:val="reportTOChead"/>
              <w:tabs>
                <w:tab w:val="clear" w:pos="8505"/>
                <w:tab w:val="right" w:leader="dot" w:pos="8647"/>
              </w:tabs>
              <w:spacing w:after="0"/>
              <w:rPr>
                <w:rFonts w:ascii="Arial" w:hAnsi="Arial" w:cs="Arial"/>
                <w:sz w:val="20"/>
              </w:rPr>
            </w:pPr>
            <w:r>
              <w:rPr>
                <w:rFonts w:ascii="Arial" w:hAnsi="Arial" w:cs="Arial"/>
                <w:sz w:val="20"/>
              </w:rPr>
              <w:t>7.9</w:t>
            </w:r>
          </w:p>
        </w:tc>
        <w:tc>
          <w:tcPr>
            <w:tcW w:w="1077" w:type="dxa"/>
            <w:shd w:val="clear" w:color="auto" w:fill="C5E0B3" w:themeFill="accent6" w:themeFillTint="66"/>
            <w:tcMar>
              <w:left w:w="0" w:type="dxa"/>
              <w:right w:w="0" w:type="dxa"/>
            </w:tcMar>
          </w:tcPr>
          <w:p w14:paraId="0F6339EC" w14:textId="08B4C156" w:rsidR="00BA115E" w:rsidRPr="00FD079F" w:rsidRDefault="00B02DDD" w:rsidP="00BA115E">
            <w:pPr>
              <w:pStyle w:val="reportTOChead"/>
              <w:tabs>
                <w:tab w:val="clear" w:pos="8505"/>
                <w:tab w:val="right" w:leader="dot" w:pos="8647"/>
              </w:tabs>
              <w:spacing w:after="0"/>
              <w:rPr>
                <w:rFonts w:ascii="Arial" w:hAnsi="Arial" w:cs="Arial"/>
                <w:b/>
                <w:bCs/>
                <w:sz w:val="20"/>
              </w:rPr>
            </w:pPr>
            <w:r w:rsidRPr="00FD079F">
              <w:rPr>
                <w:rFonts w:ascii="Arial" w:hAnsi="Arial" w:cs="Arial"/>
                <w:b/>
                <w:bCs/>
                <w:sz w:val="20"/>
              </w:rPr>
              <w:t>8.4</w:t>
            </w:r>
          </w:p>
        </w:tc>
        <w:tc>
          <w:tcPr>
            <w:tcW w:w="1077" w:type="dxa"/>
            <w:shd w:val="clear" w:color="auto" w:fill="auto"/>
            <w:tcMar>
              <w:top w:w="57" w:type="dxa"/>
              <w:left w:w="0" w:type="dxa"/>
              <w:bottom w:w="57" w:type="dxa"/>
              <w:right w:w="0" w:type="dxa"/>
            </w:tcMar>
          </w:tcPr>
          <w:p w14:paraId="6CB1D664" w14:textId="349786E4" w:rsidR="00BA115E" w:rsidRPr="00CB43F7" w:rsidRDefault="00B02DDD" w:rsidP="00BA115E">
            <w:pPr>
              <w:pStyle w:val="reportTOChead"/>
              <w:tabs>
                <w:tab w:val="clear" w:pos="8505"/>
                <w:tab w:val="right" w:leader="dot" w:pos="8647"/>
              </w:tabs>
              <w:spacing w:after="0"/>
              <w:rPr>
                <w:rFonts w:ascii="Arial" w:hAnsi="Arial" w:cs="Arial"/>
                <w:sz w:val="20"/>
              </w:rPr>
            </w:pPr>
            <w:r>
              <w:rPr>
                <w:rFonts w:ascii="Arial" w:hAnsi="Arial" w:cs="Arial"/>
                <w:sz w:val="20"/>
              </w:rPr>
              <w:t>5.5</w:t>
            </w:r>
          </w:p>
        </w:tc>
      </w:tr>
      <w:tr w:rsidR="00BA115E" w:rsidRPr="00D62E87" w14:paraId="31F37EEE" w14:textId="77777777" w:rsidTr="00D731B1">
        <w:tc>
          <w:tcPr>
            <w:tcW w:w="2785" w:type="dxa"/>
            <w:shd w:val="clear" w:color="auto" w:fill="D5DCE4" w:themeFill="text2" w:themeFillTint="33"/>
            <w:tcMar>
              <w:top w:w="57" w:type="dxa"/>
              <w:bottom w:w="57" w:type="dxa"/>
              <w:right w:w="0" w:type="dxa"/>
            </w:tcMar>
          </w:tcPr>
          <w:p w14:paraId="3A46FEE8" w14:textId="77777777" w:rsidR="00BA115E" w:rsidRDefault="00BA115E" w:rsidP="00BA115E">
            <w:pPr>
              <w:pStyle w:val="reportTOChead"/>
              <w:tabs>
                <w:tab w:val="clear" w:pos="8505"/>
                <w:tab w:val="right" w:leader="dot" w:pos="8647"/>
              </w:tabs>
              <w:spacing w:after="0"/>
              <w:jc w:val="left"/>
              <w:rPr>
                <w:rFonts w:ascii="Arial" w:hAnsi="Arial" w:cs="Arial"/>
                <w:b/>
                <w:bCs/>
                <w:color w:val="0F1E64"/>
                <w:sz w:val="20"/>
              </w:rPr>
            </w:pPr>
          </w:p>
        </w:tc>
        <w:tc>
          <w:tcPr>
            <w:tcW w:w="1076" w:type="dxa"/>
            <w:shd w:val="clear" w:color="auto" w:fill="D5DCE4" w:themeFill="text2" w:themeFillTint="33"/>
            <w:tcMar>
              <w:top w:w="57" w:type="dxa"/>
              <w:left w:w="0" w:type="dxa"/>
              <w:bottom w:w="57" w:type="dxa"/>
              <w:right w:w="0" w:type="dxa"/>
            </w:tcMar>
          </w:tcPr>
          <w:p w14:paraId="50ADD057" w14:textId="3FA06C75" w:rsidR="00BA115E" w:rsidRPr="001556C4" w:rsidRDefault="00BA115E" w:rsidP="001556C4">
            <w:pPr>
              <w:pStyle w:val="reportTOChead"/>
              <w:tabs>
                <w:tab w:val="clear" w:pos="8505"/>
                <w:tab w:val="right" w:leader="dot" w:pos="8647"/>
              </w:tabs>
              <w:spacing w:after="0"/>
              <w:jc w:val="left"/>
              <w:rPr>
                <w:rFonts w:ascii="Arial" w:hAnsi="Arial" w:cs="Arial"/>
                <w:color w:val="0F1E64"/>
                <w:sz w:val="20"/>
              </w:rPr>
            </w:pPr>
            <w:r w:rsidRPr="00D12171">
              <w:rPr>
                <w:rFonts w:ascii="Arial" w:hAnsi="Arial" w:cs="Arial"/>
                <w:color w:val="0F1E64"/>
                <w:sz w:val="20"/>
              </w:rPr>
              <w:t>Females</w:t>
            </w:r>
          </w:p>
        </w:tc>
        <w:tc>
          <w:tcPr>
            <w:tcW w:w="1077" w:type="dxa"/>
            <w:shd w:val="clear" w:color="auto" w:fill="C5E0B3" w:themeFill="accent6" w:themeFillTint="66"/>
            <w:tcMar>
              <w:left w:w="0" w:type="dxa"/>
              <w:right w:w="0" w:type="dxa"/>
            </w:tcMar>
          </w:tcPr>
          <w:p w14:paraId="371E6D14" w14:textId="6585B126" w:rsidR="00BA115E" w:rsidRPr="001556C4" w:rsidRDefault="00D20492" w:rsidP="00BA115E">
            <w:pPr>
              <w:pStyle w:val="reportTOChead"/>
              <w:tabs>
                <w:tab w:val="clear" w:pos="8505"/>
                <w:tab w:val="right" w:leader="dot" w:pos="8647"/>
              </w:tabs>
              <w:spacing w:after="0"/>
              <w:rPr>
                <w:rFonts w:ascii="Arial" w:hAnsi="Arial" w:cs="Arial"/>
                <w:b/>
                <w:bCs/>
                <w:sz w:val="20"/>
              </w:rPr>
            </w:pPr>
            <w:r w:rsidRPr="001556C4">
              <w:rPr>
                <w:rFonts w:ascii="Arial" w:hAnsi="Arial" w:cs="Arial"/>
                <w:b/>
                <w:bCs/>
                <w:sz w:val="20"/>
              </w:rPr>
              <w:t>36.4</w:t>
            </w:r>
          </w:p>
        </w:tc>
        <w:tc>
          <w:tcPr>
            <w:tcW w:w="1076" w:type="dxa"/>
            <w:shd w:val="clear" w:color="auto" w:fill="C5E0B3" w:themeFill="accent6" w:themeFillTint="66"/>
            <w:tcMar>
              <w:left w:w="0" w:type="dxa"/>
              <w:right w:w="0" w:type="dxa"/>
            </w:tcMar>
          </w:tcPr>
          <w:p w14:paraId="254B5915" w14:textId="3F1DF818" w:rsidR="00BA115E" w:rsidRPr="001556C4" w:rsidRDefault="00D20492" w:rsidP="00BA115E">
            <w:pPr>
              <w:pStyle w:val="reportTOChead"/>
              <w:tabs>
                <w:tab w:val="clear" w:pos="8505"/>
                <w:tab w:val="right" w:leader="dot" w:pos="8647"/>
              </w:tabs>
              <w:spacing w:after="0"/>
              <w:rPr>
                <w:rFonts w:ascii="Arial" w:hAnsi="Arial" w:cs="Arial"/>
                <w:b/>
                <w:bCs/>
                <w:sz w:val="20"/>
              </w:rPr>
            </w:pPr>
            <w:r w:rsidRPr="001556C4">
              <w:rPr>
                <w:rFonts w:ascii="Arial" w:hAnsi="Arial" w:cs="Arial"/>
                <w:b/>
                <w:bCs/>
                <w:sz w:val="20"/>
              </w:rPr>
              <w:t>34.9</w:t>
            </w:r>
          </w:p>
        </w:tc>
        <w:tc>
          <w:tcPr>
            <w:tcW w:w="1077" w:type="dxa"/>
            <w:shd w:val="clear" w:color="auto" w:fill="C5E0B3" w:themeFill="accent6" w:themeFillTint="66"/>
            <w:tcMar>
              <w:top w:w="57" w:type="dxa"/>
              <w:left w:w="0" w:type="dxa"/>
              <w:bottom w:w="57" w:type="dxa"/>
              <w:right w:w="0" w:type="dxa"/>
            </w:tcMar>
          </w:tcPr>
          <w:p w14:paraId="56A532AD" w14:textId="756591EA" w:rsidR="00BA115E" w:rsidRPr="001556C4" w:rsidRDefault="00D20492" w:rsidP="00BA115E">
            <w:pPr>
              <w:pStyle w:val="reportTOChead"/>
              <w:tabs>
                <w:tab w:val="clear" w:pos="8505"/>
                <w:tab w:val="right" w:leader="dot" w:pos="8647"/>
              </w:tabs>
              <w:spacing w:after="0"/>
              <w:rPr>
                <w:rFonts w:ascii="Arial" w:hAnsi="Arial" w:cs="Arial"/>
                <w:b/>
                <w:bCs/>
                <w:sz w:val="20"/>
              </w:rPr>
            </w:pPr>
            <w:r w:rsidRPr="001556C4">
              <w:rPr>
                <w:rFonts w:ascii="Arial" w:hAnsi="Arial" w:cs="Arial"/>
                <w:b/>
                <w:bCs/>
                <w:sz w:val="20"/>
              </w:rPr>
              <w:t>26.9</w:t>
            </w:r>
          </w:p>
        </w:tc>
        <w:tc>
          <w:tcPr>
            <w:tcW w:w="1077" w:type="dxa"/>
            <w:shd w:val="clear" w:color="auto" w:fill="C5E0B3" w:themeFill="accent6" w:themeFillTint="66"/>
            <w:tcMar>
              <w:left w:w="0" w:type="dxa"/>
              <w:right w:w="0" w:type="dxa"/>
            </w:tcMar>
          </w:tcPr>
          <w:p w14:paraId="1A95EB98" w14:textId="45B9627F" w:rsidR="00BA115E" w:rsidRPr="001556C4" w:rsidRDefault="00D20492" w:rsidP="00BA115E">
            <w:pPr>
              <w:pStyle w:val="reportTOChead"/>
              <w:tabs>
                <w:tab w:val="clear" w:pos="8505"/>
                <w:tab w:val="right" w:leader="dot" w:pos="8647"/>
              </w:tabs>
              <w:spacing w:after="0"/>
              <w:rPr>
                <w:rFonts w:ascii="Arial" w:hAnsi="Arial" w:cs="Arial"/>
                <w:b/>
                <w:bCs/>
                <w:sz w:val="20"/>
              </w:rPr>
            </w:pPr>
            <w:r w:rsidRPr="001556C4">
              <w:rPr>
                <w:rFonts w:ascii="Arial" w:hAnsi="Arial" w:cs="Arial"/>
                <w:b/>
                <w:bCs/>
                <w:sz w:val="20"/>
              </w:rPr>
              <w:t>18.6</w:t>
            </w:r>
          </w:p>
        </w:tc>
        <w:tc>
          <w:tcPr>
            <w:tcW w:w="1076" w:type="dxa"/>
            <w:shd w:val="clear" w:color="auto" w:fill="C5E0B3" w:themeFill="accent6" w:themeFillTint="66"/>
            <w:tcMar>
              <w:left w:w="0" w:type="dxa"/>
              <w:right w:w="0" w:type="dxa"/>
            </w:tcMar>
          </w:tcPr>
          <w:p w14:paraId="047BEA68" w14:textId="4614C4DA" w:rsidR="00BA115E" w:rsidRPr="001556C4" w:rsidRDefault="00D20492" w:rsidP="00BA115E">
            <w:pPr>
              <w:pStyle w:val="reportTOChead"/>
              <w:tabs>
                <w:tab w:val="clear" w:pos="8505"/>
                <w:tab w:val="right" w:leader="dot" w:pos="8647"/>
              </w:tabs>
              <w:spacing w:after="0"/>
              <w:rPr>
                <w:rFonts w:ascii="Arial" w:hAnsi="Arial" w:cs="Arial"/>
                <w:b/>
                <w:bCs/>
                <w:sz w:val="20"/>
              </w:rPr>
            </w:pPr>
            <w:r w:rsidRPr="001556C4">
              <w:rPr>
                <w:rFonts w:ascii="Arial" w:hAnsi="Arial" w:cs="Arial"/>
                <w:b/>
                <w:bCs/>
                <w:sz w:val="20"/>
              </w:rPr>
              <w:t>13.7</w:t>
            </w:r>
          </w:p>
        </w:tc>
        <w:tc>
          <w:tcPr>
            <w:tcW w:w="1077" w:type="dxa"/>
            <w:shd w:val="clear" w:color="auto" w:fill="C5E0B3" w:themeFill="accent6" w:themeFillTint="66"/>
            <w:tcMar>
              <w:top w:w="57" w:type="dxa"/>
              <w:left w:w="0" w:type="dxa"/>
              <w:bottom w:w="57" w:type="dxa"/>
              <w:right w:w="0" w:type="dxa"/>
            </w:tcMar>
          </w:tcPr>
          <w:p w14:paraId="20DC5680" w14:textId="4BB9D13E" w:rsidR="00BA115E" w:rsidRPr="001556C4" w:rsidRDefault="00D20492" w:rsidP="00BA115E">
            <w:pPr>
              <w:pStyle w:val="reportTOChead"/>
              <w:tabs>
                <w:tab w:val="clear" w:pos="8505"/>
                <w:tab w:val="right" w:leader="dot" w:pos="8647"/>
              </w:tabs>
              <w:spacing w:after="0"/>
              <w:rPr>
                <w:rFonts w:ascii="Arial" w:hAnsi="Arial" w:cs="Arial"/>
                <w:b/>
                <w:bCs/>
                <w:sz w:val="20"/>
              </w:rPr>
            </w:pPr>
            <w:r w:rsidRPr="001556C4">
              <w:rPr>
                <w:rFonts w:ascii="Arial" w:hAnsi="Arial" w:cs="Arial"/>
                <w:b/>
                <w:bCs/>
                <w:sz w:val="20"/>
              </w:rPr>
              <w:t>11.0</w:t>
            </w:r>
          </w:p>
        </w:tc>
        <w:tc>
          <w:tcPr>
            <w:tcW w:w="1076" w:type="dxa"/>
            <w:shd w:val="clear" w:color="auto" w:fill="auto"/>
            <w:tcMar>
              <w:left w:w="0" w:type="dxa"/>
              <w:right w:w="0" w:type="dxa"/>
            </w:tcMar>
          </w:tcPr>
          <w:p w14:paraId="3FEF2140" w14:textId="525D57AE" w:rsidR="00BA115E" w:rsidRPr="00072450" w:rsidRDefault="00513ABF" w:rsidP="00BA115E">
            <w:pPr>
              <w:pStyle w:val="reportTOChead"/>
              <w:tabs>
                <w:tab w:val="clear" w:pos="8505"/>
                <w:tab w:val="right" w:leader="dot" w:pos="8647"/>
              </w:tabs>
              <w:spacing w:after="0"/>
              <w:rPr>
                <w:rFonts w:ascii="Arial" w:hAnsi="Arial" w:cs="Arial"/>
                <w:sz w:val="20"/>
              </w:rPr>
            </w:pPr>
            <w:r>
              <w:rPr>
                <w:rFonts w:ascii="Arial" w:hAnsi="Arial" w:cs="Arial"/>
                <w:sz w:val="20"/>
              </w:rPr>
              <w:t>9.1</w:t>
            </w:r>
          </w:p>
        </w:tc>
        <w:tc>
          <w:tcPr>
            <w:tcW w:w="1077" w:type="dxa"/>
            <w:shd w:val="clear" w:color="auto" w:fill="auto"/>
            <w:tcMar>
              <w:left w:w="0" w:type="dxa"/>
              <w:right w:w="0" w:type="dxa"/>
            </w:tcMar>
          </w:tcPr>
          <w:p w14:paraId="53DB694B" w14:textId="4FBD3DF8" w:rsidR="00BA115E" w:rsidRPr="00CB43F7" w:rsidRDefault="00513ABF" w:rsidP="00BA115E">
            <w:pPr>
              <w:pStyle w:val="reportTOChead"/>
              <w:tabs>
                <w:tab w:val="clear" w:pos="8505"/>
                <w:tab w:val="right" w:leader="dot" w:pos="8647"/>
              </w:tabs>
              <w:spacing w:after="0"/>
              <w:rPr>
                <w:rFonts w:ascii="Arial" w:hAnsi="Arial" w:cs="Arial"/>
                <w:sz w:val="20"/>
              </w:rPr>
            </w:pPr>
            <w:r>
              <w:rPr>
                <w:rFonts w:ascii="Arial" w:hAnsi="Arial" w:cs="Arial"/>
                <w:sz w:val="20"/>
              </w:rPr>
              <w:t>7.9</w:t>
            </w:r>
          </w:p>
        </w:tc>
        <w:tc>
          <w:tcPr>
            <w:tcW w:w="1077" w:type="dxa"/>
            <w:shd w:val="clear" w:color="auto" w:fill="auto"/>
            <w:tcMar>
              <w:top w:w="57" w:type="dxa"/>
              <w:left w:w="0" w:type="dxa"/>
              <w:bottom w:w="57" w:type="dxa"/>
              <w:right w:w="0" w:type="dxa"/>
            </w:tcMar>
          </w:tcPr>
          <w:p w14:paraId="2363424E" w14:textId="3B43736D" w:rsidR="00BA115E" w:rsidRPr="00CB43F7" w:rsidRDefault="00513ABF" w:rsidP="00BA115E">
            <w:pPr>
              <w:pStyle w:val="reportTOChead"/>
              <w:tabs>
                <w:tab w:val="clear" w:pos="8505"/>
                <w:tab w:val="right" w:leader="dot" w:pos="8647"/>
              </w:tabs>
              <w:spacing w:after="0"/>
              <w:rPr>
                <w:rFonts w:ascii="Arial" w:hAnsi="Arial" w:cs="Arial"/>
                <w:sz w:val="20"/>
              </w:rPr>
            </w:pPr>
            <w:r>
              <w:rPr>
                <w:rFonts w:ascii="Arial" w:hAnsi="Arial" w:cs="Arial"/>
                <w:sz w:val="20"/>
              </w:rPr>
              <w:t>6.6</w:t>
            </w:r>
          </w:p>
        </w:tc>
      </w:tr>
      <w:tr w:rsidR="00BA115E" w:rsidRPr="00D62E87" w14:paraId="20AE3FDB" w14:textId="77777777" w:rsidTr="00D731B1">
        <w:tc>
          <w:tcPr>
            <w:tcW w:w="2785" w:type="dxa"/>
            <w:shd w:val="clear" w:color="auto" w:fill="D5DCE4" w:themeFill="text2" w:themeFillTint="33"/>
            <w:tcMar>
              <w:top w:w="57" w:type="dxa"/>
              <w:bottom w:w="57" w:type="dxa"/>
              <w:right w:w="0" w:type="dxa"/>
            </w:tcMar>
          </w:tcPr>
          <w:p w14:paraId="0E67D168" w14:textId="50E1665E" w:rsidR="00BA115E" w:rsidRDefault="00BA115E" w:rsidP="00BA115E">
            <w:pPr>
              <w:pStyle w:val="reportTOChead"/>
              <w:tabs>
                <w:tab w:val="clear" w:pos="8505"/>
                <w:tab w:val="right" w:leader="dot" w:pos="8647"/>
              </w:tabs>
              <w:spacing w:after="0"/>
              <w:jc w:val="left"/>
              <w:rPr>
                <w:rFonts w:ascii="Arial" w:hAnsi="Arial" w:cs="Arial"/>
                <w:b/>
                <w:bCs/>
                <w:color w:val="0F1E64"/>
                <w:sz w:val="20"/>
              </w:rPr>
            </w:pPr>
            <w:r>
              <w:rPr>
                <w:rFonts w:ascii="Arial" w:hAnsi="Arial" w:cs="Arial"/>
                <w:b/>
                <w:bCs/>
                <w:color w:val="0F1E64"/>
                <w:sz w:val="20"/>
              </w:rPr>
              <w:t>Past month smoking</w:t>
            </w:r>
          </w:p>
        </w:tc>
        <w:tc>
          <w:tcPr>
            <w:tcW w:w="1076" w:type="dxa"/>
            <w:shd w:val="clear" w:color="auto" w:fill="D5DCE4" w:themeFill="text2" w:themeFillTint="33"/>
            <w:tcMar>
              <w:top w:w="57" w:type="dxa"/>
              <w:left w:w="0" w:type="dxa"/>
              <w:bottom w:w="57" w:type="dxa"/>
              <w:right w:w="0" w:type="dxa"/>
            </w:tcMar>
          </w:tcPr>
          <w:p w14:paraId="3FD94B89" w14:textId="11CF4E2F" w:rsidR="00BA115E" w:rsidRPr="001556C4" w:rsidRDefault="00BA115E" w:rsidP="001556C4">
            <w:pPr>
              <w:pStyle w:val="reportTOChead"/>
              <w:tabs>
                <w:tab w:val="clear" w:pos="8505"/>
                <w:tab w:val="right" w:leader="dot" w:pos="8647"/>
              </w:tabs>
              <w:spacing w:after="0"/>
              <w:jc w:val="left"/>
              <w:rPr>
                <w:rFonts w:ascii="Arial" w:hAnsi="Arial" w:cs="Arial"/>
                <w:color w:val="0F1E64"/>
                <w:sz w:val="20"/>
              </w:rPr>
            </w:pPr>
            <w:r w:rsidRPr="00D12171">
              <w:rPr>
                <w:rFonts w:ascii="Arial" w:hAnsi="Arial" w:cs="Arial"/>
                <w:color w:val="0F1E64"/>
                <w:sz w:val="20"/>
              </w:rPr>
              <w:t>Males</w:t>
            </w:r>
          </w:p>
        </w:tc>
        <w:tc>
          <w:tcPr>
            <w:tcW w:w="1077" w:type="dxa"/>
            <w:shd w:val="clear" w:color="auto" w:fill="C5E0B3" w:themeFill="accent6" w:themeFillTint="66"/>
            <w:tcMar>
              <w:left w:w="0" w:type="dxa"/>
              <w:right w:w="0" w:type="dxa"/>
            </w:tcMar>
          </w:tcPr>
          <w:p w14:paraId="0E33AEEC" w14:textId="1CBFB9EB" w:rsidR="00BA115E" w:rsidRPr="001556C4" w:rsidRDefault="004F087B" w:rsidP="00BA115E">
            <w:pPr>
              <w:pStyle w:val="reportTOChead"/>
              <w:tabs>
                <w:tab w:val="clear" w:pos="8505"/>
                <w:tab w:val="right" w:leader="dot" w:pos="8647"/>
              </w:tabs>
              <w:spacing w:after="0"/>
              <w:rPr>
                <w:rFonts w:ascii="Arial" w:hAnsi="Arial" w:cs="Arial"/>
                <w:b/>
                <w:bCs/>
                <w:sz w:val="20"/>
              </w:rPr>
            </w:pPr>
            <w:r w:rsidRPr="001556C4">
              <w:rPr>
                <w:rFonts w:ascii="Arial" w:hAnsi="Arial" w:cs="Arial"/>
                <w:b/>
                <w:bCs/>
                <w:sz w:val="20"/>
              </w:rPr>
              <w:t>20.7</w:t>
            </w:r>
          </w:p>
        </w:tc>
        <w:tc>
          <w:tcPr>
            <w:tcW w:w="1076" w:type="dxa"/>
            <w:shd w:val="clear" w:color="auto" w:fill="C5E0B3" w:themeFill="accent6" w:themeFillTint="66"/>
            <w:tcMar>
              <w:left w:w="0" w:type="dxa"/>
              <w:right w:w="0" w:type="dxa"/>
            </w:tcMar>
          </w:tcPr>
          <w:p w14:paraId="6FCA59A4" w14:textId="58D6EAFB" w:rsidR="00BA115E" w:rsidRPr="001556C4" w:rsidRDefault="004F087B" w:rsidP="00BA115E">
            <w:pPr>
              <w:pStyle w:val="reportTOChead"/>
              <w:tabs>
                <w:tab w:val="clear" w:pos="8505"/>
                <w:tab w:val="right" w:leader="dot" w:pos="8647"/>
              </w:tabs>
              <w:spacing w:after="0"/>
              <w:rPr>
                <w:rFonts w:ascii="Arial" w:hAnsi="Arial" w:cs="Arial"/>
                <w:b/>
                <w:bCs/>
                <w:sz w:val="20"/>
              </w:rPr>
            </w:pPr>
            <w:r w:rsidRPr="001556C4">
              <w:rPr>
                <w:rFonts w:ascii="Arial" w:hAnsi="Arial" w:cs="Arial"/>
                <w:b/>
                <w:bCs/>
                <w:sz w:val="20"/>
              </w:rPr>
              <w:t>18.3</w:t>
            </w:r>
          </w:p>
        </w:tc>
        <w:tc>
          <w:tcPr>
            <w:tcW w:w="1077" w:type="dxa"/>
            <w:shd w:val="clear" w:color="auto" w:fill="C5E0B3" w:themeFill="accent6" w:themeFillTint="66"/>
            <w:tcMar>
              <w:top w:w="57" w:type="dxa"/>
              <w:left w:w="0" w:type="dxa"/>
              <w:bottom w:w="57" w:type="dxa"/>
              <w:right w:w="0" w:type="dxa"/>
            </w:tcMar>
          </w:tcPr>
          <w:p w14:paraId="40DDD47A" w14:textId="4EB0C916" w:rsidR="00BA115E" w:rsidRPr="001556C4" w:rsidRDefault="004F087B" w:rsidP="00BA115E">
            <w:pPr>
              <w:pStyle w:val="reportTOChead"/>
              <w:tabs>
                <w:tab w:val="clear" w:pos="8505"/>
                <w:tab w:val="right" w:leader="dot" w:pos="8647"/>
              </w:tabs>
              <w:spacing w:after="0"/>
              <w:rPr>
                <w:rFonts w:ascii="Arial" w:hAnsi="Arial" w:cs="Arial"/>
                <w:b/>
                <w:bCs/>
                <w:sz w:val="20"/>
              </w:rPr>
            </w:pPr>
            <w:r w:rsidRPr="001556C4">
              <w:rPr>
                <w:rFonts w:ascii="Arial" w:hAnsi="Arial" w:cs="Arial"/>
                <w:b/>
                <w:bCs/>
                <w:sz w:val="20"/>
              </w:rPr>
              <w:t>12.7</w:t>
            </w:r>
          </w:p>
        </w:tc>
        <w:tc>
          <w:tcPr>
            <w:tcW w:w="1077" w:type="dxa"/>
            <w:shd w:val="clear" w:color="auto" w:fill="C5E0B3" w:themeFill="accent6" w:themeFillTint="66"/>
            <w:tcMar>
              <w:left w:w="0" w:type="dxa"/>
              <w:right w:w="0" w:type="dxa"/>
            </w:tcMar>
          </w:tcPr>
          <w:p w14:paraId="192D1561" w14:textId="01095CB0" w:rsidR="00BA115E" w:rsidRPr="001556C4" w:rsidRDefault="004F087B" w:rsidP="00BA115E">
            <w:pPr>
              <w:pStyle w:val="reportTOChead"/>
              <w:tabs>
                <w:tab w:val="clear" w:pos="8505"/>
                <w:tab w:val="right" w:leader="dot" w:pos="8647"/>
              </w:tabs>
              <w:spacing w:after="0"/>
              <w:rPr>
                <w:rFonts w:ascii="Arial" w:hAnsi="Arial" w:cs="Arial"/>
                <w:b/>
                <w:bCs/>
                <w:sz w:val="20"/>
              </w:rPr>
            </w:pPr>
            <w:r w:rsidRPr="001556C4">
              <w:rPr>
                <w:rFonts w:ascii="Arial" w:hAnsi="Arial" w:cs="Arial"/>
                <w:b/>
                <w:bCs/>
                <w:sz w:val="20"/>
              </w:rPr>
              <w:t>8.8</w:t>
            </w:r>
          </w:p>
        </w:tc>
        <w:tc>
          <w:tcPr>
            <w:tcW w:w="1076" w:type="dxa"/>
            <w:shd w:val="clear" w:color="auto" w:fill="C5E0B3" w:themeFill="accent6" w:themeFillTint="66"/>
            <w:tcMar>
              <w:left w:w="0" w:type="dxa"/>
              <w:right w:w="0" w:type="dxa"/>
            </w:tcMar>
          </w:tcPr>
          <w:p w14:paraId="7199E188" w14:textId="26B5D373" w:rsidR="00BA115E" w:rsidRPr="001556C4" w:rsidRDefault="004F087B" w:rsidP="00BA115E">
            <w:pPr>
              <w:pStyle w:val="reportTOChead"/>
              <w:tabs>
                <w:tab w:val="clear" w:pos="8505"/>
                <w:tab w:val="right" w:leader="dot" w:pos="8647"/>
              </w:tabs>
              <w:spacing w:after="0"/>
              <w:rPr>
                <w:rFonts w:ascii="Arial" w:hAnsi="Arial" w:cs="Arial"/>
                <w:b/>
                <w:bCs/>
                <w:sz w:val="20"/>
              </w:rPr>
            </w:pPr>
            <w:r w:rsidRPr="001556C4">
              <w:rPr>
                <w:rFonts w:ascii="Arial" w:hAnsi="Arial" w:cs="Arial"/>
                <w:b/>
                <w:bCs/>
                <w:sz w:val="20"/>
              </w:rPr>
              <w:t>6.6</w:t>
            </w:r>
          </w:p>
        </w:tc>
        <w:tc>
          <w:tcPr>
            <w:tcW w:w="1077" w:type="dxa"/>
            <w:shd w:val="clear" w:color="auto" w:fill="C5E0B3" w:themeFill="accent6" w:themeFillTint="66"/>
            <w:tcMar>
              <w:top w:w="57" w:type="dxa"/>
              <w:left w:w="0" w:type="dxa"/>
              <w:bottom w:w="57" w:type="dxa"/>
              <w:right w:w="0" w:type="dxa"/>
            </w:tcMar>
          </w:tcPr>
          <w:p w14:paraId="376E208F" w14:textId="08E1ADAB" w:rsidR="00BA115E" w:rsidRPr="001556C4" w:rsidRDefault="004F087B" w:rsidP="00BA115E">
            <w:pPr>
              <w:pStyle w:val="reportTOChead"/>
              <w:tabs>
                <w:tab w:val="clear" w:pos="8505"/>
                <w:tab w:val="right" w:leader="dot" w:pos="8647"/>
              </w:tabs>
              <w:spacing w:after="0"/>
              <w:rPr>
                <w:rFonts w:ascii="Arial" w:hAnsi="Arial" w:cs="Arial"/>
                <w:b/>
                <w:bCs/>
                <w:sz w:val="20"/>
              </w:rPr>
            </w:pPr>
            <w:r w:rsidRPr="001556C4">
              <w:rPr>
                <w:rFonts w:ascii="Arial" w:hAnsi="Arial" w:cs="Arial"/>
                <w:b/>
                <w:bCs/>
                <w:sz w:val="20"/>
              </w:rPr>
              <w:t>5.7</w:t>
            </w:r>
          </w:p>
        </w:tc>
        <w:tc>
          <w:tcPr>
            <w:tcW w:w="1076" w:type="dxa"/>
            <w:shd w:val="clear" w:color="auto" w:fill="auto"/>
            <w:tcMar>
              <w:left w:w="0" w:type="dxa"/>
              <w:right w:w="0" w:type="dxa"/>
            </w:tcMar>
          </w:tcPr>
          <w:p w14:paraId="16E3D50F" w14:textId="17C12578" w:rsidR="00BA115E" w:rsidRPr="00072450" w:rsidRDefault="004F087B" w:rsidP="00BA115E">
            <w:pPr>
              <w:pStyle w:val="reportTOChead"/>
              <w:tabs>
                <w:tab w:val="clear" w:pos="8505"/>
                <w:tab w:val="right" w:leader="dot" w:pos="8647"/>
              </w:tabs>
              <w:spacing w:after="0"/>
              <w:rPr>
                <w:rFonts w:ascii="Arial" w:hAnsi="Arial" w:cs="Arial"/>
                <w:sz w:val="20"/>
              </w:rPr>
            </w:pPr>
            <w:r>
              <w:rPr>
                <w:rFonts w:ascii="Arial" w:hAnsi="Arial" w:cs="Arial"/>
                <w:sz w:val="20"/>
              </w:rPr>
              <w:t>3.9</w:t>
            </w:r>
          </w:p>
        </w:tc>
        <w:tc>
          <w:tcPr>
            <w:tcW w:w="1077" w:type="dxa"/>
            <w:shd w:val="clear" w:color="auto" w:fill="C5E0B3" w:themeFill="accent6" w:themeFillTint="66"/>
            <w:tcMar>
              <w:left w:w="0" w:type="dxa"/>
              <w:right w:w="0" w:type="dxa"/>
            </w:tcMar>
          </w:tcPr>
          <w:p w14:paraId="3D716263" w14:textId="1CE74F77" w:rsidR="00BA115E" w:rsidRPr="001556C4" w:rsidRDefault="004F087B" w:rsidP="00BA115E">
            <w:pPr>
              <w:pStyle w:val="reportTOChead"/>
              <w:tabs>
                <w:tab w:val="clear" w:pos="8505"/>
                <w:tab w:val="right" w:leader="dot" w:pos="8647"/>
              </w:tabs>
              <w:spacing w:after="0"/>
              <w:rPr>
                <w:rFonts w:ascii="Arial" w:hAnsi="Arial" w:cs="Arial"/>
                <w:b/>
                <w:bCs/>
                <w:sz w:val="20"/>
              </w:rPr>
            </w:pPr>
            <w:r w:rsidRPr="001556C4">
              <w:rPr>
                <w:rFonts w:ascii="Arial" w:hAnsi="Arial" w:cs="Arial"/>
                <w:b/>
                <w:bCs/>
                <w:sz w:val="20"/>
              </w:rPr>
              <w:t>4.7</w:t>
            </w:r>
          </w:p>
        </w:tc>
        <w:tc>
          <w:tcPr>
            <w:tcW w:w="1077" w:type="dxa"/>
            <w:shd w:val="clear" w:color="auto" w:fill="auto"/>
            <w:tcMar>
              <w:top w:w="57" w:type="dxa"/>
              <w:left w:w="0" w:type="dxa"/>
              <w:bottom w:w="57" w:type="dxa"/>
              <w:right w:w="0" w:type="dxa"/>
            </w:tcMar>
          </w:tcPr>
          <w:p w14:paraId="41D843CF" w14:textId="70EAD5DF" w:rsidR="00BA115E" w:rsidRPr="00CB43F7" w:rsidRDefault="004F087B" w:rsidP="00BA115E">
            <w:pPr>
              <w:pStyle w:val="reportTOChead"/>
              <w:tabs>
                <w:tab w:val="clear" w:pos="8505"/>
                <w:tab w:val="right" w:leader="dot" w:pos="8647"/>
              </w:tabs>
              <w:spacing w:after="0"/>
              <w:rPr>
                <w:rFonts w:ascii="Arial" w:hAnsi="Arial" w:cs="Arial"/>
                <w:sz w:val="20"/>
              </w:rPr>
            </w:pPr>
            <w:r>
              <w:rPr>
                <w:rFonts w:ascii="Arial" w:hAnsi="Arial" w:cs="Arial"/>
                <w:sz w:val="20"/>
              </w:rPr>
              <w:t>2.4</w:t>
            </w:r>
          </w:p>
        </w:tc>
      </w:tr>
      <w:tr w:rsidR="00BA115E" w:rsidRPr="00D62E87" w14:paraId="5D2D92F5" w14:textId="77777777" w:rsidTr="00D731B1">
        <w:tc>
          <w:tcPr>
            <w:tcW w:w="2785" w:type="dxa"/>
            <w:shd w:val="clear" w:color="auto" w:fill="D5DCE4" w:themeFill="text2" w:themeFillTint="33"/>
            <w:tcMar>
              <w:top w:w="57" w:type="dxa"/>
              <w:bottom w:w="57" w:type="dxa"/>
              <w:right w:w="0" w:type="dxa"/>
            </w:tcMar>
          </w:tcPr>
          <w:p w14:paraId="009B8253" w14:textId="77777777" w:rsidR="00BA115E" w:rsidRDefault="00BA115E" w:rsidP="00BA115E">
            <w:pPr>
              <w:pStyle w:val="reportTOChead"/>
              <w:tabs>
                <w:tab w:val="clear" w:pos="8505"/>
                <w:tab w:val="right" w:leader="dot" w:pos="8647"/>
              </w:tabs>
              <w:spacing w:after="0"/>
              <w:jc w:val="left"/>
              <w:rPr>
                <w:rFonts w:ascii="Arial" w:hAnsi="Arial" w:cs="Arial"/>
                <w:b/>
                <w:bCs/>
                <w:color w:val="0F1E64"/>
                <w:sz w:val="20"/>
              </w:rPr>
            </w:pPr>
          </w:p>
        </w:tc>
        <w:tc>
          <w:tcPr>
            <w:tcW w:w="1076" w:type="dxa"/>
            <w:shd w:val="clear" w:color="auto" w:fill="D5DCE4" w:themeFill="text2" w:themeFillTint="33"/>
            <w:tcMar>
              <w:top w:w="57" w:type="dxa"/>
              <w:left w:w="0" w:type="dxa"/>
              <w:bottom w:w="57" w:type="dxa"/>
              <w:right w:w="0" w:type="dxa"/>
            </w:tcMar>
          </w:tcPr>
          <w:p w14:paraId="68E36A10" w14:textId="58F71DFD" w:rsidR="00BA115E" w:rsidRPr="001556C4" w:rsidRDefault="00BA115E" w:rsidP="001556C4">
            <w:pPr>
              <w:pStyle w:val="reportTOChead"/>
              <w:tabs>
                <w:tab w:val="clear" w:pos="8505"/>
                <w:tab w:val="right" w:leader="dot" w:pos="8647"/>
              </w:tabs>
              <w:spacing w:after="0"/>
              <w:jc w:val="left"/>
              <w:rPr>
                <w:rFonts w:ascii="Arial" w:hAnsi="Arial" w:cs="Arial"/>
                <w:color w:val="0F1E64"/>
                <w:sz w:val="20"/>
              </w:rPr>
            </w:pPr>
            <w:r w:rsidRPr="00D12171">
              <w:rPr>
                <w:rFonts w:ascii="Arial" w:hAnsi="Arial" w:cs="Arial"/>
                <w:color w:val="0F1E64"/>
                <w:sz w:val="20"/>
              </w:rPr>
              <w:t>Females</w:t>
            </w:r>
          </w:p>
        </w:tc>
        <w:tc>
          <w:tcPr>
            <w:tcW w:w="1077" w:type="dxa"/>
            <w:shd w:val="clear" w:color="auto" w:fill="C5E0B3" w:themeFill="accent6" w:themeFillTint="66"/>
            <w:tcMar>
              <w:left w:w="0" w:type="dxa"/>
              <w:right w:w="0" w:type="dxa"/>
            </w:tcMar>
          </w:tcPr>
          <w:p w14:paraId="7768E5B1" w14:textId="0F10030D" w:rsidR="00BA115E" w:rsidRPr="001556C4" w:rsidRDefault="004F087B" w:rsidP="00BA115E">
            <w:pPr>
              <w:pStyle w:val="reportTOChead"/>
              <w:tabs>
                <w:tab w:val="clear" w:pos="8505"/>
                <w:tab w:val="right" w:leader="dot" w:pos="8647"/>
              </w:tabs>
              <w:spacing w:after="0"/>
              <w:rPr>
                <w:rFonts w:ascii="Arial" w:hAnsi="Arial" w:cs="Arial"/>
                <w:b/>
                <w:bCs/>
                <w:sz w:val="20"/>
              </w:rPr>
            </w:pPr>
            <w:r w:rsidRPr="001556C4">
              <w:rPr>
                <w:rFonts w:ascii="Arial" w:hAnsi="Arial" w:cs="Arial"/>
                <w:b/>
                <w:bCs/>
                <w:sz w:val="20"/>
              </w:rPr>
              <w:t>22.0</w:t>
            </w:r>
          </w:p>
        </w:tc>
        <w:tc>
          <w:tcPr>
            <w:tcW w:w="1076" w:type="dxa"/>
            <w:shd w:val="clear" w:color="auto" w:fill="C5E0B3" w:themeFill="accent6" w:themeFillTint="66"/>
            <w:tcMar>
              <w:left w:w="0" w:type="dxa"/>
              <w:right w:w="0" w:type="dxa"/>
            </w:tcMar>
          </w:tcPr>
          <w:p w14:paraId="0E40A29A" w14:textId="06CEDDD0" w:rsidR="00BA115E" w:rsidRPr="001556C4" w:rsidRDefault="004F087B" w:rsidP="00BA115E">
            <w:pPr>
              <w:pStyle w:val="reportTOChead"/>
              <w:tabs>
                <w:tab w:val="clear" w:pos="8505"/>
                <w:tab w:val="right" w:leader="dot" w:pos="8647"/>
              </w:tabs>
              <w:spacing w:after="0"/>
              <w:rPr>
                <w:rFonts w:ascii="Arial" w:hAnsi="Arial" w:cs="Arial"/>
                <w:b/>
                <w:bCs/>
                <w:sz w:val="20"/>
              </w:rPr>
            </w:pPr>
            <w:r w:rsidRPr="001556C4">
              <w:rPr>
                <w:rFonts w:ascii="Arial" w:hAnsi="Arial" w:cs="Arial"/>
                <w:b/>
                <w:bCs/>
                <w:sz w:val="20"/>
              </w:rPr>
              <w:t>20.2</w:t>
            </w:r>
          </w:p>
        </w:tc>
        <w:tc>
          <w:tcPr>
            <w:tcW w:w="1077" w:type="dxa"/>
            <w:shd w:val="clear" w:color="auto" w:fill="C5E0B3" w:themeFill="accent6" w:themeFillTint="66"/>
            <w:tcMar>
              <w:top w:w="57" w:type="dxa"/>
              <w:left w:w="0" w:type="dxa"/>
              <w:bottom w:w="57" w:type="dxa"/>
              <w:right w:w="0" w:type="dxa"/>
            </w:tcMar>
          </w:tcPr>
          <w:p w14:paraId="60AAA59E" w14:textId="7FE22C04" w:rsidR="00BA115E" w:rsidRPr="001556C4" w:rsidRDefault="004F087B" w:rsidP="00BA115E">
            <w:pPr>
              <w:pStyle w:val="reportTOChead"/>
              <w:tabs>
                <w:tab w:val="clear" w:pos="8505"/>
                <w:tab w:val="right" w:leader="dot" w:pos="8647"/>
              </w:tabs>
              <w:spacing w:after="0"/>
              <w:rPr>
                <w:rFonts w:ascii="Arial" w:hAnsi="Arial" w:cs="Arial"/>
                <w:b/>
                <w:bCs/>
                <w:sz w:val="20"/>
              </w:rPr>
            </w:pPr>
            <w:r w:rsidRPr="001556C4">
              <w:rPr>
                <w:rFonts w:ascii="Arial" w:hAnsi="Arial" w:cs="Arial"/>
                <w:b/>
                <w:bCs/>
                <w:sz w:val="20"/>
              </w:rPr>
              <w:t>15.6</w:t>
            </w:r>
          </w:p>
        </w:tc>
        <w:tc>
          <w:tcPr>
            <w:tcW w:w="1077" w:type="dxa"/>
            <w:shd w:val="clear" w:color="auto" w:fill="C5E0B3" w:themeFill="accent6" w:themeFillTint="66"/>
            <w:tcMar>
              <w:left w:w="0" w:type="dxa"/>
              <w:right w:w="0" w:type="dxa"/>
            </w:tcMar>
          </w:tcPr>
          <w:p w14:paraId="0DA076AB" w14:textId="7ACDE646" w:rsidR="00BA115E" w:rsidRPr="001556C4" w:rsidRDefault="004F087B" w:rsidP="00BA115E">
            <w:pPr>
              <w:pStyle w:val="reportTOChead"/>
              <w:tabs>
                <w:tab w:val="clear" w:pos="8505"/>
                <w:tab w:val="right" w:leader="dot" w:pos="8647"/>
              </w:tabs>
              <w:spacing w:after="0"/>
              <w:rPr>
                <w:rFonts w:ascii="Arial" w:hAnsi="Arial" w:cs="Arial"/>
                <w:b/>
                <w:bCs/>
                <w:sz w:val="20"/>
              </w:rPr>
            </w:pPr>
            <w:r w:rsidRPr="001556C4">
              <w:rPr>
                <w:rFonts w:ascii="Arial" w:hAnsi="Arial" w:cs="Arial"/>
                <w:b/>
                <w:bCs/>
                <w:sz w:val="20"/>
              </w:rPr>
              <w:t>9.7</w:t>
            </w:r>
          </w:p>
        </w:tc>
        <w:tc>
          <w:tcPr>
            <w:tcW w:w="1076" w:type="dxa"/>
            <w:shd w:val="clear" w:color="auto" w:fill="C5E0B3" w:themeFill="accent6" w:themeFillTint="66"/>
            <w:tcMar>
              <w:left w:w="0" w:type="dxa"/>
              <w:right w:w="0" w:type="dxa"/>
            </w:tcMar>
          </w:tcPr>
          <w:p w14:paraId="5FF5308C" w14:textId="0D696881" w:rsidR="00BA115E" w:rsidRPr="001556C4" w:rsidRDefault="004F087B" w:rsidP="00BA115E">
            <w:pPr>
              <w:pStyle w:val="reportTOChead"/>
              <w:tabs>
                <w:tab w:val="clear" w:pos="8505"/>
                <w:tab w:val="right" w:leader="dot" w:pos="8647"/>
              </w:tabs>
              <w:spacing w:after="0"/>
              <w:rPr>
                <w:rFonts w:ascii="Arial" w:hAnsi="Arial" w:cs="Arial"/>
                <w:b/>
                <w:bCs/>
                <w:sz w:val="20"/>
              </w:rPr>
            </w:pPr>
            <w:r w:rsidRPr="001556C4">
              <w:rPr>
                <w:rFonts w:ascii="Arial" w:hAnsi="Arial" w:cs="Arial"/>
                <w:b/>
                <w:bCs/>
                <w:sz w:val="20"/>
              </w:rPr>
              <w:t>8.1</w:t>
            </w:r>
          </w:p>
        </w:tc>
        <w:tc>
          <w:tcPr>
            <w:tcW w:w="1077" w:type="dxa"/>
            <w:shd w:val="clear" w:color="auto" w:fill="C5E0B3" w:themeFill="accent6" w:themeFillTint="66"/>
            <w:tcMar>
              <w:top w:w="57" w:type="dxa"/>
              <w:left w:w="0" w:type="dxa"/>
              <w:bottom w:w="57" w:type="dxa"/>
              <w:right w:w="0" w:type="dxa"/>
            </w:tcMar>
          </w:tcPr>
          <w:p w14:paraId="5C544E10" w14:textId="76891852" w:rsidR="00BA115E" w:rsidRPr="001556C4" w:rsidRDefault="004F087B" w:rsidP="00BA115E">
            <w:pPr>
              <w:pStyle w:val="reportTOChead"/>
              <w:tabs>
                <w:tab w:val="clear" w:pos="8505"/>
                <w:tab w:val="right" w:leader="dot" w:pos="8647"/>
              </w:tabs>
              <w:spacing w:after="0"/>
              <w:rPr>
                <w:rFonts w:ascii="Arial" w:hAnsi="Arial" w:cs="Arial"/>
                <w:b/>
                <w:bCs/>
                <w:sz w:val="20"/>
              </w:rPr>
            </w:pPr>
            <w:r w:rsidRPr="001556C4">
              <w:rPr>
                <w:rFonts w:ascii="Arial" w:hAnsi="Arial" w:cs="Arial"/>
                <w:b/>
                <w:bCs/>
                <w:sz w:val="20"/>
              </w:rPr>
              <w:t>5.5</w:t>
            </w:r>
          </w:p>
        </w:tc>
        <w:tc>
          <w:tcPr>
            <w:tcW w:w="1076" w:type="dxa"/>
            <w:shd w:val="clear" w:color="auto" w:fill="C5E0B3" w:themeFill="accent6" w:themeFillTint="66"/>
            <w:tcMar>
              <w:left w:w="0" w:type="dxa"/>
              <w:right w:w="0" w:type="dxa"/>
            </w:tcMar>
          </w:tcPr>
          <w:p w14:paraId="2943A889" w14:textId="548BA1D2" w:rsidR="00BA115E" w:rsidRPr="001556C4" w:rsidRDefault="004F087B" w:rsidP="00BA115E">
            <w:pPr>
              <w:pStyle w:val="reportTOChead"/>
              <w:tabs>
                <w:tab w:val="clear" w:pos="8505"/>
                <w:tab w:val="right" w:leader="dot" w:pos="8647"/>
              </w:tabs>
              <w:spacing w:after="0"/>
              <w:rPr>
                <w:rFonts w:ascii="Arial" w:hAnsi="Arial" w:cs="Arial"/>
                <w:b/>
                <w:bCs/>
                <w:sz w:val="20"/>
              </w:rPr>
            </w:pPr>
            <w:r w:rsidRPr="001556C4">
              <w:rPr>
                <w:rFonts w:ascii="Arial" w:hAnsi="Arial" w:cs="Arial"/>
                <w:b/>
                <w:bCs/>
                <w:sz w:val="20"/>
              </w:rPr>
              <w:t>4.8</w:t>
            </w:r>
          </w:p>
        </w:tc>
        <w:tc>
          <w:tcPr>
            <w:tcW w:w="1077" w:type="dxa"/>
            <w:shd w:val="clear" w:color="auto" w:fill="auto"/>
            <w:tcMar>
              <w:left w:w="0" w:type="dxa"/>
              <w:right w:w="0" w:type="dxa"/>
            </w:tcMar>
          </w:tcPr>
          <w:p w14:paraId="23A558C0" w14:textId="07797BC1" w:rsidR="00BA115E" w:rsidRPr="00CB43F7" w:rsidRDefault="004F087B" w:rsidP="00BA115E">
            <w:pPr>
              <w:pStyle w:val="reportTOChead"/>
              <w:tabs>
                <w:tab w:val="clear" w:pos="8505"/>
                <w:tab w:val="right" w:leader="dot" w:pos="8647"/>
              </w:tabs>
              <w:spacing w:after="0"/>
              <w:rPr>
                <w:rFonts w:ascii="Arial" w:hAnsi="Arial" w:cs="Arial"/>
                <w:sz w:val="20"/>
              </w:rPr>
            </w:pPr>
            <w:r>
              <w:rPr>
                <w:rFonts w:ascii="Arial" w:hAnsi="Arial" w:cs="Arial"/>
                <w:sz w:val="20"/>
              </w:rPr>
              <w:t>4.3</w:t>
            </w:r>
          </w:p>
        </w:tc>
        <w:tc>
          <w:tcPr>
            <w:tcW w:w="1077" w:type="dxa"/>
            <w:shd w:val="clear" w:color="auto" w:fill="auto"/>
            <w:tcMar>
              <w:top w:w="57" w:type="dxa"/>
              <w:left w:w="0" w:type="dxa"/>
              <w:bottom w:w="57" w:type="dxa"/>
              <w:right w:w="0" w:type="dxa"/>
            </w:tcMar>
          </w:tcPr>
          <w:p w14:paraId="194A9472" w14:textId="269674F3" w:rsidR="00BA115E" w:rsidRPr="00CB43F7" w:rsidRDefault="004F087B" w:rsidP="00BA115E">
            <w:pPr>
              <w:pStyle w:val="reportTOChead"/>
              <w:tabs>
                <w:tab w:val="clear" w:pos="8505"/>
                <w:tab w:val="right" w:leader="dot" w:pos="8647"/>
              </w:tabs>
              <w:spacing w:after="0"/>
              <w:rPr>
                <w:rFonts w:ascii="Arial" w:hAnsi="Arial" w:cs="Arial"/>
                <w:sz w:val="20"/>
              </w:rPr>
            </w:pPr>
            <w:r>
              <w:rPr>
                <w:rFonts w:ascii="Arial" w:hAnsi="Arial" w:cs="Arial"/>
                <w:sz w:val="20"/>
              </w:rPr>
              <w:t>2.9</w:t>
            </w:r>
          </w:p>
        </w:tc>
      </w:tr>
      <w:tr w:rsidR="00BA115E" w:rsidRPr="00D62E87" w14:paraId="539A2D7A" w14:textId="77777777" w:rsidTr="00D731B1">
        <w:tc>
          <w:tcPr>
            <w:tcW w:w="2785" w:type="dxa"/>
            <w:shd w:val="clear" w:color="auto" w:fill="D5DCE4" w:themeFill="text2" w:themeFillTint="33"/>
            <w:tcMar>
              <w:top w:w="57" w:type="dxa"/>
              <w:bottom w:w="57" w:type="dxa"/>
              <w:right w:w="0" w:type="dxa"/>
            </w:tcMar>
          </w:tcPr>
          <w:p w14:paraId="0E505290" w14:textId="366E70AA" w:rsidR="00BA115E" w:rsidRDefault="00BA115E" w:rsidP="00BA115E">
            <w:pPr>
              <w:pStyle w:val="reportTOChead"/>
              <w:tabs>
                <w:tab w:val="clear" w:pos="8505"/>
                <w:tab w:val="right" w:leader="dot" w:pos="8647"/>
              </w:tabs>
              <w:spacing w:after="0"/>
              <w:jc w:val="left"/>
              <w:rPr>
                <w:rFonts w:ascii="Arial" w:hAnsi="Arial" w:cs="Arial"/>
                <w:b/>
                <w:bCs/>
                <w:color w:val="0F1E64"/>
                <w:sz w:val="20"/>
              </w:rPr>
            </w:pPr>
            <w:r>
              <w:rPr>
                <w:rFonts w:ascii="Arial" w:hAnsi="Arial" w:cs="Arial"/>
                <w:b/>
                <w:bCs/>
                <w:color w:val="0F1E64"/>
                <w:sz w:val="20"/>
              </w:rPr>
              <w:t>Past week smoking</w:t>
            </w:r>
          </w:p>
        </w:tc>
        <w:tc>
          <w:tcPr>
            <w:tcW w:w="1076" w:type="dxa"/>
            <w:shd w:val="clear" w:color="auto" w:fill="D5DCE4" w:themeFill="text2" w:themeFillTint="33"/>
            <w:tcMar>
              <w:top w:w="57" w:type="dxa"/>
              <w:left w:w="0" w:type="dxa"/>
              <w:bottom w:w="57" w:type="dxa"/>
              <w:right w:w="0" w:type="dxa"/>
            </w:tcMar>
          </w:tcPr>
          <w:p w14:paraId="3A7C28F1" w14:textId="54E41798" w:rsidR="00BA115E" w:rsidRPr="001556C4" w:rsidRDefault="00BA115E" w:rsidP="001556C4">
            <w:pPr>
              <w:pStyle w:val="reportTOChead"/>
              <w:tabs>
                <w:tab w:val="clear" w:pos="8505"/>
                <w:tab w:val="right" w:leader="dot" w:pos="8647"/>
              </w:tabs>
              <w:spacing w:after="0"/>
              <w:jc w:val="left"/>
              <w:rPr>
                <w:rFonts w:ascii="Arial" w:hAnsi="Arial" w:cs="Arial"/>
                <w:color w:val="0F1E64"/>
                <w:sz w:val="20"/>
              </w:rPr>
            </w:pPr>
            <w:r w:rsidRPr="00D12171">
              <w:rPr>
                <w:rFonts w:ascii="Arial" w:hAnsi="Arial" w:cs="Arial"/>
                <w:color w:val="0F1E64"/>
                <w:sz w:val="20"/>
              </w:rPr>
              <w:t>Males</w:t>
            </w:r>
          </w:p>
        </w:tc>
        <w:tc>
          <w:tcPr>
            <w:tcW w:w="1077" w:type="dxa"/>
            <w:shd w:val="clear" w:color="auto" w:fill="C5E0B3" w:themeFill="accent6" w:themeFillTint="66"/>
            <w:tcMar>
              <w:left w:w="0" w:type="dxa"/>
              <w:right w:w="0" w:type="dxa"/>
            </w:tcMar>
          </w:tcPr>
          <w:p w14:paraId="483B7C18" w14:textId="0E46A696" w:rsidR="00BA115E" w:rsidRPr="001556C4" w:rsidRDefault="004C49CB" w:rsidP="00BA115E">
            <w:pPr>
              <w:pStyle w:val="reportTOChead"/>
              <w:tabs>
                <w:tab w:val="clear" w:pos="8505"/>
                <w:tab w:val="right" w:leader="dot" w:pos="8647"/>
              </w:tabs>
              <w:spacing w:after="0"/>
              <w:rPr>
                <w:rFonts w:ascii="Arial" w:hAnsi="Arial" w:cs="Arial"/>
                <w:b/>
                <w:bCs/>
                <w:sz w:val="20"/>
              </w:rPr>
            </w:pPr>
            <w:r w:rsidRPr="001556C4">
              <w:rPr>
                <w:rFonts w:ascii="Arial" w:hAnsi="Arial" w:cs="Arial"/>
                <w:b/>
                <w:bCs/>
                <w:sz w:val="20"/>
              </w:rPr>
              <w:t>16.4</w:t>
            </w:r>
          </w:p>
        </w:tc>
        <w:tc>
          <w:tcPr>
            <w:tcW w:w="1076" w:type="dxa"/>
            <w:shd w:val="clear" w:color="auto" w:fill="C5E0B3" w:themeFill="accent6" w:themeFillTint="66"/>
            <w:tcMar>
              <w:left w:w="0" w:type="dxa"/>
              <w:right w:w="0" w:type="dxa"/>
            </w:tcMar>
          </w:tcPr>
          <w:p w14:paraId="2D1476B1" w14:textId="36070B2A" w:rsidR="00BA115E" w:rsidRPr="001556C4" w:rsidRDefault="004C49CB" w:rsidP="00BA115E">
            <w:pPr>
              <w:pStyle w:val="reportTOChead"/>
              <w:tabs>
                <w:tab w:val="clear" w:pos="8505"/>
                <w:tab w:val="right" w:leader="dot" w:pos="8647"/>
              </w:tabs>
              <w:spacing w:after="0"/>
              <w:rPr>
                <w:rFonts w:ascii="Arial" w:hAnsi="Arial" w:cs="Arial"/>
                <w:b/>
                <w:bCs/>
                <w:sz w:val="20"/>
              </w:rPr>
            </w:pPr>
            <w:r w:rsidRPr="001556C4">
              <w:rPr>
                <w:rFonts w:ascii="Arial" w:hAnsi="Arial" w:cs="Arial"/>
                <w:b/>
                <w:bCs/>
                <w:sz w:val="20"/>
              </w:rPr>
              <w:t>14.8</w:t>
            </w:r>
          </w:p>
        </w:tc>
        <w:tc>
          <w:tcPr>
            <w:tcW w:w="1077" w:type="dxa"/>
            <w:shd w:val="clear" w:color="auto" w:fill="C5E0B3" w:themeFill="accent6" w:themeFillTint="66"/>
            <w:tcMar>
              <w:top w:w="57" w:type="dxa"/>
              <w:left w:w="0" w:type="dxa"/>
              <w:bottom w:w="57" w:type="dxa"/>
              <w:right w:w="0" w:type="dxa"/>
            </w:tcMar>
          </w:tcPr>
          <w:p w14:paraId="051A3334" w14:textId="11C91688" w:rsidR="00BA115E" w:rsidRPr="001556C4" w:rsidRDefault="004C49CB" w:rsidP="00BA115E">
            <w:pPr>
              <w:pStyle w:val="reportTOChead"/>
              <w:tabs>
                <w:tab w:val="clear" w:pos="8505"/>
                <w:tab w:val="right" w:leader="dot" w:pos="8647"/>
              </w:tabs>
              <w:spacing w:after="0"/>
              <w:rPr>
                <w:rFonts w:ascii="Arial" w:hAnsi="Arial" w:cs="Arial"/>
                <w:b/>
                <w:bCs/>
                <w:sz w:val="20"/>
              </w:rPr>
            </w:pPr>
            <w:r w:rsidRPr="001556C4">
              <w:rPr>
                <w:rFonts w:ascii="Arial" w:hAnsi="Arial" w:cs="Arial"/>
                <w:b/>
                <w:bCs/>
                <w:sz w:val="20"/>
              </w:rPr>
              <w:t>9.9</w:t>
            </w:r>
          </w:p>
        </w:tc>
        <w:tc>
          <w:tcPr>
            <w:tcW w:w="1077" w:type="dxa"/>
            <w:shd w:val="clear" w:color="auto" w:fill="C5E0B3" w:themeFill="accent6" w:themeFillTint="66"/>
            <w:tcMar>
              <w:left w:w="0" w:type="dxa"/>
              <w:right w:w="0" w:type="dxa"/>
            </w:tcMar>
          </w:tcPr>
          <w:p w14:paraId="592B0FA1" w14:textId="7D302A2A" w:rsidR="00BA115E" w:rsidRPr="001556C4" w:rsidRDefault="004C49CB" w:rsidP="00BA115E">
            <w:pPr>
              <w:pStyle w:val="reportTOChead"/>
              <w:tabs>
                <w:tab w:val="clear" w:pos="8505"/>
                <w:tab w:val="right" w:leader="dot" w:pos="8647"/>
              </w:tabs>
              <w:spacing w:after="0"/>
              <w:rPr>
                <w:rFonts w:ascii="Arial" w:hAnsi="Arial" w:cs="Arial"/>
                <w:b/>
                <w:bCs/>
                <w:sz w:val="20"/>
              </w:rPr>
            </w:pPr>
            <w:r w:rsidRPr="001556C4">
              <w:rPr>
                <w:rFonts w:ascii="Arial" w:hAnsi="Arial" w:cs="Arial"/>
                <w:b/>
                <w:bCs/>
                <w:sz w:val="20"/>
              </w:rPr>
              <w:t>6.7</w:t>
            </w:r>
          </w:p>
        </w:tc>
        <w:tc>
          <w:tcPr>
            <w:tcW w:w="1076" w:type="dxa"/>
            <w:shd w:val="clear" w:color="auto" w:fill="C5E0B3" w:themeFill="accent6" w:themeFillTint="66"/>
            <w:tcMar>
              <w:left w:w="0" w:type="dxa"/>
              <w:right w:w="0" w:type="dxa"/>
            </w:tcMar>
          </w:tcPr>
          <w:p w14:paraId="6403871A" w14:textId="43153632" w:rsidR="00BA115E" w:rsidRPr="001556C4" w:rsidRDefault="004C49CB" w:rsidP="00BA115E">
            <w:pPr>
              <w:pStyle w:val="reportTOChead"/>
              <w:tabs>
                <w:tab w:val="clear" w:pos="8505"/>
                <w:tab w:val="right" w:leader="dot" w:pos="8647"/>
              </w:tabs>
              <w:spacing w:after="0"/>
              <w:rPr>
                <w:rFonts w:ascii="Arial" w:hAnsi="Arial" w:cs="Arial"/>
                <w:b/>
                <w:bCs/>
                <w:sz w:val="20"/>
              </w:rPr>
            </w:pPr>
            <w:r w:rsidRPr="001556C4">
              <w:rPr>
                <w:rFonts w:ascii="Arial" w:hAnsi="Arial" w:cs="Arial"/>
                <w:b/>
                <w:bCs/>
                <w:sz w:val="20"/>
              </w:rPr>
              <w:t>4.8</w:t>
            </w:r>
          </w:p>
        </w:tc>
        <w:tc>
          <w:tcPr>
            <w:tcW w:w="1077" w:type="dxa"/>
            <w:shd w:val="clear" w:color="auto" w:fill="C5E0B3" w:themeFill="accent6" w:themeFillTint="66"/>
            <w:tcMar>
              <w:top w:w="57" w:type="dxa"/>
              <w:left w:w="0" w:type="dxa"/>
              <w:bottom w:w="57" w:type="dxa"/>
              <w:right w:w="0" w:type="dxa"/>
            </w:tcMar>
          </w:tcPr>
          <w:p w14:paraId="7662D4B2" w14:textId="3BF26BF7" w:rsidR="00BA115E" w:rsidRPr="001556C4" w:rsidRDefault="004C49CB" w:rsidP="00BA115E">
            <w:pPr>
              <w:pStyle w:val="reportTOChead"/>
              <w:tabs>
                <w:tab w:val="clear" w:pos="8505"/>
                <w:tab w:val="right" w:leader="dot" w:pos="8647"/>
              </w:tabs>
              <w:spacing w:after="0"/>
              <w:rPr>
                <w:rFonts w:ascii="Arial" w:hAnsi="Arial" w:cs="Arial"/>
                <w:b/>
                <w:bCs/>
                <w:sz w:val="20"/>
              </w:rPr>
            </w:pPr>
            <w:r w:rsidRPr="001556C4">
              <w:rPr>
                <w:rFonts w:ascii="Arial" w:hAnsi="Arial" w:cs="Arial"/>
                <w:b/>
                <w:bCs/>
                <w:sz w:val="20"/>
              </w:rPr>
              <w:t>4.4</w:t>
            </w:r>
          </w:p>
        </w:tc>
        <w:tc>
          <w:tcPr>
            <w:tcW w:w="1076" w:type="dxa"/>
            <w:shd w:val="clear" w:color="auto" w:fill="auto"/>
            <w:tcMar>
              <w:left w:w="0" w:type="dxa"/>
              <w:right w:w="0" w:type="dxa"/>
            </w:tcMar>
          </w:tcPr>
          <w:p w14:paraId="4886B237" w14:textId="29FC4EC3" w:rsidR="00BA115E" w:rsidRPr="00072450" w:rsidRDefault="004C49CB" w:rsidP="00BA115E">
            <w:pPr>
              <w:pStyle w:val="reportTOChead"/>
              <w:tabs>
                <w:tab w:val="clear" w:pos="8505"/>
                <w:tab w:val="right" w:leader="dot" w:pos="8647"/>
              </w:tabs>
              <w:spacing w:after="0"/>
              <w:rPr>
                <w:rFonts w:ascii="Arial" w:hAnsi="Arial" w:cs="Arial"/>
                <w:sz w:val="20"/>
              </w:rPr>
            </w:pPr>
            <w:r>
              <w:rPr>
                <w:rFonts w:ascii="Arial" w:hAnsi="Arial" w:cs="Arial"/>
                <w:sz w:val="20"/>
              </w:rPr>
              <w:t>2.8</w:t>
            </w:r>
          </w:p>
        </w:tc>
        <w:tc>
          <w:tcPr>
            <w:tcW w:w="1077" w:type="dxa"/>
            <w:shd w:val="clear" w:color="auto" w:fill="C5E0B3" w:themeFill="accent6" w:themeFillTint="66"/>
            <w:tcMar>
              <w:left w:w="0" w:type="dxa"/>
              <w:right w:w="0" w:type="dxa"/>
            </w:tcMar>
          </w:tcPr>
          <w:p w14:paraId="726FC411" w14:textId="0EF79736" w:rsidR="00BA115E" w:rsidRPr="001556C4" w:rsidRDefault="004C49CB" w:rsidP="00BA115E">
            <w:pPr>
              <w:pStyle w:val="reportTOChead"/>
              <w:tabs>
                <w:tab w:val="clear" w:pos="8505"/>
                <w:tab w:val="right" w:leader="dot" w:pos="8647"/>
              </w:tabs>
              <w:spacing w:after="0"/>
              <w:rPr>
                <w:rFonts w:ascii="Arial" w:hAnsi="Arial" w:cs="Arial"/>
                <w:b/>
                <w:bCs/>
                <w:sz w:val="20"/>
              </w:rPr>
            </w:pPr>
            <w:r w:rsidRPr="001556C4">
              <w:rPr>
                <w:rFonts w:ascii="Arial" w:hAnsi="Arial" w:cs="Arial"/>
                <w:b/>
                <w:bCs/>
                <w:sz w:val="20"/>
              </w:rPr>
              <w:t>3.4</w:t>
            </w:r>
          </w:p>
        </w:tc>
        <w:tc>
          <w:tcPr>
            <w:tcW w:w="1077" w:type="dxa"/>
            <w:shd w:val="clear" w:color="auto" w:fill="auto"/>
            <w:tcMar>
              <w:top w:w="57" w:type="dxa"/>
              <w:left w:w="0" w:type="dxa"/>
              <w:bottom w:w="57" w:type="dxa"/>
              <w:right w:w="0" w:type="dxa"/>
            </w:tcMar>
          </w:tcPr>
          <w:p w14:paraId="44C1A315" w14:textId="2FE6FB55" w:rsidR="00BA115E" w:rsidRPr="001556C4" w:rsidRDefault="004C49CB" w:rsidP="00BA115E">
            <w:pPr>
              <w:pStyle w:val="reportTOChead"/>
              <w:tabs>
                <w:tab w:val="clear" w:pos="8505"/>
                <w:tab w:val="right" w:leader="dot" w:pos="8647"/>
              </w:tabs>
              <w:spacing w:after="0"/>
              <w:rPr>
                <w:rFonts w:ascii="Arial" w:hAnsi="Arial" w:cs="Arial"/>
                <w:sz w:val="20"/>
                <w:vertAlign w:val="superscript"/>
              </w:rPr>
            </w:pPr>
            <w:r>
              <w:rPr>
                <w:rFonts w:ascii="Arial" w:hAnsi="Arial" w:cs="Arial"/>
                <w:sz w:val="20"/>
              </w:rPr>
              <w:t>1.6</w:t>
            </w:r>
            <w:r w:rsidR="00E8603B">
              <w:rPr>
                <w:rFonts w:ascii="Arial" w:hAnsi="Arial" w:cs="Arial"/>
                <w:sz w:val="20"/>
                <w:vertAlign w:val="superscript"/>
              </w:rPr>
              <w:t>#</w:t>
            </w:r>
          </w:p>
        </w:tc>
      </w:tr>
      <w:tr w:rsidR="00F52141" w:rsidRPr="00D62E87" w14:paraId="2AE97487" w14:textId="77777777" w:rsidTr="00D731B1">
        <w:tc>
          <w:tcPr>
            <w:tcW w:w="2785" w:type="dxa"/>
            <w:shd w:val="clear" w:color="auto" w:fill="D5DCE4" w:themeFill="text2" w:themeFillTint="33"/>
            <w:tcMar>
              <w:top w:w="57" w:type="dxa"/>
              <w:bottom w:w="57" w:type="dxa"/>
              <w:right w:w="0" w:type="dxa"/>
            </w:tcMar>
          </w:tcPr>
          <w:p w14:paraId="1EA6FCCF" w14:textId="3977E6DE" w:rsidR="00BA115E" w:rsidRPr="009C7181" w:rsidRDefault="00BA115E" w:rsidP="00BA115E">
            <w:pPr>
              <w:pStyle w:val="reportTOChead"/>
              <w:tabs>
                <w:tab w:val="clear" w:pos="8505"/>
                <w:tab w:val="right" w:leader="dot" w:pos="8647"/>
              </w:tabs>
              <w:spacing w:after="0"/>
              <w:jc w:val="left"/>
              <w:rPr>
                <w:rFonts w:ascii="Arial" w:hAnsi="Arial" w:cs="Arial"/>
                <w:sz w:val="20"/>
              </w:rPr>
            </w:pPr>
          </w:p>
        </w:tc>
        <w:tc>
          <w:tcPr>
            <w:tcW w:w="1076" w:type="dxa"/>
            <w:shd w:val="clear" w:color="auto" w:fill="D5DCE4" w:themeFill="text2" w:themeFillTint="33"/>
            <w:tcMar>
              <w:top w:w="57" w:type="dxa"/>
              <w:left w:w="0" w:type="dxa"/>
              <w:bottom w:w="57" w:type="dxa"/>
              <w:right w:w="0" w:type="dxa"/>
            </w:tcMar>
          </w:tcPr>
          <w:p w14:paraId="7A4AE619" w14:textId="27021AF8" w:rsidR="00BA115E" w:rsidRPr="001556C4" w:rsidRDefault="00C11968" w:rsidP="001556C4">
            <w:pPr>
              <w:pStyle w:val="reportTOChead"/>
              <w:tabs>
                <w:tab w:val="clear" w:pos="8505"/>
                <w:tab w:val="right" w:leader="dot" w:pos="8647"/>
              </w:tabs>
              <w:spacing w:after="0"/>
              <w:jc w:val="left"/>
              <w:rPr>
                <w:rFonts w:ascii="Arial" w:hAnsi="Arial" w:cs="Arial"/>
                <w:color w:val="0F1E64"/>
                <w:sz w:val="20"/>
                <w:vertAlign w:val="superscript"/>
              </w:rPr>
            </w:pPr>
            <w:r>
              <w:rPr>
                <w:rFonts w:ascii="Arial" w:hAnsi="Arial" w:cs="Arial"/>
                <w:color w:val="0F1E64"/>
                <w:sz w:val="20"/>
              </w:rPr>
              <w:t>Females</w:t>
            </w:r>
          </w:p>
        </w:tc>
        <w:tc>
          <w:tcPr>
            <w:tcW w:w="1077" w:type="dxa"/>
            <w:shd w:val="clear" w:color="auto" w:fill="C5E0B3" w:themeFill="accent6" w:themeFillTint="66"/>
            <w:tcMar>
              <w:left w:w="0" w:type="dxa"/>
              <w:right w:w="0" w:type="dxa"/>
            </w:tcMar>
          </w:tcPr>
          <w:p w14:paraId="2FB4DD6E" w14:textId="2C06DB1C" w:rsidR="00BA115E" w:rsidRPr="001556C4" w:rsidRDefault="004C49CB" w:rsidP="00BA115E">
            <w:pPr>
              <w:pStyle w:val="reportTOChead"/>
              <w:tabs>
                <w:tab w:val="clear" w:pos="8505"/>
                <w:tab w:val="right" w:leader="dot" w:pos="8647"/>
              </w:tabs>
              <w:spacing w:after="0"/>
              <w:rPr>
                <w:rFonts w:ascii="Arial" w:hAnsi="Arial" w:cs="Arial"/>
                <w:b/>
                <w:bCs/>
                <w:sz w:val="20"/>
              </w:rPr>
            </w:pPr>
            <w:r w:rsidRPr="001556C4">
              <w:rPr>
                <w:rFonts w:ascii="Arial" w:hAnsi="Arial" w:cs="Arial"/>
                <w:b/>
                <w:bCs/>
                <w:sz w:val="20"/>
              </w:rPr>
              <w:t>17.9</w:t>
            </w:r>
          </w:p>
        </w:tc>
        <w:tc>
          <w:tcPr>
            <w:tcW w:w="1076" w:type="dxa"/>
            <w:shd w:val="clear" w:color="auto" w:fill="C5E0B3" w:themeFill="accent6" w:themeFillTint="66"/>
            <w:tcMar>
              <w:left w:w="0" w:type="dxa"/>
              <w:right w:w="0" w:type="dxa"/>
            </w:tcMar>
          </w:tcPr>
          <w:p w14:paraId="54CE1A87" w14:textId="65319AEB" w:rsidR="00BA115E" w:rsidRPr="001556C4" w:rsidRDefault="004C49CB" w:rsidP="00BA115E">
            <w:pPr>
              <w:pStyle w:val="reportTOChead"/>
              <w:tabs>
                <w:tab w:val="clear" w:pos="8505"/>
                <w:tab w:val="right" w:leader="dot" w:pos="8647"/>
              </w:tabs>
              <w:spacing w:after="0"/>
              <w:rPr>
                <w:rFonts w:ascii="Arial" w:hAnsi="Arial" w:cs="Arial"/>
                <w:b/>
                <w:bCs/>
                <w:sz w:val="20"/>
              </w:rPr>
            </w:pPr>
            <w:r w:rsidRPr="001556C4">
              <w:rPr>
                <w:rFonts w:ascii="Arial" w:hAnsi="Arial" w:cs="Arial"/>
                <w:b/>
                <w:bCs/>
                <w:sz w:val="20"/>
              </w:rPr>
              <w:t>16.1</w:t>
            </w:r>
          </w:p>
        </w:tc>
        <w:tc>
          <w:tcPr>
            <w:tcW w:w="1077" w:type="dxa"/>
            <w:shd w:val="clear" w:color="auto" w:fill="C5E0B3" w:themeFill="accent6" w:themeFillTint="66"/>
            <w:tcMar>
              <w:top w:w="57" w:type="dxa"/>
              <w:left w:w="0" w:type="dxa"/>
              <w:bottom w:w="57" w:type="dxa"/>
              <w:right w:w="0" w:type="dxa"/>
            </w:tcMar>
          </w:tcPr>
          <w:p w14:paraId="4DECF36B" w14:textId="60669BB3" w:rsidR="00BA115E" w:rsidRPr="001556C4" w:rsidRDefault="004C49CB" w:rsidP="00BA115E">
            <w:pPr>
              <w:pStyle w:val="reportTOChead"/>
              <w:tabs>
                <w:tab w:val="clear" w:pos="8505"/>
                <w:tab w:val="right" w:leader="dot" w:pos="8647"/>
              </w:tabs>
              <w:spacing w:after="0"/>
              <w:rPr>
                <w:rFonts w:ascii="Arial" w:hAnsi="Arial" w:cs="Arial"/>
                <w:b/>
                <w:bCs/>
                <w:sz w:val="20"/>
              </w:rPr>
            </w:pPr>
            <w:r w:rsidRPr="001556C4">
              <w:rPr>
                <w:rFonts w:ascii="Arial" w:hAnsi="Arial" w:cs="Arial"/>
                <w:b/>
                <w:bCs/>
                <w:sz w:val="20"/>
              </w:rPr>
              <w:t>12.0</w:t>
            </w:r>
          </w:p>
        </w:tc>
        <w:tc>
          <w:tcPr>
            <w:tcW w:w="1077" w:type="dxa"/>
            <w:shd w:val="clear" w:color="auto" w:fill="C5E0B3" w:themeFill="accent6" w:themeFillTint="66"/>
            <w:tcMar>
              <w:left w:w="0" w:type="dxa"/>
              <w:right w:w="0" w:type="dxa"/>
            </w:tcMar>
          </w:tcPr>
          <w:p w14:paraId="6325E5DD" w14:textId="26F591B3" w:rsidR="00BA115E" w:rsidRPr="001556C4" w:rsidRDefault="004C49CB" w:rsidP="00BA115E">
            <w:pPr>
              <w:pStyle w:val="reportTOChead"/>
              <w:tabs>
                <w:tab w:val="clear" w:pos="8505"/>
                <w:tab w:val="right" w:leader="dot" w:pos="8647"/>
              </w:tabs>
              <w:spacing w:after="0"/>
              <w:rPr>
                <w:rFonts w:ascii="Arial" w:hAnsi="Arial" w:cs="Arial"/>
                <w:b/>
                <w:bCs/>
                <w:sz w:val="20"/>
              </w:rPr>
            </w:pPr>
            <w:r w:rsidRPr="001556C4">
              <w:rPr>
                <w:rFonts w:ascii="Arial" w:hAnsi="Arial" w:cs="Arial"/>
                <w:b/>
                <w:bCs/>
                <w:sz w:val="20"/>
              </w:rPr>
              <w:t>7.0</w:t>
            </w:r>
          </w:p>
        </w:tc>
        <w:tc>
          <w:tcPr>
            <w:tcW w:w="1076" w:type="dxa"/>
            <w:shd w:val="clear" w:color="auto" w:fill="C5E0B3" w:themeFill="accent6" w:themeFillTint="66"/>
            <w:tcMar>
              <w:left w:w="0" w:type="dxa"/>
              <w:right w:w="0" w:type="dxa"/>
            </w:tcMar>
          </w:tcPr>
          <w:p w14:paraId="06E2AEA3" w14:textId="295B04FE" w:rsidR="00BA115E" w:rsidRPr="001556C4" w:rsidRDefault="004C49CB" w:rsidP="00BA115E">
            <w:pPr>
              <w:pStyle w:val="reportTOChead"/>
              <w:tabs>
                <w:tab w:val="clear" w:pos="8505"/>
                <w:tab w:val="right" w:leader="dot" w:pos="8647"/>
              </w:tabs>
              <w:spacing w:after="0"/>
              <w:rPr>
                <w:rFonts w:ascii="Arial" w:hAnsi="Arial" w:cs="Arial"/>
                <w:b/>
                <w:bCs/>
                <w:sz w:val="20"/>
              </w:rPr>
            </w:pPr>
            <w:r w:rsidRPr="001556C4">
              <w:rPr>
                <w:rFonts w:ascii="Arial" w:hAnsi="Arial" w:cs="Arial"/>
                <w:b/>
                <w:bCs/>
                <w:sz w:val="20"/>
              </w:rPr>
              <w:t>5.8</w:t>
            </w:r>
          </w:p>
        </w:tc>
        <w:tc>
          <w:tcPr>
            <w:tcW w:w="1077" w:type="dxa"/>
            <w:shd w:val="clear" w:color="auto" w:fill="C5E0B3" w:themeFill="accent6" w:themeFillTint="66"/>
            <w:tcMar>
              <w:top w:w="57" w:type="dxa"/>
              <w:left w:w="0" w:type="dxa"/>
              <w:bottom w:w="57" w:type="dxa"/>
              <w:right w:w="0" w:type="dxa"/>
            </w:tcMar>
          </w:tcPr>
          <w:p w14:paraId="419D6EC0" w14:textId="538FB816" w:rsidR="00BA115E" w:rsidRPr="001556C4" w:rsidRDefault="004C49CB" w:rsidP="00BA115E">
            <w:pPr>
              <w:pStyle w:val="reportTOChead"/>
              <w:tabs>
                <w:tab w:val="clear" w:pos="8505"/>
                <w:tab w:val="right" w:leader="dot" w:pos="8647"/>
              </w:tabs>
              <w:spacing w:after="0"/>
              <w:rPr>
                <w:rFonts w:ascii="Arial" w:hAnsi="Arial" w:cs="Arial"/>
                <w:b/>
                <w:bCs/>
                <w:sz w:val="20"/>
              </w:rPr>
            </w:pPr>
            <w:r w:rsidRPr="001556C4">
              <w:rPr>
                <w:rFonts w:ascii="Arial" w:hAnsi="Arial" w:cs="Arial"/>
                <w:b/>
                <w:bCs/>
                <w:sz w:val="20"/>
              </w:rPr>
              <w:t>3.8</w:t>
            </w:r>
          </w:p>
        </w:tc>
        <w:tc>
          <w:tcPr>
            <w:tcW w:w="1076" w:type="dxa"/>
            <w:shd w:val="clear" w:color="auto" w:fill="C5E0B3" w:themeFill="accent6" w:themeFillTint="66"/>
            <w:tcMar>
              <w:left w:w="0" w:type="dxa"/>
              <w:right w:w="0" w:type="dxa"/>
            </w:tcMar>
          </w:tcPr>
          <w:p w14:paraId="40507703" w14:textId="015A4552" w:rsidR="00BA115E" w:rsidRPr="001556C4" w:rsidRDefault="004C49CB" w:rsidP="00BA115E">
            <w:pPr>
              <w:pStyle w:val="reportTOChead"/>
              <w:tabs>
                <w:tab w:val="clear" w:pos="8505"/>
                <w:tab w:val="right" w:leader="dot" w:pos="8647"/>
              </w:tabs>
              <w:spacing w:after="0"/>
              <w:rPr>
                <w:rFonts w:ascii="Arial" w:hAnsi="Arial" w:cs="Arial"/>
                <w:b/>
                <w:bCs/>
                <w:sz w:val="20"/>
              </w:rPr>
            </w:pPr>
            <w:r w:rsidRPr="001556C4">
              <w:rPr>
                <w:rFonts w:ascii="Arial" w:hAnsi="Arial" w:cs="Arial"/>
                <w:b/>
                <w:bCs/>
                <w:sz w:val="20"/>
              </w:rPr>
              <w:t>3.1</w:t>
            </w:r>
          </w:p>
        </w:tc>
        <w:tc>
          <w:tcPr>
            <w:tcW w:w="1077" w:type="dxa"/>
            <w:shd w:val="clear" w:color="auto" w:fill="auto"/>
            <w:tcMar>
              <w:left w:w="0" w:type="dxa"/>
              <w:right w:w="0" w:type="dxa"/>
            </w:tcMar>
          </w:tcPr>
          <w:p w14:paraId="0F30A8D5" w14:textId="7DB8CCAC" w:rsidR="00BA115E" w:rsidRPr="00AA300A" w:rsidRDefault="004C49CB" w:rsidP="00BA115E">
            <w:pPr>
              <w:pStyle w:val="reportTOChead"/>
              <w:tabs>
                <w:tab w:val="clear" w:pos="8505"/>
                <w:tab w:val="right" w:leader="dot" w:pos="8647"/>
              </w:tabs>
              <w:spacing w:after="0"/>
              <w:rPr>
                <w:rFonts w:ascii="Arial" w:hAnsi="Arial" w:cs="Arial"/>
                <w:sz w:val="20"/>
              </w:rPr>
            </w:pPr>
            <w:r>
              <w:rPr>
                <w:rFonts w:ascii="Arial" w:hAnsi="Arial" w:cs="Arial"/>
                <w:sz w:val="20"/>
              </w:rPr>
              <w:t>2.6</w:t>
            </w:r>
          </w:p>
        </w:tc>
        <w:tc>
          <w:tcPr>
            <w:tcW w:w="1077" w:type="dxa"/>
            <w:shd w:val="clear" w:color="auto" w:fill="auto"/>
            <w:tcMar>
              <w:top w:w="57" w:type="dxa"/>
              <w:left w:w="0" w:type="dxa"/>
              <w:bottom w:w="57" w:type="dxa"/>
              <w:right w:w="0" w:type="dxa"/>
            </w:tcMar>
          </w:tcPr>
          <w:p w14:paraId="4A9756CB" w14:textId="0EFB30A7" w:rsidR="00BA115E" w:rsidRPr="00AA300A" w:rsidRDefault="004C49CB" w:rsidP="00BA115E">
            <w:pPr>
              <w:pStyle w:val="reportTOChead"/>
              <w:tabs>
                <w:tab w:val="clear" w:pos="8505"/>
                <w:tab w:val="right" w:leader="dot" w:pos="8647"/>
              </w:tabs>
              <w:spacing w:after="0"/>
              <w:rPr>
                <w:rFonts w:ascii="Arial" w:hAnsi="Arial" w:cs="Arial"/>
                <w:sz w:val="20"/>
              </w:rPr>
            </w:pPr>
            <w:r>
              <w:rPr>
                <w:rFonts w:ascii="Arial" w:hAnsi="Arial" w:cs="Arial"/>
                <w:sz w:val="20"/>
              </w:rPr>
              <w:t>1.8</w:t>
            </w:r>
          </w:p>
        </w:tc>
      </w:tr>
    </w:tbl>
    <w:p w14:paraId="35E2DB26" w14:textId="77777777" w:rsidR="004171D4" w:rsidRPr="00CA1F11" w:rsidRDefault="004171D4" w:rsidP="004171D4">
      <w:pPr>
        <w:pStyle w:val="notes"/>
      </w:pPr>
      <w:r>
        <w:rPr>
          <w:vertAlign w:val="superscript"/>
        </w:rPr>
        <w:t>a</w:t>
      </w:r>
      <w:r w:rsidRPr="00CA1F11">
        <w:t xml:space="preserve"> ‘Other’ and ‘Not stated’ genders were omitted from analysis due to small cell sizes.</w:t>
      </w:r>
    </w:p>
    <w:p w14:paraId="014104C7" w14:textId="77777777" w:rsidR="00E34549" w:rsidRPr="004C53CF" w:rsidRDefault="00E34549" w:rsidP="00E34549">
      <w:pPr>
        <w:pStyle w:val="notes"/>
      </w:pPr>
      <w:r w:rsidRPr="004C53CF">
        <w:rPr>
          <w:vertAlign w:val="superscript"/>
        </w:rPr>
        <w:t>#</w:t>
      </w:r>
      <w:r w:rsidRPr="004C53CF">
        <w:t xml:space="preserve"> Estimate has a relative standard error of 25% to 50% and should be used with caution.</w:t>
      </w:r>
    </w:p>
    <w:p w14:paraId="3660FD11" w14:textId="2574D9E0" w:rsidR="00E34549" w:rsidRPr="00616083" w:rsidRDefault="00E34549" w:rsidP="00E34549">
      <w:pPr>
        <w:pStyle w:val="notes"/>
      </w:pPr>
      <w:r w:rsidRPr="00D12171">
        <w:rPr>
          <w:b/>
          <w:bCs/>
          <w:shd w:val="clear" w:color="auto" w:fill="C5E0B3" w:themeFill="accent6" w:themeFillTint="66"/>
        </w:rPr>
        <w:t>Green shading and b</w:t>
      </w:r>
      <w:r w:rsidRPr="00BD7A98">
        <w:rPr>
          <w:b/>
          <w:bCs/>
          <w:shd w:val="clear" w:color="auto" w:fill="C5E0B3" w:themeFill="accent6" w:themeFillTint="66"/>
        </w:rPr>
        <w:t>olding</w:t>
      </w:r>
      <w:r w:rsidRPr="00C40EBE">
        <w:t xml:space="preserve"> </w:t>
      </w:r>
      <w:r w:rsidRPr="00546371">
        <w:t>= Significant</w:t>
      </w:r>
      <w:r w:rsidR="007A3B76">
        <w:t>ly</w:t>
      </w:r>
      <w:r w:rsidRPr="00546371">
        <w:t xml:space="preserve"> differen</w:t>
      </w:r>
      <w:r w:rsidR="007A3B76">
        <w:t>t</w:t>
      </w:r>
      <w:r w:rsidRPr="00546371">
        <w:t xml:space="preserve"> </w:t>
      </w:r>
      <w:r w:rsidR="007A3B76">
        <w:t xml:space="preserve">to 2022/2023 </w:t>
      </w:r>
      <w:r w:rsidRPr="00546371">
        <w:t>at p&lt;0.0</w:t>
      </w:r>
      <w:r>
        <w:t>1</w:t>
      </w:r>
      <w:r w:rsidRPr="00546371">
        <w:t>.</w:t>
      </w:r>
    </w:p>
    <w:p w14:paraId="2CB15694" w14:textId="77777777" w:rsidR="001B6E38" w:rsidRDefault="001B6E38">
      <w:pPr>
        <w:tabs>
          <w:tab w:val="clear" w:pos="284"/>
          <w:tab w:val="clear" w:pos="567"/>
          <w:tab w:val="clear" w:pos="1134"/>
          <w:tab w:val="clear" w:pos="1701"/>
          <w:tab w:val="clear" w:pos="2268"/>
        </w:tabs>
        <w:spacing w:before="0" w:after="0" w:line="240" w:lineRule="auto"/>
      </w:pPr>
      <w:r>
        <w:br w:type="page"/>
      </w:r>
    </w:p>
    <w:p w14:paraId="5B32557C" w14:textId="6871CE70" w:rsidR="00196943" w:rsidRDefault="00196943" w:rsidP="00196943">
      <w:pPr>
        <w:pStyle w:val="BodyText1"/>
      </w:pPr>
      <w:r>
        <w:lastRenderedPageBreak/>
        <w:t>Table A</w:t>
      </w:r>
      <w:r w:rsidR="000413E1">
        <w:t>7</w:t>
      </w:r>
      <w:r>
        <w:t xml:space="preserve"> shows that, among older students, </w:t>
      </w:r>
      <w:r w:rsidR="00A14E0B">
        <w:t>smoking prevalence across each recency period was</w:t>
      </w:r>
      <w:r w:rsidR="00FE4803">
        <w:t>,</w:t>
      </w:r>
      <w:r w:rsidR="00267013">
        <w:t xml:space="preserve"> </w:t>
      </w:r>
      <w:proofErr w:type="gramStart"/>
      <w:r w:rsidR="00267013">
        <w:t>on the whole</w:t>
      </w:r>
      <w:proofErr w:type="gramEnd"/>
      <w:r w:rsidR="00FE4803">
        <w:t>,</w:t>
      </w:r>
      <w:r w:rsidR="00A14E0B">
        <w:t xml:space="preserve"> significantly lower in 2022/2023 compared to 2017 </w:t>
      </w:r>
      <w:r w:rsidR="00FE4803">
        <w:t>for both</w:t>
      </w:r>
      <w:r w:rsidR="00A14E0B">
        <w:t xml:space="preserve"> male and female students</w:t>
      </w:r>
      <w:r w:rsidR="00DE26C8">
        <w:t xml:space="preserve">. The only exception to this pattern of results was for ever smoking where the difference in </w:t>
      </w:r>
      <w:r w:rsidR="005D3814">
        <w:t xml:space="preserve">proportions between 2017 and 2022/2023 did not reach statistical significance </w:t>
      </w:r>
      <w:r w:rsidR="00FE4803">
        <w:t>for female students.</w:t>
      </w:r>
    </w:p>
    <w:p w14:paraId="3166D00A" w14:textId="766AC866" w:rsidR="007F7F51" w:rsidRPr="00510B73" w:rsidRDefault="007F7F51" w:rsidP="001B6E38">
      <w:pPr>
        <w:pStyle w:val="Tablefigureheading"/>
        <w:spacing w:before="600"/>
      </w:pPr>
      <w:r w:rsidRPr="00510B73">
        <w:t xml:space="preserve">Table </w:t>
      </w:r>
      <w:r>
        <w:t>A</w:t>
      </w:r>
      <w:r w:rsidR="000413E1">
        <w:t>7</w:t>
      </w:r>
      <w:r w:rsidRPr="00510B73">
        <w:t>: Smoking prevalence</w:t>
      </w:r>
      <w:r>
        <w:t xml:space="preserve"> over time</w:t>
      </w:r>
      <w:r w:rsidRPr="00510B73">
        <w:t xml:space="preserve"> among </w:t>
      </w:r>
      <w:r>
        <w:t>Australian</w:t>
      </w:r>
      <w:r w:rsidRPr="00510B73">
        <w:t xml:space="preserve"> secondary school students</w:t>
      </w:r>
      <w:r>
        <w:t xml:space="preserve"> </w:t>
      </w:r>
      <w:r w:rsidRPr="00D12171">
        <w:rPr>
          <w:u w:val="single"/>
        </w:rPr>
        <w:t>aged 1</w:t>
      </w:r>
      <w:r>
        <w:rPr>
          <w:u w:val="single"/>
        </w:rPr>
        <w:t>6</w:t>
      </w:r>
      <w:r w:rsidRPr="00D12171">
        <w:rPr>
          <w:u w:val="single"/>
        </w:rPr>
        <w:t xml:space="preserve"> to 1</w:t>
      </w:r>
      <w:r>
        <w:rPr>
          <w:u w:val="single"/>
        </w:rPr>
        <w:t>7</w:t>
      </w:r>
      <w:r w:rsidRPr="00D12171">
        <w:rPr>
          <w:u w:val="single"/>
        </w:rPr>
        <w:t xml:space="preserve"> years</w:t>
      </w:r>
      <w:r w:rsidRPr="00510B73">
        <w:t xml:space="preserve"> by </w:t>
      </w:r>
      <w:r>
        <w:t>gender</w:t>
      </w:r>
      <w:r w:rsidRPr="00510B73">
        <w:t xml:space="preserve">, </w:t>
      </w:r>
      <w:r>
        <w:t>1996-</w:t>
      </w:r>
      <w:r w:rsidRPr="00510B73">
        <w:t>2022/2023</w:t>
      </w:r>
      <w:r w:rsidR="00A4109B">
        <w:t>.</w:t>
      </w:r>
      <w:r w:rsidRPr="00510B73">
        <w:t xml:space="preserve"> </w:t>
      </w:r>
    </w:p>
    <w:tbl>
      <w:tblPr>
        <w:tblStyle w:val="TableGrid"/>
        <w:tblW w:w="13551" w:type="dxa"/>
        <w:tblInd w:w="-5" w:type="dxa"/>
        <w:tblBorders>
          <w:top w:val="single" w:sz="4" w:space="0" w:color="0F1E64"/>
          <w:left w:val="single" w:sz="4" w:space="0" w:color="0F1E64"/>
          <w:bottom w:val="single" w:sz="4" w:space="0" w:color="0F1E64"/>
          <w:right w:val="single" w:sz="4" w:space="0" w:color="0F1E64"/>
          <w:insideH w:val="none" w:sz="0" w:space="0" w:color="auto"/>
          <w:insideV w:val="none" w:sz="0" w:space="0" w:color="auto"/>
        </w:tblBorders>
        <w:tblLayout w:type="fixed"/>
        <w:tblLook w:val="04A0" w:firstRow="1" w:lastRow="0" w:firstColumn="1" w:lastColumn="0" w:noHBand="0" w:noVBand="1"/>
      </w:tblPr>
      <w:tblGrid>
        <w:gridCol w:w="2785"/>
        <w:gridCol w:w="1076"/>
        <w:gridCol w:w="1077"/>
        <w:gridCol w:w="1076"/>
        <w:gridCol w:w="1077"/>
        <w:gridCol w:w="1077"/>
        <w:gridCol w:w="1076"/>
        <w:gridCol w:w="1077"/>
        <w:gridCol w:w="1076"/>
        <w:gridCol w:w="1077"/>
        <w:gridCol w:w="1077"/>
      </w:tblGrid>
      <w:tr w:rsidR="007F7F51" w:rsidRPr="006C6836" w14:paraId="06C58BF6" w14:textId="77777777" w:rsidTr="00D731B1">
        <w:trPr>
          <w:trHeight w:val="567"/>
        </w:trPr>
        <w:tc>
          <w:tcPr>
            <w:tcW w:w="2785" w:type="dxa"/>
            <w:vMerge w:val="restart"/>
            <w:tcBorders>
              <w:top w:val="single" w:sz="4" w:space="0" w:color="0F1E64"/>
              <w:bottom w:val="nil"/>
            </w:tcBorders>
            <w:shd w:val="clear" w:color="auto" w:fill="D5DCE4" w:themeFill="text2" w:themeFillTint="33"/>
            <w:tcMar>
              <w:top w:w="40" w:type="dxa"/>
              <w:bottom w:w="40" w:type="dxa"/>
              <w:right w:w="0" w:type="dxa"/>
            </w:tcMar>
            <w:vAlign w:val="center"/>
          </w:tcPr>
          <w:p w14:paraId="5047E08E" w14:textId="27183289" w:rsidR="007F7F51" w:rsidRPr="00D12171" w:rsidRDefault="007F7F51">
            <w:pPr>
              <w:pStyle w:val="reportTOChead"/>
              <w:tabs>
                <w:tab w:val="right" w:leader="dot" w:pos="8647"/>
              </w:tabs>
              <w:spacing w:after="0"/>
              <w:jc w:val="left"/>
              <w:rPr>
                <w:rFonts w:ascii="Arial" w:hAnsi="Arial" w:cs="Arial"/>
                <w:b/>
                <w:color w:val="0F1E64"/>
                <w:sz w:val="20"/>
                <w:vertAlign w:val="superscript"/>
              </w:rPr>
            </w:pPr>
            <w:r w:rsidRPr="00D12171">
              <w:rPr>
                <w:rFonts w:ascii="Arial" w:hAnsi="Arial" w:cs="Arial"/>
                <w:b/>
                <w:bCs/>
                <w:color w:val="0F1E64"/>
                <w:sz w:val="20"/>
              </w:rPr>
              <w:t>Recency period</w:t>
            </w:r>
          </w:p>
        </w:tc>
        <w:tc>
          <w:tcPr>
            <w:tcW w:w="1076" w:type="dxa"/>
            <w:vMerge w:val="restart"/>
            <w:tcBorders>
              <w:top w:val="single" w:sz="4" w:space="0" w:color="0F1E64"/>
              <w:bottom w:val="nil"/>
            </w:tcBorders>
            <w:shd w:val="clear" w:color="auto" w:fill="D5DCE4" w:themeFill="text2" w:themeFillTint="33"/>
            <w:tcMar>
              <w:top w:w="40" w:type="dxa"/>
              <w:left w:w="0" w:type="dxa"/>
              <w:bottom w:w="40" w:type="dxa"/>
              <w:right w:w="0" w:type="dxa"/>
            </w:tcMar>
            <w:vAlign w:val="center"/>
          </w:tcPr>
          <w:p w14:paraId="707E8804" w14:textId="38761D50" w:rsidR="007F7F51" w:rsidRPr="00F4504F" w:rsidRDefault="007F7F51">
            <w:pPr>
              <w:pStyle w:val="reportTOChead"/>
              <w:tabs>
                <w:tab w:val="clear" w:pos="8505"/>
                <w:tab w:val="right" w:leader="dot" w:pos="8647"/>
              </w:tabs>
              <w:spacing w:after="0"/>
              <w:jc w:val="left"/>
              <w:rPr>
                <w:rFonts w:ascii="Arial" w:hAnsi="Arial" w:cs="Arial"/>
                <w:b/>
                <w:bCs/>
                <w:color w:val="FFFFFF" w:themeColor="background1"/>
                <w:sz w:val="20"/>
                <w:vertAlign w:val="superscript"/>
              </w:rPr>
            </w:pPr>
            <w:proofErr w:type="spellStart"/>
            <w:r w:rsidRPr="00D12171">
              <w:rPr>
                <w:rFonts w:ascii="Arial" w:hAnsi="Arial" w:cs="Arial"/>
                <w:b/>
                <w:bCs/>
                <w:color w:val="0F1E64"/>
                <w:sz w:val="20"/>
              </w:rPr>
              <w:t>Gender</w:t>
            </w:r>
            <w:r w:rsidR="00447954">
              <w:rPr>
                <w:rFonts w:ascii="Arial" w:hAnsi="Arial" w:cs="Arial"/>
                <w:b/>
                <w:bCs/>
                <w:color w:val="0F1E64"/>
                <w:sz w:val="20"/>
                <w:vertAlign w:val="superscript"/>
              </w:rPr>
              <w:t>a</w:t>
            </w:r>
            <w:proofErr w:type="spellEnd"/>
          </w:p>
        </w:tc>
        <w:tc>
          <w:tcPr>
            <w:tcW w:w="1077" w:type="dxa"/>
            <w:tcBorders>
              <w:top w:val="single" w:sz="4" w:space="0" w:color="0F1E64"/>
              <w:bottom w:val="nil"/>
            </w:tcBorders>
            <w:shd w:val="clear" w:color="auto" w:fill="0F1E64"/>
            <w:tcMar>
              <w:left w:w="0" w:type="dxa"/>
              <w:right w:w="0" w:type="dxa"/>
            </w:tcMar>
            <w:vAlign w:val="center"/>
          </w:tcPr>
          <w:p w14:paraId="4134F8E4" w14:textId="77777777" w:rsidR="007F7F51" w:rsidRPr="00121E93" w:rsidRDefault="007F7F51">
            <w:pPr>
              <w:pStyle w:val="reportTOChead"/>
              <w:tabs>
                <w:tab w:val="right" w:leader="dot" w:pos="8647"/>
              </w:tabs>
              <w:spacing w:after="0"/>
              <w:rPr>
                <w:rFonts w:ascii="Arial" w:hAnsi="Arial" w:cs="Arial"/>
                <w:b/>
                <w:bCs/>
                <w:color w:val="FFFFFF" w:themeColor="background1"/>
                <w:sz w:val="20"/>
              </w:rPr>
            </w:pPr>
            <w:r w:rsidRPr="00121E93">
              <w:rPr>
                <w:rFonts w:ascii="Arial" w:hAnsi="Arial" w:cs="Arial"/>
                <w:b/>
                <w:bCs/>
                <w:color w:val="FFFFFF" w:themeColor="background1"/>
                <w:sz w:val="20"/>
              </w:rPr>
              <w:t>1996</w:t>
            </w:r>
          </w:p>
        </w:tc>
        <w:tc>
          <w:tcPr>
            <w:tcW w:w="1076" w:type="dxa"/>
            <w:tcBorders>
              <w:top w:val="single" w:sz="4" w:space="0" w:color="0F1E64"/>
              <w:bottom w:val="nil"/>
            </w:tcBorders>
            <w:shd w:val="clear" w:color="auto" w:fill="0F1E64"/>
            <w:tcMar>
              <w:left w:w="0" w:type="dxa"/>
              <w:right w:w="0" w:type="dxa"/>
            </w:tcMar>
            <w:vAlign w:val="center"/>
          </w:tcPr>
          <w:p w14:paraId="283D0AFC" w14:textId="77777777" w:rsidR="007F7F51" w:rsidRPr="00121E93" w:rsidRDefault="007F7F51">
            <w:pPr>
              <w:pStyle w:val="reportTOChead"/>
              <w:tabs>
                <w:tab w:val="right" w:leader="dot" w:pos="8647"/>
              </w:tabs>
              <w:spacing w:after="0"/>
              <w:rPr>
                <w:rFonts w:ascii="Arial" w:hAnsi="Arial" w:cs="Arial"/>
                <w:b/>
                <w:bCs/>
                <w:color w:val="FFFFFF" w:themeColor="background1"/>
                <w:sz w:val="20"/>
              </w:rPr>
            </w:pPr>
            <w:r w:rsidRPr="00121E93">
              <w:rPr>
                <w:rFonts w:ascii="Arial" w:hAnsi="Arial" w:cs="Arial"/>
                <w:b/>
                <w:bCs/>
                <w:color w:val="FFFFFF" w:themeColor="background1"/>
                <w:sz w:val="20"/>
              </w:rPr>
              <w:t>1999</w:t>
            </w:r>
          </w:p>
        </w:tc>
        <w:tc>
          <w:tcPr>
            <w:tcW w:w="1077" w:type="dxa"/>
            <w:tcBorders>
              <w:top w:val="single" w:sz="4" w:space="0" w:color="0F1E64"/>
              <w:bottom w:val="nil"/>
            </w:tcBorders>
            <w:shd w:val="clear" w:color="auto" w:fill="0F1E64"/>
            <w:tcMar>
              <w:left w:w="0" w:type="dxa"/>
              <w:right w:w="0" w:type="dxa"/>
            </w:tcMar>
            <w:vAlign w:val="center"/>
          </w:tcPr>
          <w:p w14:paraId="48DB3C50" w14:textId="77777777" w:rsidR="007F7F51" w:rsidRPr="00121E93" w:rsidRDefault="007F7F51">
            <w:pPr>
              <w:pStyle w:val="reportTOChead"/>
              <w:tabs>
                <w:tab w:val="right" w:leader="dot" w:pos="8647"/>
              </w:tabs>
              <w:spacing w:after="0"/>
              <w:rPr>
                <w:rFonts w:ascii="Arial" w:hAnsi="Arial" w:cs="Arial"/>
                <w:b/>
                <w:bCs/>
                <w:color w:val="FFFFFF" w:themeColor="background1"/>
                <w:sz w:val="20"/>
              </w:rPr>
            </w:pPr>
            <w:r w:rsidRPr="00121E93">
              <w:rPr>
                <w:rFonts w:ascii="Arial" w:hAnsi="Arial" w:cs="Arial"/>
                <w:b/>
                <w:bCs/>
                <w:color w:val="FFFFFF" w:themeColor="background1"/>
                <w:sz w:val="20"/>
              </w:rPr>
              <w:t>2002</w:t>
            </w:r>
          </w:p>
        </w:tc>
        <w:tc>
          <w:tcPr>
            <w:tcW w:w="1077" w:type="dxa"/>
            <w:tcBorders>
              <w:top w:val="single" w:sz="4" w:space="0" w:color="0F1E64"/>
              <w:bottom w:val="nil"/>
            </w:tcBorders>
            <w:shd w:val="clear" w:color="auto" w:fill="0F1E64"/>
            <w:tcMar>
              <w:left w:w="0" w:type="dxa"/>
              <w:right w:w="0" w:type="dxa"/>
            </w:tcMar>
            <w:vAlign w:val="center"/>
          </w:tcPr>
          <w:p w14:paraId="1DA5AFF1" w14:textId="77777777" w:rsidR="007F7F51" w:rsidRPr="00121E93" w:rsidRDefault="007F7F51">
            <w:pPr>
              <w:pStyle w:val="reportTOChead"/>
              <w:tabs>
                <w:tab w:val="right" w:leader="dot" w:pos="8647"/>
              </w:tabs>
              <w:spacing w:after="0"/>
              <w:rPr>
                <w:rFonts w:ascii="Arial" w:hAnsi="Arial" w:cs="Arial"/>
                <w:b/>
                <w:bCs/>
                <w:color w:val="FFFFFF" w:themeColor="background1"/>
                <w:sz w:val="20"/>
              </w:rPr>
            </w:pPr>
            <w:r w:rsidRPr="00121E93">
              <w:rPr>
                <w:rFonts w:ascii="Arial" w:hAnsi="Arial" w:cs="Arial"/>
                <w:b/>
                <w:bCs/>
                <w:color w:val="FFFFFF" w:themeColor="background1"/>
                <w:sz w:val="20"/>
              </w:rPr>
              <w:t>2005</w:t>
            </w:r>
          </w:p>
        </w:tc>
        <w:tc>
          <w:tcPr>
            <w:tcW w:w="1076" w:type="dxa"/>
            <w:tcBorders>
              <w:top w:val="single" w:sz="4" w:space="0" w:color="0F1E64"/>
              <w:bottom w:val="nil"/>
            </w:tcBorders>
            <w:shd w:val="clear" w:color="auto" w:fill="0F1E64"/>
            <w:tcMar>
              <w:left w:w="0" w:type="dxa"/>
              <w:right w:w="0" w:type="dxa"/>
            </w:tcMar>
            <w:vAlign w:val="center"/>
          </w:tcPr>
          <w:p w14:paraId="785B7316" w14:textId="77777777" w:rsidR="007F7F51" w:rsidRPr="00121E93" w:rsidRDefault="007F7F51">
            <w:pPr>
              <w:pStyle w:val="reportTOChead"/>
              <w:tabs>
                <w:tab w:val="right" w:leader="dot" w:pos="8647"/>
              </w:tabs>
              <w:spacing w:after="0"/>
              <w:rPr>
                <w:rFonts w:ascii="Arial" w:hAnsi="Arial" w:cs="Arial"/>
                <w:b/>
                <w:bCs/>
                <w:color w:val="FFFFFF" w:themeColor="background1"/>
                <w:sz w:val="20"/>
              </w:rPr>
            </w:pPr>
            <w:r w:rsidRPr="00121E93">
              <w:rPr>
                <w:rFonts w:ascii="Arial" w:hAnsi="Arial" w:cs="Arial"/>
                <w:b/>
                <w:bCs/>
                <w:color w:val="FFFFFF" w:themeColor="background1"/>
                <w:sz w:val="20"/>
              </w:rPr>
              <w:t>2008</w:t>
            </w:r>
          </w:p>
        </w:tc>
        <w:tc>
          <w:tcPr>
            <w:tcW w:w="1077" w:type="dxa"/>
            <w:tcBorders>
              <w:top w:val="single" w:sz="4" w:space="0" w:color="0F1E64"/>
              <w:bottom w:val="nil"/>
            </w:tcBorders>
            <w:shd w:val="clear" w:color="auto" w:fill="0F1E64"/>
            <w:tcMar>
              <w:top w:w="40" w:type="dxa"/>
              <w:left w:w="0" w:type="dxa"/>
              <w:bottom w:w="40" w:type="dxa"/>
              <w:right w:w="0" w:type="dxa"/>
            </w:tcMar>
            <w:vAlign w:val="center"/>
          </w:tcPr>
          <w:p w14:paraId="675AF838" w14:textId="77777777" w:rsidR="007F7F51" w:rsidRPr="00121E93" w:rsidRDefault="007F7F51">
            <w:pPr>
              <w:pStyle w:val="reportTOChead"/>
              <w:tabs>
                <w:tab w:val="right" w:leader="dot" w:pos="8647"/>
              </w:tabs>
              <w:spacing w:after="0"/>
              <w:rPr>
                <w:rFonts w:ascii="Arial" w:hAnsi="Arial" w:cs="Arial"/>
                <w:b/>
                <w:bCs/>
                <w:color w:val="FFFFFF" w:themeColor="background1"/>
                <w:sz w:val="20"/>
              </w:rPr>
            </w:pPr>
            <w:r w:rsidRPr="00121E93">
              <w:rPr>
                <w:rFonts w:ascii="Arial" w:hAnsi="Arial" w:cs="Arial"/>
                <w:b/>
                <w:bCs/>
                <w:color w:val="FFFFFF" w:themeColor="background1"/>
                <w:sz w:val="20"/>
              </w:rPr>
              <w:t>2011</w:t>
            </w:r>
          </w:p>
        </w:tc>
        <w:tc>
          <w:tcPr>
            <w:tcW w:w="1076" w:type="dxa"/>
            <w:tcBorders>
              <w:top w:val="single" w:sz="4" w:space="0" w:color="0F1E64"/>
              <w:bottom w:val="nil"/>
            </w:tcBorders>
            <w:shd w:val="clear" w:color="auto" w:fill="0F1E64"/>
            <w:tcMar>
              <w:left w:w="0" w:type="dxa"/>
              <w:right w:w="0" w:type="dxa"/>
            </w:tcMar>
            <w:vAlign w:val="center"/>
          </w:tcPr>
          <w:p w14:paraId="27F16578" w14:textId="77777777" w:rsidR="007F7F51" w:rsidRPr="00121E93" w:rsidRDefault="007F7F51">
            <w:pPr>
              <w:pStyle w:val="reportTOChead"/>
              <w:tabs>
                <w:tab w:val="right" w:leader="dot" w:pos="8647"/>
              </w:tabs>
              <w:spacing w:after="0"/>
              <w:rPr>
                <w:rFonts w:ascii="Arial" w:hAnsi="Arial" w:cs="Arial"/>
                <w:b/>
                <w:bCs/>
                <w:color w:val="FFFFFF" w:themeColor="background1"/>
                <w:sz w:val="20"/>
              </w:rPr>
            </w:pPr>
            <w:r w:rsidRPr="00121E93">
              <w:rPr>
                <w:rFonts w:ascii="Arial" w:hAnsi="Arial" w:cs="Arial"/>
                <w:b/>
                <w:bCs/>
                <w:color w:val="FFFFFF" w:themeColor="background1"/>
                <w:sz w:val="20"/>
              </w:rPr>
              <w:t>2014</w:t>
            </w:r>
          </w:p>
        </w:tc>
        <w:tc>
          <w:tcPr>
            <w:tcW w:w="1077" w:type="dxa"/>
            <w:tcBorders>
              <w:top w:val="single" w:sz="4" w:space="0" w:color="0F1E64"/>
              <w:bottom w:val="nil"/>
            </w:tcBorders>
            <w:shd w:val="clear" w:color="auto" w:fill="0F1E64"/>
            <w:tcMar>
              <w:left w:w="0" w:type="dxa"/>
              <w:right w:w="0" w:type="dxa"/>
            </w:tcMar>
            <w:vAlign w:val="center"/>
          </w:tcPr>
          <w:p w14:paraId="72CE805C" w14:textId="77777777" w:rsidR="007F7F51" w:rsidRPr="00121E93" w:rsidRDefault="007F7F51">
            <w:pPr>
              <w:pStyle w:val="reportTOChead"/>
              <w:tabs>
                <w:tab w:val="right" w:leader="dot" w:pos="8647"/>
              </w:tabs>
              <w:spacing w:after="0"/>
              <w:rPr>
                <w:rFonts w:ascii="Arial" w:hAnsi="Arial" w:cs="Arial"/>
                <w:b/>
                <w:bCs/>
                <w:color w:val="FFFFFF" w:themeColor="background1"/>
                <w:sz w:val="20"/>
              </w:rPr>
            </w:pPr>
            <w:r w:rsidRPr="00121E93">
              <w:rPr>
                <w:rFonts w:ascii="Arial" w:hAnsi="Arial" w:cs="Arial"/>
                <w:b/>
                <w:bCs/>
                <w:color w:val="FFFFFF" w:themeColor="background1"/>
                <w:sz w:val="20"/>
              </w:rPr>
              <w:t>2017</w:t>
            </w:r>
          </w:p>
        </w:tc>
        <w:tc>
          <w:tcPr>
            <w:tcW w:w="1077" w:type="dxa"/>
            <w:tcBorders>
              <w:top w:val="single" w:sz="4" w:space="0" w:color="0F1E64"/>
              <w:bottom w:val="nil"/>
            </w:tcBorders>
            <w:shd w:val="clear" w:color="auto" w:fill="0F1E64"/>
            <w:tcMar>
              <w:left w:w="0" w:type="dxa"/>
              <w:right w:w="0" w:type="dxa"/>
            </w:tcMar>
            <w:vAlign w:val="center"/>
          </w:tcPr>
          <w:p w14:paraId="771F4C78" w14:textId="675AD96A" w:rsidR="007F7F51" w:rsidRPr="00121E93" w:rsidRDefault="007F7F51">
            <w:pPr>
              <w:pStyle w:val="reportTOChead"/>
              <w:tabs>
                <w:tab w:val="right" w:leader="dot" w:pos="8647"/>
              </w:tabs>
              <w:spacing w:after="0"/>
              <w:rPr>
                <w:rFonts w:ascii="Arial" w:hAnsi="Arial" w:cs="Arial"/>
                <w:b/>
                <w:bCs/>
                <w:color w:val="FFFFFF" w:themeColor="background1"/>
                <w:sz w:val="20"/>
              </w:rPr>
            </w:pPr>
            <w:r w:rsidRPr="00121E93">
              <w:rPr>
                <w:rFonts w:ascii="Arial" w:hAnsi="Arial" w:cs="Arial"/>
                <w:b/>
                <w:bCs/>
                <w:color w:val="FFFFFF" w:themeColor="background1"/>
                <w:sz w:val="20"/>
              </w:rPr>
              <w:t>2022/2023</w:t>
            </w:r>
          </w:p>
        </w:tc>
      </w:tr>
      <w:tr w:rsidR="00291AFB" w:rsidRPr="00D62E87" w14:paraId="6D7FC229" w14:textId="77777777" w:rsidTr="00D731B1">
        <w:tc>
          <w:tcPr>
            <w:tcW w:w="2785" w:type="dxa"/>
            <w:vMerge/>
            <w:tcBorders>
              <w:top w:val="nil"/>
              <w:bottom w:val="single" w:sz="4" w:space="0" w:color="0F1E64"/>
            </w:tcBorders>
            <w:shd w:val="clear" w:color="auto" w:fill="D5DCE4" w:themeFill="text2" w:themeFillTint="33"/>
            <w:tcMar>
              <w:top w:w="40" w:type="dxa"/>
              <w:bottom w:w="40" w:type="dxa"/>
              <w:right w:w="0" w:type="dxa"/>
            </w:tcMar>
          </w:tcPr>
          <w:p w14:paraId="6397134A" w14:textId="77777777" w:rsidR="007F7F51" w:rsidRPr="00595454" w:rsidRDefault="007F7F51">
            <w:pPr>
              <w:pStyle w:val="reportTOChead"/>
              <w:tabs>
                <w:tab w:val="clear" w:pos="8505"/>
                <w:tab w:val="right" w:leader="dot" w:pos="8647"/>
              </w:tabs>
              <w:spacing w:after="0"/>
              <w:jc w:val="left"/>
              <w:rPr>
                <w:rFonts w:ascii="Arial" w:hAnsi="Arial" w:cs="Arial"/>
                <w:color w:val="002060"/>
                <w:sz w:val="20"/>
              </w:rPr>
            </w:pPr>
          </w:p>
        </w:tc>
        <w:tc>
          <w:tcPr>
            <w:tcW w:w="1076" w:type="dxa"/>
            <w:vMerge/>
            <w:tcBorders>
              <w:top w:val="nil"/>
              <w:bottom w:val="single" w:sz="4" w:space="0" w:color="0F1E64"/>
            </w:tcBorders>
            <w:shd w:val="clear" w:color="auto" w:fill="D5DCE4" w:themeFill="text2" w:themeFillTint="33"/>
            <w:tcMar>
              <w:top w:w="40" w:type="dxa"/>
              <w:left w:w="0" w:type="dxa"/>
              <w:bottom w:w="40" w:type="dxa"/>
              <w:right w:w="0" w:type="dxa"/>
            </w:tcMar>
          </w:tcPr>
          <w:p w14:paraId="35CBDD31" w14:textId="77777777" w:rsidR="007F7F51" w:rsidRPr="00AA300A" w:rsidRDefault="007F7F51">
            <w:pPr>
              <w:pStyle w:val="reportTOChead"/>
              <w:tabs>
                <w:tab w:val="clear" w:pos="8505"/>
                <w:tab w:val="right" w:leader="dot" w:pos="8647"/>
              </w:tabs>
              <w:spacing w:after="0"/>
              <w:rPr>
                <w:rFonts w:ascii="Arial" w:hAnsi="Arial" w:cs="Arial"/>
                <w:color w:val="FFFFFF" w:themeColor="background1"/>
                <w:sz w:val="20"/>
              </w:rPr>
            </w:pPr>
          </w:p>
        </w:tc>
        <w:tc>
          <w:tcPr>
            <w:tcW w:w="1077" w:type="dxa"/>
            <w:tcBorders>
              <w:top w:val="nil"/>
              <w:bottom w:val="single" w:sz="4" w:space="0" w:color="0F1E64"/>
            </w:tcBorders>
            <w:shd w:val="clear" w:color="auto" w:fill="0F1E64"/>
            <w:tcMar>
              <w:left w:w="0" w:type="dxa"/>
              <w:right w:w="0" w:type="dxa"/>
            </w:tcMar>
          </w:tcPr>
          <w:p w14:paraId="68F17C70" w14:textId="77777777" w:rsidR="007F7F51" w:rsidRPr="00AA300A" w:rsidRDefault="007F7F51">
            <w:pPr>
              <w:pStyle w:val="reportTOChead"/>
              <w:tabs>
                <w:tab w:val="clear" w:pos="8505"/>
                <w:tab w:val="right" w:leader="dot" w:pos="8647"/>
              </w:tabs>
              <w:spacing w:after="0"/>
              <w:rPr>
                <w:rFonts w:ascii="Arial" w:hAnsi="Arial" w:cs="Arial"/>
                <w:color w:val="FFFFFF" w:themeColor="background1"/>
                <w:sz w:val="20"/>
              </w:rPr>
            </w:pPr>
            <w:r>
              <w:rPr>
                <w:rFonts w:ascii="Arial" w:hAnsi="Arial" w:cs="Arial"/>
                <w:color w:val="FFFFFF" w:themeColor="background1"/>
                <w:sz w:val="20"/>
              </w:rPr>
              <w:t>%</w:t>
            </w:r>
          </w:p>
        </w:tc>
        <w:tc>
          <w:tcPr>
            <w:tcW w:w="1076" w:type="dxa"/>
            <w:tcBorders>
              <w:top w:val="nil"/>
              <w:bottom w:val="single" w:sz="4" w:space="0" w:color="0F1E64"/>
            </w:tcBorders>
            <w:shd w:val="clear" w:color="auto" w:fill="0F1E64"/>
            <w:tcMar>
              <w:left w:w="0" w:type="dxa"/>
              <w:right w:w="0" w:type="dxa"/>
            </w:tcMar>
          </w:tcPr>
          <w:p w14:paraId="133FB426" w14:textId="77777777" w:rsidR="007F7F51" w:rsidRPr="00AA300A" w:rsidRDefault="007F7F51">
            <w:pPr>
              <w:pStyle w:val="reportTOChead"/>
              <w:tabs>
                <w:tab w:val="clear" w:pos="8505"/>
                <w:tab w:val="right" w:leader="dot" w:pos="8647"/>
              </w:tabs>
              <w:spacing w:after="0"/>
              <w:rPr>
                <w:rFonts w:ascii="Arial" w:hAnsi="Arial" w:cs="Arial"/>
                <w:color w:val="FFFFFF" w:themeColor="background1"/>
                <w:sz w:val="20"/>
              </w:rPr>
            </w:pPr>
            <w:r>
              <w:rPr>
                <w:rFonts w:ascii="Arial" w:hAnsi="Arial" w:cs="Arial"/>
                <w:color w:val="FFFFFF" w:themeColor="background1"/>
                <w:sz w:val="20"/>
              </w:rPr>
              <w:t>%</w:t>
            </w:r>
          </w:p>
        </w:tc>
        <w:tc>
          <w:tcPr>
            <w:tcW w:w="1077" w:type="dxa"/>
            <w:tcBorders>
              <w:top w:val="nil"/>
              <w:bottom w:val="single" w:sz="4" w:space="0" w:color="0F1E64"/>
            </w:tcBorders>
            <w:shd w:val="clear" w:color="auto" w:fill="0F1E64"/>
            <w:tcMar>
              <w:top w:w="40" w:type="dxa"/>
              <w:left w:w="0" w:type="dxa"/>
              <w:bottom w:w="40" w:type="dxa"/>
              <w:right w:w="0" w:type="dxa"/>
            </w:tcMar>
          </w:tcPr>
          <w:p w14:paraId="0DEED905" w14:textId="77777777" w:rsidR="007F7F51" w:rsidRPr="00AA300A" w:rsidRDefault="007F7F51">
            <w:pPr>
              <w:pStyle w:val="reportTOChead"/>
              <w:tabs>
                <w:tab w:val="clear" w:pos="8505"/>
                <w:tab w:val="right" w:leader="dot" w:pos="8647"/>
              </w:tabs>
              <w:spacing w:after="0"/>
              <w:rPr>
                <w:rFonts w:ascii="Arial" w:hAnsi="Arial" w:cs="Arial"/>
                <w:color w:val="FFFFFF" w:themeColor="background1"/>
                <w:sz w:val="20"/>
              </w:rPr>
            </w:pPr>
            <w:r>
              <w:rPr>
                <w:rFonts w:ascii="Arial" w:hAnsi="Arial" w:cs="Arial"/>
                <w:color w:val="FFFFFF" w:themeColor="background1"/>
                <w:sz w:val="20"/>
              </w:rPr>
              <w:t>%</w:t>
            </w:r>
          </w:p>
        </w:tc>
        <w:tc>
          <w:tcPr>
            <w:tcW w:w="1077" w:type="dxa"/>
            <w:tcBorders>
              <w:top w:val="nil"/>
              <w:bottom w:val="single" w:sz="4" w:space="0" w:color="0F1E64"/>
            </w:tcBorders>
            <w:shd w:val="clear" w:color="auto" w:fill="0F1E64"/>
            <w:tcMar>
              <w:left w:w="0" w:type="dxa"/>
              <w:right w:w="0" w:type="dxa"/>
            </w:tcMar>
          </w:tcPr>
          <w:p w14:paraId="1F0845AC" w14:textId="77777777" w:rsidR="007F7F51" w:rsidRPr="00AA300A" w:rsidRDefault="007F7F51">
            <w:pPr>
              <w:pStyle w:val="reportTOChead"/>
              <w:tabs>
                <w:tab w:val="clear" w:pos="8505"/>
                <w:tab w:val="right" w:leader="dot" w:pos="8647"/>
              </w:tabs>
              <w:spacing w:after="0"/>
              <w:rPr>
                <w:rFonts w:ascii="Arial" w:hAnsi="Arial" w:cs="Arial"/>
                <w:color w:val="FFFFFF" w:themeColor="background1"/>
                <w:sz w:val="20"/>
              </w:rPr>
            </w:pPr>
            <w:r>
              <w:rPr>
                <w:rFonts w:ascii="Arial" w:hAnsi="Arial" w:cs="Arial"/>
                <w:color w:val="FFFFFF" w:themeColor="background1"/>
                <w:sz w:val="20"/>
              </w:rPr>
              <w:t>%</w:t>
            </w:r>
          </w:p>
        </w:tc>
        <w:tc>
          <w:tcPr>
            <w:tcW w:w="1076" w:type="dxa"/>
            <w:tcBorders>
              <w:top w:val="nil"/>
              <w:bottom w:val="single" w:sz="4" w:space="0" w:color="0F1E64"/>
            </w:tcBorders>
            <w:shd w:val="clear" w:color="auto" w:fill="0F1E64"/>
            <w:tcMar>
              <w:left w:w="0" w:type="dxa"/>
              <w:right w:w="0" w:type="dxa"/>
            </w:tcMar>
          </w:tcPr>
          <w:p w14:paraId="1B659B72" w14:textId="77777777" w:rsidR="007F7F51" w:rsidRPr="00AA300A" w:rsidRDefault="007F7F51">
            <w:pPr>
              <w:pStyle w:val="reportTOChead"/>
              <w:tabs>
                <w:tab w:val="clear" w:pos="8505"/>
                <w:tab w:val="right" w:leader="dot" w:pos="8647"/>
              </w:tabs>
              <w:spacing w:after="0"/>
              <w:rPr>
                <w:rFonts w:ascii="Arial" w:hAnsi="Arial" w:cs="Arial"/>
                <w:color w:val="FFFFFF" w:themeColor="background1"/>
                <w:sz w:val="20"/>
              </w:rPr>
            </w:pPr>
            <w:r>
              <w:rPr>
                <w:rFonts w:ascii="Arial" w:hAnsi="Arial" w:cs="Arial"/>
                <w:color w:val="FFFFFF" w:themeColor="background1"/>
                <w:sz w:val="20"/>
              </w:rPr>
              <w:t>%</w:t>
            </w:r>
          </w:p>
        </w:tc>
        <w:tc>
          <w:tcPr>
            <w:tcW w:w="1077" w:type="dxa"/>
            <w:tcBorders>
              <w:top w:val="nil"/>
              <w:bottom w:val="single" w:sz="4" w:space="0" w:color="0F1E64"/>
            </w:tcBorders>
            <w:shd w:val="clear" w:color="auto" w:fill="0F1E64"/>
            <w:tcMar>
              <w:top w:w="40" w:type="dxa"/>
              <w:left w:w="0" w:type="dxa"/>
              <w:bottom w:w="40" w:type="dxa"/>
              <w:right w:w="0" w:type="dxa"/>
            </w:tcMar>
          </w:tcPr>
          <w:p w14:paraId="24093497" w14:textId="77777777" w:rsidR="007F7F51" w:rsidRPr="00AA300A" w:rsidRDefault="007F7F51">
            <w:pPr>
              <w:pStyle w:val="reportTOChead"/>
              <w:tabs>
                <w:tab w:val="clear" w:pos="8505"/>
                <w:tab w:val="right" w:leader="dot" w:pos="8647"/>
              </w:tabs>
              <w:spacing w:after="0"/>
              <w:rPr>
                <w:rFonts w:ascii="Arial" w:hAnsi="Arial" w:cs="Arial"/>
                <w:color w:val="FFFFFF" w:themeColor="background1"/>
                <w:sz w:val="20"/>
              </w:rPr>
            </w:pPr>
            <w:r>
              <w:rPr>
                <w:rFonts w:ascii="Arial" w:hAnsi="Arial" w:cs="Arial"/>
                <w:color w:val="FFFFFF" w:themeColor="background1"/>
                <w:sz w:val="20"/>
              </w:rPr>
              <w:t>%</w:t>
            </w:r>
          </w:p>
        </w:tc>
        <w:tc>
          <w:tcPr>
            <w:tcW w:w="1076" w:type="dxa"/>
            <w:tcBorders>
              <w:top w:val="nil"/>
              <w:bottom w:val="single" w:sz="4" w:space="0" w:color="0F1E64"/>
            </w:tcBorders>
            <w:shd w:val="clear" w:color="auto" w:fill="0F1E64"/>
            <w:tcMar>
              <w:left w:w="0" w:type="dxa"/>
              <w:right w:w="0" w:type="dxa"/>
            </w:tcMar>
          </w:tcPr>
          <w:p w14:paraId="103345F9" w14:textId="77777777" w:rsidR="007F7F51" w:rsidRPr="00AA300A" w:rsidRDefault="007F7F51">
            <w:pPr>
              <w:pStyle w:val="reportTOChead"/>
              <w:tabs>
                <w:tab w:val="clear" w:pos="8505"/>
                <w:tab w:val="right" w:leader="dot" w:pos="8647"/>
              </w:tabs>
              <w:spacing w:after="0"/>
              <w:rPr>
                <w:rFonts w:ascii="Arial" w:hAnsi="Arial" w:cs="Arial"/>
                <w:color w:val="FFFFFF" w:themeColor="background1"/>
                <w:sz w:val="20"/>
              </w:rPr>
            </w:pPr>
            <w:r>
              <w:rPr>
                <w:rFonts w:ascii="Arial" w:hAnsi="Arial" w:cs="Arial"/>
                <w:color w:val="FFFFFF" w:themeColor="background1"/>
                <w:sz w:val="20"/>
              </w:rPr>
              <w:t>%</w:t>
            </w:r>
          </w:p>
        </w:tc>
        <w:tc>
          <w:tcPr>
            <w:tcW w:w="1077" w:type="dxa"/>
            <w:tcBorders>
              <w:top w:val="nil"/>
              <w:bottom w:val="single" w:sz="4" w:space="0" w:color="0F1E64"/>
            </w:tcBorders>
            <w:shd w:val="clear" w:color="auto" w:fill="0F1E64"/>
            <w:tcMar>
              <w:left w:w="0" w:type="dxa"/>
              <w:right w:w="0" w:type="dxa"/>
            </w:tcMar>
          </w:tcPr>
          <w:p w14:paraId="1A100F04" w14:textId="77777777" w:rsidR="007F7F51" w:rsidRPr="00AA300A" w:rsidRDefault="007F7F51">
            <w:pPr>
              <w:pStyle w:val="reportTOChead"/>
              <w:tabs>
                <w:tab w:val="clear" w:pos="8505"/>
                <w:tab w:val="right" w:leader="dot" w:pos="8647"/>
              </w:tabs>
              <w:spacing w:after="0"/>
              <w:rPr>
                <w:rFonts w:ascii="Arial" w:hAnsi="Arial" w:cs="Arial"/>
                <w:color w:val="FFFFFF" w:themeColor="background1"/>
                <w:sz w:val="20"/>
              </w:rPr>
            </w:pPr>
            <w:r>
              <w:rPr>
                <w:rFonts w:ascii="Arial" w:hAnsi="Arial" w:cs="Arial"/>
                <w:color w:val="FFFFFF" w:themeColor="background1"/>
                <w:sz w:val="20"/>
              </w:rPr>
              <w:t>%</w:t>
            </w:r>
          </w:p>
        </w:tc>
        <w:tc>
          <w:tcPr>
            <w:tcW w:w="1077" w:type="dxa"/>
            <w:tcBorders>
              <w:top w:val="nil"/>
              <w:bottom w:val="single" w:sz="4" w:space="0" w:color="0F1E64"/>
            </w:tcBorders>
            <w:shd w:val="clear" w:color="auto" w:fill="0F1E64"/>
            <w:tcMar>
              <w:top w:w="40" w:type="dxa"/>
              <w:left w:w="0" w:type="dxa"/>
              <w:bottom w:w="40" w:type="dxa"/>
              <w:right w:w="0" w:type="dxa"/>
            </w:tcMar>
          </w:tcPr>
          <w:p w14:paraId="751CD0B6" w14:textId="77777777" w:rsidR="007F7F51" w:rsidRPr="00AA300A" w:rsidRDefault="007F7F51">
            <w:pPr>
              <w:pStyle w:val="reportTOChead"/>
              <w:tabs>
                <w:tab w:val="clear" w:pos="8505"/>
                <w:tab w:val="right" w:leader="dot" w:pos="8647"/>
              </w:tabs>
              <w:spacing w:after="0"/>
              <w:rPr>
                <w:rFonts w:ascii="Arial" w:hAnsi="Arial" w:cs="Arial"/>
                <w:color w:val="FFFFFF" w:themeColor="background1"/>
                <w:sz w:val="20"/>
              </w:rPr>
            </w:pPr>
            <w:r>
              <w:rPr>
                <w:rFonts w:ascii="Arial" w:hAnsi="Arial" w:cs="Arial"/>
                <w:color w:val="FFFFFF" w:themeColor="background1"/>
                <w:sz w:val="20"/>
              </w:rPr>
              <w:t>%</w:t>
            </w:r>
          </w:p>
        </w:tc>
      </w:tr>
      <w:tr w:rsidR="00291AFB" w:rsidRPr="00D62E87" w14:paraId="719056C0" w14:textId="77777777" w:rsidTr="00D731B1">
        <w:tc>
          <w:tcPr>
            <w:tcW w:w="2785" w:type="dxa"/>
            <w:tcBorders>
              <w:top w:val="single" w:sz="4" w:space="0" w:color="0F1E64"/>
            </w:tcBorders>
            <w:shd w:val="clear" w:color="auto" w:fill="D5DCE4" w:themeFill="text2" w:themeFillTint="33"/>
            <w:tcMar>
              <w:top w:w="57" w:type="dxa"/>
              <w:bottom w:w="57" w:type="dxa"/>
              <w:right w:w="0" w:type="dxa"/>
            </w:tcMar>
          </w:tcPr>
          <w:p w14:paraId="59489C66" w14:textId="77777777" w:rsidR="007F7F51" w:rsidRPr="009607DD" w:rsidRDefault="007F7F51">
            <w:pPr>
              <w:pStyle w:val="reportTOChead"/>
              <w:tabs>
                <w:tab w:val="clear" w:pos="8505"/>
                <w:tab w:val="right" w:leader="dot" w:pos="8647"/>
              </w:tabs>
              <w:spacing w:after="0"/>
              <w:jc w:val="left"/>
              <w:rPr>
                <w:rFonts w:ascii="Arial" w:hAnsi="Arial" w:cs="Arial"/>
                <w:sz w:val="20"/>
              </w:rPr>
            </w:pPr>
            <w:r>
              <w:rPr>
                <w:rFonts w:ascii="Arial" w:hAnsi="Arial" w:cs="Arial"/>
                <w:b/>
                <w:bCs/>
                <w:color w:val="0F1E64"/>
                <w:sz w:val="20"/>
              </w:rPr>
              <w:t>Lifetime (ever) smoking</w:t>
            </w:r>
          </w:p>
        </w:tc>
        <w:tc>
          <w:tcPr>
            <w:tcW w:w="1076" w:type="dxa"/>
            <w:tcBorders>
              <w:top w:val="single" w:sz="4" w:space="0" w:color="0F1E64"/>
            </w:tcBorders>
            <w:shd w:val="clear" w:color="auto" w:fill="D5DCE4" w:themeFill="text2" w:themeFillTint="33"/>
            <w:tcMar>
              <w:top w:w="57" w:type="dxa"/>
              <w:left w:w="0" w:type="dxa"/>
              <w:bottom w:w="57" w:type="dxa"/>
              <w:right w:w="0" w:type="dxa"/>
            </w:tcMar>
          </w:tcPr>
          <w:p w14:paraId="51A4D87C" w14:textId="77777777" w:rsidR="007F7F51" w:rsidRPr="00D12171" w:rsidRDefault="007F7F51">
            <w:pPr>
              <w:pStyle w:val="reportTOChead"/>
              <w:tabs>
                <w:tab w:val="clear" w:pos="8505"/>
                <w:tab w:val="right" w:leader="dot" w:pos="8647"/>
              </w:tabs>
              <w:spacing w:after="0"/>
              <w:jc w:val="left"/>
              <w:rPr>
                <w:rFonts w:ascii="Arial" w:hAnsi="Arial" w:cs="Arial"/>
                <w:color w:val="0F1E64"/>
                <w:sz w:val="20"/>
              </w:rPr>
            </w:pPr>
            <w:r w:rsidRPr="00D12171">
              <w:rPr>
                <w:rFonts w:ascii="Arial" w:hAnsi="Arial" w:cs="Arial"/>
                <w:color w:val="0F1E64"/>
                <w:sz w:val="20"/>
              </w:rPr>
              <w:t>Males</w:t>
            </w:r>
          </w:p>
        </w:tc>
        <w:tc>
          <w:tcPr>
            <w:tcW w:w="1077" w:type="dxa"/>
            <w:tcBorders>
              <w:top w:val="single" w:sz="4" w:space="0" w:color="0F1E64"/>
            </w:tcBorders>
            <w:shd w:val="clear" w:color="auto" w:fill="C5E0B3" w:themeFill="accent6" w:themeFillTint="66"/>
            <w:tcMar>
              <w:left w:w="0" w:type="dxa"/>
              <w:right w:w="0" w:type="dxa"/>
            </w:tcMar>
          </w:tcPr>
          <w:p w14:paraId="3C11E84F" w14:textId="72425092" w:rsidR="007F7F51" w:rsidRPr="00586CB8" w:rsidRDefault="005F1A3A">
            <w:pPr>
              <w:pStyle w:val="reportTOChead"/>
              <w:tabs>
                <w:tab w:val="clear" w:pos="8505"/>
                <w:tab w:val="right" w:leader="dot" w:pos="8647"/>
              </w:tabs>
              <w:spacing w:after="0"/>
              <w:rPr>
                <w:rFonts w:ascii="Arial" w:hAnsi="Arial" w:cs="Arial"/>
                <w:b/>
                <w:bCs/>
                <w:sz w:val="20"/>
              </w:rPr>
            </w:pPr>
            <w:r w:rsidRPr="00586CB8">
              <w:rPr>
                <w:rFonts w:ascii="Arial" w:hAnsi="Arial" w:cs="Arial"/>
                <w:b/>
                <w:bCs/>
                <w:sz w:val="20"/>
              </w:rPr>
              <w:t>72.6</w:t>
            </w:r>
          </w:p>
        </w:tc>
        <w:tc>
          <w:tcPr>
            <w:tcW w:w="1076" w:type="dxa"/>
            <w:tcBorders>
              <w:top w:val="single" w:sz="4" w:space="0" w:color="0F1E64"/>
            </w:tcBorders>
            <w:shd w:val="clear" w:color="auto" w:fill="C5E0B3" w:themeFill="accent6" w:themeFillTint="66"/>
            <w:tcMar>
              <w:left w:w="0" w:type="dxa"/>
              <w:right w:w="0" w:type="dxa"/>
            </w:tcMar>
          </w:tcPr>
          <w:p w14:paraId="160A01AF" w14:textId="650C100F" w:rsidR="007F7F51" w:rsidRPr="00586CB8" w:rsidRDefault="005F1A3A">
            <w:pPr>
              <w:pStyle w:val="reportTOChead"/>
              <w:tabs>
                <w:tab w:val="clear" w:pos="8505"/>
                <w:tab w:val="right" w:leader="dot" w:pos="8647"/>
              </w:tabs>
              <w:spacing w:after="0"/>
              <w:rPr>
                <w:rFonts w:ascii="Arial" w:hAnsi="Arial" w:cs="Arial"/>
                <w:b/>
                <w:bCs/>
                <w:sz w:val="20"/>
              </w:rPr>
            </w:pPr>
            <w:r w:rsidRPr="00586CB8">
              <w:rPr>
                <w:rFonts w:ascii="Arial" w:hAnsi="Arial" w:cs="Arial"/>
                <w:b/>
                <w:bCs/>
                <w:sz w:val="20"/>
              </w:rPr>
              <w:t>67.9</w:t>
            </w:r>
          </w:p>
        </w:tc>
        <w:tc>
          <w:tcPr>
            <w:tcW w:w="1077" w:type="dxa"/>
            <w:tcBorders>
              <w:top w:val="single" w:sz="4" w:space="0" w:color="0F1E64"/>
            </w:tcBorders>
            <w:shd w:val="clear" w:color="auto" w:fill="C5E0B3" w:themeFill="accent6" w:themeFillTint="66"/>
            <w:tcMar>
              <w:top w:w="57" w:type="dxa"/>
              <w:left w:w="0" w:type="dxa"/>
              <w:bottom w:w="57" w:type="dxa"/>
              <w:right w:w="0" w:type="dxa"/>
            </w:tcMar>
          </w:tcPr>
          <w:p w14:paraId="18EF4808" w14:textId="5CCC0979" w:rsidR="007F7F51" w:rsidRPr="00586CB8" w:rsidRDefault="005F1A3A">
            <w:pPr>
              <w:pStyle w:val="reportTOChead"/>
              <w:tabs>
                <w:tab w:val="clear" w:pos="8505"/>
                <w:tab w:val="right" w:leader="dot" w:pos="8647"/>
              </w:tabs>
              <w:spacing w:after="0"/>
              <w:rPr>
                <w:rFonts w:ascii="Arial" w:hAnsi="Arial" w:cs="Arial"/>
                <w:b/>
                <w:bCs/>
                <w:sz w:val="20"/>
              </w:rPr>
            </w:pPr>
            <w:r w:rsidRPr="00586CB8">
              <w:rPr>
                <w:rFonts w:ascii="Arial" w:hAnsi="Arial" w:cs="Arial"/>
                <w:b/>
                <w:bCs/>
                <w:sz w:val="20"/>
              </w:rPr>
              <w:t>61.5</w:t>
            </w:r>
          </w:p>
        </w:tc>
        <w:tc>
          <w:tcPr>
            <w:tcW w:w="1077" w:type="dxa"/>
            <w:tcBorders>
              <w:top w:val="single" w:sz="4" w:space="0" w:color="0F1E64"/>
            </w:tcBorders>
            <w:shd w:val="clear" w:color="auto" w:fill="C5E0B3" w:themeFill="accent6" w:themeFillTint="66"/>
            <w:tcMar>
              <w:left w:w="0" w:type="dxa"/>
              <w:right w:w="0" w:type="dxa"/>
            </w:tcMar>
          </w:tcPr>
          <w:p w14:paraId="2EAB09E3" w14:textId="774B58C9" w:rsidR="007F7F51" w:rsidRPr="00586CB8" w:rsidRDefault="005F1A3A">
            <w:pPr>
              <w:pStyle w:val="reportTOChead"/>
              <w:tabs>
                <w:tab w:val="clear" w:pos="8505"/>
                <w:tab w:val="right" w:leader="dot" w:pos="8647"/>
              </w:tabs>
              <w:spacing w:after="0"/>
              <w:rPr>
                <w:rFonts w:ascii="Arial" w:hAnsi="Arial" w:cs="Arial"/>
                <w:b/>
                <w:bCs/>
                <w:sz w:val="20"/>
              </w:rPr>
            </w:pPr>
            <w:r w:rsidRPr="00586CB8">
              <w:rPr>
                <w:rFonts w:ascii="Arial" w:hAnsi="Arial" w:cs="Arial"/>
                <w:b/>
                <w:bCs/>
                <w:sz w:val="20"/>
              </w:rPr>
              <w:t>51.7</w:t>
            </w:r>
          </w:p>
        </w:tc>
        <w:tc>
          <w:tcPr>
            <w:tcW w:w="1076" w:type="dxa"/>
            <w:tcBorders>
              <w:top w:val="single" w:sz="4" w:space="0" w:color="0F1E64"/>
            </w:tcBorders>
            <w:shd w:val="clear" w:color="auto" w:fill="C5E0B3" w:themeFill="accent6" w:themeFillTint="66"/>
            <w:tcMar>
              <w:left w:w="0" w:type="dxa"/>
              <w:right w:w="0" w:type="dxa"/>
            </w:tcMar>
          </w:tcPr>
          <w:p w14:paraId="72A71F08" w14:textId="67923C2A" w:rsidR="007F7F51" w:rsidRPr="00586CB8" w:rsidRDefault="005F1A3A">
            <w:pPr>
              <w:pStyle w:val="reportTOChead"/>
              <w:tabs>
                <w:tab w:val="clear" w:pos="8505"/>
                <w:tab w:val="right" w:leader="dot" w:pos="8647"/>
              </w:tabs>
              <w:spacing w:after="0"/>
              <w:rPr>
                <w:rFonts w:ascii="Arial" w:hAnsi="Arial" w:cs="Arial"/>
                <w:b/>
                <w:bCs/>
                <w:sz w:val="20"/>
              </w:rPr>
            </w:pPr>
            <w:r w:rsidRPr="00586CB8">
              <w:rPr>
                <w:rFonts w:ascii="Arial" w:hAnsi="Arial" w:cs="Arial"/>
                <w:b/>
                <w:bCs/>
                <w:sz w:val="20"/>
              </w:rPr>
              <w:t>42.2</w:t>
            </w:r>
          </w:p>
        </w:tc>
        <w:tc>
          <w:tcPr>
            <w:tcW w:w="1077" w:type="dxa"/>
            <w:tcBorders>
              <w:top w:val="single" w:sz="4" w:space="0" w:color="0F1E64"/>
            </w:tcBorders>
            <w:shd w:val="clear" w:color="auto" w:fill="C5E0B3" w:themeFill="accent6" w:themeFillTint="66"/>
            <w:tcMar>
              <w:top w:w="57" w:type="dxa"/>
              <w:left w:w="0" w:type="dxa"/>
              <w:bottom w:w="57" w:type="dxa"/>
              <w:right w:w="0" w:type="dxa"/>
            </w:tcMar>
          </w:tcPr>
          <w:p w14:paraId="105E6062" w14:textId="1BA40F47" w:rsidR="007F7F51" w:rsidRPr="00586CB8" w:rsidRDefault="005F1A3A">
            <w:pPr>
              <w:pStyle w:val="reportTOChead"/>
              <w:tabs>
                <w:tab w:val="clear" w:pos="8505"/>
                <w:tab w:val="right" w:leader="dot" w:pos="8647"/>
              </w:tabs>
              <w:spacing w:after="0"/>
              <w:rPr>
                <w:rFonts w:ascii="Arial" w:hAnsi="Arial" w:cs="Arial"/>
                <w:b/>
                <w:bCs/>
                <w:sz w:val="20"/>
              </w:rPr>
            </w:pPr>
            <w:r w:rsidRPr="00586CB8">
              <w:rPr>
                <w:rFonts w:ascii="Arial" w:hAnsi="Arial" w:cs="Arial"/>
                <w:b/>
                <w:bCs/>
                <w:sz w:val="20"/>
              </w:rPr>
              <w:t>39.5</w:t>
            </w:r>
          </w:p>
        </w:tc>
        <w:tc>
          <w:tcPr>
            <w:tcW w:w="1076" w:type="dxa"/>
            <w:tcBorders>
              <w:top w:val="single" w:sz="4" w:space="0" w:color="0F1E64"/>
            </w:tcBorders>
            <w:shd w:val="clear" w:color="auto" w:fill="C5E0B3" w:themeFill="accent6" w:themeFillTint="66"/>
            <w:tcMar>
              <w:left w:w="0" w:type="dxa"/>
              <w:right w:w="0" w:type="dxa"/>
            </w:tcMar>
          </w:tcPr>
          <w:p w14:paraId="0FA4476D" w14:textId="3AE67DBB" w:rsidR="007F7F51" w:rsidRPr="00586CB8" w:rsidRDefault="005F1A3A">
            <w:pPr>
              <w:pStyle w:val="reportTOChead"/>
              <w:tabs>
                <w:tab w:val="clear" w:pos="8505"/>
                <w:tab w:val="right" w:leader="dot" w:pos="8647"/>
              </w:tabs>
              <w:spacing w:after="0"/>
              <w:rPr>
                <w:rFonts w:ascii="Arial" w:hAnsi="Arial" w:cs="Arial"/>
                <w:b/>
                <w:bCs/>
                <w:sz w:val="20"/>
              </w:rPr>
            </w:pPr>
            <w:r w:rsidRPr="00586CB8">
              <w:rPr>
                <w:rFonts w:ascii="Arial" w:hAnsi="Arial" w:cs="Arial"/>
                <w:b/>
                <w:bCs/>
                <w:sz w:val="20"/>
              </w:rPr>
              <w:t>32.8</w:t>
            </w:r>
          </w:p>
        </w:tc>
        <w:tc>
          <w:tcPr>
            <w:tcW w:w="1077" w:type="dxa"/>
            <w:tcBorders>
              <w:top w:val="single" w:sz="4" w:space="0" w:color="0F1E64"/>
            </w:tcBorders>
            <w:shd w:val="clear" w:color="auto" w:fill="C5E0B3" w:themeFill="accent6" w:themeFillTint="66"/>
            <w:tcMar>
              <w:left w:w="0" w:type="dxa"/>
              <w:right w:w="0" w:type="dxa"/>
            </w:tcMar>
          </w:tcPr>
          <w:p w14:paraId="2C54E070" w14:textId="3E95FAB8" w:rsidR="007F7F51" w:rsidRPr="00586CB8" w:rsidRDefault="005F1A3A">
            <w:pPr>
              <w:pStyle w:val="reportTOChead"/>
              <w:tabs>
                <w:tab w:val="clear" w:pos="8505"/>
                <w:tab w:val="right" w:leader="dot" w:pos="8647"/>
              </w:tabs>
              <w:spacing w:after="0"/>
              <w:rPr>
                <w:rFonts w:ascii="Arial" w:hAnsi="Arial" w:cs="Arial"/>
                <w:b/>
                <w:bCs/>
                <w:sz w:val="20"/>
              </w:rPr>
            </w:pPr>
            <w:r w:rsidRPr="00586CB8">
              <w:rPr>
                <w:rFonts w:ascii="Arial" w:hAnsi="Arial" w:cs="Arial"/>
                <w:b/>
                <w:bCs/>
                <w:sz w:val="20"/>
              </w:rPr>
              <w:t>31.2</w:t>
            </w:r>
          </w:p>
        </w:tc>
        <w:tc>
          <w:tcPr>
            <w:tcW w:w="1077" w:type="dxa"/>
            <w:tcBorders>
              <w:top w:val="single" w:sz="4" w:space="0" w:color="0F1E64"/>
            </w:tcBorders>
            <w:shd w:val="clear" w:color="auto" w:fill="auto"/>
            <w:tcMar>
              <w:top w:w="57" w:type="dxa"/>
              <w:left w:w="0" w:type="dxa"/>
              <w:bottom w:w="57" w:type="dxa"/>
              <w:right w:w="0" w:type="dxa"/>
            </w:tcMar>
          </w:tcPr>
          <w:p w14:paraId="4F32F93C" w14:textId="7B8720BF" w:rsidR="007F7F51" w:rsidRPr="007F7F51" w:rsidRDefault="005F1A3A">
            <w:pPr>
              <w:pStyle w:val="reportTOChead"/>
              <w:tabs>
                <w:tab w:val="clear" w:pos="8505"/>
                <w:tab w:val="right" w:leader="dot" w:pos="8647"/>
              </w:tabs>
              <w:spacing w:after="0"/>
              <w:rPr>
                <w:rFonts w:ascii="Arial" w:hAnsi="Arial" w:cs="Arial"/>
                <w:sz w:val="20"/>
              </w:rPr>
            </w:pPr>
            <w:r>
              <w:rPr>
                <w:rFonts w:ascii="Arial" w:hAnsi="Arial" w:cs="Arial"/>
                <w:sz w:val="20"/>
              </w:rPr>
              <w:t>17.7</w:t>
            </w:r>
          </w:p>
        </w:tc>
      </w:tr>
      <w:tr w:rsidR="008A6A38" w:rsidRPr="00D62E87" w14:paraId="13B43ED5" w14:textId="77777777" w:rsidTr="00D731B1">
        <w:tc>
          <w:tcPr>
            <w:tcW w:w="2785" w:type="dxa"/>
            <w:shd w:val="clear" w:color="auto" w:fill="D5DCE4" w:themeFill="text2" w:themeFillTint="33"/>
            <w:tcMar>
              <w:top w:w="57" w:type="dxa"/>
              <w:bottom w:w="57" w:type="dxa"/>
              <w:right w:w="0" w:type="dxa"/>
            </w:tcMar>
          </w:tcPr>
          <w:p w14:paraId="495CE96D" w14:textId="77777777" w:rsidR="007F7F51" w:rsidRDefault="007F7F51">
            <w:pPr>
              <w:pStyle w:val="reportTOChead"/>
              <w:tabs>
                <w:tab w:val="clear" w:pos="8505"/>
                <w:tab w:val="right" w:leader="dot" w:pos="8647"/>
              </w:tabs>
              <w:spacing w:after="0"/>
              <w:jc w:val="left"/>
              <w:rPr>
                <w:rFonts w:ascii="Arial" w:hAnsi="Arial" w:cs="Arial"/>
                <w:sz w:val="20"/>
              </w:rPr>
            </w:pPr>
          </w:p>
        </w:tc>
        <w:tc>
          <w:tcPr>
            <w:tcW w:w="1076" w:type="dxa"/>
            <w:shd w:val="clear" w:color="auto" w:fill="D5DCE4" w:themeFill="text2" w:themeFillTint="33"/>
            <w:tcMar>
              <w:top w:w="57" w:type="dxa"/>
              <w:left w:w="0" w:type="dxa"/>
              <w:bottom w:w="57" w:type="dxa"/>
              <w:right w:w="0" w:type="dxa"/>
            </w:tcMar>
          </w:tcPr>
          <w:p w14:paraId="0C73E72C" w14:textId="77777777" w:rsidR="007F7F51" w:rsidRPr="00D12171" w:rsidRDefault="007F7F51">
            <w:pPr>
              <w:pStyle w:val="reportTOChead"/>
              <w:tabs>
                <w:tab w:val="clear" w:pos="8505"/>
                <w:tab w:val="right" w:leader="dot" w:pos="8647"/>
              </w:tabs>
              <w:spacing w:after="0"/>
              <w:jc w:val="left"/>
              <w:rPr>
                <w:rFonts w:ascii="Arial" w:hAnsi="Arial" w:cs="Arial"/>
                <w:color w:val="0F1E64"/>
                <w:sz w:val="20"/>
              </w:rPr>
            </w:pPr>
            <w:r w:rsidRPr="00D12171">
              <w:rPr>
                <w:rFonts w:ascii="Arial" w:hAnsi="Arial" w:cs="Arial"/>
                <w:color w:val="0F1E64"/>
                <w:sz w:val="20"/>
              </w:rPr>
              <w:t>Females</w:t>
            </w:r>
          </w:p>
        </w:tc>
        <w:tc>
          <w:tcPr>
            <w:tcW w:w="1077" w:type="dxa"/>
            <w:shd w:val="clear" w:color="auto" w:fill="C5E0B3" w:themeFill="accent6" w:themeFillTint="66"/>
            <w:tcMar>
              <w:left w:w="0" w:type="dxa"/>
              <w:right w:w="0" w:type="dxa"/>
            </w:tcMar>
          </w:tcPr>
          <w:p w14:paraId="55783E07" w14:textId="6141712D" w:rsidR="007F7F51" w:rsidRPr="00586CB8" w:rsidRDefault="005F1A3A">
            <w:pPr>
              <w:pStyle w:val="reportTOChead"/>
              <w:tabs>
                <w:tab w:val="clear" w:pos="8505"/>
                <w:tab w:val="right" w:leader="dot" w:pos="8647"/>
              </w:tabs>
              <w:spacing w:after="0"/>
              <w:rPr>
                <w:rFonts w:ascii="Arial" w:hAnsi="Arial" w:cs="Arial"/>
                <w:b/>
                <w:bCs/>
                <w:sz w:val="20"/>
              </w:rPr>
            </w:pPr>
            <w:r w:rsidRPr="00586CB8">
              <w:rPr>
                <w:rFonts w:ascii="Arial" w:hAnsi="Arial" w:cs="Arial"/>
                <w:b/>
                <w:bCs/>
                <w:sz w:val="20"/>
              </w:rPr>
              <w:t>73.5</w:t>
            </w:r>
          </w:p>
        </w:tc>
        <w:tc>
          <w:tcPr>
            <w:tcW w:w="1076" w:type="dxa"/>
            <w:shd w:val="clear" w:color="auto" w:fill="C5E0B3" w:themeFill="accent6" w:themeFillTint="66"/>
            <w:tcMar>
              <w:left w:w="0" w:type="dxa"/>
              <w:right w:w="0" w:type="dxa"/>
            </w:tcMar>
          </w:tcPr>
          <w:p w14:paraId="00F0717B" w14:textId="2A8B5974" w:rsidR="007F7F51" w:rsidRPr="00586CB8" w:rsidRDefault="005F1A3A">
            <w:pPr>
              <w:pStyle w:val="reportTOChead"/>
              <w:tabs>
                <w:tab w:val="clear" w:pos="8505"/>
                <w:tab w:val="right" w:leader="dot" w:pos="8647"/>
              </w:tabs>
              <w:spacing w:after="0"/>
              <w:rPr>
                <w:rFonts w:ascii="Arial" w:hAnsi="Arial" w:cs="Arial"/>
                <w:b/>
                <w:bCs/>
                <w:sz w:val="20"/>
              </w:rPr>
            </w:pPr>
            <w:r w:rsidRPr="00586CB8">
              <w:rPr>
                <w:rFonts w:ascii="Arial" w:hAnsi="Arial" w:cs="Arial"/>
                <w:b/>
                <w:bCs/>
                <w:sz w:val="20"/>
              </w:rPr>
              <w:t>69.6</w:t>
            </w:r>
          </w:p>
        </w:tc>
        <w:tc>
          <w:tcPr>
            <w:tcW w:w="1077" w:type="dxa"/>
            <w:shd w:val="clear" w:color="auto" w:fill="C5E0B3" w:themeFill="accent6" w:themeFillTint="66"/>
            <w:tcMar>
              <w:top w:w="57" w:type="dxa"/>
              <w:left w:w="0" w:type="dxa"/>
              <w:bottom w:w="57" w:type="dxa"/>
              <w:right w:w="0" w:type="dxa"/>
            </w:tcMar>
          </w:tcPr>
          <w:p w14:paraId="233E347B" w14:textId="6A014EE9" w:rsidR="007F7F51" w:rsidRPr="00586CB8" w:rsidRDefault="005F1A3A">
            <w:pPr>
              <w:pStyle w:val="reportTOChead"/>
              <w:tabs>
                <w:tab w:val="clear" w:pos="8505"/>
                <w:tab w:val="right" w:leader="dot" w:pos="8647"/>
              </w:tabs>
              <w:spacing w:after="0"/>
              <w:rPr>
                <w:rFonts w:ascii="Arial" w:hAnsi="Arial" w:cs="Arial"/>
                <w:b/>
                <w:bCs/>
                <w:sz w:val="20"/>
              </w:rPr>
            </w:pPr>
            <w:r w:rsidRPr="00586CB8">
              <w:rPr>
                <w:rFonts w:ascii="Arial" w:hAnsi="Arial" w:cs="Arial"/>
                <w:b/>
                <w:bCs/>
                <w:sz w:val="20"/>
              </w:rPr>
              <w:t>64.6</w:t>
            </w:r>
          </w:p>
        </w:tc>
        <w:tc>
          <w:tcPr>
            <w:tcW w:w="1077" w:type="dxa"/>
            <w:shd w:val="clear" w:color="auto" w:fill="C5E0B3" w:themeFill="accent6" w:themeFillTint="66"/>
            <w:tcMar>
              <w:left w:w="0" w:type="dxa"/>
              <w:right w:w="0" w:type="dxa"/>
            </w:tcMar>
          </w:tcPr>
          <w:p w14:paraId="24702063" w14:textId="3D4B9BBB" w:rsidR="007F7F51" w:rsidRPr="00586CB8" w:rsidRDefault="005F1A3A">
            <w:pPr>
              <w:pStyle w:val="reportTOChead"/>
              <w:tabs>
                <w:tab w:val="clear" w:pos="8505"/>
                <w:tab w:val="right" w:leader="dot" w:pos="8647"/>
              </w:tabs>
              <w:spacing w:after="0"/>
              <w:rPr>
                <w:rFonts w:ascii="Arial" w:hAnsi="Arial" w:cs="Arial"/>
                <w:b/>
                <w:bCs/>
                <w:sz w:val="20"/>
              </w:rPr>
            </w:pPr>
            <w:r w:rsidRPr="00586CB8">
              <w:rPr>
                <w:rFonts w:ascii="Arial" w:hAnsi="Arial" w:cs="Arial"/>
                <w:b/>
                <w:bCs/>
                <w:sz w:val="20"/>
              </w:rPr>
              <w:t>52.8</w:t>
            </w:r>
          </w:p>
        </w:tc>
        <w:tc>
          <w:tcPr>
            <w:tcW w:w="1076" w:type="dxa"/>
            <w:shd w:val="clear" w:color="auto" w:fill="C5E0B3" w:themeFill="accent6" w:themeFillTint="66"/>
            <w:tcMar>
              <w:left w:w="0" w:type="dxa"/>
              <w:right w:w="0" w:type="dxa"/>
            </w:tcMar>
          </w:tcPr>
          <w:p w14:paraId="7C9742CD" w14:textId="398B5789" w:rsidR="007F7F51" w:rsidRPr="00586CB8" w:rsidRDefault="005F1A3A">
            <w:pPr>
              <w:pStyle w:val="reportTOChead"/>
              <w:tabs>
                <w:tab w:val="clear" w:pos="8505"/>
                <w:tab w:val="right" w:leader="dot" w:pos="8647"/>
              </w:tabs>
              <w:spacing w:after="0"/>
              <w:rPr>
                <w:rFonts w:ascii="Arial" w:hAnsi="Arial" w:cs="Arial"/>
                <w:b/>
                <w:bCs/>
                <w:sz w:val="20"/>
              </w:rPr>
            </w:pPr>
            <w:r w:rsidRPr="00586CB8">
              <w:rPr>
                <w:rFonts w:ascii="Arial" w:hAnsi="Arial" w:cs="Arial"/>
                <w:b/>
                <w:bCs/>
                <w:sz w:val="20"/>
              </w:rPr>
              <w:t>44.1</w:t>
            </w:r>
          </w:p>
        </w:tc>
        <w:tc>
          <w:tcPr>
            <w:tcW w:w="1077" w:type="dxa"/>
            <w:shd w:val="clear" w:color="auto" w:fill="C5E0B3" w:themeFill="accent6" w:themeFillTint="66"/>
            <w:tcMar>
              <w:top w:w="57" w:type="dxa"/>
              <w:left w:w="0" w:type="dxa"/>
              <w:bottom w:w="57" w:type="dxa"/>
              <w:right w:w="0" w:type="dxa"/>
            </w:tcMar>
          </w:tcPr>
          <w:p w14:paraId="51EAA9F2" w14:textId="6FDF6217" w:rsidR="007F7F51" w:rsidRPr="00586CB8" w:rsidRDefault="005F1A3A">
            <w:pPr>
              <w:pStyle w:val="reportTOChead"/>
              <w:tabs>
                <w:tab w:val="clear" w:pos="8505"/>
                <w:tab w:val="right" w:leader="dot" w:pos="8647"/>
              </w:tabs>
              <w:spacing w:after="0"/>
              <w:rPr>
                <w:rFonts w:ascii="Arial" w:hAnsi="Arial" w:cs="Arial"/>
                <w:b/>
                <w:bCs/>
                <w:sz w:val="20"/>
              </w:rPr>
            </w:pPr>
            <w:r w:rsidRPr="00586CB8">
              <w:rPr>
                <w:rFonts w:ascii="Arial" w:hAnsi="Arial" w:cs="Arial"/>
                <w:b/>
                <w:bCs/>
                <w:sz w:val="20"/>
              </w:rPr>
              <w:t>39.4</w:t>
            </w:r>
          </w:p>
        </w:tc>
        <w:tc>
          <w:tcPr>
            <w:tcW w:w="1076" w:type="dxa"/>
            <w:shd w:val="clear" w:color="auto" w:fill="C5E0B3" w:themeFill="accent6" w:themeFillTint="66"/>
            <w:tcMar>
              <w:left w:w="0" w:type="dxa"/>
              <w:right w:w="0" w:type="dxa"/>
            </w:tcMar>
          </w:tcPr>
          <w:p w14:paraId="328687B3" w14:textId="0B5D5094" w:rsidR="007F7F51" w:rsidRPr="00586CB8" w:rsidRDefault="005F1A3A">
            <w:pPr>
              <w:pStyle w:val="reportTOChead"/>
              <w:tabs>
                <w:tab w:val="clear" w:pos="8505"/>
                <w:tab w:val="right" w:leader="dot" w:pos="8647"/>
              </w:tabs>
              <w:spacing w:after="0"/>
              <w:rPr>
                <w:rFonts w:ascii="Arial" w:hAnsi="Arial" w:cs="Arial"/>
                <w:b/>
                <w:bCs/>
                <w:sz w:val="20"/>
              </w:rPr>
            </w:pPr>
            <w:r w:rsidRPr="00586CB8">
              <w:rPr>
                <w:rFonts w:ascii="Arial" w:hAnsi="Arial" w:cs="Arial"/>
                <w:b/>
                <w:bCs/>
                <w:sz w:val="20"/>
              </w:rPr>
              <w:t>36.5</w:t>
            </w:r>
          </w:p>
        </w:tc>
        <w:tc>
          <w:tcPr>
            <w:tcW w:w="1077" w:type="dxa"/>
            <w:shd w:val="clear" w:color="auto" w:fill="auto"/>
            <w:tcMar>
              <w:left w:w="0" w:type="dxa"/>
              <w:right w:w="0" w:type="dxa"/>
            </w:tcMar>
          </w:tcPr>
          <w:p w14:paraId="6E10AF3F" w14:textId="59C02570" w:rsidR="007F7F51" w:rsidRPr="007F7F51" w:rsidRDefault="005F1A3A">
            <w:pPr>
              <w:pStyle w:val="reportTOChead"/>
              <w:tabs>
                <w:tab w:val="clear" w:pos="8505"/>
                <w:tab w:val="right" w:leader="dot" w:pos="8647"/>
              </w:tabs>
              <w:spacing w:after="0"/>
              <w:rPr>
                <w:rFonts w:ascii="Arial" w:hAnsi="Arial" w:cs="Arial"/>
                <w:sz w:val="20"/>
              </w:rPr>
            </w:pPr>
            <w:r>
              <w:rPr>
                <w:rFonts w:ascii="Arial" w:hAnsi="Arial" w:cs="Arial"/>
                <w:sz w:val="20"/>
              </w:rPr>
              <w:t>31.5</w:t>
            </w:r>
          </w:p>
        </w:tc>
        <w:tc>
          <w:tcPr>
            <w:tcW w:w="1077" w:type="dxa"/>
            <w:shd w:val="clear" w:color="auto" w:fill="auto"/>
            <w:tcMar>
              <w:top w:w="57" w:type="dxa"/>
              <w:left w:w="0" w:type="dxa"/>
              <w:bottom w:w="57" w:type="dxa"/>
              <w:right w:w="0" w:type="dxa"/>
            </w:tcMar>
          </w:tcPr>
          <w:p w14:paraId="11200032" w14:textId="0113900E" w:rsidR="007F7F51" w:rsidRPr="007F7F51" w:rsidRDefault="005F1A3A">
            <w:pPr>
              <w:pStyle w:val="reportTOChead"/>
              <w:tabs>
                <w:tab w:val="clear" w:pos="8505"/>
                <w:tab w:val="right" w:leader="dot" w:pos="8647"/>
              </w:tabs>
              <w:spacing w:after="0"/>
              <w:rPr>
                <w:rFonts w:ascii="Arial" w:hAnsi="Arial" w:cs="Arial"/>
                <w:sz w:val="20"/>
              </w:rPr>
            </w:pPr>
            <w:r>
              <w:rPr>
                <w:rFonts w:ascii="Arial" w:hAnsi="Arial" w:cs="Arial"/>
                <w:sz w:val="20"/>
              </w:rPr>
              <w:t>23.6</w:t>
            </w:r>
          </w:p>
        </w:tc>
      </w:tr>
      <w:tr w:rsidR="00291AFB" w:rsidRPr="00D62E87" w14:paraId="4EABC358" w14:textId="77777777" w:rsidTr="00D731B1">
        <w:tc>
          <w:tcPr>
            <w:tcW w:w="2785" w:type="dxa"/>
            <w:shd w:val="clear" w:color="auto" w:fill="D5DCE4" w:themeFill="text2" w:themeFillTint="33"/>
            <w:tcMar>
              <w:top w:w="57" w:type="dxa"/>
              <w:bottom w:w="57" w:type="dxa"/>
              <w:right w:w="0" w:type="dxa"/>
            </w:tcMar>
          </w:tcPr>
          <w:p w14:paraId="04DB1B7E" w14:textId="77777777" w:rsidR="007F7F51" w:rsidRDefault="007F7F51">
            <w:pPr>
              <w:pStyle w:val="reportTOChead"/>
              <w:tabs>
                <w:tab w:val="clear" w:pos="8505"/>
                <w:tab w:val="right" w:leader="dot" w:pos="8647"/>
              </w:tabs>
              <w:spacing w:after="0"/>
              <w:jc w:val="left"/>
              <w:rPr>
                <w:rFonts w:ascii="Arial" w:hAnsi="Arial" w:cs="Arial"/>
                <w:b/>
                <w:bCs/>
                <w:color w:val="0F1E64"/>
                <w:sz w:val="20"/>
              </w:rPr>
            </w:pPr>
            <w:r>
              <w:rPr>
                <w:rFonts w:ascii="Arial" w:hAnsi="Arial" w:cs="Arial"/>
                <w:b/>
                <w:bCs/>
                <w:color w:val="0F1E64"/>
                <w:sz w:val="20"/>
              </w:rPr>
              <w:t>Past year smoking</w:t>
            </w:r>
          </w:p>
        </w:tc>
        <w:tc>
          <w:tcPr>
            <w:tcW w:w="1076" w:type="dxa"/>
            <w:shd w:val="clear" w:color="auto" w:fill="D5DCE4" w:themeFill="text2" w:themeFillTint="33"/>
            <w:tcMar>
              <w:top w:w="57" w:type="dxa"/>
              <w:left w:w="0" w:type="dxa"/>
              <w:bottom w:w="57" w:type="dxa"/>
              <w:right w:w="0" w:type="dxa"/>
            </w:tcMar>
          </w:tcPr>
          <w:p w14:paraId="64BA6765" w14:textId="77777777" w:rsidR="007F7F51" w:rsidRPr="00D12171" w:rsidRDefault="007F7F51">
            <w:pPr>
              <w:pStyle w:val="reportTOChead"/>
              <w:tabs>
                <w:tab w:val="clear" w:pos="8505"/>
                <w:tab w:val="right" w:leader="dot" w:pos="8647"/>
              </w:tabs>
              <w:spacing w:after="0"/>
              <w:jc w:val="left"/>
              <w:rPr>
                <w:rFonts w:ascii="Arial" w:hAnsi="Arial" w:cs="Arial"/>
                <w:color w:val="0F1E64"/>
                <w:sz w:val="20"/>
              </w:rPr>
            </w:pPr>
            <w:r w:rsidRPr="00D12171">
              <w:rPr>
                <w:rFonts w:ascii="Arial" w:hAnsi="Arial" w:cs="Arial"/>
                <w:color w:val="0F1E64"/>
                <w:sz w:val="20"/>
              </w:rPr>
              <w:t>Males</w:t>
            </w:r>
          </w:p>
        </w:tc>
        <w:tc>
          <w:tcPr>
            <w:tcW w:w="1077" w:type="dxa"/>
            <w:shd w:val="clear" w:color="auto" w:fill="C5E0B3" w:themeFill="accent6" w:themeFillTint="66"/>
            <w:tcMar>
              <w:left w:w="0" w:type="dxa"/>
              <w:right w:w="0" w:type="dxa"/>
            </w:tcMar>
          </w:tcPr>
          <w:p w14:paraId="5E1D777D" w14:textId="74686C8D" w:rsidR="007F7F51" w:rsidRPr="00586CB8" w:rsidRDefault="0043680D">
            <w:pPr>
              <w:pStyle w:val="reportTOChead"/>
              <w:tabs>
                <w:tab w:val="clear" w:pos="8505"/>
                <w:tab w:val="right" w:leader="dot" w:pos="8647"/>
              </w:tabs>
              <w:spacing w:after="0"/>
              <w:rPr>
                <w:rFonts w:ascii="Arial" w:hAnsi="Arial" w:cs="Arial"/>
                <w:b/>
                <w:bCs/>
                <w:sz w:val="20"/>
              </w:rPr>
            </w:pPr>
            <w:r w:rsidRPr="00586CB8">
              <w:rPr>
                <w:rFonts w:ascii="Arial" w:hAnsi="Arial" w:cs="Arial"/>
                <w:b/>
                <w:bCs/>
                <w:sz w:val="20"/>
              </w:rPr>
              <w:t>49.2</w:t>
            </w:r>
          </w:p>
        </w:tc>
        <w:tc>
          <w:tcPr>
            <w:tcW w:w="1076" w:type="dxa"/>
            <w:shd w:val="clear" w:color="auto" w:fill="C5E0B3" w:themeFill="accent6" w:themeFillTint="66"/>
            <w:tcMar>
              <w:left w:w="0" w:type="dxa"/>
              <w:right w:w="0" w:type="dxa"/>
            </w:tcMar>
          </w:tcPr>
          <w:p w14:paraId="2B7DE289" w14:textId="5EE3F77D" w:rsidR="007F7F51" w:rsidRPr="00586CB8" w:rsidRDefault="0043680D">
            <w:pPr>
              <w:pStyle w:val="reportTOChead"/>
              <w:tabs>
                <w:tab w:val="clear" w:pos="8505"/>
                <w:tab w:val="right" w:leader="dot" w:pos="8647"/>
              </w:tabs>
              <w:spacing w:after="0"/>
              <w:rPr>
                <w:rFonts w:ascii="Arial" w:hAnsi="Arial" w:cs="Arial"/>
                <w:b/>
                <w:bCs/>
                <w:sz w:val="20"/>
              </w:rPr>
            </w:pPr>
            <w:r w:rsidRPr="00586CB8">
              <w:rPr>
                <w:rFonts w:ascii="Arial" w:hAnsi="Arial" w:cs="Arial"/>
                <w:b/>
                <w:bCs/>
                <w:sz w:val="20"/>
              </w:rPr>
              <w:t>48.0</w:t>
            </w:r>
          </w:p>
        </w:tc>
        <w:tc>
          <w:tcPr>
            <w:tcW w:w="1077" w:type="dxa"/>
            <w:shd w:val="clear" w:color="auto" w:fill="C5E0B3" w:themeFill="accent6" w:themeFillTint="66"/>
            <w:tcMar>
              <w:top w:w="57" w:type="dxa"/>
              <w:left w:w="0" w:type="dxa"/>
              <w:bottom w:w="57" w:type="dxa"/>
              <w:right w:w="0" w:type="dxa"/>
            </w:tcMar>
          </w:tcPr>
          <w:p w14:paraId="1768595E" w14:textId="400897EB" w:rsidR="007F7F51" w:rsidRPr="00586CB8" w:rsidRDefault="0043680D">
            <w:pPr>
              <w:pStyle w:val="reportTOChead"/>
              <w:tabs>
                <w:tab w:val="clear" w:pos="8505"/>
                <w:tab w:val="right" w:leader="dot" w:pos="8647"/>
              </w:tabs>
              <w:spacing w:after="0"/>
              <w:rPr>
                <w:rFonts w:ascii="Arial" w:hAnsi="Arial" w:cs="Arial"/>
                <w:b/>
                <w:bCs/>
                <w:sz w:val="20"/>
              </w:rPr>
            </w:pPr>
            <w:r w:rsidRPr="00586CB8">
              <w:rPr>
                <w:rFonts w:ascii="Arial" w:hAnsi="Arial" w:cs="Arial"/>
                <w:b/>
                <w:bCs/>
                <w:sz w:val="20"/>
              </w:rPr>
              <w:t>40.8</w:t>
            </w:r>
          </w:p>
        </w:tc>
        <w:tc>
          <w:tcPr>
            <w:tcW w:w="1077" w:type="dxa"/>
            <w:shd w:val="clear" w:color="auto" w:fill="C5E0B3" w:themeFill="accent6" w:themeFillTint="66"/>
            <w:tcMar>
              <w:left w:w="0" w:type="dxa"/>
              <w:right w:w="0" w:type="dxa"/>
            </w:tcMar>
          </w:tcPr>
          <w:p w14:paraId="19393C73" w14:textId="4F120402" w:rsidR="007F7F51" w:rsidRPr="00586CB8" w:rsidRDefault="0043680D">
            <w:pPr>
              <w:pStyle w:val="reportTOChead"/>
              <w:tabs>
                <w:tab w:val="clear" w:pos="8505"/>
                <w:tab w:val="right" w:leader="dot" w:pos="8647"/>
              </w:tabs>
              <w:spacing w:after="0"/>
              <w:rPr>
                <w:rFonts w:ascii="Arial" w:hAnsi="Arial" w:cs="Arial"/>
                <w:b/>
                <w:bCs/>
                <w:sz w:val="20"/>
              </w:rPr>
            </w:pPr>
            <w:r w:rsidRPr="00586CB8">
              <w:rPr>
                <w:rFonts w:ascii="Arial" w:hAnsi="Arial" w:cs="Arial"/>
                <w:b/>
                <w:bCs/>
                <w:sz w:val="20"/>
              </w:rPr>
              <w:t>34.4</w:t>
            </w:r>
          </w:p>
        </w:tc>
        <w:tc>
          <w:tcPr>
            <w:tcW w:w="1076" w:type="dxa"/>
            <w:shd w:val="clear" w:color="auto" w:fill="C5E0B3" w:themeFill="accent6" w:themeFillTint="66"/>
            <w:tcMar>
              <w:left w:w="0" w:type="dxa"/>
              <w:right w:w="0" w:type="dxa"/>
            </w:tcMar>
          </w:tcPr>
          <w:p w14:paraId="43D0BE53" w14:textId="2AF98948" w:rsidR="007F7F51" w:rsidRPr="00586CB8" w:rsidRDefault="0043680D">
            <w:pPr>
              <w:pStyle w:val="reportTOChead"/>
              <w:tabs>
                <w:tab w:val="clear" w:pos="8505"/>
                <w:tab w:val="right" w:leader="dot" w:pos="8647"/>
              </w:tabs>
              <w:spacing w:after="0"/>
              <w:rPr>
                <w:rFonts w:ascii="Arial" w:hAnsi="Arial" w:cs="Arial"/>
                <w:b/>
                <w:bCs/>
                <w:sz w:val="20"/>
              </w:rPr>
            </w:pPr>
            <w:r w:rsidRPr="00586CB8">
              <w:rPr>
                <w:rFonts w:ascii="Arial" w:hAnsi="Arial" w:cs="Arial"/>
                <w:b/>
                <w:bCs/>
                <w:sz w:val="20"/>
              </w:rPr>
              <w:t>28.6</w:t>
            </w:r>
          </w:p>
        </w:tc>
        <w:tc>
          <w:tcPr>
            <w:tcW w:w="1077" w:type="dxa"/>
            <w:shd w:val="clear" w:color="auto" w:fill="C5E0B3" w:themeFill="accent6" w:themeFillTint="66"/>
            <w:tcMar>
              <w:top w:w="57" w:type="dxa"/>
              <w:left w:w="0" w:type="dxa"/>
              <w:bottom w:w="57" w:type="dxa"/>
              <w:right w:w="0" w:type="dxa"/>
            </w:tcMar>
          </w:tcPr>
          <w:p w14:paraId="3A2258FC" w14:textId="1A092153" w:rsidR="007F7F51" w:rsidRPr="00586CB8" w:rsidRDefault="0043680D">
            <w:pPr>
              <w:pStyle w:val="reportTOChead"/>
              <w:tabs>
                <w:tab w:val="clear" w:pos="8505"/>
                <w:tab w:val="right" w:leader="dot" w:pos="8647"/>
              </w:tabs>
              <w:spacing w:after="0"/>
              <w:rPr>
                <w:rFonts w:ascii="Arial" w:hAnsi="Arial" w:cs="Arial"/>
                <w:b/>
                <w:bCs/>
                <w:sz w:val="20"/>
              </w:rPr>
            </w:pPr>
            <w:r w:rsidRPr="00586CB8">
              <w:rPr>
                <w:rFonts w:ascii="Arial" w:hAnsi="Arial" w:cs="Arial"/>
                <w:b/>
                <w:bCs/>
                <w:sz w:val="20"/>
              </w:rPr>
              <w:t>29.7</w:t>
            </w:r>
          </w:p>
        </w:tc>
        <w:tc>
          <w:tcPr>
            <w:tcW w:w="1076" w:type="dxa"/>
            <w:shd w:val="clear" w:color="auto" w:fill="C5E0B3" w:themeFill="accent6" w:themeFillTint="66"/>
            <w:tcMar>
              <w:left w:w="0" w:type="dxa"/>
              <w:right w:w="0" w:type="dxa"/>
            </w:tcMar>
          </w:tcPr>
          <w:p w14:paraId="52BC856D" w14:textId="57C0FC52" w:rsidR="007F7F51" w:rsidRPr="00586CB8" w:rsidRDefault="0043680D">
            <w:pPr>
              <w:pStyle w:val="reportTOChead"/>
              <w:tabs>
                <w:tab w:val="clear" w:pos="8505"/>
                <w:tab w:val="right" w:leader="dot" w:pos="8647"/>
              </w:tabs>
              <w:spacing w:after="0"/>
              <w:rPr>
                <w:rFonts w:ascii="Arial" w:hAnsi="Arial" w:cs="Arial"/>
                <w:b/>
                <w:bCs/>
                <w:sz w:val="20"/>
              </w:rPr>
            </w:pPr>
            <w:r w:rsidRPr="00586CB8">
              <w:rPr>
                <w:rFonts w:ascii="Arial" w:hAnsi="Arial" w:cs="Arial"/>
                <w:b/>
                <w:bCs/>
                <w:sz w:val="20"/>
              </w:rPr>
              <w:t>24.3</w:t>
            </w:r>
          </w:p>
        </w:tc>
        <w:tc>
          <w:tcPr>
            <w:tcW w:w="1077" w:type="dxa"/>
            <w:shd w:val="clear" w:color="auto" w:fill="C5E0B3" w:themeFill="accent6" w:themeFillTint="66"/>
            <w:tcMar>
              <w:left w:w="0" w:type="dxa"/>
              <w:right w:w="0" w:type="dxa"/>
            </w:tcMar>
          </w:tcPr>
          <w:p w14:paraId="2557842F" w14:textId="01CFF117" w:rsidR="007F7F51" w:rsidRPr="00586CB8" w:rsidRDefault="0043680D">
            <w:pPr>
              <w:pStyle w:val="reportTOChead"/>
              <w:tabs>
                <w:tab w:val="clear" w:pos="8505"/>
                <w:tab w:val="right" w:leader="dot" w:pos="8647"/>
              </w:tabs>
              <w:spacing w:after="0"/>
              <w:rPr>
                <w:rFonts w:ascii="Arial" w:hAnsi="Arial" w:cs="Arial"/>
                <w:b/>
                <w:bCs/>
                <w:sz w:val="20"/>
              </w:rPr>
            </w:pPr>
            <w:r w:rsidRPr="00586CB8">
              <w:rPr>
                <w:rFonts w:ascii="Arial" w:hAnsi="Arial" w:cs="Arial"/>
                <w:b/>
                <w:bCs/>
                <w:sz w:val="20"/>
              </w:rPr>
              <w:t>24.9</w:t>
            </w:r>
          </w:p>
        </w:tc>
        <w:tc>
          <w:tcPr>
            <w:tcW w:w="1077" w:type="dxa"/>
            <w:shd w:val="clear" w:color="auto" w:fill="auto"/>
            <w:tcMar>
              <w:top w:w="57" w:type="dxa"/>
              <w:left w:w="0" w:type="dxa"/>
              <w:bottom w:w="57" w:type="dxa"/>
              <w:right w:w="0" w:type="dxa"/>
            </w:tcMar>
          </w:tcPr>
          <w:p w14:paraId="2976D3E5" w14:textId="630997FA" w:rsidR="007F7F51" w:rsidRPr="007F7F51" w:rsidRDefault="0043680D">
            <w:pPr>
              <w:pStyle w:val="reportTOChead"/>
              <w:tabs>
                <w:tab w:val="clear" w:pos="8505"/>
                <w:tab w:val="right" w:leader="dot" w:pos="8647"/>
              </w:tabs>
              <w:spacing w:after="0"/>
              <w:rPr>
                <w:rFonts w:ascii="Arial" w:hAnsi="Arial" w:cs="Arial"/>
                <w:sz w:val="20"/>
              </w:rPr>
            </w:pPr>
            <w:r>
              <w:rPr>
                <w:rFonts w:ascii="Arial" w:hAnsi="Arial" w:cs="Arial"/>
                <w:sz w:val="20"/>
              </w:rPr>
              <w:t>10.0</w:t>
            </w:r>
          </w:p>
        </w:tc>
      </w:tr>
      <w:tr w:rsidR="00291AFB" w:rsidRPr="00D62E87" w14:paraId="41E32BB8" w14:textId="77777777" w:rsidTr="00D731B1">
        <w:tc>
          <w:tcPr>
            <w:tcW w:w="2785" w:type="dxa"/>
            <w:shd w:val="clear" w:color="auto" w:fill="D5DCE4" w:themeFill="text2" w:themeFillTint="33"/>
            <w:tcMar>
              <w:top w:w="57" w:type="dxa"/>
              <w:bottom w:w="57" w:type="dxa"/>
              <w:right w:w="0" w:type="dxa"/>
            </w:tcMar>
          </w:tcPr>
          <w:p w14:paraId="2E71E7ED" w14:textId="77777777" w:rsidR="007F7F51" w:rsidRDefault="007F7F51">
            <w:pPr>
              <w:pStyle w:val="reportTOChead"/>
              <w:tabs>
                <w:tab w:val="clear" w:pos="8505"/>
                <w:tab w:val="right" w:leader="dot" w:pos="8647"/>
              </w:tabs>
              <w:spacing w:after="0"/>
              <w:jc w:val="left"/>
              <w:rPr>
                <w:rFonts w:ascii="Arial" w:hAnsi="Arial" w:cs="Arial"/>
                <w:b/>
                <w:bCs/>
                <w:color w:val="0F1E64"/>
                <w:sz w:val="20"/>
              </w:rPr>
            </w:pPr>
          </w:p>
        </w:tc>
        <w:tc>
          <w:tcPr>
            <w:tcW w:w="1076" w:type="dxa"/>
            <w:shd w:val="clear" w:color="auto" w:fill="D5DCE4" w:themeFill="text2" w:themeFillTint="33"/>
            <w:tcMar>
              <w:top w:w="57" w:type="dxa"/>
              <w:left w:w="0" w:type="dxa"/>
              <w:bottom w:w="57" w:type="dxa"/>
              <w:right w:w="0" w:type="dxa"/>
            </w:tcMar>
          </w:tcPr>
          <w:p w14:paraId="62DB4A95" w14:textId="77777777" w:rsidR="007F7F51" w:rsidRPr="00D12171" w:rsidRDefault="007F7F51">
            <w:pPr>
              <w:pStyle w:val="reportTOChead"/>
              <w:tabs>
                <w:tab w:val="clear" w:pos="8505"/>
                <w:tab w:val="right" w:leader="dot" w:pos="8647"/>
              </w:tabs>
              <w:spacing w:after="0"/>
              <w:jc w:val="left"/>
              <w:rPr>
                <w:rFonts w:ascii="Arial" w:hAnsi="Arial" w:cs="Arial"/>
                <w:color w:val="0F1E64"/>
                <w:sz w:val="20"/>
              </w:rPr>
            </w:pPr>
            <w:r w:rsidRPr="00D12171">
              <w:rPr>
                <w:rFonts w:ascii="Arial" w:hAnsi="Arial" w:cs="Arial"/>
                <w:color w:val="0F1E64"/>
                <w:sz w:val="20"/>
              </w:rPr>
              <w:t>Females</w:t>
            </w:r>
          </w:p>
        </w:tc>
        <w:tc>
          <w:tcPr>
            <w:tcW w:w="1077" w:type="dxa"/>
            <w:shd w:val="clear" w:color="auto" w:fill="C5E0B3" w:themeFill="accent6" w:themeFillTint="66"/>
            <w:tcMar>
              <w:left w:w="0" w:type="dxa"/>
              <w:right w:w="0" w:type="dxa"/>
            </w:tcMar>
          </w:tcPr>
          <w:p w14:paraId="11C92E04" w14:textId="12C5F0D3" w:rsidR="007F7F51" w:rsidRPr="00586CB8" w:rsidRDefault="0043680D">
            <w:pPr>
              <w:pStyle w:val="reportTOChead"/>
              <w:tabs>
                <w:tab w:val="clear" w:pos="8505"/>
                <w:tab w:val="right" w:leader="dot" w:pos="8647"/>
              </w:tabs>
              <w:spacing w:after="0"/>
              <w:rPr>
                <w:rFonts w:ascii="Arial" w:hAnsi="Arial" w:cs="Arial"/>
                <w:b/>
                <w:bCs/>
                <w:sz w:val="20"/>
              </w:rPr>
            </w:pPr>
            <w:r w:rsidRPr="00586CB8">
              <w:rPr>
                <w:rFonts w:ascii="Arial" w:hAnsi="Arial" w:cs="Arial"/>
                <w:b/>
                <w:bCs/>
                <w:sz w:val="20"/>
              </w:rPr>
              <w:t>54.2</w:t>
            </w:r>
          </w:p>
        </w:tc>
        <w:tc>
          <w:tcPr>
            <w:tcW w:w="1076" w:type="dxa"/>
            <w:shd w:val="clear" w:color="auto" w:fill="C5E0B3" w:themeFill="accent6" w:themeFillTint="66"/>
            <w:tcMar>
              <w:left w:w="0" w:type="dxa"/>
              <w:right w:w="0" w:type="dxa"/>
            </w:tcMar>
          </w:tcPr>
          <w:p w14:paraId="6DF71AE7" w14:textId="519F5E8A" w:rsidR="007F7F51" w:rsidRPr="00586CB8" w:rsidRDefault="0043680D">
            <w:pPr>
              <w:pStyle w:val="reportTOChead"/>
              <w:tabs>
                <w:tab w:val="clear" w:pos="8505"/>
                <w:tab w:val="right" w:leader="dot" w:pos="8647"/>
              </w:tabs>
              <w:spacing w:after="0"/>
              <w:rPr>
                <w:rFonts w:ascii="Arial" w:hAnsi="Arial" w:cs="Arial"/>
                <w:b/>
                <w:bCs/>
                <w:sz w:val="20"/>
              </w:rPr>
            </w:pPr>
            <w:r w:rsidRPr="00586CB8">
              <w:rPr>
                <w:rFonts w:ascii="Arial" w:hAnsi="Arial" w:cs="Arial"/>
                <w:b/>
                <w:bCs/>
                <w:sz w:val="20"/>
              </w:rPr>
              <w:t>53.3</w:t>
            </w:r>
          </w:p>
        </w:tc>
        <w:tc>
          <w:tcPr>
            <w:tcW w:w="1077" w:type="dxa"/>
            <w:shd w:val="clear" w:color="auto" w:fill="C5E0B3" w:themeFill="accent6" w:themeFillTint="66"/>
            <w:tcMar>
              <w:top w:w="57" w:type="dxa"/>
              <w:left w:w="0" w:type="dxa"/>
              <w:bottom w:w="57" w:type="dxa"/>
              <w:right w:w="0" w:type="dxa"/>
            </w:tcMar>
          </w:tcPr>
          <w:p w14:paraId="3BD00CC0" w14:textId="7796D4F1" w:rsidR="007F7F51" w:rsidRPr="00586CB8" w:rsidRDefault="0043680D">
            <w:pPr>
              <w:pStyle w:val="reportTOChead"/>
              <w:tabs>
                <w:tab w:val="clear" w:pos="8505"/>
                <w:tab w:val="right" w:leader="dot" w:pos="8647"/>
              </w:tabs>
              <w:spacing w:after="0"/>
              <w:rPr>
                <w:rFonts w:ascii="Arial" w:hAnsi="Arial" w:cs="Arial"/>
                <w:b/>
                <w:bCs/>
                <w:sz w:val="20"/>
              </w:rPr>
            </w:pPr>
            <w:r w:rsidRPr="00586CB8">
              <w:rPr>
                <w:rFonts w:ascii="Arial" w:hAnsi="Arial" w:cs="Arial"/>
                <w:b/>
                <w:bCs/>
                <w:sz w:val="20"/>
              </w:rPr>
              <w:t>45.4</w:t>
            </w:r>
          </w:p>
        </w:tc>
        <w:tc>
          <w:tcPr>
            <w:tcW w:w="1077" w:type="dxa"/>
            <w:shd w:val="clear" w:color="auto" w:fill="C5E0B3" w:themeFill="accent6" w:themeFillTint="66"/>
            <w:tcMar>
              <w:left w:w="0" w:type="dxa"/>
              <w:right w:w="0" w:type="dxa"/>
            </w:tcMar>
          </w:tcPr>
          <w:p w14:paraId="3785ECE7" w14:textId="15290EEC" w:rsidR="007F7F51" w:rsidRPr="00586CB8" w:rsidRDefault="0043680D">
            <w:pPr>
              <w:pStyle w:val="reportTOChead"/>
              <w:tabs>
                <w:tab w:val="clear" w:pos="8505"/>
                <w:tab w:val="right" w:leader="dot" w:pos="8647"/>
              </w:tabs>
              <w:spacing w:after="0"/>
              <w:rPr>
                <w:rFonts w:ascii="Arial" w:hAnsi="Arial" w:cs="Arial"/>
                <w:b/>
                <w:bCs/>
                <w:sz w:val="20"/>
              </w:rPr>
            </w:pPr>
            <w:r w:rsidRPr="00586CB8">
              <w:rPr>
                <w:rFonts w:ascii="Arial" w:hAnsi="Arial" w:cs="Arial"/>
                <w:b/>
                <w:bCs/>
                <w:sz w:val="20"/>
              </w:rPr>
              <w:t>36.8</w:t>
            </w:r>
          </w:p>
        </w:tc>
        <w:tc>
          <w:tcPr>
            <w:tcW w:w="1076" w:type="dxa"/>
            <w:shd w:val="clear" w:color="auto" w:fill="C5E0B3" w:themeFill="accent6" w:themeFillTint="66"/>
            <w:tcMar>
              <w:left w:w="0" w:type="dxa"/>
              <w:right w:w="0" w:type="dxa"/>
            </w:tcMar>
          </w:tcPr>
          <w:p w14:paraId="27DE3AE1" w14:textId="05964DA9" w:rsidR="007F7F51" w:rsidRPr="00586CB8" w:rsidRDefault="0043680D">
            <w:pPr>
              <w:pStyle w:val="reportTOChead"/>
              <w:tabs>
                <w:tab w:val="clear" w:pos="8505"/>
                <w:tab w:val="right" w:leader="dot" w:pos="8647"/>
              </w:tabs>
              <w:spacing w:after="0"/>
              <w:rPr>
                <w:rFonts w:ascii="Arial" w:hAnsi="Arial" w:cs="Arial"/>
                <w:b/>
                <w:bCs/>
                <w:sz w:val="20"/>
              </w:rPr>
            </w:pPr>
            <w:r w:rsidRPr="00586CB8">
              <w:rPr>
                <w:rFonts w:ascii="Arial" w:hAnsi="Arial" w:cs="Arial"/>
                <w:b/>
                <w:bCs/>
                <w:sz w:val="20"/>
              </w:rPr>
              <w:t>31.0</w:t>
            </w:r>
          </w:p>
        </w:tc>
        <w:tc>
          <w:tcPr>
            <w:tcW w:w="1077" w:type="dxa"/>
            <w:shd w:val="clear" w:color="auto" w:fill="C5E0B3" w:themeFill="accent6" w:themeFillTint="66"/>
            <w:tcMar>
              <w:top w:w="57" w:type="dxa"/>
              <w:left w:w="0" w:type="dxa"/>
              <w:bottom w:w="57" w:type="dxa"/>
              <w:right w:w="0" w:type="dxa"/>
            </w:tcMar>
          </w:tcPr>
          <w:p w14:paraId="13857EDE" w14:textId="76FE7CC3" w:rsidR="007F7F51" w:rsidRPr="00586CB8" w:rsidRDefault="0043680D">
            <w:pPr>
              <w:pStyle w:val="reportTOChead"/>
              <w:tabs>
                <w:tab w:val="clear" w:pos="8505"/>
                <w:tab w:val="right" w:leader="dot" w:pos="8647"/>
              </w:tabs>
              <w:spacing w:after="0"/>
              <w:rPr>
                <w:rFonts w:ascii="Arial" w:hAnsi="Arial" w:cs="Arial"/>
                <w:b/>
                <w:bCs/>
                <w:sz w:val="20"/>
              </w:rPr>
            </w:pPr>
            <w:r w:rsidRPr="00586CB8">
              <w:rPr>
                <w:rFonts w:ascii="Arial" w:hAnsi="Arial" w:cs="Arial"/>
                <w:b/>
                <w:bCs/>
                <w:sz w:val="20"/>
              </w:rPr>
              <w:t>28.8</w:t>
            </w:r>
          </w:p>
        </w:tc>
        <w:tc>
          <w:tcPr>
            <w:tcW w:w="1076" w:type="dxa"/>
            <w:shd w:val="clear" w:color="auto" w:fill="C5E0B3" w:themeFill="accent6" w:themeFillTint="66"/>
            <w:tcMar>
              <w:left w:w="0" w:type="dxa"/>
              <w:right w:w="0" w:type="dxa"/>
            </w:tcMar>
          </w:tcPr>
          <w:p w14:paraId="0360B5D0" w14:textId="689A1A65" w:rsidR="007F7F51" w:rsidRPr="00586CB8" w:rsidRDefault="0043680D">
            <w:pPr>
              <w:pStyle w:val="reportTOChead"/>
              <w:tabs>
                <w:tab w:val="clear" w:pos="8505"/>
                <w:tab w:val="right" w:leader="dot" w:pos="8647"/>
              </w:tabs>
              <w:spacing w:after="0"/>
              <w:rPr>
                <w:rFonts w:ascii="Arial" w:hAnsi="Arial" w:cs="Arial"/>
                <w:b/>
                <w:bCs/>
                <w:sz w:val="20"/>
              </w:rPr>
            </w:pPr>
            <w:r w:rsidRPr="00586CB8">
              <w:rPr>
                <w:rFonts w:ascii="Arial" w:hAnsi="Arial" w:cs="Arial"/>
                <w:b/>
                <w:bCs/>
                <w:sz w:val="20"/>
              </w:rPr>
              <w:t>29.0</w:t>
            </w:r>
          </w:p>
        </w:tc>
        <w:tc>
          <w:tcPr>
            <w:tcW w:w="1077" w:type="dxa"/>
            <w:shd w:val="clear" w:color="auto" w:fill="C5E0B3" w:themeFill="accent6" w:themeFillTint="66"/>
            <w:tcMar>
              <w:left w:w="0" w:type="dxa"/>
              <w:right w:w="0" w:type="dxa"/>
            </w:tcMar>
          </w:tcPr>
          <w:p w14:paraId="302B91A7" w14:textId="001872F2" w:rsidR="007F7F51" w:rsidRPr="00586CB8" w:rsidRDefault="0043680D">
            <w:pPr>
              <w:pStyle w:val="reportTOChead"/>
              <w:tabs>
                <w:tab w:val="clear" w:pos="8505"/>
                <w:tab w:val="right" w:leader="dot" w:pos="8647"/>
              </w:tabs>
              <w:spacing w:after="0"/>
              <w:rPr>
                <w:rFonts w:ascii="Arial" w:hAnsi="Arial" w:cs="Arial"/>
                <w:b/>
                <w:bCs/>
                <w:sz w:val="20"/>
              </w:rPr>
            </w:pPr>
            <w:r w:rsidRPr="00586CB8">
              <w:rPr>
                <w:rFonts w:ascii="Arial" w:hAnsi="Arial" w:cs="Arial"/>
                <w:b/>
                <w:bCs/>
                <w:sz w:val="20"/>
              </w:rPr>
              <w:t>25.0</w:t>
            </w:r>
          </w:p>
        </w:tc>
        <w:tc>
          <w:tcPr>
            <w:tcW w:w="1077" w:type="dxa"/>
            <w:shd w:val="clear" w:color="auto" w:fill="auto"/>
            <w:tcMar>
              <w:top w:w="57" w:type="dxa"/>
              <w:left w:w="0" w:type="dxa"/>
              <w:bottom w:w="57" w:type="dxa"/>
              <w:right w:w="0" w:type="dxa"/>
            </w:tcMar>
          </w:tcPr>
          <w:p w14:paraId="127F8A23" w14:textId="77500029" w:rsidR="007F7F51" w:rsidRPr="007F7F51" w:rsidRDefault="0043680D">
            <w:pPr>
              <w:pStyle w:val="reportTOChead"/>
              <w:tabs>
                <w:tab w:val="clear" w:pos="8505"/>
                <w:tab w:val="right" w:leader="dot" w:pos="8647"/>
              </w:tabs>
              <w:spacing w:after="0"/>
              <w:rPr>
                <w:rFonts w:ascii="Arial" w:hAnsi="Arial" w:cs="Arial"/>
                <w:sz w:val="20"/>
              </w:rPr>
            </w:pPr>
            <w:r>
              <w:rPr>
                <w:rFonts w:ascii="Arial" w:hAnsi="Arial" w:cs="Arial"/>
                <w:sz w:val="20"/>
              </w:rPr>
              <w:t>14.2</w:t>
            </w:r>
          </w:p>
        </w:tc>
      </w:tr>
      <w:tr w:rsidR="00291AFB" w:rsidRPr="00D62E87" w14:paraId="6BB9B45E" w14:textId="77777777" w:rsidTr="00D731B1">
        <w:tc>
          <w:tcPr>
            <w:tcW w:w="2785" w:type="dxa"/>
            <w:shd w:val="clear" w:color="auto" w:fill="D5DCE4" w:themeFill="text2" w:themeFillTint="33"/>
            <w:tcMar>
              <w:top w:w="57" w:type="dxa"/>
              <w:bottom w:w="57" w:type="dxa"/>
              <w:right w:w="0" w:type="dxa"/>
            </w:tcMar>
          </w:tcPr>
          <w:p w14:paraId="431104DD" w14:textId="77777777" w:rsidR="007F7F51" w:rsidRDefault="007F7F51">
            <w:pPr>
              <w:pStyle w:val="reportTOChead"/>
              <w:tabs>
                <w:tab w:val="clear" w:pos="8505"/>
                <w:tab w:val="right" w:leader="dot" w:pos="8647"/>
              </w:tabs>
              <w:spacing w:after="0"/>
              <w:jc w:val="left"/>
              <w:rPr>
                <w:rFonts w:ascii="Arial" w:hAnsi="Arial" w:cs="Arial"/>
                <w:b/>
                <w:bCs/>
                <w:color w:val="0F1E64"/>
                <w:sz w:val="20"/>
              </w:rPr>
            </w:pPr>
            <w:r>
              <w:rPr>
                <w:rFonts w:ascii="Arial" w:hAnsi="Arial" w:cs="Arial"/>
                <w:b/>
                <w:bCs/>
                <w:color w:val="0F1E64"/>
                <w:sz w:val="20"/>
              </w:rPr>
              <w:t>Past month smoking</w:t>
            </w:r>
          </w:p>
        </w:tc>
        <w:tc>
          <w:tcPr>
            <w:tcW w:w="1076" w:type="dxa"/>
            <w:shd w:val="clear" w:color="auto" w:fill="D5DCE4" w:themeFill="text2" w:themeFillTint="33"/>
            <w:tcMar>
              <w:top w:w="57" w:type="dxa"/>
              <w:left w:w="0" w:type="dxa"/>
              <w:bottom w:w="57" w:type="dxa"/>
              <w:right w:w="0" w:type="dxa"/>
            </w:tcMar>
          </w:tcPr>
          <w:p w14:paraId="7EF47603" w14:textId="77777777" w:rsidR="007F7F51" w:rsidRPr="00D12171" w:rsidRDefault="007F7F51">
            <w:pPr>
              <w:pStyle w:val="reportTOChead"/>
              <w:tabs>
                <w:tab w:val="clear" w:pos="8505"/>
                <w:tab w:val="right" w:leader="dot" w:pos="8647"/>
              </w:tabs>
              <w:spacing w:after="0"/>
              <w:jc w:val="left"/>
              <w:rPr>
                <w:rFonts w:ascii="Arial" w:hAnsi="Arial" w:cs="Arial"/>
                <w:color w:val="0F1E64"/>
                <w:sz w:val="20"/>
              </w:rPr>
            </w:pPr>
            <w:r w:rsidRPr="00D12171">
              <w:rPr>
                <w:rFonts w:ascii="Arial" w:hAnsi="Arial" w:cs="Arial"/>
                <w:color w:val="0F1E64"/>
                <w:sz w:val="20"/>
              </w:rPr>
              <w:t>Males</w:t>
            </w:r>
          </w:p>
        </w:tc>
        <w:tc>
          <w:tcPr>
            <w:tcW w:w="1077" w:type="dxa"/>
            <w:shd w:val="clear" w:color="auto" w:fill="C5E0B3" w:themeFill="accent6" w:themeFillTint="66"/>
            <w:tcMar>
              <w:left w:w="0" w:type="dxa"/>
              <w:right w:w="0" w:type="dxa"/>
            </w:tcMar>
          </w:tcPr>
          <w:p w14:paraId="0360483B" w14:textId="0B943863" w:rsidR="007F7F51" w:rsidRPr="00586CB8" w:rsidRDefault="0043680D">
            <w:pPr>
              <w:pStyle w:val="reportTOChead"/>
              <w:tabs>
                <w:tab w:val="clear" w:pos="8505"/>
                <w:tab w:val="right" w:leader="dot" w:pos="8647"/>
              </w:tabs>
              <w:spacing w:after="0"/>
              <w:rPr>
                <w:rFonts w:ascii="Arial" w:hAnsi="Arial" w:cs="Arial"/>
                <w:b/>
                <w:bCs/>
                <w:sz w:val="20"/>
              </w:rPr>
            </w:pPr>
            <w:r w:rsidRPr="00586CB8">
              <w:rPr>
                <w:rFonts w:ascii="Arial" w:hAnsi="Arial" w:cs="Arial"/>
                <w:b/>
                <w:bCs/>
                <w:sz w:val="20"/>
              </w:rPr>
              <w:t>32.4</w:t>
            </w:r>
          </w:p>
        </w:tc>
        <w:tc>
          <w:tcPr>
            <w:tcW w:w="1076" w:type="dxa"/>
            <w:shd w:val="clear" w:color="auto" w:fill="C5E0B3" w:themeFill="accent6" w:themeFillTint="66"/>
            <w:tcMar>
              <w:left w:w="0" w:type="dxa"/>
              <w:right w:w="0" w:type="dxa"/>
            </w:tcMar>
          </w:tcPr>
          <w:p w14:paraId="1FBFABB8" w14:textId="3E121EEC" w:rsidR="007F7F51" w:rsidRPr="00586CB8" w:rsidRDefault="0043680D">
            <w:pPr>
              <w:pStyle w:val="reportTOChead"/>
              <w:tabs>
                <w:tab w:val="clear" w:pos="8505"/>
                <w:tab w:val="right" w:leader="dot" w:pos="8647"/>
              </w:tabs>
              <w:spacing w:after="0"/>
              <w:rPr>
                <w:rFonts w:ascii="Arial" w:hAnsi="Arial" w:cs="Arial"/>
                <w:b/>
                <w:bCs/>
                <w:sz w:val="20"/>
              </w:rPr>
            </w:pPr>
            <w:r w:rsidRPr="00586CB8">
              <w:rPr>
                <w:rFonts w:ascii="Arial" w:hAnsi="Arial" w:cs="Arial"/>
                <w:b/>
                <w:bCs/>
                <w:sz w:val="20"/>
              </w:rPr>
              <w:t>34.3</w:t>
            </w:r>
          </w:p>
        </w:tc>
        <w:tc>
          <w:tcPr>
            <w:tcW w:w="1077" w:type="dxa"/>
            <w:shd w:val="clear" w:color="auto" w:fill="C5E0B3" w:themeFill="accent6" w:themeFillTint="66"/>
            <w:tcMar>
              <w:top w:w="57" w:type="dxa"/>
              <w:left w:w="0" w:type="dxa"/>
              <w:bottom w:w="57" w:type="dxa"/>
              <w:right w:w="0" w:type="dxa"/>
            </w:tcMar>
          </w:tcPr>
          <w:p w14:paraId="172B72BC" w14:textId="379A56C6" w:rsidR="007F7F51" w:rsidRPr="00586CB8" w:rsidRDefault="0043680D">
            <w:pPr>
              <w:pStyle w:val="reportTOChead"/>
              <w:tabs>
                <w:tab w:val="clear" w:pos="8505"/>
                <w:tab w:val="right" w:leader="dot" w:pos="8647"/>
              </w:tabs>
              <w:spacing w:after="0"/>
              <w:rPr>
                <w:rFonts w:ascii="Arial" w:hAnsi="Arial" w:cs="Arial"/>
                <w:b/>
                <w:bCs/>
                <w:sz w:val="20"/>
              </w:rPr>
            </w:pPr>
            <w:r w:rsidRPr="00586CB8">
              <w:rPr>
                <w:rFonts w:ascii="Arial" w:hAnsi="Arial" w:cs="Arial"/>
                <w:b/>
                <w:bCs/>
                <w:sz w:val="20"/>
              </w:rPr>
              <w:t>26.2</w:t>
            </w:r>
          </w:p>
        </w:tc>
        <w:tc>
          <w:tcPr>
            <w:tcW w:w="1077" w:type="dxa"/>
            <w:shd w:val="clear" w:color="auto" w:fill="C5E0B3" w:themeFill="accent6" w:themeFillTint="66"/>
            <w:tcMar>
              <w:left w:w="0" w:type="dxa"/>
              <w:right w:w="0" w:type="dxa"/>
            </w:tcMar>
          </w:tcPr>
          <w:p w14:paraId="78DD554F" w14:textId="0DF345F0" w:rsidR="007F7F51" w:rsidRPr="00586CB8" w:rsidRDefault="0043680D">
            <w:pPr>
              <w:pStyle w:val="reportTOChead"/>
              <w:tabs>
                <w:tab w:val="clear" w:pos="8505"/>
                <w:tab w:val="right" w:leader="dot" w:pos="8647"/>
              </w:tabs>
              <w:spacing w:after="0"/>
              <w:rPr>
                <w:rFonts w:ascii="Arial" w:hAnsi="Arial" w:cs="Arial"/>
                <w:b/>
                <w:bCs/>
                <w:sz w:val="20"/>
              </w:rPr>
            </w:pPr>
            <w:r w:rsidRPr="00586CB8">
              <w:rPr>
                <w:rFonts w:ascii="Arial" w:hAnsi="Arial" w:cs="Arial"/>
                <w:b/>
                <w:bCs/>
                <w:sz w:val="20"/>
              </w:rPr>
              <w:t>20.8</w:t>
            </w:r>
          </w:p>
        </w:tc>
        <w:tc>
          <w:tcPr>
            <w:tcW w:w="1076" w:type="dxa"/>
            <w:shd w:val="clear" w:color="auto" w:fill="C5E0B3" w:themeFill="accent6" w:themeFillTint="66"/>
            <w:tcMar>
              <w:left w:w="0" w:type="dxa"/>
              <w:right w:w="0" w:type="dxa"/>
            </w:tcMar>
          </w:tcPr>
          <w:p w14:paraId="5E1EAEAF" w14:textId="46C76491" w:rsidR="007F7F51" w:rsidRPr="00586CB8" w:rsidRDefault="0043680D">
            <w:pPr>
              <w:pStyle w:val="reportTOChead"/>
              <w:tabs>
                <w:tab w:val="clear" w:pos="8505"/>
                <w:tab w:val="right" w:leader="dot" w:pos="8647"/>
              </w:tabs>
              <w:spacing w:after="0"/>
              <w:rPr>
                <w:rFonts w:ascii="Arial" w:hAnsi="Arial" w:cs="Arial"/>
                <w:b/>
                <w:bCs/>
                <w:sz w:val="20"/>
              </w:rPr>
            </w:pPr>
            <w:r w:rsidRPr="00586CB8">
              <w:rPr>
                <w:rFonts w:ascii="Arial" w:hAnsi="Arial" w:cs="Arial"/>
                <w:b/>
                <w:bCs/>
                <w:sz w:val="20"/>
              </w:rPr>
              <w:t>17.5</w:t>
            </w:r>
          </w:p>
        </w:tc>
        <w:tc>
          <w:tcPr>
            <w:tcW w:w="1077" w:type="dxa"/>
            <w:shd w:val="clear" w:color="auto" w:fill="C5E0B3" w:themeFill="accent6" w:themeFillTint="66"/>
            <w:tcMar>
              <w:top w:w="57" w:type="dxa"/>
              <w:left w:w="0" w:type="dxa"/>
              <w:bottom w:w="57" w:type="dxa"/>
              <w:right w:w="0" w:type="dxa"/>
            </w:tcMar>
          </w:tcPr>
          <w:p w14:paraId="5A205A7F" w14:textId="7B164DAE" w:rsidR="007F7F51" w:rsidRPr="00586CB8" w:rsidRDefault="0043680D">
            <w:pPr>
              <w:pStyle w:val="reportTOChead"/>
              <w:tabs>
                <w:tab w:val="clear" w:pos="8505"/>
                <w:tab w:val="right" w:leader="dot" w:pos="8647"/>
              </w:tabs>
              <w:spacing w:after="0"/>
              <w:rPr>
                <w:rFonts w:ascii="Arial" w:hAnsi="Arial" w:cs="Arial"/>
                <w:b/>
                <w:bCs/>
                <w:sz w:val="20"/>
              </w:rPr>
            </w:pPr>
            <w:r w:rsidRPr="00586CB8">
              <w:rPr>
                <w:rFonts w:ascii="Arial" w:hAnsi="Arial" w:cs="Arial"/>
                <w:b/>
                <w:bCs/>
                <w:sz w:val="20"/>
              </w:rPr>
              <w:t>17.7</w:t>
            </w:r>
          </w:p>
        </w:tc>
        <w:tc>
          <w:tcPr>
            <w:tcW w:w="1076" w:type="dxa"/>
            <w:shd w:val="clear" w:color="auto" w:fill="C5E0B3" w:themeFill="accent6" w:themeFillTint="66"/>
            <w:tcMar>
              <w:left w:w="0" w:type="dxa"/>
              <w:right w:w="0" w:type="dxa"/>
            </w:tcMar>
          </w:tcPr>
          <w:p w14:paraId="263C9BB2" w14:textId="768065C9" w:rsidR="007F7F51" w:rsidRPr="00586CB8" w:rsidRDefault="0043680D">
            <w:pPr>
              <w:pStyle w:val="reportTOChead"/>
              <w:tabs>
                <w:tab w:val="clear" w:pos="8505"/>
                <w:tab w:val="right" w:leader="dot" w:pos="8647"/>
              </w:tabs>
              <w:spacing w:after="0"/>
              <w:rPr>
                <w:rFonts w:ascii="Arial" w:hAnsi="Arial" w:cs="Arial"/>
                <w:b/>
                <w:bCs/>
                <w:sz w:val="20"/>
              </w:rPr>
            </w:pPr>
            <w:r w:rsidRPr="00586CB8">
              <w:rPr>
                <w:rFonts w:ascii="Arial" w:hAnsi="Arial" w:cs="Arial"/>
                <w:b/>
                <w:bCs/>
                <w:sz w:val="20"/>
              </w:rPr>
              <w:t>15.5</w:t>
            </w:r>
          </w:p>
        </w:tc>
        <w:tc>
          <w:tcPr>
            <w:tcW w:w="1077" w:type="dxa"/>
            <w:shd w:val="clear" w:color="auto" w:fill="C5E0B3" w:themeFill="accent6" w:themeFillTint="66"/>
            <w:tcMar>
              <w:left w:w="0" w:type="dxa"/>
              <w:right w:w="0" w:type="dxa"/>
            </w:tcMar>
          </w:tcPr>
          <w:p w14:paraId="7E2DC22B" w14:textId="63844C02" w:rsidR="007F7F51" w:rsidRPr="00586CB8" w:rsidRDefault="0043680D">
            <w:pPr>
              <w:pStyle w:val="reportTOChead"/>
              <w:tabs>
                <w:tab w:val="clear" w:pos="8505"/>
                <w:tab w:val="right" w:leader="dot" w:pos="8647"/>
              </w:tabs>
              <w:spacing w:after="0"/>
              <w:rPr>
                <w:rFonts w:ascii="Arial" w:hAnsi="Arial" w:cs="Arial"/>
                <w:b/>
                <w:bCs/>
                <w:sz w:val="20"/>
              </w:rPr>
            </w:pPr>
            <w:r w:rsidRPr="00586CB8">
              <w:rPr>
                <w:rFonts w:ascii="Arial" w:hAnsi="Arial" w:cs="Arial"/>
                <w:b/>
                <w:bCs/>
                <w:sz w:val="20"/>
              </w:rPr>
              <w:t>14.8</w:t>
            </w:r>
          </w:p>
        </w:tc>
        <w:tc>
          <w:tcPr>
            <w:tcW w:w="1077" w:type="dxa"/>
            <w:shd w:val="clear" w:color="auto" w:fill="auto"/>
            <w:tcMar>
              <w:top w:w="57" w:type="dxa"/>
              <w:left w:w="0" w:type="dxa"/>
              <w:bottom w:w="57" w:type="dxa"/>
              <w:right w:w="0" w:type="dxa"/>
            </w:tcMar>
          </w:tcPr>
          <w:p w14:paraId="3C7EE8E7" w14:textId="6B3B352D" w:rsidR="007F7F51" w:rsidRPr="00586CB8" w:rsidRDefault="0043680D">
            <w:pPr>
              <w:pStyle w:val="reportTOChead"/>
              <w:tabs>
                <w:tab w:val="clear" w:pos="8505"/>
                <w:tab w:val="right" w:leader="dot" w:pos="8647"/>
              </w:tabs>
              <w:spacing w:after="0"/>
              <w:rPr>
                <w:rFonts w:ascii="Arial" w:hAnsi="Arial" w:cs="Arial"/>
                <w:sz w:val="20"/>
                <w:vertAlign w:val="superscript"/>
              </w:rPr>
            </w:pPr>
            <w:r>
              <w:rPr>
                <w:rFonts w:ascii="Arial" w:hAnsi="Arial" w:cs="Arial"/>
                <w:sz w:val="20"/>
              </w:rPr>
              <w:t>4.4</w:t>
            </w:r>
            <w:r w:rsidR="00C6449A">
              <w:rPr>
                <w:rFonts w:ascii="Arial" w:hAnsi="Arial" w:cs="Arial"/>
                <w:sz w:val="20"/>
                <w:vertAlign w:val="superscript"/>
              </w:rPr>
              <w:t>#</w:t>
            </w:r>
          </w:p>
        </w:tc>
      </w:tr>
      <w:tr w:rsidR="00291AFB" w:rsidRPr="00D62E87" w14:paraId="65296399" w14:textId="77777777" w:rsidTr="00D731B1">
        <w:tc>
          <w:tcPr>
            <w:tcW w:w="2785" w:type="dxa"/>
            <w:shd w:val="clear" w:color="auto" w:fill="D5DCE4" w:themeFill="text2" w:themeFillTint="33"/>
            <w:tcMar>
              <w:top w:w="57" w:type="dxa"/>
              <w:bottom w:w="57" w:type="dxa"/>
              <w:right w:w="0" w:type="dxa"/>
            </w:tcMar>
          </w:tcPr>
          <w:p w14:paraId="4E495ACE" w14:textId="77777777" w:rsidR="007F7F51" w:rsidRDefault="007F7F51">
            <w:pPr>
              <w:pStyle w:val="reportTOChead"/>
              <w:tabs>
                <w:tab w:val="clear" w:pos="8505"/>
                <w:tab w:val="right" w:leader="dot" w:pos="8647"/>
              </w:tabs>
              <w:spacing w:after="0"/>
              <w:jc w:val="left"/>
              <w:rPr>
                <w:rFonts w:ascii="Arial" w:hAnsi="Arial" w:cs="Arial"/>
                <w:b/>
                <w:bCs/>
                <w:color w:val="0F1E64"/>
                <w:sz w:val="20"/>
              </w:rPr>
            </w:pPr>
          </w:p>
        </w:tc>
        <w:tc>
          <w:tcPr>
            <w:tcW w:w="1076" w:type="dxa"/>
            <w:shd w:val="clear" w:color="auto" w:fill="D5DCE4" w:themeFill="text2" w:themeFillTint="33"/>
            <w:tcMar>
              <w:top w:w="57" w:type="dxa"/>
              <w:left w:w="0" w:type="dxa"/>
              <w:bottom w:w="57" w:type="dxa"/>
              <w:right w:w="0" w:type="dxa"/>
            </w:tcMar>
          </w:tcPr>
          <w:p w14:paraId="6F2D76F6" w14:textId="77777777" w:rsidR="007F7F51" w:rsidRPr="00D12171" w:rsidRDefault="007F7F51">
            <w:pPr>
              <w:pStyle w:val="reportTOChead"/>
              <w:tabs>
                <w:tab w:val="clear" w:pos="8505"/>
                <w:tab w:val="right" w:leader="dot" w:pos="8647"/>
              </w:tabs>
              <w:spacing w:after="0"/>
              <w:jc w:val="left"/>
              <w:rPr>
                <w:rFonts w:ascii="Arial" w:hAnsi="Arial" w:cs="Arial"/>
                <w:color w:val="0F1E64"/>
                <w:sz w:val="20"/>
              </w:rPr>
            </w:pPr>
            <w:r w:rsidRPr="00D12171">
              <w:rPr>
                <w:rFonts w:ascii="Arial" w:hAnsi="Arial" w:cs="Arial"/>
                <w:color w:val="0F1E64"/>
                <w:sz w:val="20"/>
              </w:rPr>
              <w:t>Females</w:t>
            </w:r>
          </w:p>
        </w:tc>
        <w:tc>
          <w:tcPr>
            <w:tcW w:w="1077" w:type="dxa"/>
            <w:shd w:val="clear" w:color="auto" w:fill="C5E0B3" w:themeFill="accent6" w:themeFillTint="66"/>
            <w:tcMar>
              <w:left w:w="0" w:type="dxa"/>
              <w:right w:w="0" w:type="dxa"/>
            </w:tcMar>
          </w:tcPr>
          <w:p w14:paraId="3E39AB4F" w14:textId="60E6CE72" w:rsidR="007F7F51" w:rsidRPr="00586CB8" w:rsidRDefault="00AF2D8C">
            <w:pPr>
              <w:pStyle w:val="reportTOChead"/>
              <w:tabs>
                <w:tab w:val="clear" w:pos="8505"/>
                <w:tab w:val="right" w:leader="dot" w:pos="8647"/>
              </w:tabs>
              <w:spacing w:after="0"/>
              <w:rPr>
                <w:rFonts w:ascii="Arial" w:hAnsi="Arial" w:cs="Arial"/>
                <w:b/>
                <w:bCs/>
                <w:sz w:val="20"/>
              </w:rPr>
            </w:pPr>
            <w:r w:rsidRPr="00586CB8">
              <w:rPr>
                <w:rFonts w:ascii="Arial" w:hAnsi="Arial" w:cs="Arial"/>
                <w:b/>
                <w:bCs/>
                <w:sz w:val="20"/>
              </w:rPr>
              <w:t>37.3</w:t>
            </w:r>
          </w:p>
        </w:tc>
        <w:tc>
          <w:tcPr>
            <w:tcW w:w="1076" w:type="dxa"/>
            <w:shd w:val="clear" w:color="auto" w:fill="C5E0B3" w:themeFill="accent6" w:themeFillTint="66"/>
            <w:tcMar>
              <w:left w:w="0" w:type="dxa"/>
              <w:right w:w="0" w:type="dxa"/>
            </w:tcMar>
          </w:tcPr>
          <w:p w14:paraId="456DDDED" w14:textId="58B3FE94" w:rsidR="007F7F51" w:rsidRPr="00586CB8" w:rsidRDefault="00AF2D8C">
            <w:pPr>
              <w:pStyle w:val="reportTOChead"/>
              <w:tabs>
                <w:tab w:val="clear" w:pos="8505"/>
                <w:tab w:val="right" w:leader="dot" w:pos="8647"/>
              </w:tabs>
              <w:spacing w:after="0"/>
              <w:rPr>
                <w:rFonts w:ascii="Arial" w:hAnsi="Arial" w:cs="Arial"/>
                <w:b/>
                <w:bCs/>
                <w:sz w:val="20"/>
              </w:rPr>
            </w:pPr>
            <w:r w:rsidRPr="00586CB8">
              <w:rPr>
                <w:rFonts w:ascii="Arial" w:hAnsi="Arial" w:cs="Arial"/>
                <w:b/>
                <w:bCs/>
                <w:sz w:val="20"/>
              </w:rPr>
              <w:t>35.7</w:t>
            </w:r>
          </w:p>
        </w:tc>
        <w:tc>
          <w:tcPr>
            <w:tcW w:w="1077" w:type="dxa"/>
            <w:shd w:val="clear" w:color="auto" w:fill="C5E0B3" w:themeFill="accent6" w:themeFillTint="66"/>
            <w:tcMar>
              <w:top w:w="57" w:type="dxa"/>
              <w:left w:w="0" w:type="dxa"/>
              <w:bottom w:w="57" w:type="dxa"/>
              <w:right w:w="0" w:type="dxa"/>
            </w:tcMar>
          </w:tcPr>
          <w:p w14:paraId="22E799FA" w14:textId="53B870CB" w:rsidR="007F7F51" w:rsidRPr="00586CB8" w:rsidRDefault="00AF2D8C">
            <w:pPr>
              <w:pStyle w:val="reportTOChead"/>
              <w:tabs>
                <w:tab w:val="clear" w:pos="8505"/>
                <w:tab w:val="right" w:leader="dot" w:pos="8647"/>
              </w:tabs>
              <w:spacing w:after="0"/>
              <w:rPr>
                <w:rFonts w:ascii="Arial" w:hAnsi="Arial" w:cs="Arial"/>
                <w:b/>
                <w:bCs/>
                <w:sz w:val="20"/>
              </w:rPr>
            </w:pPr>
            <w:r w:rsidRPr="00586CB8">
              <w:rPr>
                <w:rFonts w:ascii="Arial" w:hAnsi="Arial" w:cs="Arial"/>
                <w:b/>
                <w:bCs/>
                <w:sz w:val="20"/>
              </w:rPr>
              <w:t>29.5</w:t>
            </w:r>
          </w:p>
        </w:tc>
        <w:tc>
          <w:tcPr>
            <w:tcW w:w="1077" w:type="dxa"/>
            <w:shd w:val="clear" w:color="auto" w:fill="C5E0B3" w:themeFill="accent6" w:themeFillTint="66"/>
            <w:tcMar>
              <w:left w:w="0" w:type="dxa"/>
              <w:right w:w="0" w:type="dxa"/>
            </w:tcMar>
          </w:tcPr>
          <w:p w14:paraId="2A0ACD3C" w14:textId="2DC6D4E5" w:rsidR="007F7F51" w:rsidRPr="00586CB8" w:rsidRDefault="00AF2D8C">
            <w:pPr>
              <w:pStyle w:val="reportTOChead"/>
              <w:tabs>
                <w:tab w:val="clear" w:pos="8505"/>
                <w:tab w:val="right" w:leader="dot" w:pos="8647"/>
              </w:tabs>
              <w:spacing w:after="0"/>
              <w:rPr>
                <w:rFonts w:ascii="Arial" w:hAnsi="Arial" w:cs="Arial"/>
                <w:b/>
                <w:bCs/>
                <w:sz w:val="20"/>
              </w:rPr>
            </w:pPr>
            <w:r w:rsidRPr="00586CB8">
              <w:rPr>
                <w:rFonts w:ascii="Arial" w:hAnsi="Arial" w:cs="Arial"/>
                <w:b/>
                <w:bCs/>
                <w:sz w:val="20"/>
              </w:rPr>
              <w:t>22.5</w:t>
            </w:r>
          </w:p>
        </w:tc>
        <w:tc>
          <w:tcPr>
            <w:tcW w:w="1076" w:type="dxa"/>
            <w:shd w:val="clear" w:color="auto" w:fill="C5E0B3" w:themeFill="accent6" w:themeFillTint="66"/>
            <w:tcMar>
              <w:left w:w="0" w:type="dxa"/>
              <w:right w:w="0" w:type="dxa"/>
            </w:tcMar>
          </w:tcPr>
          <w:p w14:paraId="7B704039" w14:textId="451B2B17" w:rsidR="007F7F51" w:rsidRPr="00586CB8" w:rsidRDefault="00AF2D8C">
            <w:pPr>
              <w:pStyle w:val="reportTOChead"/>
              <w:tabs>
                <w:tab w:val="clear" w:pos="8505"/>
                <w:tab w:val="right" w:leader="dot" w:pos="8647"/>
              </w:tabs>
              <w:spacing w:after="0"/>
              <w:rPr>
                <w:rFonts w:ascii="Arial" w:hAnsi="Arial" w:cs="Arial"/>
                <w:b/>
                <w:bCs/>
                <w:sz w:val="20"/>
              </w:rPr>
            </w:pPr>
            <w:r w:rsidRPr="00586CB8">
              <w:rPr>
                <w:rFonts w:ascii="Arial" w:hAnsi="Arial" w:cs="Arial"/>
                <w:b/>
                <w:bCs/>
                <w:sz w:val="20"/>
              </w:rPr>
              <w:t>17.1</w:t>
            </w:r>
          </w:p>
        </w:tc>
        <w:tc>
          <w:tcPr>
            <w:tcW w:w="1077" w:type="dxa"/>
            <w:shd w:val="clear" w:color="auto" w:fill="C5E0B3" w:themeFill="accent6" w:themeFillTint="66"/>
            <w:tcMar>
              <w:top w:w="57" w:type="dxa"/>
              <w:left w:w="0" w:type="dxa"/>
              <w:bottom w:w="57" w:type="dxa"/>
              <w:right w:w="0" w:type="dxa"/>
            </w:tcMar>
          </w:tcPr>
          <w:p w14:paraId="1C5CCB36" w14:textId="6B615B97" w:rsidR="007F7F51" w:rsidRPr="00586CB8" w:rsidRDefault="00AF2D8C">
            <w:pPr>
              <w:pStyle w:val="reportTOChead"/>
              <w:tabs>
                <w:tab w:val="clear" w:pos="8505"/>
                <w:tab w:val="right" w:leader="dot" w:pos="8647"/>
              </w:tabs>
              <w:spacing w:after="0"/>
              <w:rPr>
                <w:rFonts w:ascii="Arial" w:hAnsi="Arial" w:cs="Arial"/>
                <w:b/>
                <w:bCs/>
                <w:sz w:val="20"/>
              </w:rPr>
            </w:pPr>
            <w:r w:rsidRPr="00586CB8">
              <w:rPr>
                <w:rFonts w:ascii="Arial" w:hAnsi="Arial" w:cs="Arial"/>
                <w:b/>
                <w:bCs/>
                <w:sz w:val="20"/>
              </w:rPr>
              <w:t>16.3</w:t>
            </w:r>
          </w:p>
        </w:tc>
        <w:tc>
          <w:tcPr>
            <w:tcW w:w="1076" w:type="dxa"/>
            <w:shd w:val="clear" w:color="auto" w:fill="C5E0B3" w:themeFill="accent6" w:themeFillTint="66"/>
            <w:tcMar>
              <w:left w:w="0" w:type="dxa"/>
              <w:right w:w="0" w:type="dxa"/>
            </w:tcMar>
          </w:tcPr>
          <w:p w14:paraId="2EEC9DE0" w14:textId="711B41AF" w:rsidR="007F7F51" w:rsidRPr="00586CB8" w:rsidRDefault="00AF2D8C">
            <w:pPr>
              <w:pStyle w:val="reportTOChead"/>
              <w:tabs>
                <w:tab w:val="clear" w:pos="8505"/>
                <w:tab w:val="right" w:leader="dot" w:pos="8647"/>
              </w:tabs>
              <w:spacing w:after="0"/>
              <w:rPr>
                <w:rFonts w:ascii="Arial" w:hAnsi="Arial" w:cs="Arial"/>
                <w:b/>
                <w:bCs/>
                <w:sz w:val="20"/>
              </w:rPr>
            </w:pPr>
            <w:r w:rsidRPr="00586CB8">
              <w:rPr>
                <w:rFonts w:ascii="Arial" w:hAnsi="Arial" w:cs="Arial"/>
                <w:b/>
                <w:bCs/>
                <w:sz w:val="20"/>
              </w:rPr>
              <w:t>14.4</w:t>
            </w:r>
          </w:p>
        </w:tc>
        <w:tc>
          <w:tcPr>
            <w:tcW w:w="1077" w:type="dxa"/>
            <w:shd w:val="clear" w:color="auto" w:fill="C5E0B3" w:themeFill="accent6" w:themeFillTint="66"/>
            <w:tcMar>
              <w:left w:w="0" w:type="dxa"/>
              <w:right w:w="0" w:type="dxa"/>
            </w:tcMar>
          </w:tcPr>
          <w:p w14:paraId="46716A40" w14:textId="237D88FA" w:rsidR="007F7F51" w:rsidRPr="00586CB8" w:rsidRDefault="00AF2D8C">
            <w:pPr>
              <w:pStyle w:val="reportTOChead"/>
              <w:tabs>
                <w:tab w:val="clear" w:pos="8505"/>
                <w:tab w:val="right" w:leader="dot" w:pos="8647"/>
              </w:tabs>
              <w:spacing w:after="0"/>
              <w:rPr>
                <w:rFonts w:ascii="Arial" w:hAnsi="Arial" w:cs="Arial"/>
                <w:b/>
                <w:bCs/>
                <w:sz w:val="20"/>
              </w:rPr>
            </w:pPr>
            <w:r w:rsidRPr="00586CB8">
              <w:rPr>
                <w:rFonts w:ascii="Arial" w:hAnsi="Arial" w:cs="Arial"/>
                <w:b/>
                <w:bCs/>
                <w:sz w:val="20"/>
              </w:rPr>
              <w:t>13.8</w:t>
            </w:r>
          </w:p>
        </w:tc>
        <w:tc>
          <w:tcPr>
            <w:tcW w:w="1077" w:type="dxa"/>
            <w:shd w:val="clear" w:color="auto" w:fill="auto"/>
            <w:tcMar>
              <w:top w:w="57" w:type="dxa"/>
              <w:left w:w="0" w:type="dxa"/>
              <w:bottom w:w="57" w:type="dxa"/>
              <w:right w:w="0" w:type="dxa"/>
            </w:tcMar>
          </w:tcPr>
          <w:p w14:paraId="0805E4DB" w14:textId="0AD42CA9" w:rsidR="007F7F51" w:rsidRPr="007F7F51" w:rsidRDefault="00AF2D8C">
            <w:pPr>
              <w:pStyle w:val="reportTOChead"/>
              <w:tabs>
                <w:tab w:val="clear" w:pos="8505"/>
                <w:tab w:val="right" w:leader="dot" w:pos="8647"/>
              </w:tabs>
              <w:spacing w:after="0"/>
              <w:rPr>
                <w:rFonts w:ascii="Arial" w:hAnsi="Arial" w:cs="Arial"/>
                <w:sz w:val="20"/>
              </w:rPr>
            </w:pPr>
            <w:r>
              <w:rPr>
                <w:rFonts w:ascii="Arial" w:hAnsi="Arial" w:cs="Arial"/>
                <w:sz w:val="20"/>
              </w:rPr>
              <w:t>6.0</w:t>
            </w:r>
          </w:p>
        </w:tc>
      </w:tr>
      <w:tr w:rsidR="00291AFB" w:rsidRPr="00D62E87" w14:paraId="11C205B3" w14:textId="77777777" w:rsidTr="00D731B1">
        <w:tc>
          <w:tcPr>
            <w:tcW w:w="2785" w:type="dxa"/>
            <w:shd w:val="clear" w:color="auto" w:fill="D5DCE4" w:themeFill="text2" w:themeFillTint="33"/>
            <w:tcMar>
              <w:top w:w="57" w:type="dxa"/>
              <w:bottom w:w="57" w:type="dxa"/>
              <w:right w:w="0" w:type="dxa"/>
            </w:tcMar>
          </w:tcPr>
          <w:p w14:paraId="7FDECDB4" w14:textId="77777777" w:rsidR="007F7F51" w:rsidRDefault="007F7F51">
            <w:pPr>
              <w:pStyle w:val="reportTOChead"/>
              <w:tabs>
                <w:tab w:val="clear" w:pos="8505"/>
                <w:tab w:val="right" w:leader="dot" w:pos="8647"/>
              </w:tabs>
              <w:spacing w:after="0"/>
              <w:jc w:val="left"/>
              <w:rPr>
                <w:rFonts w:ascii="Arial" w:hAnsi="Arial" w:cs="Arial"/>
                <w:b/>
                <w:bCs/>
                <w:color w:val="0F1E64"/>
                <w:sz w:val="20"/>
              </w:rPr>
            </w:pPr>
            <w:r>
              <w:rPr>
                <w:rFonts w:ascii="Arial" w:hAnsi="Arial" w:cs="Arial"/>
                <w:b/>
                <w:bCs/>
                <w:color w:val="0F1E64"/>
                <w:sz w:val="20"/>
              </w:rPr>
              <w:t>Past week smoking</w:t>
            </w:r>
          </w:p>
        </w:tc>
        <w:tc>
          <w:tcPr>
            <w:tcW w:w="1076" w:type="dxa"/>
            <w:shd w:val="clear" w:color="auto" w:fill="D5DCE4" w:themeFill="text2" w:themeFillTint="33"/>
            <w:tcMar>
              <w:top w:w="57" w:type="dxa"/>
              <w:left w:w="0" w:type="dxa"/>
              <w:bottom w:w="57" w:type="dxa"/>
              <w:right w:w="0" w:type="dxa"/>
            </w:tcMar>
          </w:tcPr>
          <w:p w14:paraId="21866C87" w14:textId="77777777" w:rsidR="007F7F51" w:rsidRPr="00D12171" w:rsidRDefault="007F7F51">
            <w:pPr>
              <w:pStyle w:val="reportTOChead"/>
              <w:tabs>
                <w:tab w:val="clear" w:pos="8505"/>
                <w:tab w:val="right" w:leader="dot" w:pos="8647"/>
              </w:tabs>
              <w:spacing w:after="0"/>
              <w:jc w:val="left"/>
              <w:rPr>
                <w:rFonts w:ascii="Arial" w:hAnsi="Arial" w:cs="Arial"/>
                <w:color w:val="0F1E64"/>
                <w:sz w:val="20"/>
              </w:rPr>
            </w:pPr>
            <w:r w:rsidRPr="00D12171">
              <w:rPr>
                <w:rFonts w:ascii="Arial" w:hAnsi="Arial" w:cs="Arial"/>
                <w:color w:val="0F1E64"/>
                <w:sz w:val="20"/>
              </w:rPr>
              <w:t>Males</w:t>
            </w:r>
          </w:p>
        </w:tc>
        <w:tc>
          <w:tcPr>
            <w:tcW w:w="1077" w:type="dxa"/>
            <w:shd w:val="clear" w:color="auto" w:fill="C5E0B3" w:themeFill="accent6" w:themeFillTint="66"/>
            <w:tcMar>
              <w:left w:w="0" w:type="dxa"/>
              <w:right w:w="0" w:type="dxa"/>
            </w:tcMar>
          </w:tcPr>
          <w:p w14:paraId="3CFE2D84" w14:textId="59383D92" w:rsidR="007F7F51" w:rsidRPr="00586CB8" w:rsidRDefault="00AF2D8C">
            <w:pPr>
              <w:pStyle w:val="reportTOChead"/>
              <w:tabs>
                <w:tab w:val="clear" w:pos="8505"/>
                <w:tab w:val="right" w:leader="dot" w:pos="8647"/>
              </w:tabs>
              <w:spacing w:after="0"/>
              <w:rPr>
                <w:rFonts w:ascii="Arial" w:hAnsi="Arial" w:cs="Arial"/>
                <w:b/>
                <w:bCs/>
                <w:sz w:val="20"/>
              </w:rPr>
            </w:pPr>
            <w:r w:rsidRPr="00586CB8">
              <w:rPr>
                <w:rFonts w:ascii="Arial" w:hAnsi="Arial" w:cs="Arial"/>
                <w:b/>
                <w:bCs/>
                <w:sz w:val="20"/>
              </w:rPr>
              <w:t>27.5</w:t>
            </w:r>
          </w:p>
        </w:tc>
        <w:tc>
          <w:tcPr>
            <w:tcW w:w="1076" w:type="dxa"/>
            <w:shd w:val="clear" w:color="auto" w:fill="C5E0B3" w:themeFill="accent6" w:themeFillTint="66"/>
            <w:tcMar>
              <w:left w:w="0" w:type="dxa"/>
              <w:right w:w="0" w:type="dxa"/>
            </w:tcMar>
          </w:tcPr>
          <w:p w14:paraId="7E24FCD0" w14:textId="30643E09" w:rsidR="007F7F51" w:rsidRPr="00586CB8" w:rsidRDefault="00AF2D8C">
            <w:pPr>
              <w:pStyle w:val="reportTOChead"/>
              <w:tabs>
                <w:tab w:val="clear" w:pos="8505"/>
                <w:tab w:val="right" w:leader="dot" w:pos="8647"/>
              </w:tabs>
              <w:spacing w:after="0"/>
              <w:rPr>
                <w:rFonts w:ascii="Arial" w:hAnsi="Arial" w:cs="Arial"/>
                <w:b/>
                <w:bCs/>
                <w:sz w:val="20"/>
              </w:rPr>
            </w:pPr>
            <w:r w:rsidRPr="00586CB8">
              <w:rPr>
                <w:rFonts w:ascii="Arial" w:hAnsi="Arial" w:cs="Arial"/>
                <w:b/>
                <w:bCs/>
                <w:sz w:val="20"/>
              </w:rPr>
              <w:t>29.8</w:t>
            </w:r>
          </w:p>
        </w:tc>
        <w:tc>
          <w:tcPr>
            <w:tcW w:w="1077" w:type="dxa"/>
            <w:shd w:val="clear" w:color="auto" w:fill="C5E0B3" w:themeFill="accent6" w:themeFillTint="66"/>
            <w:tcMar>
              <w:top w:w="57" w:type="dxa"/>
              <w:left w:w="0" w:type="dxa"/>
              <w:bottom w:w="57" w:type="dxa"/>
              <w:right w:w="0" w:type="dxa"/>
            </w:tcMar>
          </w:tcPr>
          <w:p w14:paraId="6C03ABEC" w14:textId="666E8DE0" w:rsidR="007F7F51" w:rsidRPr="00586CB8" w:rsidRDefault="00AF2D8C">
            <w:pPr>
              <w:pStyle w:val="reportTOChead"/>
              <w:tabs>
                <w:tab w:val="clear" w:pos="8505"/>
                <w:tab w:val="right" w:leader="dot" w:pos="8647"/>
              </w:tabs>
              <w:spacing w:after="0"/>
              <w:rPr>
                <w:rFonts w:ascii="Arial" w:hAnsi="Arial" w:cs="Arial"/>
                <w:b/>
                <w:bCs/>
                <w:sz w:val="20"/>
              </w:rPr>
            </w:pPr>
            <w:r w:rsidRPr="00586CB8">
              <w:rPr>
                <w:rFonts w:ascii="Arial" w:hAnsi="Arial" w:cs="Arial"/>
                <w:b/>
                <w:bCs/>
                <w:sz w:val="20"/>
              </w:rPr>
              <w:t>21.2</w:t>
            </w:r>
          </w:p>
        </w:tc>
        <w:tc>
          <w:tcPr>
            <w:tcW w:w="1077" w:type="dxa"/>
            <w:shd w:val="clear" w:color="auto" w:fill="C5E0B3" w:themeFill="accent6" w:themeFillTint="66"/>
            <w:tcMar>
              <w:left w:w="0" w:type="dxa"/>
              <w:right w:w="0" w:type="dxa"/>
            </w:tcMar>
          </w:tcPr>
          <w:p w14:paraId="63E78062" w14:textId="5C78DA7B" w:rsidR="007F7F51" w:rsidRPr="00586CB8" w:rsidRDefault="00AF2D8C">
            <w:pPr>
              <w:pStyle w:val="reportTOChead"/>
              <w:tabs>
                <w:tab w:val="clear" w:pos="8505"/>
                <w:tab w:val="right" w:leader="dot" w:pos="8647"/>
              </w:tabs>
              <w:spacing w:after="0"/>
              <w:rPr>
                <w:rFonts w:ascii="Arial" w:hAnsi="Arial" w:cs="Arial"/>
                <w:b/>
                <w:bCs/>
                <w:sz w:val="20"/>
              </w:rPr>
            </w:pPr>
            <w:r w:rsidRPr="00586CB8">
              <w:rPr>
                <w:rFonts w:ascii="Arial" w:hAnsi="Arial" w:cs="Arial"/>
                <w:b/>
                <w:bCs/>
                <w:sz w:val="20"/>
              </w:rPr>
              <w:t>16.0</w:t>
            </w:r>
          </w:p>
        </w:tc>
        <w:tc>
          <w:tcPr>
            <w:tcW w:w="1076" w:type="dxa"/>
            <w:shd w:val="clear" w:color="auto" w:fill="C5E0B3" w:themeFill="accent6" w:themeFillTint="66"/>
            <w:tcMar>
              <w:left w:w="0" w:type="dxa"/>
              <w:right w:w="0" w:type="dxa"/>
            </w:tcMar>
          </w:tcPr>
          <w:p w14:paraId="43350EFC" w14:textId="570C9FCC" w:rsidR="007F7F51" w:rsidRPr="00586CB8" w:rsidRDefault="00AF2D8C">
            <w:pPr>
              <w:pStyle w:val="reportTOChead"/>
              <w:tabs>
                <w:tab w:val="clear" w:pos="8505"/>
                <w:tab w:val="right" w:leader="dot" w:pos="8647"/>
              </w:tabs>
              <w:spacing w:after="0"/>
              <w:rPr>
                <w:rFonts w:ascii="Arial" w:hAnsi="Arial" w:cs="Arial"/>
                <w:b/>
                <w:bCs/>
                <w:sz w:val="20"/>
              </w:rPr>
            </w:pPr>
            <w:r w:rsidRPr="00586CB8">
              <w:rPr>
                <w:rFonts w:ascii="Arial" w:hAnsi="Arial" w:cs="Arial"/>
                <w:b/>
                <w:bCs/>
                <w:sz w:val="20"/>
              </w:rPr>
              <w:t>12.8</w:t>
            </w:r>
          </w:p>
        </w:tc>
        <w:tc>
          <w:tcPr>
            <w:tcW w:w="1077" w:type="dxa"/>
            <w:shd w:val="clear" w:color="auto" w:fill="C5E0B3" w:themeFill="accent6" w:themeFillTint="66"/>
            <w:tcMar>
              <w:top w:w="57" w:type="dxa"/>
              <w:left w:w="0" w:type="dxa"/>
              <w:bottom w:w="57" w:type="dxa"/>
              <w:right w:w="0" w:type="dxa"/>
            </w:tcMar>
          </w:tcPr>
          <w:p w14:paraId="658CBC27" w14:textId="6B194EAC" w:rsidR="007F7F51" w:rsidRPr="00586CB8" w:rsidRDefault="00AF2D8C">
            <w:pPr>
              <w:pStyle w:val="reportTOChead"/>
              <w:tabs>
                <w:tab w:val="clear" w:pos="8505"/>
                <w:tab w:val="right" w:leader="dot" w:pos="8647"/>
              </w:tabs>
              <w:spacing w:after="0"/>
              <w:rPr>
                <w:rFonts w:ascii="Arial" w:hAnsi="Arial" w:cs="Arial"/>
                <w:b/>
                <w:bCs/>
                <w:sz w:val="20"/>
              </w:rPr>
            </w:pPr>
            <w:r w:rsidRPr="00586CB8">
              <w:rPr>
                <w:rFonts w:ascii="Arial" w:hAnsi="Arial" w:cs="Arial"/>
                <w:b/>
                <w:bCs/>
                <w:sz w:val="20"/>
              </w:rPr>
              <w:t>13.4</w:t>
            </w:r>
          </w:p>
        </w:tc>
        <w:tc>
          <w:tcPr>
            <w:tcW w:w="1076" w:type="dxa"/>
            <w:shd w:val="clear" w:color="auto" w:fill="C5E0B3" w:themeFill="accent6" w:themeFillTint="66"/>
            <w:tcMar>
              <w:left w:w="0" w:type="dxa"/>
              <w:right w:w="0" w:type="dxa"/>
            </w:tcMar>
          </w:tcPr>
          <w:p w14:paraId="631AFF81" w14:textId="5438A737" w:rsidR="007F7F51" w:rsidRPr="00586CB8" w:rsidRDefault="00AF2D8C">
            <w:pPr>
              <w:pStyle w:val="reportTOChead"/>
              <w:tabs>
                <w:tab w:val="clear" w:pos="8505"/>
                <w:tab w:val="right" w:leader="dot" w:pos="8647"/>
              </w:tabs>
              <w:spacing w:after="0"/>
              <w:rPr>
                <w:rFonts w:ascii="Arial" w:hAnsi="Arial" w:cs="Arial"/>
                <w:b/>
                <w:bCs/>
                <w:sz w:val="20"/>
              </w:rPr>
            </w:pPr>
            <w:r w:rsidRPr="00586CB8">
              <w:rPr>
                <w:rFonts w:ascii="Arial" w:hAnsi="Arial" w:cs="Arial"/>
                <w:b/>
                <w:bCs/>
                <w:sz w:val="20"/>
              </w:rPr>
              <w:t>11.6</w:t>
            </w:r>
          </w:p>
        </w:tc>
        <w:tc>
          <w:tcPr>
            <w:tcW w:w="1077" w:type="dxa"/>
            <w:shd w:val="clear" w:color="auto" w:fill="C5E0B3" w:themeFill="accent6" w:themeFillTint="66"/>
            <w:tcMar>
              <w:left w:w="0" w:type="dxa"/>
              <w:right w:w="0" w:type="dxa"/>
            </w:tcMar>
          </w:tcPr>
          <w:p w14:paraId="1DC8E1D0" w14:textId="4ED4B9A0" w:rsidR="007F7F51" w:rsidRPr="00586CB8" w:rsidRDefault="00AF2D8C">
            <w:pPr>
              <w:pStyle w:val="reportTOChead"/>
              <w:tabs>
                <w:tab w:val="clear" w:pos="8505"/>
                <w:tab w:val="right" w:leader="dot" w:pos="8647"/>
              </w:tabs>
              <w:spacing w:after="0"/>
              <w:rPr>
                <w:rFonts w:ascii="Arial" w:hAnsi="Arial" w:cs="Arial"/>
                <w:b/>
                <w:bCs/>
                <w:sz w:val="20"/>
              </w:rPr>
            </w:pPr>
            <w:r w:rsidRPr="00586CB8">
              <w:rPr>
                <w:rFonts w:ascii="Arial" w:hAnsi="Arial" w:cs="Arial"/>
                <w:b/>
                <w:bCs/>
                <w:sz w:val="20"/>
              </w:rPr>
              <w:t>10.4</w:t>
            </w:r>
          </w:p>
        </w:tc>
        <w:tc>
          <w:tcPr>
            <w:tcW w:w="1077" w:type="dxa"/>
            <w:shd w:val="clear" w:color="auto" w:fill="auto"/>
            <w:tcMar>
              <w:top w:w="57" w:type="dxa"/>
              <w:left w:w="0" w:type="dxa"/>
              <w:bottom w:w="57" w:type="dxa"/>
              <w:right w:w="0" w:type="dxa"/>
            </w:tcMar>
          </w:tcPr>
          <w:p w14:paraId="3E8BBC42" w14:textId="53C00139" w:rsidR="007F7F51" w:rsidRPr="00C6449A" w:rsidRDefault="00AF2D8C">
            <w:pPr>
              <w:pStyle w:val="reportTOChead"/>
              <w:tabs>
                <w:tab w:val="clear" w:pos="8505"/>
                <w:tab w:val="right" w:leader="dot" w:pos="8647"/>
              </w:tabs>
              <w:spacing w:after="0"/>
              <w:rPr>
                <w:rFonts w:ascii="Arial" w:hAnsi="Arial" w:cs="Arial"/>
                <w:sz w:val="20"/>
                <w:vertAlign w:val="superscript"/>
              </w:rPr>
            </w:pPr>
            <w:r>
              <w:rPr>
                <w:rFonts w:ascii="Arial" w:hAnsi="Arial" w:cs="Arial"/>
                <w:sz w:val="20"/>
              </w:rPr>
              <w:t>2.3</w:t>
            </w:r>
            <w:r w:rsidR="00C6449A">
              <w:rPr>
                <w:rFonts w:ascii="Arial" w:hAnsi="Arial" w:cs="Arial"/>
                <w:sz w:val="20"/>
                <w:vertAlign w:val="superscript"/>
              </w:rPr>
              <w:t>#</w:t>
            </w:r>
          </w:p>
        </w:tc>
      </w:tr>
      <w:tr w:rsidR="00291AFB" w:rsidRPr="00D62E87" w14:paraId="26559678" w14:textId="77777777" w:rsidTr="00D731B1">
        <w:tc>
          <w:tcPr>
            <w:tcW w:w="2785" w:type="dxa"/>
            <w:shd w:val="clear" w:color="auto" w:fill="D5DCE4" w:themeFill="text2" w:themeFillTint="33"/>
            <w:tcMar>
              <w:top w:w="57" w:type="dxa"/>
              <w:bottom w:w="57" w:type="dxa"/>
              <w:right w:w="0" w:type="dxa"/>
            </w:tcMar>
          </w:tcPr>
          <w:p w14:paraId="5B614FB6" w14:textId="77777777" w:rsidR="007F7F51" w:rsidRPr="009C7181" w:rsidRDefault="007F7F51">
            <w:pPr>
              <w:pStyle w:val="reportTOChead"/>
              <w:tabs>
                <w:tab w:val="clear" w:pos="8505"/>
                <w:tab w:val="right" w:leader="dot" w:pos="8647"/>
              </w:tabs>
              <w:spacing w:after="0"/>
              <w:jc w:val="left"/>
              <w:rPr>
                <w:rFonts w:ascii="Arial" w:hAnsi="Arial" w:cs="Arial"/>
                <w:sz w:val="20"/>
              </w:rPr>
            </w:pPr>
          </w:p>
        </w:tc>
        <w:tc>
          <w:tcPr>
            <w:tcW w:w="1076" w:type="dxa"/>
            <w:shd w:val="clear" w:color="auto" w:fill="D5DCE4" w:themeFill="text2" w:themeFillTint="33"/>
            <w:tcMar>
              <w:top w:w="57" w:type="dxa"/>
              <w:left w:w="0" w:type="dxa"/>
              <w:bottom w:w="57" w:type="dxa"/>
              <w:right w:w="0" w:type="dxa"/>
            </w:tcMar>
          </w:tcPr>
          <w:p w14:paraId="3F3BCEFC" w14:textId="77777777" w:rsidR="007F7F51" w:rsidRPr="00D12171" w:rsidRDefault="007F7F51">
            <w:pPr>
              <w:pStyle w:val="reportTOChead"/>
              <w:tabs>
                <w:tab w:val="clear" w:pos="8505"/>
                <w:tab w:val="right" w:leader="dot" w:pos="8647"/>
              </w:tabs>
              <w:spacing w:after="0"/>
              <w:jc w:val="left"/>
              <w:rPr>
                <w:rFonts w:ascii="Arial" w:hAnsi="Arial" w:cs="Arial"/>
                <w:color w:val="0F1E64"/>
                <w:sz w:val="20"/>
                <w:vertAlign w:val="superscript"/>
              </w:rPr>
            </w:pPr>
            <w:r>
              <w:rPr>
                <w:rFonts w:ascii="Arial" w:hAnsi="Arial" w:cs="Arial"/>
                <w:color w:val="0F1E64"/>
                <w:sz w:val="20"/>
              </w:rPr>
              <w:t>Females</w:t>
            </w:r>
          </w:p>
        </w:tc>
        <w:tc>
          <w:tcPr>
            <w:tcW w:w="1077" w:type="dxa"/>
            <w:shd w:val="clear" w:color="auto" w:fill="C5E0B3" w:themeFill="accent6" w:themeFillTint="66"/>
            <w:tcMar>
              <w:left w:w="0" w:type="dxa"/>
              <w:right w:w="0" w:type="dxa"/>
            </w:tcMar>
          </w:tcPr>
          <w:p w14:paraId="74807987" w14:textId="5231A8C8" w:rsidR="007F7F51" w:rsidRPr="00586CB8" w:rsidRDefault="00AF2D8C">
            <w:pPr>
              <w:pStyle w:val="reportTOChead"/>
              <w:tabs>
                <w:tab w:val="clear" w:pos="8505"/>
                <w:tab w:val="right" w:leader="dot" w:pos="8647"/>
              </w:tabs>
              <w:spacing w:after="0"/>
              <w:rPr>
                <w:rFonts w:ascii="Arial" w:hAnsi="Arial" w:cs="Arial"/>
                <w:b/>
                <w:bCs/>
                <w:sz w:val="20"/>
              </w:rPr>
            </w:pPr>
            <w:r w:rsidRPr="00586CB8">
              <w:rPr>
                <w:rFonts w:ascii="Arial" w:hAnsi="Arial" w:cs="Arial"/>
                <w:b/>
                <w:bCs/>
                <w:sz w:val="20"/>
              </w:rPr>
              <w:t>32.0</w:t>
            </w:r>
          </w:p>
        </w:tc>
        <w:tc>
          <w:tcPr>
            <w:tcW w:w="1076" w:type="dxa"/>
            <w:shd w:val="clear" w:color="auto" w:fill="C5E0B3" w:themeFill="accent6" w:themeFillTint="66"/>
            <w:tcMar>
              <w:left w:w="0" w:type="dxa"/>
              <w:right w:w="0" w:type="dxa"/>
            </w:tcMar>
          </w:tcPr>
          <w:p w14:paraId="7FC32407" w14:textId="4138276D" w:rsidR="007F7F51" w:rsidRPr="00586CB8" w:rsidRDefault="00AF2D8C">
            <w:pPr>
              <w:pStyle w:val="reportTOChead"/>
              <w:tabs>
                <w:tab w:val="clear" w:pos="8505"/>
                <w:tab w:val="right" w:leader="dot" w:pos="8647"/>
              </w:tabs>
              <w:spacing w:after="0"/>
              <w:rPr>
                <w:rFonts w:ascii="Arial" w:hAnsi="Arial" w:cs="Arial"/>
                <w:b/>
                <w:bCs/>
                <w:sz w:val="20"/>
              </w:rPr>
            </w:pPr>
            <w:r w:rsidRPr="00586CB8">
              <w:rPr>
                <w:rFonts w:ascii="Arial" w:hAnsi="Arial" w:cs="Arial"/>
                <w:b/>
                <w:bCs/>
                <w:sz w:val="20"/>
              </w:rPr>
              <w:t>29.2</w:t>
            </w:r>
          </w:p>
        </w:tc>
        <w:tc>
          <w:tcPr>
            <w:tcW w:w="1077" w:type="dxa"/>
            <w:shd w:val="clear" w:color="auto" w:fill="C5E0B3" w:themeFill="accent6" w:themeFillTint="66"/>
            <w:tcMar>
              <w:top w:w="57" w:type="dxa"/>
              <w:left w:w="0" w:type="dxa"/>
              <w:bottom w:w="57" w:type="dxa"/>
              <w:right w:w="0" w:type="dxa"/>
            </w:tcMar>
          </w:tcPr>
          <w:p w14:paraId="7C4A27A3" w14:textId="79330254" w:rsidR="007F7F51" w:rsidRPr="00586CB8" w:rsidRDefault="00AF2D8C">
            <w:pPr>
              <w:pStyle w:val="reportTOChead"/>
              <w:tabs>
                <w:tab w:val="clear" w:pos="8505"/>
                <w:tab w:val="right" w:leader="dot" w:pos="8647"/>
              </w:tabs>
              <w:spacing w:after="0"/>
              <w:rPr>
                <w:rFonts w:ascii="Arial" w:hAnsi="Arial" w:cs="Arial"/>
                <w:b/>
                <w:bCs/>
                <w:sz w:val="20"/>
              </w:rPr>
            </w:pPr>
            <w:r w:rsidRPr="00586CB8">
              <w:rPr>
                <w:rFonts w:ascii="Arial" w:hAnsi="Arial" w:cs="Arial"/>
                <w:b/>
                <w:bCs/>
                <w:sz w:val="20"/>
              </w:rPr>
              <w:t>25.0</w:t>
            </w:r>
          </w:p>
        </w:tc>
        <w:tc>
          <w:tcPr>
            <w:tcW w:w="1077" w:type="dxa"/>
            <w:shd w:val="clear" w:color="auto" w:fill="C5E0B3" w:themeFill="accent6" w:themeFillTint="66"/>
            <w:tcMar>
              <w:left w:w="0" w:type="dxa"/>
              <w:right w:w="0" w:type="dxa"/>
            </w:tcMar>
          </w:tcPr>
          <w:p w14:paraId="43DF853C" w14:textId="330488E2" w:rsidR="007F7F51" w:rsidRPr="00586CB8" w:rsidRDefault="00AF2D8C">
            <w:pPr>
              <w:pStyle w:val="reportTOChead"/>
              <w:tabs>
                <w:tab w:val="clear" w:pos="8505"/>
                <w:tab w:val="right" w:leader="dot" w:pos="8647"/>
              </w:tabs>
              <w:spacing w:after="0"/>
              <w:rPr>
                <w:rFonts w:ascii="Arial" w:hAnsi="Arial" w:cs="Arial"/>
                <w:b/>
                <w:bCs/>
                <w:sz w:val="20"/>
              </w:rPr>
            </w:pPr>
            <w:r w:rsidRPr="00586CB8">
              <w:rPr>
                <w:rFonts w:ascii="Arial" w:hAnsi="Arial" w:cs="Arial"/>
                <w:b/>
                <w:bCs/>
                <w:sz w:val="20"/>
              </w:rPr>
              <w:t>17.1</w:t>
            </w:r>
          </w:p>
        </w:tc>
        <w:tc>
          <w:tcPr>
            <w:tcW w:w="1076" w:type="dxa"/>
            <w:shd w:val="clear" w:color="auto" w:fill="C5E0B3" w:themeFill="accent6" w:themeFillTint="66"/>
            <w:tcMar>
              <w:left w:w="0" w:type="dxa"/>
              <w:right w:w="0" w:type="dxa"/>
            </w:tcMar>
          </w:tcPr>
          <w:p w14:paraId="710733B9" w14:textId="789CD559" w:rsidR="007F7F51" w:rsidRPr="00586CB8" w:rsidRDefault="00AF2D8C">
            <w:pPr>
              <w:pStyle w:val="reportTOChead"/>
              <w:tabs>
                <w:tab w:val="clear" w:pos="8505"/>
                <w:tab w:val="right" w:leader="dot" w:pos="8647"/>
              </w:tabs>
              <w:spacing w:after="0"/>
              <w:rPr>
                <w:rFonts w:ascii="Arial" w:hAnsi="Arial" w:cs="Arial"/>
                <w:b/>
                <w:bCs/>
                <w:sz w:val="20"/>
              </w:rPr>
            </w:pPr>
            <w:r w:rsidRPr="00586CB8">
              <w:rPr>
                <w:rFonts w:ascii="Arial" w:hAnsi="Arial" w:cs="Arial"/>
                <w:b/>
                <w:bCs/>
                <w:sz w:val="20"/>
              </w:rPr>
              <w:t>12.5</w:t>
            </w:r>
          </w:p>
        </w:tc>
        <w:tc>
          <w:tcPr>
            <w:tcW w:w="1077" w:type="dxa"/>
            <w:shd w:val="clear" w:color="auto" w:fill="C5E0B3" w:themeFill="accent6" w:themeFillTint="66"/>
            <w:tcMar>
              <w:top w:w="57" w:type="dxa"/>
              <w:left w:w="0" w:type="dxa"/>
              <w:bottom w:w="57" w:type="dxa"/>
              <w:right w:w="0" w:type="dxa"/>
            </w:tcMar>
          </w:tcPr>
          <w:p w14:paraId="3C5833BF" w14:textId="23E6E363" w:rsidR="007F7F51" w:rsidRPr="00586CB8" w:rsidRDefault="00AF2D8C">
            <w:pPr>
              <w:pStyle w:val="reportTOChead"/>
              <w:tabs>
                <w:tab w:val="clear" w:pos="8505"/>
                <w:tab w:val="right" w:leader="dot" w:pos="8647"/>
              </w:tabs>
              <w:spacing w:after="0"/>
              <w:rPr>
                <w:rFonts w:ascii="Arial" w:hAnsi="Arial" w:cs="Arial"/>
                <w:b/>
                <w:bCs/>
                <w:sz w:val="20"/>
              </w:rPr>
            </w:pPr>
            <w:r w:rsidRPr="00586CB8">
              <w:rPr>
                <w:rFonts w:ascii="Arial" w:hAnsi="Arial" w:cs="Arial"/>
                <w:b/>
                <w:bCs/>
                <w:sz w:val="20"/>
              </w:rPr>
              <w:t>12.3</w:t>
            </w:r>
          </w:p>
        </w:tc>
        <w:tc>
          <w:tcPr>
            <w:tcW w:w="1076" w:type="dxa"/>
            <w:shd w:val="clear" w:color="auto" w:fill="C5E0B3" w:themeFill="accent6" w:themeFillTint="66"/>
            <w:tcMar>
              <w:left w:w="0" w:type="dxa"/>
              <w:right w:w="0" w:type="dxa"/>
            </w:tcMar>
          </w:tcPr>
          <w:p w14:paraId="1EC603D3" w14:textId="3821FC58" w:rsidR="007F7F51" w:rsidRPr="00586CB8" w:rsidRDefault="00AF2D8C">
            <w:pPr>
              <w:pStyle w:val="reportTOChead"/>
              <w:tabs>
                <w:tab w:val="clear" w:pos="8505"/>
                <w:tab w:val="right" w:leader="dot" w:pos="8647"/>
              </w:tabs>
              <w:spacing w:after="0"/>
              <w:rPr>
                <w:rFonts w:ascii="Arial" w:hAnsi="Arial" w:cs="Arial"/>
                <w:b/>
                <w:bCs/>
                <w:sz w:val="20"/>
              </w:rPr>
            </w:pPr>
            <w:r w:rsidRPr="00586CB8">
              <w:rPr>
                <w:rFonts w:ascii="Arial" w:hAnsi="Arial" w:cs="Arial"/>
                <w:b/>
                <w:bCs/>
                <w:sz w:val="20"/>
              </w:rPr>
              <w:t>8.9</w:t>
            </w:r>
          </w:p>
        </w:tc>
        <w:tc>
          <w:tcPr>
            <w:tcW w:w="1077" w:type="dxa"/>
            <w:shd w:val="clear" w:color="auto" w:fill="C5E0B3" w:themeFill="accent6" w:themeFillTint="66"/>
            <w:tcMar>
              <w:left w:w="0" w:type="dxa"/>
              <w:right w:w="0" w:type="dxa"/>
            </w:tcMar>
          </w:tcPr>
          <w:p w14:paraId="2D8D7C89" w14:textId="156171C5" w:rsidR="007F7F51" w:rsidRPr="00586CB8" w:rsidRDefault="00AF2D8C">
            <w:pPr>
              <w:pStyle w:val="reportTOChead"/>
              <w:tabs>
                <w:tab w:val="clear" w:pos="8505"/>
                <w:tab w:val="right" w:leader="dot" w:pos="8647"/>
              </w:tabs>
              <w:spacing w:after="0"/>
              <w:rPr>
                <w:rFonts w:ascii="Arial" w:hAnsi="Arial" w:cs="Arial"/>
                <w:b/>
                <w:bCs/>
                <w:sz w:val="20"/>
              </w:rPr>
            </w:pPr>
            <w:r w:rsidRPr="00586CB8">
              <w:rPr>
                <w:rFonts w:ascii="Arial" w:hAnsi="Arial" w:cs="Arial"/>
                <w:b/>
                <w:bCs/>
                <w:sz w:val="20"/>
              </w:rPr>
              <w:t>8.6</w:t>
            </w:r>
          </w:p>
        </w:tc>
        <w:tc>
          <w:tcPr>
            <w:tcW w:w="1077" w:type="dxa"/>
            <w:shd w:val="clear" w:color="auto" w:fill="auto"/>
            <w:tcMar>
              <w:top w:w="57" w:type="dxa"/>
              <w:left w:w="0" w:type="dxa"/>
              <w:bottom w:w="57" w:type="dxa"/>
              <w:right w:w="0" w:type="dxa"/>
            </w:tcMar>
          </w:tcPr>
          <w:p w14:paraId="27EF672B" w14:textId="5058FD72" w:rsidR="007F7F51" w:rsidRPr="007F7F51" w:rsidRDefault="00AF2D8C">
            <w:pPr>
              <w:pStyle w:val="reportTOChead"/>
              <w:tabs>
                <w:tab w:val="clear" w:pos="8505"/>
                <w:tab w:val="right" w:leader="dot" w:pos="8647"/>
              </w:tabs>
              <w:spacing w:after="0"/>
              <w:rPr>
                <w:rFonts w:ascii="Arial" w:hAnsi="Arial" w:cs="Arial"/>
                <w:sz w:val="20"/>
              </w:rPr>
            </w:pPr>
            <w:r>
              <w:rPr>
                <w:rFonts w:ascii="Arial" w:hAnsi="Arial" w:cs="Arial"/>
                <w:sz w:val="20"/>
              </w:rPr>
              <w:t>3.6</w:t>
            </w:r>
          </w:p>
        </w:tc>
      </w:tr>
    </w:tbl>
    <w:p w14:paraId="3E095631" w14:textId="77777777" w:rsidR="00447954" w:rsidRPr="00CA1F11" w:rsidRDefault="00447954" w:rsidP="00447954">
      <w:pPr>
        <w:pStyle w:val="notes"/>
      </w:pPr>
      <w:r>
        <w:rPr>
          <w:vertAlign w:val="superscript"/>
        </w:rPr>
        <w:t>a</w:t>
      </w:r>
      <w:r w:rsidRPr="00CA1F11">
        <w:t xml:space="preserve"> ‘Other’ and ‘Not stated’ genders were omitted from analysis due to small cell sizes.</w:t>
      </w:r>
    </w:p>
    <w:p w14:paraId="775E3552" w14:textId="77777777" w:rsidR="007F7F51" w:rsidRPr="004C53CF" w:rsidRDefault="007F7F51" w:rsidP="007F7F51">
      <w:pPr>
        <w:pStyle w:val="notes"/>
      </w:pPr>
      <w:r w:rsidRPr="004C53CF">
        <w:rPr>
          <w:vertAlign w:val="superscript"/>
        </w:rPr>
        <w:t>#</w:t>
      </w:r>
      <w:r w:rsidRPr="004C53CF">
        <w:t xml:space="preserve"> Estimate has a relative standard error of 25% to 50% and should be used with caution.</w:t>
      </w:r>
    </w:p>
    <w:p w14:paraId="74308478" w14:textId="77777777" w:rsidR="007F7F51" w:rsidRPr="00616083" w:rsidRDefault="007F7F51" w:rsidP="007F7F51">
      <w:pPr>
        <w:pStyle w:val="notes"/>
      </w:pPr>
      <w:r w:rsidRPr="00D12171">
        <w:rPr>
          <w:b/>
          <w:bCs/>
          <w:shd w:val="clear" w:color="auto" w:fill="C5E0B3" w:themeFill="accent6" w:themeFillTint="66"/>
        </w:rPr>
        <w:t>Green shading and b</w:t>
      </w:r>
      <w:r w:rsidRPr="00BD7A98">
        <w:rPr>
          <w:b/>
          <w:bCs/>
          <w:shd w:val="clear" w:color="auto" w:fill="C5E0B3" w:themeFill="accent6" w:themeFillTint="66"/>
        </w:rPr>
        <w:t>olding</w:t>
      </w:r>
      <w:r w:rsidRPr="00C40EBE">
        <w:t xml:space="preserve"> </w:t>
      </w:r>
      <w:r w:rsidRPr="00546371">
        <w:t>= Significant</w:t>
      </w:r>
      <w:r>
        <w:t>ly</w:t>
      </w:r>
      <w:r w:rsidRPr="00546371">
        <w:t xml:space="preserve"> differen</w:t>
      </w:r>
      <w:r>
        <w:t>t</w:t>
      </w:r>
      <w:r w:rsidRPr="00546371">
        <w:t xml:space="preserve"> </w:t>
      </w:r>
      <w:r>
        <w:t xml:space="preserve">to 2022/2023 </w:t>
      </w:r>
      <w:r w:rsidRPr="00546371">
        <w:t>at p&lt;0.0</w:t>
      </w:r>
      <w:r>
        <w:t>1</w:t>
      </w:r>
      <w:r w:rsidRPr="00546371">
        <w:t>.</w:t>
      </w:r>
    </w:p>
    <w:p w14:paraId="19B7DF86" w14:textId="77777777" w:rsidR="001B6E38" w:rsidRDefault="001B6E38">
      <w:pPr>
        <w:tabs>
          <w:tab w:val="clear" w:pos="284"/>
          <w:tab w:val="clear" w:pos="567"/>
          <w:tab w:val="clear" w:pos="1134"/>
          <w:tab w:val="clear" w:pos="1701"/>
          <w:tab w:val="clear" w:pos="2268"/>
        </w:tabs>
        <w:spacing w:before="0" w:after="0" w:line="240" w:lineRule="auto"/>
      </w:pPr>
      <w:r>
        <w:br w:type="page"/>
      </w:r>
    </w:p>
    <w:p w14:paraId="45BC95FC" w14:textId="250DB3CF" w:rsidR="00976A8A" w:rsidRDefault="00976A8A" w:rsidP="00976A8A">
      <w:pPr>
        <w:pStyle w:val="BodyText1"/>
      </w:pPr>
      <w:r>
        <w:lastRenderedPageBreak/>
        <w:t>Table A</w:t>
      </w:r>
      <w:r w:rsidR="000413E1">
        <w:t>8</w:t>
      </w:r>
      <w:r>
        <w:t xml:space="preserve"> shows that</w:t>
      </w:r>
      <w:r w:rsidR="00C71910">
        <w:t>, among all male students,</w:t>
      </w:r>
      <w:r w:rsidR="00601F22">
        <w:t xml:space="preserve"> the prevalence of </w:t>
      </w:r>
      <w:r w:rsidR="00317218">
        <w:t xml:space="preserve">ever smoking, </w:t>
      </w:r>
      <w:r w:rsidR="00364CCF">
        <w:t>past year smoking, past month smoking and past week smoking was signi</w:t>
      </w:r>
      <w:r w:rsidR="003E12C8">
        <w:t>ficantly lower</w:t>
      </w:r>
      <w:r w:rsidR="00317218">
        <w:t xml:space="preserve"> </w:t>
      </w:r>
      <w:r w:rsidR="003E12C8">
        <w:t xml:space="preserve">in 2022/2023 </w:t>
      </w:r>
      <w:r w:rsidR="00317218">
        <w:t>compared to</w:t>
      </w:r>
      <w:r w:rsidR="000B77BD">
        <w:t xml:space="preserve"> 2017. Similar differences were observed among </w:t>
      </w:r>
      <w:r w:rsidR="00C71910">
        <w:t xml:space="preserve">all </w:t>
      </w:r>
      <w:r w:rsidR="000B77BD">
        <w:t>female students</w:t>
      </w:r>
      <w:r w:rsidR="002B68FA">
        <w:t xml:space="preserve">, </w:t>
      </w:r>
      <w:proofErr w:type="gramStart"/>
      <w:r w:rsidR="002B68FA">
        <w:t>with the exception of</w:t>
      </w:r>
      <w:proofErr w:type="gramEnd"/>
      <w:r w:rsidR="002B68FA">
        <w:t xml:space="preserve"> ever smoking</w:t>
      </w:r>
      <w:r w:rsidR="00BD5E19">
        <w:t xml:space="preserve"> where </w:t>
      </w:r>
      <w:r w:rsidR="00A82F47">
        <w:t>there was not a significant difference in prevalence between 2017 and 2022/2023.</w:t>
      </w:r>
      <w:r w:rsidR="00B73047">
        <w:t xml:space="preserve"> </w:t>
      </w:r>
      <w:r>
        <w:t xml:space="preserve">  </w:t>
      </w:r>
    </w:p>
    <w:p w14:paraId="78900469" w14:textId="7DD1F055" w:rsidR="00632F8E" w:rsidRPr="00510B73" w:rsidRDefault="00632F8E" w:rsidP="001B6E38">
      <w:pPr>
        <w:pStyle w:val="Tablefigureheading"/>
        <w:spacing w:before="600"/>
      </w:pPr>
      <w:r w:rsidRPr="00510B73">
        <w:t xml:space="preserve">Table </w:t>
      </w:r>
      <w:r>
        <w:t>A</w:t>
      </w:r>
      <w:r w:rsidR="000413E1">
        <w:t>8</w:t>
      </w:r>
      <w:r w:rsidRPr="00510B73">
        <w:t>: Smoking prevalence</w:t>
      </w:r>
      <w:r>
        <w:t xml:space="preserve"> over time</w:t>
      </w:r>
      <w:r w:rsidRPr="00510B73">
        <w:t xml:space="preserve"> among </w:t>
      </w:r>
      <w:r>
        <w:t>Australian</w:t>
      </w:r>
      <w:r w:rsidRPr="00510B73">
        <w:t xml:space="preserve"> secondary school students</w:t>
      </w:r>
      <w:r>
        <w:t xml:space="preserve"> </w:t>
      </w:r>
      <w:r w:rsidRPr="00D12171">
        <w:rPr>
          <w:u w:val="single"/>
        </w:rPr>
        <w:t>aged 1</w:t>
      </w:r>
      <w:r>
        <w:rPr>
          <w:u w:val="single"/>
        </w:rPr>
        <w:t>2</w:t>
      </w:r>
      <w:r w:rsidRPr="00D12171">
        <w:rPr>
          <w:u w:val="single"/>
        </w:rPr>
        <w:t xml:space="preserve"> to 1</w:t>
      </w:r>
      <w:r>
        <w:rPr>
          <w:u w:val="single"/>
        </w:rPr>
        <w:t>7</w:t>
      </w:r>
      <w:r w:rsidRPr="00D12171">
        <w:rPr>
          <w:u w:val="single"/>
        </w:rPr>
        <w:t xml:space="preserve"> years</w:t>
      </w:r>
      <w:r w:rsidRPr="00510B73">
        <w:t xml:space="preserve"> by </w:t>
      </w:r>
      <w:r>
        <w:t>gender</w:t>
      </w:r>
      <w:r w:rsidRPr="00510B73">
        <w:t xml:space="preserve">, </w:t>
      </w:r>
      <w:r>
        <w:t>1996-</w:t>
      </w:r>
      <w:r w:rsidRPr="00510B73">
        <w:t>2022/2023</w:t>
      </w:r>
      <w:r w:rsidR="00A4109B">
        <w:t>.</w:t>
      </w:r>
      <w:r w:rsidRPr="00510B73">
        <w:t xml:space="preserve"> </w:t>
      </w:r>
    </w:p>
    <w:tbl>
      <w:tblPr>
        <w:tblStyle w:val="TableGrid"/>
        <w:tblW w:w="13551" w:type="dxa"/>
        <w:tblInd w:w="-5" w:type="dxa"/>
        <w:tblBorders>
          <w:top w:val="single" w:sz="4" w:space="0" w:color="0F1E64"/>
          <w:left w:val="single" w:sz="4" w:space="0" w:color="0F1E64"/>
          <w:bottom w:val="single" w:sz="4" w:space="0" w:color="0F1E64"/>
          <w:right w:val="single" w:sz="4" w:space="0" w:color="0F1E64"/>
          <w:insideH w:val="none" w:sz="0" w:space="0" w:color="auto"/>
          <w:insideV w:val="none" w:sz="0" w:space="0" w:color="auto"/>
        </w:tblBorders>
        <w:tblLayout w:type="fixed"/>
        <w:tblLook w:val="04A0" w:firstRow="1" w:lastRow="0" w:firstColumn="1" w:lastColumn="0" w:noHBand="0" w:noVBand="1"/>
      </w:tblPr>
      <w:tblGrid>
        <w:gridCol w:w="2785"/>
        <w:gridCol w:w="1076"/>
        <w:gridCol w:w="1077"/>
        <w:gridCol w:w="1076"/>
        <w:gridCol w:w="1077"/>
        <w:gridCol w:w="1077"/>
        <w:gridCol w:w="1076"/>
        <w:gridCol w:w="1077"/>
        <w:gridCol w:w="1076"/>
        <w:gridCol w:w="1077"/>
        <w:gridCol w:w="1077"/>
      </w:tblGrid>
      <w:tr w:rsidR="00632F8E" w:rsidRPr="006C6836" w14:paraId="444A0AF2" w14:textId="77777777" w:rsidTr="00DF793D">
        <w:trPr>
          <w:trHeight w:val="567"/>
        </w:trPr>
        <w:tc>
          <w:tcPr>
            <w:tcW w:w="2785" w:type="dxa"/>
            <w:vMerge w:val="restart"/>
            <w:tcBorders>
              <w:top w:val="single" w:sz="4" w:space="0" w:color="0F1E64"/>
              <w:bottom w:val="nil"/>
            </w:tcBorders>
            <w:shd w:val="clear" w:color="auto" w:fill="D5DCE4" w:themeFill="text2" w:themeFillTint="33"/>
            <w:tcMar>
              <w:top w:w="40" w:type="dxa"/>
              <w:bottom w:w="40" w:type="dxa"/>
              <w:right w:w="0" w:type="dxa"/>
            </w:tcMar>
            <w:vAlign w:val="center"/>
          </w:tcPr>
          <w:p w14:paraId="480634C4" w14:textId="70F3C882" w:rsidR="00632F8E" w:rsidRPr="00D12171" w:rsidRDefault="00632F8E">
            <w:pPr>
              <w:pStyle w:val="reportTOChead"/>
              <w:tabs>
                <w:tab w:val="right" w:leader="dot" w:pos="8647"/>
              </w:tabs>
              <w:spacing w:after="0"/>
              <w:jc w:val="left"/>
              <w:rPr>
                <w:rFonts w:ascii="Arial" w:hAnsi="Arial" w:cs="Arial"/>
                <w:b/>
                <w:color w:val="0F1E64"/>
                <w:sz w:val="20"/>
                <w:vertAlign w:val="superscript"/>
              </w:rPr>
            </w:pPr>
            <w:r w:rsidRPr="00D12171">
              <w:rPr>
                <w:rFonts w:ascii="Arial" w:hAnsi="Arial" w:cs="Arial"/>
                <w:b/>
                <w:bCs/>
                <w:color w:val="0F1E64"/>
                <w:sz w:val="20"/>
              </w:rPr>
              <w:t>Recency period</w:t>
            </w:r>
          </w:p>
        </w:tc>
        <w:tc>
          <w:tcPr>
            <w:tcW w:w="1076" w:type="dxa"/>
            <w:vMerge w:val="restart"/>
            <w:tcBorders>
              <w:top w:val="single" w:sz="4" w:space="0" w:color="0F1E64"/>
              <w:bottom w:val="nil"/>
            </w:tcBorders>
            <w:shd w:val="clear" w:color="auto" w:fill="D5DCE4" w:themeFill="text2" w:themeFillTint="33"/>
            <w:tcMar>
              <w:top w:w="40" w:type="dxa"/>
              <w:left w:w="0" w:type="dxa"/>
              <w:bottom w:w="40" w:type="dxa"/>
              <w:right w:w="0" w:type="dxa"/>
            </w:tcMar>
            <w:vAlign w:val="center"/>
          </w:tcPr>
          <w:p w14:paraId="31233086" w14:textId="234DE1D0" w:rsidR="00632F8E" w:rsidRPr="00F4504F" w:rsidRDefault="00632F8E">
            <w:pPr>
              <w:pStyle w:val="reportTOChead"/>
              <w:tabs>
                <w:tab w:val="clear" w:pos="8505"/>
                <w:tab w:val="right" w:leader="dot" w:pos="8647"/>
              </w:tabs>
              <w:spacing w:after="0"/>
              <w:jc w:val="left"/>
              <w:rPr>
                <w:rFonts w:ascii="Arial" w:hAnsi="Arial" w:cs="Arial"/>
                <w:b/>
                <w:bCs/>
                <w:color w:val="FFFFFF" w:themeColor="background1"/>
                <w:sz w:val="20"/>
                <w:vertAlign w:val="superscript"/>
              </w:rPr>
            </w:pPr>
            <w:proofErr w:type="spellStart"/>
            <w:r w:rsidRPr="00D12171">
              <w:rPr>
                <w:rFonts w:ascii="Arial" w:hAnsi="Arial" w:cs="Arial"/>
                <w:b/>
                <w:bCs/>
                <w:color w:val="0F1E64"/>
                <w:sz w:val="20"/>
              </w:rPr>
              <w:t>Gender</w:t>
            </w:r>
            <w:r w:rsidR="00447954">
              <w:rPr>
                <w:rFonts w:ascii="Arial" w:hAnsi="Arial" w:cs="Arial"/>
                <w:b/>
                <w:bCs/>
                <w:color w:val="0F1E64"/>
                <w:sz w:val="20"/>
                <w:vertAlign w:val="superscript"/>
              </w:rPr>
              <w:t>a</w:t>
            </w:r>
            <w:proofErr w:type="spellEnd"/>
          </w:p>
        </w:tc>
        <w:tc>
          <w:tcPr>
            <w:tcW w:w="1077" w:type="dxa"/>
            <w:tcBorders>
              <w:top w:val="single" w:sz="4" w:space="0" w:color="0F1E64"/>
              <w:bottom w:val="nil"/>
            </w:tcBorders>
            <w:shd w:val="clear" w:color="auto" w:fill="0F1E64"/>
            <w:tcMar>
              <w:left w:w="0" w:type="dxa"/>
              <w:right w:w="0" w:type="dxa"/>
            </w:tcMar>
            <w:vAlign w:val="center"/>
          </w:tcPr>
          <w:p w14:paraId="2E095F0B" w14:textId="77777777" w:rsidR="00632F8E" w:rsidRPr="00121E93" w:rsidRDefault="00632F8E">
            <w:pPr>
              <w:pStyle w:val="reportTOChead"/>
              <w:tabs>
                <w:tab w:val="right" w:leader="dot" w:pos="8647"/>
              </w:tabs>
              <w:spacing w:after="0"/>
              <w:rPr>
                <w:rFonts w:ascii="Arial" w:hAnsi="Arial" w:cs="Arial"/>
                <w:b/>
                <w:bCs/>
                <w:color w:val="FFFFFF" w:themeColor="background1"/>
                <w:sz w:val="20"/>
              </w:rPr>
            </w:pPr>
            <w:r w:rsidRPr="00121E93">
              <w:rPr>
                <w:rFonts w:ascii="Arial" w:hAnsi="Arial" w:cs="Arial"/>
                <w:b/>
                <w:bCs/>
                <w:color w:val="FFFFFF" w:themeColor="background1"/>
                <w:sz w:val="20"/>
              </w:rPr>
              <w:t>1996</w:t>
            </w:r>
          </w:p>
        </w:tc>
        <w:tc>
          <w:tcPr>
            <w:tcW w:w="1076" w:type="dxa"/>
            <w:tcBorders>
              <w:top w:val="single" w:sz="4" w:space="0" w:color="0F1E64"/>
              <w:bottom w:val="nil"/>
            </w:tcBorders>
            <w:shd w:val="clear" w:color="auto" w:fill="0F1E64"/>
            <w:tcMar>
              <w:left w:w="0" w:type="dxa"/>
              <w:right w:w="0" w:type="dxa"/>
            </w:tcMar>
            <w:vAlign w:val="center"/>
          </w:tcPr>
          <w:p w14:paraId="38900515" w14:textId="77777777" w:rsidR="00632F8E" w:rsidRPr="00121E93" w:rsidRDefault="00632F8E">
            <w:pPr>
              <w:pStyle w:val="reportTOChead"/>
              <w:tabs>
                <w:tab w:val="right" w:leader="dot" w:pos="8647"/>
              </w:tabs>
              <w:spacing w:after="0"/>
              <w:rPr>
                <w:rFonts w:ascii="Arial" w:hAnsi="Arial" w:cs="Arial"/>
                <w:b/>
                <w:bCs/>
                <w:color w:val="FFFFFF" w:themeColor="background1"/>
                <w:sz w:val="20"/>
              </w:rPr>
            </w:pPr>
            <w:r w:rsidRPr="00121E93">
              <w:rPr>
                <w:rFonts w:ascii="Arial" w:hAnsi="Arial" w:cs="Arial"/>
                <w:b/>
                <w:bCs/>
                <w:color w:val="FFFFFF" w:themeColor="background1"/>
                <w:sz w:val="20"/>
              </w:rPr>
              <w:t>1999</w:t>
            </w:r>
          </w:p>
        </w:tc>
        <w:tc>
          <w:tcPr>
            <w:tcW w:w="1077" w:type="dxa"/>
            <w:tcBorders>
              <w:top w:val="single" w:sz="4" w:space="0" w:color="0F1E64"/>
              <w:bottom w:val="nil"/>
            </w:tcBorders>
            <w:shd w:val="clear" w:color="auto" w:fill="0F1E64"/>
            <w:tcMar>
              <w:left w:w="0" w:type="dxa"/>
              <w:right w:w="0" w:type="dxa"/>
            </w:tcMar>
            <w:vAlign w:val="center"/>
          </w:tcPr>
          <w:p w14:paraId="081FD98A" w14:textId="77777777" w:rsidR="00632F8E" w:rsidRPr="00121E93" w:rsidRDefault="00632F8E">
            <w:pPr>
              <w:pStyle w:val="reportTOChead"/>
              <w:tabs>
                <w:tab w:val="right" w:leader="dot" w:pos="8647"/>
              </w:tabs>
              <w:spacing w:after="0"/>
              <w:rPr>
                <w:rFonts w:ascii="Arial" w:hAnsi="Arial" w:cs="Arial"/>
                <w:b/>
                <w:bCs/>
                <w:color w:val="FFFFFF" w:themeColor="background1"/>
                <w:sz w:val="20"/>
              </w:rPr>
            </w:pPr>
            <w:r w:rsidRPr="00121E93">
              <w:rPr>
                <w:rFonts w:ascii="Arial" w:hAnsi="Arial" w:cs="Arial"/>
                <w:b/>
                <w:bCs/>
                <w:color w:val="FFFFFF" w:themeColor="background1"/>
                <w:sz w:val="20"/>
              </w:rPr>
              <w:t>2002</w:t>
            </w:r>
          </w:p>
        </w:tc>
        <w:tc>
          <w:tcPr>
            <w:tcW w:w="1077" w:type="dxa"/>
            <w:tcBorders>
              <w:top w:val="single" w:sz="4" w:space="0" w:color="0F1E64"/>
              <w:bottom w:val="nil"/>
            </w:tcBorders>
            <w:shd w:val="clear" w:color="auto" w:fill="0F1E64"/>
            <w:tcMar>
              <w:left w:w="0" w:type="dxa"/>
              <w:right w:w="0" w:type="dxa"/>
            </w:tcMar>
            <w:vAlign w:val="center"/>
          </w:tcPr>
          <w:p w14:paraId="48E92D9E" w14:textId="77777777" w:rsidR="00632F8E" w:rsidRPr="00121E93" w:rsidRDefault="00632F8E">
            <w:pPr>
              <w:pStyle w:val="reportTOChead"/>
              <w:tabs>
                <w:tab w:val="right" w:leader="dot" w:pos="8647"/>
              </w:tabs>
              <w:spacing w:after="0"/>
              <w:rPr>
                <w:rFonts w:ascii="Arial" w:hAnsi="Arial" w:cs="Arial"/>
                <w:b/>
                <w:bCs/>
                <w:color w:val="FFFFFF" w:themeColor="background1"/>
                <w:sz w:val="20"/>
              </w:rPr>
            </w:pPr>
            <w:r w:rsidRPr="00121E93">
              <w:rPr>
                <w:rFonts w:ascii="Arial" w:hAnsi="Arial" w:cs="Arial"/>
                <w:b/>
                <w:bCs/>
                <w:color w:val="FFFFFF" w:themeColor="background1"/>
                <w:sz w:val="20"/>
              </w:rPr>
              <w:t>2005</w:t>
            </w:r>
          </w:p>
        </w:tc>
        <w:tc>
          <w:tcPr>
            <w:tcW w:w="1076" w:type="dxa"/>
            <w:tcBorders>
              <w:top w:val="single" w:sz="4" w:space="0" w:color="0F1E64"/>
              <w:bottom w:val="nil"/>
            </w:tcBorders>
            <w:shd w:val="clear" w:color="auto" w:fill="0F1E64"/>
            <w:tcMar>
              <w:left w:w="0" w:type="dxa"/>
              <w:right w:w="0" w:type="dxa"/>
            </w:tcMar>
            <w:vAlign w:val="center"/>
          </w:tcPr>
          <w:p w14:paraId="3487DFDD" w14:textId="77777777" w:rsidR="00632F8E" w:rsidRPr="00121E93" w:rsidRDefault="00632F8E">
            <w:pPr>
              <w:pStyle w:val="reportTOChead"/>
              <w:tabs>
                <w:tab w:val="right" w:leader="dot" w:pos="8647"/>
              </w:tabs>
              <w:spacing w:after="0"/>
              <w:rPr>
                <w:rFonts w:ascii="Arial" w:hAnsi="Arial" w:cs="Arial"/>
                <w:b/>
                <w:bCs/>
                <w:color w:val="FFFFFF" w:themeColor="background1"/>
                <w:sz w:val="20"/>
              </w:rPr>
            </w:pPr>
            <w:r w:rsidRPr="00121E93">
              <w:rPr>
                <w:rFonts w:ascii="Arial" w:hAnsi="Arial" w:cs="Arial"/>
                <w:b/>
                <w:bCs/>
                <w:color w:val="FFFFFF" w:themeColor="background1"/>
                <w:sz w:val="20"/>
              </w:rPr>
              <w:t>2008</w:t>
            </w:r>
          </w:p>
        </w:tc>
        <w:tc>
          <w:tcPr>
            <w:tcW w:w="1077" w:type="dxa"/>
            <w:tcBorders>
              <w:top w:val="single" w:sz="4" w:space="0" w:color="0F1E64"/>
              <w:bottom w:val="nil"/>
            </w:tcBorders>
            <w:shd w:val="clear" w:color="auto" w:fill="0F1E64"/>
            <w:tcMar>
              <w:top w:w="40" w:type="dxa"/>
              <w:left w:w="0" w:type="dxa"/>
              <w:bottom w:w="40" w:type="dxa"/>
              <w:right w:w="0" w:type="dxa"/>
            </w:tcMar>
            <w:vAlign w:val="center"/>
          </w:tcPr>
          <w:p w14:paraId="5BA3F67A" w14:textId="77777777" w:rsidR="00632F8E" w:rsidRPr="00121E93" w:rsidRDefault="00632F8E">
            <w:pPr>
              <w:pStyle w:val="reportTOChead"/>
              <w:tabs>
                <w:tab w:val="right" w:leader="dot" w:pos="8647"/>
              </w:tabs>
              <w:spacing w:after="0"/>
              <w:rPr>
                <w:rFonts w:ascii="Arial" w:hAnsi="Arial" w:cs="Arial"/>
                <w:b/>
                <w:bCs/>
                <w:color w:val="FFFFFF" w:themeColor="background1"/>
                <w:sz w:val="20"/>
              </w:rPr>
            </w:pPr>
            <w:r w:rsidRPr="00121E93">
              <w:rPr>
                <w:rFonts w:ascii="Arial" w:hAnsi="Arial" w:cs="Arial"/>
                <w:b/>
                <w:bCs/>
                <w:color w:val="FFFFFF" w:themeColor="background1"/>
                <w:sz w:val="20"/>
              </w:rPr>
              <w:t>2011</w:t>
            </w:r>
          </w:p>
        </w:tc>
        <w:tc>
          <w:tcPr>
            <w:tcW w:w="1076" w:type="dxa"/>
            <w:tcBorders>
              <w:top w:val="single" w:sz="4" w:space="0" w:color="0F1E64"/>
              <w:bottom w:val="nil"/>
            </w:tcBorders>
            <w:shd w:val="clear" w:color="auto" w:fill="0F1E64"/>
            <w:tcMar>
              <w:left w:w="0" w:type="dxa"/>
              <w:right w:w="0" w:type="dxa"/>
            </w:tcMar>
            <w:vAlign w:val="center"/>
          </w:tcPr>
          <w:p w14:paraId="3C339451" w14:textId="77777777" w:rsidR="00632F8E" w:rsidRPr="00121E93" w:rsidRDefault="00632F8E">
            <w:pPr>
              <w:pStyle w:val="reportTOChead"/>
              <w:tabs>
                <w:tab w:val="right" w:leader="dot" w:pos="8647"/>
              </w:tabs>
              <w:spacing w:after="0"/>
              <w:rPr>
                <w:rFonts w:ascii="Arial" w:hAnsi="Arial" w:cs="Arial"/>
                <w:b/>
                <w:bCs/>
                <w:color w:val="FFFFFF" w:themeColor="background1"/>
                <w:sz w:val="20"/>
              </w:rPr>
            </w:pPr>
            <w:r w:rsidRPr="00121E93">
              <w:rPr>
                <w:rFonts w:ascii="Arial" w:hAnsi="Arial" w:cs="Arial"/>
                <w:b/>
                <w:bCs/>
                <w:color w:val="FFFFFF" w:themeColor="background1"/>
                <w:sz w:val="20"/>
              </w:rPr>
              <w:t>2014</w:t>
            </w:r>
          </w:p>
        </w:tc>
        <w:tc>
          <w:tcPr>
            <w:tcW w:w="1077" w:type="dxa"/>
            <w:tcBorders>
              <w:top w:val="single" w:sz="4" w:space="0" w:color="0F1E64"/>
              <w:bottom w:val="nil"/>
            </w:tcBorders>
            <w:shd w:val="clear" w:color="auto" w:fill="0F1E64"/>
            <w:tcMar>
              <w:left w:w="0" w:type="dxa"/>
              <w:right w:w="0" w:type="dxa"/>
            </w:tcMar>
            <w:vAlign w:val="center"/>
          </w:tcPr>
          <w:p w14:paraId="21CDB3C8" w14:textId="77777777" w:rsidR="00632F8E" w:rsidRPr="00121E93" w:rsidRDefault="00632F8E">
            <w:pPr>
              <w:pStyle w:val="reportTOChead"/>
              <w:tabs>
                <w:tab w:val="right" w:leader="dot" w:pos="8647"/>
              </w:tabs>
              <w:spacing w:after="0"/>
              <w:rPr>
                <w:rFonts w:ascii="Arial" w:hAnsi="Arial" w:cs="Arial"/>
                <w:b/>
                <w:bCs/>
                <w:color w:val="FFFFFF" w:themeColor="background1"/>
                <w:sz w:val="20"/>
              </w:rPr>
            </w:pPr>
            <w:r w:rsidRPr="00121E93">
              <w:rPr>
                <w:rFonts w:ascii="Arial" w:hAnsi="Arial" w:cs="Arial"/>
                <w:b/>
                <w:bCs/>
                <w:color w:val="FFFFFF" w:themeColor="background1"/>
                <w:sz w:val="20"/>
              </w:rPr>
              <w:t>2017</w:t>
            </w:r>
          </w:p>
        </w:tc>
        <w:tc>
          <w:tcPr>
            <w:tcW w:w="1077" w:type="dxa"/>
            <w:tcBorders>
              <w:top w:val="single" w:sz="4" w:space="0" w:color="0F1E64"/>
              <w:bottom w:val="nil"/>
            </w:tcBorders>
            <w:shd w:val="clear" w:color="auto" w:fill="0F1E64"/>
            <w:tcMar>
              <w:left w:w="0" w:type="dxa"/>
              <w:right w:w="0" w:type="dxa"/>
            </w:tcMar>
            <w:vAlign w:val="center"/>
          </w:tcPr>
          <w:p w14:paraId="6B76B6A7" w14:textId="0D3FE5AD" w:rsidR="00632F8E" w:rsidRPr="00121E93" w:rsidRDefault="00632F8E">
            <w:pPr>
              <w:pStyle w:val="reportTOChead"/>
              <w:tabs>
                <w:tab w:val="right" w:leader="dot" w:pos="8647"/>
              </w:tabs>
              <w:spacing w:after="0"/>
              <w:rPr>
                <w:rFonts w:ascii="Arial" w:hAnsi="Arial" w:cs="Arial"/>
                <w:b/>
                <w:bCs/>
                <w:color w:val="FFFFFF" w:themeColor="background1"/>
                <w:sz w:val="20"/>
              </w:rPr>
            </w:pPr>
            <w:r w:rsidRPr="00121E93">
              <w:rPr>
                <w:rFonts w:ascii="Arial" w:hAnsi="Arial" w:cs="Arial"/>
                <w:b/>
                <w:bCs/>
                <w:color w:val="FFFFFF" w:themeColor="background1"/>
                <w:sz w:val="20"/>
              </w:rPr>
              <w:t>2022/2023</w:t>
            </w:r>
          </w:p>
        </w:tc>
      </w:tr>
      <w:tr w:rsidR="00291AFB" w:rsidRPr="00D62E87" w14:paraId="082AC5BB" w14:textId="77777777" w:rsidTr="00DF793D">
        <w:tc>
          <w:tcPr>
            <w:tcW w:w="2785" w:type="dxa"/>
            <w:vMerge/>
            <w:tcBorders>
              <w:top w:val="nil"/>
              <w:bottom w:val="single" w:sz="4" w:space="0" w:color="0F1E64"/>
            </w:tcBorders>
            <w:shd w:val="clear" w:color="auto" w:fill="D5DCE4" w:themeFill="text2" w:themeFillTint="33"/>
            <w:tcMar>
              <w:top w:w="40" w:type="dxa"/>
              <w:bottom w:w="40" w:type="dxa"/>
              <w:right w:w="0" w:type="dxa"/>
            </w:tcMar>
          </w:tcPr>
          <w:p w14:paraId="6792BD81" w14:textId="77777777" w:rsidR="00632F8E" w:rsidRPr="00595454" w:rsidRDefault="00632F8E">
            <w:pPr>
              <w:pStyle w:val="reportTOChead"/>
              <w:tabs>
                <w:tab w:val="clear" w:pos="8505"/>
                <w:tab w:val="right" w:leader="dot" w:pos="8647"/>
              </w:tabs>
              <w:spacing w:after="0"/>
              <w:jc w:val="left"/>
              <w:rPr>
                <w:rFonts w:ascii="Arial" w:hAnsi="Arial" w:cs="Arial"/>
                <w:color w:val="002060"/>
                <w:sz w:val="20"/>
              </w:rPr>
            </w:pPr>
          </w:p>
        </w:tc>
        <w:tc>
          <w:tcPr>
            <w:tcW w:w="1076" w:type="dxa"/>
            <w:vMerge/>
            <w:tcBorders>
              <w:top w:val="nil"/>
              <w:bottom w:val="single" w:sz="4" w:space="0" w:color="0F1E64"/>
            </w:tcBorders>
            <w:shd w:val="clear" w:color="auto" w:fill="D5DCE4" w:themeFill="text2" w:themeFillTint="33"/>
            <w:tcMar>
              <w:top w:w="40" w:type="dxa"/>
              <w:left w:w="0" w:type="dxa"/>
              <w:bottom w:w="40" w:type="dxa"/>
              <w:right w:w="0" w:type="dxa"/>
            </w:tcMar>
          </w:tcPr>
          <w:p w14:paraId="037CE4AB" w14:textId="77777777" w:rsidR="00632F8E" w:rsidRPr="00AA300A" w:rsidRDefault="00632F8E">
            <w:pPr>
              <w:pStyle w:val="reportTOChead"/>
              <w:tabs>
                <w:tab w:val="clear" w:pos="8505"/>
                <w:tab w:val="right" w:leader="dot" w:pos="8647"/>
              </w:tabs>
              <w:spacing w:after="0"/>
              <w:rPr>
                <w:rFonts w:ascii="Arial" w:hAnsi="Arial" w:cs="Arial"/>
                <w:color w:val="FFFFFF" w:themeColor="background1"/>
                <w:sz w:val="20"/>
              </w:rPr>
            </w:pPr>
          </w:p>
        </w:tc>
        <w:tc>
          <w:tcPr>
            <w:tcW w:w="1077" w:type="dxa"/>
            <w:tcBorders>
              <w:top w:val="nil"/>
              <w:bottom w:val="single" w:sz="4" w:space="0" w:color="0F1E64"/>
            </w:tcBorders>
            <w:shd w:val="clear" w:color="auto" w:fill="0F1E64"/>
            <w:tcMar>
              <w:left w:w="0" w:type="dxa"/>
              <w:right w:w="0" w:type="dxa"/>
            </w:tcMar>
          </w:tcPr>
          <w:p w14:paraId="695D2FB0" w14:textId="77777777" w:rsidR="00632F8E" w:rsidRPr="00AA300A" w:rsidRDefault="00632F8E">
            <w:pPr>
              <w:pStyle w:val="reportTOChead"/>
              <w:tabs>
                <w:tab w:val="clear" w:pos="8505"/>
                <w:tab w:val="right" w:leader="dot" w:pos="8647"/>
              </w:tabs>
              <w:spacing w:after="0"/>
              <w:rPr>
                <w:rFonts w:ascii="Arial" w:hAnsi="Arial" w:cs="Arial"/>
                <w:color w:val="FFFFFF" w:themeColor="background1"/>
                <w:sz w:val="20"/>
              </w:rPr>
            </w:pPr>
            <w:r>
              <w:rPr>
                <w:rFonts w:ascii="Arial" w:hAnsi="Arial" w:cs="Arial"/>
                <w:color w:val="FFFFFF" w:themeColor="background1"/>
                <w:sz w:val="20"/>
              </w:rPr>
              <w:t>%</w:t>
            </w:r>
          </w:p>
        </w:tc>
        <w:tc>
          <w:tcPr>
            <w:tcW w:w="1076" w:type="dxa"/>
            <w:tcBorders>
              <w:top w:val="nil"/>
              <w:bottom w:val="single" w:sz="4" w:space="0" w:color="0F1E64"/>
            </w:tcBorders>
            <w:shd w:val="clear" w:color="auto" w:fill="0F1E64"/>
            <w:tcMar>
              <w:left w:w="0" w:type="dxa"/>
              <w:right w:w="0" w:type="dxa"/>
            </w:tcMar>
          </w:tcPr>
          <w:p w14:paraId="36FB5C4A" w14:textId="77777777" w:rsidR="00632F8E" w:rsidRPr="00AA300A" w:rsidRDefault="00632F8E">
            <w:pPr>
              <w:pStyle w:val="reportTOChead"/>
              <w:tabs>
                <w:tab w:val="clear" w:pos="8505"/>
                <w:tab w:val="right" w:leader="dot" w:pos="8647"/>
              </w:tabs>
              <w:spacing w:after="0"/>
              <w:rPr>
                <w:rFonts w:ascii="Arial" w:hAnsi="Arial" w:cs="Arial"/>
                <w:color w:val="FFFFFF" w:themeColor="background1"/>
                <w:sz w:val="20"/>
              </w:rPr>
            </w:pPr>
            <w:r>
              <w:rPr>
                <w:rFonts w:ascii="Arial" w:hAnsi="Arial" w:cs="Arial"/>
                <w:color w:val="FFFFFF" w:themeColor="background1"/>
                <w:sz w:val="20"/>
              </w:rPr>
              <w:t>%</w:t>
            </w:r>
          </w:p>
        </w:tc>
        <w:tc>
          <w:tcPr>
            <w:tcW w:w="1077" w:type="dxa"/>
            <w:tcBorders>
              <w:top w:val="nil"/>
              <w:bottom w:val="single" w:sz="4" w:space="0" w:color="0F1E64"/>
            </w:tcBorders>
            <w:shd w:val="clear" w:color="auto" w:fill="0F1E64"/>
            <w:tcMar>
              <w:top w:w="40" w:type="dxa"/>
              <w:left w:w="0" w:type="dxa"/>
              <w:bottom w:w="40" w:type="dxa"/>
              <w:right w:w="0" w:type="dxa"/>
            </w:tcMar>
          </w:tcPr>
          <w:p w14:paraId="64104531" w14:textId="77777777" w:rsidR="00632F8E" w:rsidRPr="00AA300A" w:rsidRDefault="00632F8E">
            <w:pPr>
              <w:pStyle w:val="reportTOChead"/>
              <w:tabs>
                <w:tab w:val="clear" w:pos="8505"/>
                <w:tab w:val="right" w:leader="dot" w:pos="8647"/>
              </w:tabs>
              <w:spacing w:after="0"/>
              <w:rPr>
                <w:rFonts w:ascii="Arial" w:hAnsi="Arial" w:cs="Arial"/>
                <w:color w:val="FFFFFF" w:themeColor="background1"/>
                <w:sz w:val="20"/>
              </w:rPr>
            </w:pPr>
            <w:r>
              <w:rPr>
                <w:rFonts w:ascii="Arial" w:hAnsi="Arial" w:cs="Arial"/>
                <w:color w:val="FFFFFF" w:themeColor="background1"/>
                <w:sz w:val="20"/>
              </w:rPr>
              <w:t>%</w:t>
            </w:r>
          </w:p>
        </w:tc>
        <w:tc>
          <w:tcPr>
            <w:tcW w:w="1077" w:type="dxa"/>
            <w:tcBorders>
              <w:top w:val="nil"/>
              <w:bottom w:val="single" w:sz="4" w:space="0" w:color="0F1E64"/>
            </w:tcBorders>
            <w:shd w:val="clear" w:color="auto" w:fill="0F1E64"/>
            <w:tcMar>
              <w:left w:w="0" w:type="dxa"/>
              <w:right w:w="0" w:type="dxa"/>
            </w:tcMar>
          </w:tcPr>
          <w:p w14:paraId="5F3B5F7C" w14:textId="77777777" w:rsidR="00632F8E" w:rsidRPr="00AA300A" w:rsidRDefault="00632F8E">
            <w:pPr>
              <w:pStyle w:val="reportTOChead"/>
              <w:tabs>
                <w:tab w:val="clear" w:pos="8505"/>
                <w:tab w:val="right" w:leader="dot" w:pos="8647"/>
              </w:tabs>
              <w:spacing w:after="0"/>
              <w:rPr>
                <w:rFonts w:ascii="Arial" w:hAnsi="Arial" w:cs="Arial"/>
                <w:color w:val="FFFFFF" w:themeColor="background1"/>
                <w:sz w:val="20"/>
              </w:rPr>
            </w:pPr>
            <w:r>
              <w:rPr>
                <w:rFonts w:ascii="Arial" w:hAnsi="Arial" w:cs="Arial"/>
                <w:color w:val="FFFFFF" w:themeColor="background1"/>
                <w:sz w:val="20"/>
              </w:rPr>
              <w:t>%</w:t>
            </w:r>
          </w:p>
        </w:tc>
        <w:tc>
          <w:tcPr>
            <w:tcW w:w="1076" w:type="dxa"/>
            <w:tcBorders>
              <w:top w:val="nil"/>
              <w:bottom w:val="single" w:sz="4" w:space="0" w:color="0F1E64"/>
            </w:tcBorders>
            <w:shd w:val="clear" w:color="auto" w:fill="0F1E64"/>
            <w:tcMar>
              <w:left w:w="0" w:type="dxa"/>
              <w:right w:w="0" w:type="dxa"/>
            </w:tcMar>
          </w:tcPr>
          <w:p w14:paraId="03CB0D77" w14:textId="77777777" w:rsidR="00632F8E" w:rsidRPr="00AA300A" w:rsidRDefault="00632F8E">
            <w:pPr>
              <w:pStyle w:val="reportTOChead"/>
              <w:tabs>
                <w:tab w:val="clear" w:pos="8505"/>
                <w:tab w:val="right" w:leader="dot" w:pos="8647"/>
              </w:tabs>
              <w:spacing w:after="0"/>
              <w:rPr>
                <w:rFonts w:ascii="Arial" w:hAnsi="Arial" w:cs="Arial"/>
                <w:color w:val="FFFFFF" w:themeColor="background1"/>
                <w:sz w:val="20"/>
              </w:rPr>
            </w:pPr>
            <w:r>
              <w:rPr>
                <w:rFonts w:ascii="Arial" w:hAnsi="Arial" w:cs="Arial"/>
                <w:color w:val="FFFFFF" w:themeColor="background1"/>
                <w:sz w:val="20"/>
              </w:rPr>
              <w:t>%</w:t>
            </w:r>
          </w:p>
        </w:tc>
        <w:tc>
          <w:tcPr>
            <w:tcW w:w="1077" w:type="dxa"/>
            <w:tcBorders>
              <w:top w:val="nil"/>
              <w:bottom w:val="single" w:sz="4" w:space="0" w:color="0F1E64"/>
            </w:tcBorders>
            <w:shd w:val="clear" w:color="auto" w:fill="0F1E64"/>
            <w:tcMar>
              <w:top w:w="40" w:type="dxa"/>
              <w:left w:w="0" w:type="dxa"/>
              <w:bottom w:w="40" w:type="dxa"/>
              <w:right w:w="0" w:type="dxa"/>
            </w:tcMar>
          </w:tcPr>
          <w:p w14:paraId="1FD0338C" w14:textId="77777777" w:rsidR="00632F8E" w:rsidRPr="00AA300A" w:rsidRDefault="00632F8E">
            <w:pPr>
              <w:pStyle w:val="reportTOChead"/>
              <w:tabs>
                <w:tab w:val="clear" w:pos="8505"/>
                <w:tab w:val="right" w:leader="dot" w:pos="8647"/>
              </w:tabs>
              <w:spacing w:after="0"/>
              <w:rPr>
                <w:rFonts w:ascii="Arial" w:hAnsi="Arial" w:cs="Arial"/>
                <w:color w:val="FFFFFF" w:themeColor="background1"/>
                <w:sz w:val="20"/>
              </w:rPr>
            </w:pPr>
            <w:r>
              <w:rPr>
                <w:rFonts w:ascii="Arial" w:hAnsi="Arial" w:cs="Arial"/>
                <w:color w:val="FFFFFF" w:themeColor="background1"/>
                <w:sz w:val="20"/>
              </w:rPr>
              <w:t>%</w:t>
            </w:r>
          </w:p>
        </w:tc>
        <w:tc>
          <w:tcPr>
            <w:tcW w:w="1076" w:type="dxa"/>
            <w:tcBorders>
              <w:top w:val="nil"/>
              <w:bottom w:val="single" w:sz="4" w:space="0" w:color="0F1E64"/>
            </w:tcBorders>
            <w:shd w:val="clear" w:color="auto" w:fill="0F1E64"/>
            <w:tcMar>
              <w:left w:w="0" w:type="dxa"/>
              <w:right w:w="0" w:type="dxa"/>
            </w:tcMar>
          </w:tcPr>
          <w:p w14:paraId="115646DF" w14:textId="77777777" w:rsidR="00632F8E" w:rsidRPr="00AA300A" w:rsidRDefault="00632F8E">
            <w:pPr>
              <w:pStyle w:val="reportTOChead"/>
              <w:tabs>
                <w:tab w:val="clear" w:pos="8505"/>
                <w:tab w:val="right" w:leader="dot" w:pos="8647"/>
              </w:tabs>
              <w:spacing w:after="0"/>
              <w:rPr>
                <w:rFonts w:ascii="Arial" w:hAnsi="Arial" w:cs="Arial"/>
                <w:color w:val="FFFFFF" w:themeColor="background1"/>
                <w:sz w:val="20"/>
              </w:rPr>
            </w:pPr>
            <w:r>
              <w:rPr>
                <w:rFonts w:ascii="Arial" w:hAnsi="Arial" w:cs="Arial"/>
                <w:color w:val="FFFFFF" w:themeColor="background1"/>
                <w:sz w:val="20"/>
              </w:rPr>
              <w:t>%</w:t>
            </w:r>
          </w:p>
        </w:tc>
        <w:tc>
          <w:tcPr>
            <w:tcW w:w="1077" w:type="dxa"/>
            <w:tcBorders>
              <w:top w:val="nil"/>
              <w:bottom w:val="single" w:sz="4" w:space="0" w:color="0F1E64"/>
            </w:tcBorders>
            <w:shd w:val="clear" w:color="auto" w:fill="0F1E64"/>
            <w:tcMar>
              <w:left w:w="0" w:type="dxa"/>
              <w:right w:w="0" w:type="dxa"/>
            </w:tcMar>
          </w:tcPr>
          <w:p w14:paraId="35E997A7" w14:textId="77777777" w:rsidR="00632F8E" w:rsidRPr="00AA300A" w:rsidRDefault="00632F8E">
            <w:pPr>
              <w:pStyle w:val="reportTOChead"/>
              <w:tabs>
                <w:tab w:val="clear" w:pos="8505"/>
                <w:tab w:val="right" w:leader="dot" w:pos="8647"/>
              </w:tabs>
              <w:spacing w:after="0"/>
              <w:rPr>
                <w:rFonts w:ascii="Arial" w:hAnsi="Arial" w:cs="Arial"/>
                <w:color w:val="FFFFFF" w:themeColor="background1"/>
                <w:sz w:val="20"/>
              </w:rPr>
            </w:pPr>
            <w:r>
              <w:rPr>
                <w:rFonts w:ascii="Arial" w:hAnsi="Arial" w:cs="Arial"/>
                <w:color w:val="FFFFFF" w:themeColor="background1"/>
                <w:sz w:val="20"/>
              </w:rPr>
              <w:t>%</w:t>
            </w:r>
          </w:p>
        </w:tc>
        <w:tc>
          <w:tcPr>
            <w:tcW w:w="1077" w:type="dxa"/>
            <w:tcBorders>
              <w:top w:val="nil"/>
              <w:bottom w:val="single" w:sz="4" w:space="0" w:color="0F1E64"/>
            </w:tcBorders>
            <w:shd w:val="clear" w:color="auto" w:fill="0F1E64"/>
            <w:tcMar>
              <w:top w:w="40" w:type="dxa"/>
              <w:left w:w="0" w:type="dxa"/>
              <w:bottom w:w="40" w:type="dxa"/>
              <w:right w:w="0" w:type="dxa"/>
            </w:tcMar>
          </w:tcPr>
          <w:p w14:paraId="5D6BB5D0" w14:textId="77777777" w:rsidR="00632F8E" w:rsidRPr="00AA300A" w:rsidRDefault="00632F8E">
            <w:pPr>
              <w:pStyle w:val="reportTOChead"/>
              <w:tabs>
                <w:tab w:val="clear" w:pos="8505"/>
                <w:tab w:val="right" w:leader="dot" w:pos="8647"/>
              </w:tabs>
              <w:spacing w:after="0"/>
              <w:rPr>
                <w:rFonts w:ascii="Arial" w:hAnsi="Arial" w:cs="Arial"/>
                <w:color w:val="FFFFFF" w:themeColor="background1"/>
                <w:sz w:val="20"/>
              </w:rPr>
            </w:pPr>
            <w:r>
              <w:rPr>
                <w:rFonts w:ascii="Arial" w:hAnsi="Arial" w:cs="Arial"/>
                <w:color w:val="FFFFFF" w:themeColor="background1"/>
                <w:sz w:val="20"/>
              </w:rPr>
              <w:t>%</w:t>
            </w:r>
          </w:p>
        </w:tc>
      </w:tr>
      <w:tr w:rsidR="00291AFB" w:rsidRPr="00D62E87" w14:paraId="64612B1E" w14:textId="77777777" w:rsidTr="00DF793D">
        <w:tc>
          <w:tcPr>
            <w:tcW w:w="2785" w:type="dxa"/>
            <w:tcBorders>
              <w:top w:val="single" w:sz="4" w:space="0" w:color="0F1E64"/>
            </w:tcBorders>
            <w:shd w:val="clear" w:color="auto" w:fill="D5DCE4" w:themeFill="text2" w:themeFillTint="33"/>
            <w:tcMar>
              <w:top w:w="57" w:type="dxa"/>
              <w:bottom w:w="57" w:type="dxa"/>
              <w:right w:w="0" w:type="dxa"/>
            </w:tcMar>
          </w:tcPr>
          <w:p w14:paraId="6BF05040" w14:textId="77777777" w:rsidR="00632F8E" w:rsidRPr="009607DD" w:rsidRDefault="00632F8E">
            <w:pPr>
              <w:pStyle w:val="reportTOChead"/>
              <w:tabs>
                <w:tab w:val="clear" w:pos="8505"/>
                <w:tab w:val="right" w:leader="dot" w:pos="8647"/>
              </w:tabs>
              <w:spacing w:after="0"/>
              <w:jc w:val="left"/>
              <w:rPr>
                <w:rFonts w:ascii="Arial" w:hAnsi="Arial" w:cs="Arial"/>
                <w:sz w:val="20"/>
              </w:rPr>
            </w:pPr>
            <w:r>
              <w:rPr>
                <w:rFonts w:ascii="Arial" w:hAnsi="Arial" w:cs="Arial"/>
                <w:b/>
                <w:bCs/>
                <w:color w:val="0F1E64"/>
                <w:sz w:val="20"/>
              </w:rPr>
              <w:t>Lifetime (ever) smoking</w:t>
            </w:r>
          </w:p>
        </w:tc>
        <w:tc>
          <w:tcPr>
            <w:tcW w:w="1076" w:type="dxa"/>
            <w:tcBorders>
              <w:top w:val="single" w:sz="4" w:space="0" w:color="0F1E64"/>
            </w:tcBorders>
            <w:shd w:val="clear" w:color="auto" w:fill="D5DCE4" w:themeFill="text2" w:themeFillTint="33"/>
            <w:tcMar>
              <w:top w:w="57" w:type="dxa"/>
              <w:left w:w="0" w:type="dxa"/>
              <w:bottom w:w="57" w:type="dxa"/>
              <w:right w:w="0" w:type="dxa"/>
            </w:tcMar>
          </w:tcPr>
          <w:p w14:paraId="7D43A5BA" w14:textId="77777777" w:rsidR="00632F8E" w:rsidRPr="00D12171" w:rsidRDefault="00632F8E">
            <w:pPr>
              <w:pStyle w:val="reportTOChead"/>
              <w:tabs>
                <w:tab w:val="clear" w:pos="8505"/>
                <w:tab w:val="right" w:leader="dot" w:pos="8647"/>
              </w:tabs>
              <w:spacing w:after="0"/>
              <w:jc w:val="left"/>
              <w:rPr>
                <w:rFonts w:ascii="Arial" w:hAnsi="Arial" w:cs="Arial"/>
                <w:color w:val="0F1E64"/>
                <w:sz w:val="20"/>
              </w:rPr>
            </w:pPr>
            <w:r w:rsidRPr="00D12171">
              <w:rPr>
                <w:rFonts w:ascii="Arial" w:hAnsi="Arial" w:cs="Arial"/>
                <w:color w:val="0F1E64"/>
                <w:sz w:val="20"/>
              </w:rPr>
              <w:t>Males</w:t>
            </w:r>
          </w:p>
        </w:tc>
        <w:tc>
          <w:tcPr>
            <w:tcW w:w="1077" w:type="dxa"/>
            <w:tcBorders>
              <w:top w:val="single" w:sz="4" w:space="0" w:color="0F1E64"/>
            </w:tcBorders>
            <w:shd w:val="clear" w:color="auto" w:fill="C5E0B3" w:themeFill="accent6" w:themeFillTint="66"/>
            <w:tcMar>
              <w:left w:w="0" w:type="dxa"/>
              <w:right w:w="0" w:type="dxa"/>
            </w:tcMar>
          </w:tcPr>
          <w:p w14:paraId="2739C1CA" w14:textId="631AA7F2" w:rsidR="00632F8E" w:rsidRPr="00F4504F" w:rsidRDefault="00CA43BA">
            <w:pPr>
              <w:pStyle w:val="reportTOChead"/>
              <w:tabs>
                <w:tab w:val="clear" w:pos="8505"/>
                <w:tab w:val="right" w:leader="dot" w:pos="8647"/>
              </w:tabs>
              <w:spacing w:after="0"/>
              <w:rPr>
                <w:rFonts w:ascii="Arial" w:hAnsi="Arial" w:cs="Arial"/>
                <w:b/>
                <w:bCs/>
                <w:sz w:val="20"/>
              </w:rPr>
            </w:pPr>
            <w:r w:rsidRPr="00F4504F">
              <w:rPr>
                <w:rFonts w:ascii="Arial" w:hAnsi="Arial" w:cs="Arial"/>
                <w:b/>
                <w:bCs/>
                <w:sz w:val="20"/>
              </w:rPr>
              <w:t>59.0</w:t>
            </w:r>
          </w:p>
        </w:tc>
        <w:tc>
          <w:tcPr>
            <w:tcW w:w="1076" w:type="dxa"/>
            <w:tcBorders>
              <w:top w:val="single" w:sz="4" w:space="0" w:color="0F1E64"/>
            </w:tcBorders>
            <w:shd w:val="clear" w:color="auto" w:fill="C5E0B3" w:themeFill="accent6" w:themeFillTint="66"/>
            <w:tcMar>
              <w:left w:w="0" w:type="dxa"/>
              <w:right w:w="0" w:type="dxa"/>
            </w:tcMar>
          </w:tcPr>
          <w:p w14:paraId="6DCC278A" w14:textId="38DFDFD9" w:rsidR="00632F8E" w:rsidRPr="00F4504F" w:rsidRDefault="00CA43BA">
            <w:pPr>
              <w:pStyle w:val="reportTOChead"/>
              <w:tabs>
                <w:tab w:val="clear" w:pos="8505"/>
                <w:tab w:val="right" w:leader="dot" w:pos="8647"/>
              </w:tabs>
              <w:spacing w:after="0"/>
              <w:rPr>
                <w:rFonts w:ascii="Arial" w:hAnsi="Arial" w:cs="Arial"/>
                <w:b/>
                <w:bCs/>
                <w:sz w:val="20"/>
              </w:rPr>
            </w:pPr>
            <w:r w:rsidRPr="00F4504F">
              <w:rPr>
                <w:rFonts w:ascii="Arial" w:hAnsi="Arial" w:cs="Arial"/>
                <w:b/>
                <w:bCs/>
                <w:sz w:val="20"/>
              </w:rPr>
              <w:t>52.4</w:t>
            </w:r>
          </w:p>
        </w:tc>
        <w:tc>
          <w:tcPr>
            <w:tcW w:w="1077" w:type="dxa"/>
            <w:tcBorders>
              <w:top w:val="single" w:sz="4" w:space="0" w:color="0F1E64"/>
            </w:tcBorders>
            <w:shd w:val="clear" w:color="auto" w:fill="C5E0B3" w:themeFill="accent6" w:themeFillTint="66"/>
            <w:tcMar>
              <w:top w:w="57" w:type="dxa"/>
              <w:left w:w="0" w:type="dxa"/>
              <w:bottom w:w="57" w:type="dxa"/>
              <w:right w:w="0" w:type="dxa"/>
            </w:tcMar>
          </w:tcPr>
          <w:p w14:paraId="4C15CC13" w14:textId="3F28A0A0" w:rsidR="00632F8E" w:rsidRPr="00F4504F" w:rsidRDefault="00CA43BA">
            <w:pPr>
              <w:pStyle w:val="reportTOChead"/>
              <w:tabs>
                <w:tab w:val="clear" w:pos="8505"/>
                <w:tab w:val="right" w:leader="dot" w:pos="8647"/>
              </w:tabs>
              <w:spacing w:after="0"/>
              <w:rPr>
                <w:rFonts w:ascii="Arial" w:hAnsi="Arial" w:cs="Arial"/>
                <w:b/>
                <w:bCs/>
                <w:sz w:val="20"/>
              </w:rPr>
            </w:pPr>
            <w:r w:rsidRPr="00F4504F">
              <w:rPr>
                <w:rFonts w:ascii="Arial" w:hAnsi="Arial" w:cs="Arial"/>
                <w:b/>
                <w:bCs/>
                <w:sz w:val="20"/>
              </w:rPr>
              <w:t>46.4</w:t>
            </w:r>
          </w:p>
        </w:tc>
        <w:tc>
          <w:tcPr>
            <w:tcW w:w="1077" w:type="dxa"/>
            <w:tcBorders>
              <w:top w:val="single" w:sz="4" w:space="0" w:color="0F1E64"/>
            </w:tcBorders>
            <w:shd w:val="clear" w:color="auto" w:fill="C5E0B3" w:themeFill="accent6" w:themeFillTint="66"/>
            <w:tcMar>
              <w:left w:w="0" w:type="dxa"/>
              <w:right w:w="0" w:type="dxa"/>
            </w:tcMar>
          </w:tcPr>
          <w:p w14:paraId="7B42C0F4" w14:textId="08CC054F" w:rsidR="00632F8E" w:rsidRPr="00F4504F" w:rsidRDefault="00CA43BA">
            <w:pPr>
              <w:pStyle w:val="reportTOChead"/>
              <w:tabs>
                <w:tab w:val="clear" w:pos="8505"/>
                <w:tab w:val="right" w:leader="dot" w:pos="8647"/>
              </w:tabs>
              <w:spacing w:after="0"/>
              <w:rPr>
                <w:rFonts w:ascii="Arial" w:hAnsi="Arial" w:cs="Arial"/>
                <w:b/>
                <w:bCs/>
                <w:sz w:val="20"/>
              </w:rPr>
            </w:pPr>
            <w:r w:rsidRPr="00F4504F">
              <w:rPr>
                <w:rFonts w:ascii="Arial" w:hAnsi="Arial" w:cs="Arial"/>
                <w:b/>
                <w:bCs/>
                <w:sz w:val="20"/>
              </w:rPr>
              <w:t>35.1</w:t>
            </w:r>
          </w:p>
        </w:tc>
        <w:tc>
          <w:tcPr>
            <w:tcW w:w="1076" w:type="dxa"/>
            <w:tcBorders>
              <w:top w:val="single" w:sz="4" w:space="0" w:color="0F1E64"/>
            </w:tcBorders>
            <w:shd w:val="clear" w:color="auto" w:fill="C5E0B3" w:themeFill="accent6" w:themeFillTint="66"/>
            <w:tcMar>
              <w:left w:w="0" w:type="dxa"/>
              <w:right w:w="0" w:type="dxa"/>
            </w:tcMar>
          </w:tcPr>
          <w:p w14:paraId="4AF1387E" w14:textId="1581365D" w:rsidR="00632F8E" w:rsidRPr="00F4504F" w:rsidRDefault="00CA43BA">
            <w:pPr>
              <w:pStyle w:val="reportTOChead"/>
              <w:tabs>
                <w:tab w:val="clear" w:pos="8505"/>
                <w:tab w:val="right" w:leader="dot" w:pos="8647"/>
              </w:tabs>
              <w:spacing w:after="0"/>
              <w:rPr>
                <w:rFonts w:ascii="Arial" w:hAnsi="Arial" w:cs="Arial"/>
                <w:b/>
                <w:bCs/>
                <w:sz w:val="20"/>
              </w:rPr>
            </w:pPr>
            <w:r w:rsidRPr="00F4504F">
              <w:rPr>
                <w:rFonts w:ascii="Arial" w:hAnsi="Arial" w:cs="Arial"/>
                <w:b/>
                <w:bCs/>
                <w:sz w:val="20"/>
              </w:rPr>
              <w:t>27.3</w:t>
            </w:r>
          </w:p>
        </w:tc>
        <w:tc>
          <w:tcPr>
            <w:tcW w:w="1077" w:type="dxa"/>
            <w:tcBorders>
              <w:top w:val="single" w:sz="4" w:space="0" w:color="0F1E64"/>
            </w:tcBorders>
            <w:shd w:val="clear" w:color="auto" w:fill="C5E0B3" w:themeFill="accent6" w:themeFillTint="66"/>
            <w:tcMar>
              <w:top w:w="57" w:type="dxa"/>
              <w:left w:w="0" w:type="dxa"/>
              <w:bottom w:w="57" w:type="dxa"/>
              <w:right w:w="0" w:type="dxa"/>
            </w:tcMar>
          </w:tcPr>
          <w:p w14:paraId="23110A53" w14:textId="63854BB8" w:rsidR="00632F8E" w:rsidRPr="00F4504F" w:rsidRDefault="00CA43BA">
            <w:pPr>
              <w:pStyle w:val="reportTOChead"/>
              <w:tabs>
                <w:tab w:val="clear" w:pos="8505"/>
                <w:tab w:val="right" w:leader="dot" w:pos="8647"/>
              </w:tabs>
              <w:spacing w:after="0"/>
              <w:rPr>
                <w:rFonts w:ascii="Arial" w:hAnsi="Arial" w:cs="Arial"/>
                <w:b/>
                <w:bCs/>
                <w:sz w:val="20"/>
              </w:rPr>
            </w:pPr>
            <w:r w:rsidRPr="00F4504F">
              <w:rPr>
                <w:rFonts w:ascii="Arial" w:hAnsi="Arial" w:cs="Arial"/>
                <w:b/>
                <w:bCs/>
                <w:sz w:val="20"/>
              </w:rPr>
              <w:t>24.1</w:t>
            </w:r>
          </w:p>
        </w:tc>
        <w:tc>
          <w:tcPr>
            <w:tcW w:w="1076" w:type="dxa"/>
            <w:tcBorders>
              <w:top w:val="single" w:sz="4" w:space="0" w:color="0F1E64"/>
            </w:tcBorders>
            <w:shd w:val="clear" w:color="auto" w:fill="C5E0B3" w:themeFill="accent6" w:themeFillTint="66"/>
            <w:tcMar>
              <w:left w:w="0" w:type="dxa"/>
              <w:right w:w="0" w:type="dxa"/>
            </w:tcMar>
          </w:tcPr>
          <w:p w14:paraId="5FC5CFBE" w14:textId="0AB575CE" w:rsidR="00632F8E" w:rsidRPr="00F4504F" w:rsidRDefault="00CA43BA">
            <w:pPr>
              <w:pStyle w:val="reportTOChead"/>
              <w:tabs>
                <w:tab w:val="clear" w:pos="8505"/>
                <w:tab w:val="right" w:leader="dot" w:pos="8647"/>
              </w:tabs>
              <w:spacing w:after="0"/>
              <w:rPr>
                <w:rFonts w:ascii="Arial" w:hAnsi="Arial" w:cs="Arial"/>
                <w:b/>
                <w:bCs/>
                <w:sz w:val="20"/>
              </w:rPr>
            </w:pPr>
            <w:r w:rsidRPr="00F4504F">
              <w:rPr>
                <w:rFonts w:ascii="Arial" w:hAnsi="Arial" w:cs="Arial"/>
                <w:b/>
                <w:bCs/>
                <w:sz w:val="20"/>
              </w:rPr>
              <w:t>18.4</w:t>
            </w:r>
          </w:p>
        </w:tc>
        <w:tc>
          <w:tcPr>
            <w:tcW w:w="1077" w:type="dxa"/>
            <w:tcBorders>
              <w:top w:val="single" w:sz="4" w:space="0" w:color="0F1E64"/>
            </w:tcBorders>
            <w:shd w:val="clear" w:color="auto" w:fill="C5E0B3" w:themeFill="accent6" w:themeFillTint="66"/>
            <w:tcMar>
              <w:left w:w="0" w:type="dxa"/>
              <w:right w:w="0" w:type="dxa"/>
            </w:tcMar>
          </w:tcPr>
          <w:p w14:paraId="42BF91B4" w14:textId="5B107699" w:rsidR="00632F8E" w:rsidRPr="00F4504F" w:rsidRDefault="00CA43BA">
            <w:pPr>
              <w:pStyle w:val="reportTOChead"/>
              <w:tabs>
                <w:tab w:val="clear" w:pos="8505"/>
                <w:tab w:val="right" w:leader="dot" w:pos="8647"/>
              </w:tabs>
              <w:spacing w:after="0"/>
              <w:rPr>
                <w:rFonts w:ascii="Arial" w:hAnsi="Arial" w:cs="Arial"/>
                <w:b/>
                <w:bCs/>
                <w:sz w:val="20"/>
              </w:rPr>
            </w:pPr>
            <w:r w:rsidRPr="00F4504F">
              <w:rPr>
                <w:rFonts w:ascii="Arial" w:hAnsi="Arial" w:cs="Arial"/>
                <w:b/>
                <w:bCs/>
                <w:sz w:val="20"/>
              </w:rPr>
              <w:t>17.7</w:t>
            </w:r>
          </w:p>
        </w:tc>
        <w:tc>
          <w:tcPr>
            <w:tcW w:w="1077" w:type="dxa"/>
            <w:tcBorders>
              <w:top w:val="single" w:sz="4" w:space="0" w:color="0F1E64"/>
            </w:tcBorders>
            <w:shd w:val="clear" w:color="auto" w:fill="auto"/>
            <w:tcMar>
              <w:top w:w="57" w:type="dxa"/>
              <w:left w:w="0" w:type="dxa"/>
              <w:bottom w:w="57" w:type="dxa"/>
              <w:right w:w="0" w:type="dxa"/>
            </w:tcMar>
          </w:tcPr>
          <w:p w14:paraId="4A456C86" w14:textId="7BF25087" w:rsidR="00632F8E" w:rsidRPr="00632F8E" w:rsidRDefault="00CA43BA">
            <w:pPr>
              <w:pStyle w:val="reportTOChead"/>
              <w:tabs>
                <w:tab w:val="clear" w:pos="8505"/>
                <w:tab w:val="right" w:leader="dot" w:pos="8647"/>
              </w:tabs>
              <w:spacing w:after="0"/>
              <w:rPr>
                <w:rFonts w:ascii="Arial" w:hAnsi="Arial" w:cs="Arial"/>
                <w:sz w:val="20"/>
              </w:rPr>
            </w:pPr>
            <w:r>
              <w:rPr>
                <w:rFonts w:ascii="Arial" w:hAnsi="Arial" w:cs="Arial"/>
                <w:sz w:val="20"/>
              </w:rPr>
              <w:t>12.0</w:t>
            </w:r>
          </w:p>
        </w:tc>
      </w:tr>
      <w:tr w:rsidR="00966729" w:rsidRPr="00D62E87" w14:paraId="46058098" w14:textId="77777777" w:rsidTr="00DF793D">
        <w:tc>
          <w:tcPr>
            <w:tcW w:w="2785" w:type="dxa"/>
            <w:shd w:val="clear" w:color="auto" w:fill="D5DCE4" w:themeFill="text2" w:themeFillTint="33"/>
            <w:tcMar>
              <w:top w:w="57" w:type="dxa"/>
              <w:bottom w:w="57" w:type="dxa"/>
              <w:right w:w="0" w:type="dxa"/>
            </w:tcMar>
          </w:tcPr>
          <w:p w14:paraId="7EC000F3" w14:textId="77777777" w:rsidR="00632F8E" w:rsidRDefault="00632F8E">
            <w:pPr>
              <w:pStyle w:val="reportTOChead"/>
              <w:tabs>
                <w:tab w:val="clear" w:pos="8505"/>
                <w:tab w:val="right" w:leader="dot" w:pos="8647"/>
              </w:tabs>
              <w:spacing w:after="0"/>
              <w:jc w:val="left"/>
              <w:rPr>
                <w:rFonts w:ascii="Arial" w:hAnsi="Arial" w:cs="Arial"/>
                <w:sz w:val="20"/>
              </w:rPr>
            </w:pPr>
          </w:p>
        </w:tc>
        <w:tc>
          <w:tcPr>
            <w:tcW w:w="1076" w:type="dxa"/>
            <w:shd w:val="clear" w:color="auto" w:fill="D5DCE4" w:themeFill="text2" w:themeFillTint="33"/>
            <w:tcMar>
              <w:top w:w="57" w:type="dxa"/>
              <w:left w:w="0" w:type="dxa"/>
              <w:bottom w:w="57" w:type="dxa"/>
              <w:right w:w="0" w:type="dxa"/>
            </w:tcMar>
          </w:tcPr>
          <w:p w14:paraId="26F16F6D" w14:textId="77777777" w:rsidR="00632F8E" w:rsidRPr="00D12171" w:rsidRDefault="00632F8E">
            <w:pPr>
              <w:pStyle w:val="reportTOChead"/>
              <w:tabs>
                <w:tab w:val="clear" w:pos="8505"/>
                <w:tab w:val="right" w:leader="dot" w:pos="8647"/>
              </w:tabs>
              <w:spacing w:after="0"/>
              <w:jc w:val="left"/>
              <w:rPr>
                <w:rFonts w:ascii="Arial" w:hAnsi="Arial" w:cs="Arial"/>
                <w:color w:val="0F1E64"/>
                <w:sz w:val="20"/>
              </w:rPr>
            </w:pPr>
            <w:r w:rsidRPr="00D12171">
              <w:rPr>
                <w:rFonts w:ascii="Arial" w:hAnsi="Arial" w:cs="Arial"/>
                <w:color w:val="0F1E64"/>
                <w:sz w:val="20"/>
              </w:rPr>
              <w:t>Females</w:t>
            </w:r>
          </w:p>
        </w:tc>
        <w:tc>
          <w:tcPr>
            <w:tcW w:w="1077" w:type="dxa"/>
            <w:shd w:val="clear" w:color="auto" w:fill="C5E0B3" w:themeFill="accent6" w:themeFillTint="66"/>
            <w:tcMar>
              <w:left w:w="0" w:type="dxa"/>
              <w:right w:w="0" w:type="dxa"/>
            </w:tcMar>
          </w:tcPr>
          <w:p w14:paraId="174C79E6" w14:textId="4F3B41B4" w:rsidR="00632F8E" w:rsidRPr="00F4504F" w:rsidRDefault="00CA43BA">
            <w:pPr>
              <w:pStyle w:val="reportTOChead"/>
              <w:tabs>
                <w:tab w:val="clear" w:pos="8505"/>
                <w:tab w:val="right" w:leader="dot" w:pos="8647"/>
              </w:tabs>
              <w:spacing w:after="0"/>
              <w:rPr>
                <w:rFonts w:ascii="Arial" w:hAnsi="Arial" w:cs="Arial"/>
                <w:b/>
                <w:bCs/>
                <w:sz w:val="20"/>
              </w:rPr>
            </w:pPr>
            <w:r w:rsidRPr="00F4504F">
              <w:rPr>
                <w:rFonts w:ascii="Arial" w:hAnsi="Arial" w:cs="Arial"/>
                <w:b/>
                <w:bCs/>
                <w:sz w:val="20"/>
              </w:rPr>
              <w:t>57.1</w:t>
            </w:r>
          </w:p>
        </w:tc>
        <w:tc>
          <w:tcPr>
            <w:tcW w:w="1076" w:type="dxa"/>
            <w:shd w:val="clear" w:color="auto" w:fill="C5E0B3" w:themeFill="accent6" w:themeFillTint="66"/>
            <w:tcMar>
              <w:left w:w="0" w:type="dxa"/>
              <w:right w:w="0" w:type="dxa"/>
            </w:tcMar>
          </w:tcPr>
          <w:p w14:paraId="6BED231A" w14:textId="281D1DD3" w:rsidR="00632F8E" w:rsidRPr="00F4504F" w:rsidRDefault="00CA43BA">
            <w:pPr>
              <w:pStyle w:val="reportTOChead"/>
              <w:tabs>
                <w:tab w:val="clear" w:pos="8505"/>
                <w:tab w:val="right" w:leader="dot" w:pos="8647"/>
              </w:tabs>
              <w:spacing w:after="0"/>
              <w:rPr>
                <w:rFonts w:ascii="Arial" w:hAnsi="Arial" w:cs="Arial"/>
                <w:b/>
                <w:bCs/>
                <w:sz w:val="20"/>
              </w:rPr>
            </w:pPr>
            <w:r w:rsidRPr="00F4504F">
              <w:rPr>
                <w:rFonts w:ascii="Arial" w:hAnsi="Arial" w:cs="Arial"/>
                <w:b/>
                <w:bCs/>
                <w:sz w:val="20"/>
              </w:rPr>
              <w:t>53.0</w:t>
            </w:r>
          </w:p>
        </w:tc>
        <w:tc>
          <w:tcPr>
            <w:tcW w:w="1077" w:type="dxa"/>
            <w:shd w:val="clear" w:color="auto" w:fill="C5E0B3" w:themeFill="accent6" w:themeFillTint="66"/>
            <w:tcMar>
              <w:top w:w="57" w:type="dxa"/>
              <w:left w:w="0" w:type="dxa"/>
              <w:bottom w:w="57" w:type="dxa"/>
              <w:right w:w="0" w:type="dxa"/>
            </w:tcMar>
          </w:tcPr>
          <w:p w14:paraId="03687F48" w14:textId="04EF063C" w:rsidR="00632F8E" w:rsidRPr="00F4504F" w:rsidRDefault="00CA43BA">
            <w:pPr>
              <w:pStyle w:val="reportTOChead"/>
              <w:tabs>
                <w:tab w:val="clear" w:pos="8505"/>
                <w:tab w:val="right" w:leader="dot" w:pos="8647"/>
              </w:tabs>
              <w:spacing w:after="0"/>
              <w:rPr>
                <w:rFonts w:ascii="Arial" w:hAnsi="Arial" w:cs="Arial"/>
                <w:b/>
                <w:bCs/>
                <w:sz w:val="20"/>
              </w:rPr>
            </w:pPr>
            <w:r w:rsidRPr="00F4504F">
              <w:rPr>
                <w:rFonts w:ascii="Arial" w:hAnsi="Arial" w:cs="Arial"/>
                <w:b/>
                <w:bCs/>
                <w:sz w:val="20"/>
              </w:rPr>
              <w:t>46.</w:t>
            </w:r>
            <w:r w:rsidR="00CB39D3" w:rsidRPr="00F4504F">
              <w:rPr>
                <w:rFonts w:ascii="Arial" w:hAnsi="Arial" w:cs="Arial"/>
                <w:b/>
                <w:bCs/>
                <w:sz w:val="20"/>
              </w:rPr>
              <w:t>8</w:t>
            </w:r>
          </w:p>
        </w:tc>
        <w:tc>
          <w:tcPr>
            <w:tcW w:w="1077" w:type="dxa"/>
            <w:shd w:val="clear" w:color="auto" w:fill="C5E0B3" w:themeFill="accent6" w:themeFillTint="66"/>
            <w:tcMar>
              <w:left w:w="0" w:type="dxa"/>
              <w:right w:w="0" w:type="dxa"/>
            </w:tcMar>
          </w:tcPr>
          <w:p w14:paraId="5AE790BF" w14:textId="78D3EF4E" w:rsidR="00632F8E" w:rsidRPr="00F4504F" w:rsidRDefault="00CB39D3">
            <w:pPr>
              <w:pStyle w:val="reportTOChead"/>
              <w:tabs>
                <w:tab w:val="clear" w:pos="8505"/>
                <w:tab w:val="right" w:leader="dot" w:pos="8647"/>
              </w:tabs>
              <w:spacing w:after="0"/>
              <w:rPr>
                <w:rFonts w:ascii="Arial" w:hAnsi="Arial" w:cs="Arial"/>
                <w:b/>
                <w:bCs/>
                <w:sz w:val="20"/>
              </w:rPr>
            </w:pPr>
            <w:r w:rsidRPr="00F4504F">
              <w:rPr>
                <w:rFonts w:ascii="Arial" w:hAnsi="Arial" w:cs="Arial"/>
                <w:b/>
                <w:bCs/>
                <w:sz w:val="20"/>
              </w:rPr>
              <w:t>34.8</w:t>
            </w:r>
          </w:p>
        </w:tc>
        <w:tc>
          <w:tcPr>
            <w:tcW w:w="1076" w:type="dxa"/>
            <w:shd w:val="clear" w:color="auto" w:fill="C5E0B3" w:themeFill="accent6" w:themeFillTint="66"/>
            <w:tcMar>
              <w:left w:w="0" w:type="dxa"/>
              <w:right w:w="0" w:type="dxa"/>
            </w:tcMar>
          </w:tcPr>
          <w:p w14:paraId="00A8D3F2" w14:textId="76EB56B2" w:rsidR="00632F8E" w:rsidRPr="00F4504F" w:rsidRDefault="00CB39D3">
            <w:pPr>
              <w:pStyle w:val="reportTOChead"/>
              <w:tabs>
                <w:tab w:val="clear" w:pos="8505"/>
                <w:tab w:val="right" w:leader="dot" w:pos="8647"/>
              </w:tabs>
              <w:spacing w:after="0"/>
              <w:rPr>
                <w:rFonts w:ascii="Arial" w:hAnsi="Arial" w:cs="Arial"/>
                <w:b/>
                <w:bCs/>
                <w:sz w:val="20"/>
              </w:rPr>
            </w:pPr>
            <w:r w:rsidRPr="00F4504F">
              <w:rPr>
                <w:rFonts w:ascii="Arial" w:hAnsi="Arial" w:cs="Arial"/>
                <w:b/>
                <w:bCs/>
                <w:sz w:val="20"/>
              </w:rPr>
              <w:t>27.2</w:t>
            </w:r>
          </w:p>
        </w:tc>
        <w:tc>
          <w:tcPr>
            <w:tcW w:w="1077" w:type="dxa"/>
            <w:shd w:val="clear" w:color="auto" w:fill="C5E0B3" w:themeFill="accent6" w:themeFillTint="66"/>
            <w:tcMar>
              <w:top w:w="57" w:type="dxa"/>
              <w:left w:w="0" w:type="dxa"/>
              <w:bottom w:w="57" w:type="dxa"/>
              <w:right w:w="0" w:type="dxa"/>
            </w:tcMar>
          </w:tcPr>
          <w:p w14:paraId="67D7953F" w14:textId="52BC93E2" w:rsidR="00632F8E" w:rsidRPr="00F4504F" w:rsidRDefault="00CB39D3">
            <w:pPr>
              <w:pStyle w:val="reportTOChead"/>
              <w:tabs>
                <w:tab w:val="clear" w:pos="8505"/>
                <w:tab w:val="right" w:leader="dot" w:pos="8647"/>
              </w:tabs>
              <w:spacing w:after="0"/>
              <w:rPr>
                <w:rFonts w:ascii="Arial" w:hAnsi="Arial" w:cs="Arial"/>
                <w:b/>
                <w:bCs/>
                <w:sz w:val="20"/>
              </w:rPr>
            </w:pPr>
            <w:r w:rsidRPr="00F4504F">
              <w:rPr>
                <w:rFonts w:ascii="Arial" w:hAnsi="Arial" w:cs="Arial"/>
                <w:b/>
                <w:bCs/>
                <w:sz w:val="20"/>
              </w:rPr>
              <w:t>22.6</w:t>
            </w:r>
          </w:p>
        </w:tc>
        <w:tc>
          <w:tcPr>
            <w:tcW w:w="1076" w:type="dxa"/>
            <w:shd w:val="clear" w:color="auto" w:fill="C5E0B3" w:themeFill="accent6" w:themeFillTint="66"/>
            <w:tcMar>
              <w:left w:w="0" w:type="dxa"/>
              <w:right w:w="0" w:type="dxa"/>
            </w:tcMar>
          </w:tcPr>
          <w:p w14:paraId="548583C7" w14:textId="77C13BDA" w:rsidR="00632F8E" w:rsidRPr="00F4504F" w:rsidRDefault="00CB39D3">
            <w:pPr>
              <w:pStyle w:val="reportTOChead"/>
              <w:tabs>
                <w:tab w:val="clear" w:pos="8505"/>
                <w:tab w:val="right" w:leader="dot" w:pos="8647"/>
              </w:tabs>
              <w:spacing w:after="0"/>
              <w:rPr>
                <w:rFonts w:ascii="Arial" w:hAnsi="Arial" w:cs="Arial"/>
                <w:b/>
                <w:bCs/>
                <w:sz w:val="20"/>
              </w:rPr>
            </w:pPr>
            <w:r w:rsidRPr="00F4504F">
              <w:rPr>
                <w:rFonts w:ascii="Arial" w:hAnsi="Arial" w:cs="Arial"/>
                <w:b/>
                <w:bCs/>
                <w:sz w:val="20"/>
              </w:rPr>
              <w:t>19.8</w:t>
            </w:r>
          </w:p>
        </w:tc>
        <w:tc>
          <w:tcPr>
            <w:tcW w:w="1077" w:type="dxa"/>
            <w:shd w:val="clear" w:color="auto" w:fill="auto"/>
            <w:tcMar>
              <w:left w:w="0" w:type="dxa"/>
              <w:right w:w="0" w:type="dxa"/>
            </w:tcMar>
          </w:tcPr>
          <w:p w14:paraId="211D5232" w14:textId="11C3EC17" w:rsidR="00632F8E" w:rsidRPr="00632F8E" w:rsidRDefault="00CB39D3">
            <w:pPr>
              <w:pStyle w:val="reportTOChead"/>
              <w:tabs>
                <w:tab w:val="clear" w:pos="8505"/>
                <w:tab w:val="right" w:leader="dot" w:pos="8647"/>
              </w:tabs>
              <w:spacing w:after="0"/>
              <w:rPr>
                <w:rFonts w:ascii="Arial" w:hAnsi="Arial" w:cs="Arial"/>
                <w:sz w:val="20"/>
              </w:rPr>
            </w:pPr>
            <w:r>
              <w:rPr>
                <w:rFonts w:ascii="Arial" w:hAnsi="Arial" w:cs="Arial"/>
                <w:sz w:val="20"/>
              </w:rPr>
              <w:t>17.4</w:t>
            </w:r>
          </w:p>
        </w:tc>
        <w:tc>
          <w:tcPr>
            <w:tcW w:w="1077" w:type="dxa"/>
            <w:shd w:val="clear" w:color="auto" w:fill="auto"/>
            <w:tcMar>
              <w:top w:w="57" w:type="dxa"/>
              <w:left w:w="0" w:type="dxa"/>
              <w:bottom w:w="57" w:type="dxa"/>
              <w:right w:w="0" w:type="dxa"/>
            </w:tcMar>
          </w:tcPr>
          <w:p w14:paraId="7CE70707" w14:textId="1B966CA0" w:rsidR="00632F8E" w:rsidRPr="00632F8E" w:rsidRDefault="00CB39D3">
            <w:pPr>
              <w:pStyle w:val="reportTOChead"/>
              <w:tabs>
                <w:tab w:val="clear" w:pos="8505"/>
                <w:tab w:val="right" w:leader="dot" w:pos="8647"/>
              </w:tabs>
              <w:spacing w:after="0"/>
              <w:rPr>
                <w:rFonts w:ascii="Arial" w:hAnsi="Arial" w:cs="Arial"/>
                <w:sz w:val="20"/>
              </w:rPr>
            </w:pPr>
            <w:r>
              <w:rPr>
                <w:rFonts w:ascii="Arial" w:hAnsi="Arial" w:cs="Arial"/>
                <w:sz w:val="20"/>
              </w:rPr>
              <w:t>14.7</w:t>
            </w:r>
          </w:p>
        </w:tc>
      </w:tr>
      <w:tr w:rsidR="00291AFB" w:rsidRPr="00D62E87" w14:paraId="4B87E4C4" w14:textId="77777777" w:rsidTr="00DF793D">
        <w:tc>
          <w:tcPr>
            <w:tcW w:w="2785" w:type="dxa"/>
            <w:shd w:val="clear" w:color="auto" w:fill="D5DCE4" w:themeFill="text2" w:themeFillTint="33"/>
            <w:tcMar>
              <w:top w:w="57" w:type="dxa"/>
              <w:bottom w:w="57" w:type="dxa"/>
              <w:right w:w="0" w:type="dxa"/>
            </w:tcMar>
          </w:tcPr>
          <w:p w14:paraId="5C23142B" w14:textId="77777777" w:rsidR="00632F8E" w:rsidRDefault="00632F8E">
            <w:pPr>
              <w:pStyle w:val="reportTOChead"/>
              <w:tabs>
                <w:tab w:val="clear" w:pos="8505"/>
                <w:tab w:val="right" w:leader="dot" w:pos="8647"/>
              </w:tabs>
              <w:spacing w:after="0"/>
              <w:jc w:val="left"/>
              <w:rPr>
                <w:rFonts w:ascii="Arial" w:hAnsi="Arial" w:cs="Arial"/>
                <w:b/>
                <w:bCs/>
                <w:color w:val="0F1E64"/>
                <w:sz w:val="20"/>
              </w:rPr>
            </w:pPr>
            <w:r>
              <w:rPr>
                <w:rFonts w:ascii="Arial" w:hAnsi="Arial" w:cs="Arial"/>
                <w:b/>
                <w:bCs/>
                <w:color w:val="0F1E64"/>
                <w:sz w:val="20"/>
              </w:rPr>
              <w:t>Past year smoking</w:t>
            </w:r>
          </w:p>
        </w:tc>
        <w:tc>
          <w:tcPr>
            <w:tcW w:w="1076" w:type="dxa"/>
            <w:shd w:val="clear" w:color="auto" w:fill="D5DCE4" w:themeFill="text2" w:themeFillTint="33"/>
            <w:tcMar>
              <w:top w:w="57" w:type="dxa"/>
              <w:left w:w="0" w:type="dxa"/>
              <w:bottom w:w="57" w:type="dxa"/>
              <w:right w:w="0" w:type="dxa"/>
            </w:tcMar>
          </w:tcPr>
          <w:p w14:paraId="48C9A45D" w14:textId="77777777" w:rsidR="00632F8E" w:rsidRPr="00D12171" w:rsidRDefault="00632F8E">
            <w:pPr>
              <w:pStyle w:val="reportTOChead"/>
              <w:tabs>
                <w:tab w:val="clear" w:pos="8505"/>
                <w:tab w:val="right" w:leader="dot" w:pos="8647"/>
              </w:tabs>
              <w:spacing w:after="0"/>
              <w:jc w:val="left"/>
              <w:rPr>
                <w:rFonts w:ascii="Arial" w:hAnsi="Arial" w:cs="Arial"/>
                <w:color w:val="0F1E64"/>
                <w:sz w:val="20"/>
              </w:rPr>
            </w:pPr>
            <w:r w:rsidRPr="00D12171">
              <w:rPr>
                <w:rFonts w:ascii="Arial" w:hAnsi="Arial" w:cs="Arial"/>
                <w:color w:val="0F1E64"/>
                <w:sz w:val="20"/>
              </w:rPr>
              <w:t>Males</w:t>
            </w:r>
          </w:p>
        </w:tc>
        <w:tc>
          <w:tcPr>
            <w:tcW w:w="1077" w:type="dxa"/>
            <w:shd w:val="clear" w:color="auto" w:fill="C5E0B3" w:themeFill="accent6" w:themeFillTint="66"/>
            <w:tcMar>
              <w:left w:w="0" w:type="dxa"/>
              <w:right w:w="0" w:type="dxa"/>
            </w:tcMar>
          </w:tcPr>
          <w:p w14:paraId="7AB36F74" w14:textId="44C1FEAC" w:rsidR="00632F8E" w:rsidRPr="00F4504F" w:rsidRDefault="00CB39D3">
            <w:pPr>
              <w:pStyle w:val="reportTOChead"/>
              <w:tabs>
                <w:tab w:val="clear" w:pos="8505"/>
                <w:tab w:val="right" w:leader="dot" w:pos="8647"/>
              </w:tabs>
              <w:spacing w:after="0"/>
              <w:rPr>
                <w:rFonts w:ascii="Arial" w:hAnsi="Arial" w:cs="Arial"/>
                <w:b/>
                <w:bCs/>
                <w:sz w:val="20"/>
              </w:rPr>
            </w:pPr>
            <w:r w:rsidRPr="00F4504F">
              <w:rPr>
                <w:rFonts w:ascii="Arial" w:hAnsi="Arial" w:cs="Arial"/>
                <w:b/>
                <w:bCs/>
                <w:sz w:val="20"/>
              </w:rPr>
              <w:t>39.0</w:t>
            </w:r>
          </w:p>
        </w:tc>
        <w:tc>
          <w:tcPr>
            <w:tcW w:w="1076" w:type="dxa"/>
            <w:shd w:val="clear" w:color="auto" w:fill="C5E0B3" w:themeFill="accent6" w:themeFillTint="66"/>
            <w:tcMar>
              <w:left w:w="0" w:type="dxa"/>
              <w:right w:w="0" w:type="dxa"/>
            </w:tcMar>
          </w:tcPr>
          <w:p w14:paraId="50C7B604" w14:textId="42371D11" w:rsidR="00632F8E" w:rsidRPr="00F4504F" w:rsidRDefault="00CB39D3">
            <w:pPr>
              <w:pStyle w:val="reportTOChead"/>
              <w:tabs>
                <w:tab w:val="clear" w:pos="8505"/>
                <w:tab w:val="right" w:leader="dot" w:pos="8647"/>
              </w:tabs>
              <w:spacing w:after="0"/>
              <w:rPr>
                <w:rFonts w:ascii="Arial" w:hAnsi="Arial" w:cs="Arial"/>
                <w:b/>
                <w:bCs/>
                <w:sz w:val="20"/>
              </w:rPr>
            </w:pPr>
            <w:r w:rsidRPr="00F4504F">
              <w:rPr>
                <w:rFonts w:ascii="Arial" w:hAnsi="Arial" w:cs="Arial"/>
                <w:b/>
                <w:bCs/>
                <w:sz w:val="20"/>
              </w:rPr>
              <w:t>35.6</w:t>
            </w:r>
          </w:p>
        </w:tc>
        <w:tc>
          <w:tcPr>
            <w:tcW w:w="1077" w:type="dxa"/>
            <w:shd w:val="clear" w:color="auto" w:fill="C5E0B3" w:themeFill="accent6" w:themeFillTint="66"/>
            <w:tcMar>
              <w:top w:w="57" w:type="dxa"/>
              <w:left w:w="0" w:type="dxa"/>
              <w:bottom w:w="57" w:type="dxa"/>
              <w:right w:w="0" w:type="dxa"/>
            </w:tcMar>
          </w:tcPr>
          <w:p w14:paraId="189EA17B" w14:textId="55FC2967" w:rsidR="00632F8E" w:rsidRPr="00F4504F" w:rsidRDefault="00CB39D3">
            <w:pPr>
              <w:pStyle w:val="reportTOChead"/>
              <w:tabs>
                <w:tab w:val="clear" w:pos="8505"/>
                <w:tab w:val="right" w:leader="dot" w:pos="8647"/>
              </w:tabs>
              <w:spacing w:after="0"/>
              <w:rPr>
                <w:rFonts w:ascii="Arial" w:hAnsi="Arial" w:cs="Arial"/>
                <w:b/>
                <w:bCs/>
                <w:sz w:val="20"/>
              </w:rPr>
            </w:pPr>
            <w:r w:rsidRPr="00F4504F">
              <w:rPr>
                <w:rFonts w:ascii="Arial" w:hAnsi="Arial" w:cs="Arial"/>
                <w:b/>
                <w:bCs/>
                <w:sz w:val="20"/>
              </w:rPr>
              <w:t>28.5</w:t>
            </w:r>
          </w:p>
        </w:tc>
        <w:tc>
          <w:tcPr>
            <w:tcW w:w="1077" w:type="dxa"/>
            <w:shd w:val="clear" w:color="auto" w:fill="C5E0B3" w:themeFill="accent6" w:themeFillTint="66"/>
            <w:tcMar>
              <w:left w:w="0" w:type="dxa"/>
              <w:right w:w="0" w:type="dxa"/>
            </w:tcMar>
          </w:tcPr>
          <w:p w14:paraId="18A59FFC" w14:textId="72E0158B" w:rsidR="00632F8E" w:rsidRPr="00F4504F" w:rsidRDefault="00CB39D3">
            <w:pPr>
              <w:pStyle w:val="reportTOChead"/>
              <w:tabs>
                <w:tab w:val="clear" w:pos="8505"/>
                <w:tab w:val="right" w:leader="dot" w:pos="8647"/>
              </w:tabs>
              <w:spacing w:after="0"/>
              <w:rPr>
                <w:rFonts w:ascii="Arial" w:hAnsi="Arial" w:cs="Arial"/>
                <w:b/>
                <w:bCs/>
                <w:sz w:val="20"/>
              </w:rPr>
            </w:pPr>
            <w:r w:rsidRPr="00F4504F">
              <w:rPr>
                <w:rFonts w:ascii="Arial" w:hAnsi="Arial" w:cs="Arial"/>
                <w:b/>
                <w:bCs/>
                <w:sz w:val="20"/>
              </w:rPr>
              <w:t>21.3</w:t>
            </w:r>
          </w:p>
        </w:tc>
        <w:tc>
          <w:tcPr>
            <w:tcW w:w="1076" w:type="dxa"/>
            <w:shd w:val="clear" w:color="auto" w:fill="C5E0B3" w:themeFill="accent6" w:themeFillTint="66"/>
            <w:tcMar>
              <w:left w:w="0" w:type="dxa"/>
              <w:right w:w="0" w:type="dxa"/>
            </w:tcMar>
          </w:tcPr>
          <w:p w14:paraId="24F75825" w14:textId="37E2FF99" w:rsidR="00632F8E" w:rsidRPr="00F4504F" w:rsidRDefault="00CB39D3">
            <w:pPr>
              <w:pStyle w:val="reportTOChead"/>
              <w:tabs>
                <w:tab w:val="clear" w:pos="8505"/>
                <w:tab w:val="right" w:leader="dot" w:pos="8647"/>
              </w:tabs>
              <w:spacing w:after="0"/>
              <w:rPr>
                <w:rFonts w:ascii="Arial" w:hAnsi="Arial" w:cs="Arial"/>
                <w:b/>
                <w:bCs/>
                <w:sz w:val="20"/>
              </w:rPr>
            </w:pPr>
            <w:r w:rsidRPr="00F4504F">
              <w:rPr>
                <w:rFonts w:ascii="Arial" w:hAnsi="Arial" w:cs="Arial"/>
                <w:b/>
                <w:bCs/>
                <w:sz w:val="20"/>
              </w:rPr>
              <w:t>16.6</w:t>
            </w:r>
          </w:p>
        </w:tc>
        <w:tc>
          <w:tcPr>
            <w:tcW w:w="1077" w:type="dxa"/>
            <w:shd w:val="clear" w:color="auto" w:fill="C5E0B3" w:themeFill="accent6" w:themeFillTint="66"/>
            <w:tcMar>
              <w:top w:w="57" w:type="dxa"/>
              <w:left w:w="0" w:type="dxa"/>
              <w:bottom w:w="57" w:type="dxa"/>
              <w:right w:w="0" w:type="dxa"/>
            </w:tcMar>
          </w:tcPr>
          <w:p w14:paraId="3FFD55DD" w14:textId="3A3CF6D6" w:rsidR="00632F8E" w:rsidRPr="00F4504F" w:rsidRDefault="00CB39D3">
            <w:pPr>
              <w:pStyle w:val="reportTOChead"/>
              <w:tabs>
                <w:tab w:val="clear" w:pos="8505"/>
                <w:tab w:val="right" w:leader="dot" w:pos="8647"/>
              </w:tabs>
              <w:spacing w:after="0"/>
              <w:rPr>
                <w:rFonts w:ascii="Arial" w:hAnsi="Arial" w:cs="Arial"/>
                <w:b/>
                <w:bCs/>
                <w:sz w:val="20"/>
              </w:rPr>
            </w:pPr>
            <w:r w:rsidRPr="00F4504F">
              <w:rPr>
                <w:rFonts w:ascii="Arial" w:hAnsi="Arial" w:cs="Arial"/>
                <w:b/>
                <w:bCs/>
                <w:sz w:val="20"/>
              </w:rPr>
              <w:t>16.2</w:t>
            </w:r>
          </w:p>
        </w:tc>
        <w:tc>
          <w:tcPr>
            <w:tcW w:w="1076" w:type="dxa"/>
            <w:shd w:val="clear" w:color="auto" w:fill="C5E0B3" w:themeFill="accent6" w:themeFillTint="66"/>
            <w:tcMar>
              <w:left w:w="0" w:type="dxa"/>
              <w:right w:w="0" w:type="dxa"/>
            </w:tcMar>
          </w:tcPr>
          <w:p w14:paraId="74D3D1A1" w14:textId="6A747D91" w:rsidR="00632F8E" w:rsidRPr="00F4504F" w:rsidRDefault="00CB39D3">
            <w:pPr>
              <w:pStyle w:val="reportTOChead"/>
              <w:tabs>
                <w:tab w:val="clear" w:pos="8505"/>
                <w:tab w:val="right" w:leader="dot" w:pos="8647"/>
              </w:tabs>
              <w:spacing w:after="0"/>
              <w:rPr>
                <w:rFonts w:ascii="Arial" w:hAnsi="Arial" w:cs="Arial"/>
                <w:b/>
                <w:bCs/>
                <w:sz w:val="20"/>
              </w:rPr>
            </w:pPr>
            <w:r w:rsidRPr="00F4504F">
              <w:rPr>
                <w:rFonts w:ascii="Arial" w:hAnsi="Arial" w:cs="Arial"/>
                <w:b/>
                <w:bCs/>
                <w:sz w:val="20"/>
              </w:rPr>
              <w:t>12.7</w:t>
            </w:r>
          </w:p>
        </w:tc>
        <w:tc>
          <w:tcPr>
            <w:tcW w:w="1077" w:type="dxa"/>
            <w:shd w:val="clear" w:color="auto" w:fill="C5E0B3" w:themeFill="accent6" w:themeFillTint="66"/>
            <w:tcMar>
              <w:left w:w="0" w:type="dxa"/>
              <w:right w:w="0" w:type="dxa"/>
            </w:tcMar>
          </w:tcPr>
          <w:p w14:paraId="7D1DFF3A" w14:textId="5AA7D87B" w:rsidR="00632F8E" w:rsidRPr="00F4504F" w:rsidRDefault="00CB39D3">
            <w:pPr>
              <w:pStyle w:val="reportTOChead"/>
              <w:tabs>
                <w:tab w:val="clear" w:pos="8505"/>
                <w:tab w:val="right" w:leader="dot" w:pos="8647"/>
              </w:tabs>
              <w:spacing w:after="0"/>
              <w:rPr>
                <w:rFonts w:ascii="Arial" w:hAnsi="Arial" w:cs="Arial"/>
                <w:b/>
                <w:bCs/>
                <w:sz w:val="20"/>
              </w:rPr>
            </w:pPr>
            <w:r w:rsidRPr="00F4504F">
              <w:rPr>
                <w:rFonts w:ascii="Arial" w:hAnsi="Arial" w:cs="Arial"/>
                <w:b/>
                <w:bCs/>
                <w:sz w:val="20"/>
              </w:rPr>
              <w:t>13.3</w:t>
            </w:r>
          </w:p>
        </w:tc>
        <w:tc>
          <w:tcPr>
            <w:tcW w:w="1077" w:type="dxa"/>
            <w:shd w:val="clear" w:color="auto" w:fill="auto"/>
            <w:tcMar>
              <w:top w:w="57" w:type="dxa"/>
              <w:left w:w="0" w:type="dxa"/>
              <w:bottom w:w="57" w:type="dxa"/>
              <w:right w:w="0" w:type="dxa"/>
            </w:tcMar>
          </w:tcPr>
          <w:p w14:paraId="02D54A16" w14:textId="3D82427D" w:rsidR="00632F8E" w:rsidRPr="00632F8E" w:rsidRDefault="00CB39D3">
            <w:pPr>
              <w:pStyle w:val="reportTOChead"/>
              <w:tabs>
                <w:tab w:val="clear" w:pos="8505"/>
                <w:tab w:val="right" w:leader="dot" w:pos="8647"/>
              </w:tabs>
              <w:spacing w:after="0"/>
              <w:rPr>
                <w:rFonts w:ascii="Arial" w:hAnsi="Arial" w:cs="Arial"/>
                <w:sz w:val="20"/>
              </w:rPr>
            </w:pPr>
            <w:r>
              <w:rPr>
                <w:rFonts w:ascii="Arial" w:hAnsi="Arial" w:cs="Arial"/>
                <w:sz w:val="20"/>
              </w:rPr>
              <w:t>6.9</w:t>
            </w:r>
          </w:p>
        </w:tc>
      </w:tr>
      <w:tr w:rsidR="00291AFB" w:rsidRPr="00D62E87" w14:paraId="25EB4BB7" w14:textId="77777777" w:rsidTr="00DF793D">
        <w:tc>
          <w:tcPr>
            <w:tcW w:w="2785" w:type="dxa"/>
            <w:shd w:val="clear" w:color="auto" w:fill="D5DCE4" w:themeFill="text2" w:themeFillTint="33"/>
            <w:tcMar>
              <w:top w:w="57" w:type="dxa"/>
              <w:bottom w:w="57" w:type="dxa"/>
              <w:right w:w="0" w:type="dxa"/>
            </w:tcMar>
          </w:tcPr>
          <w:p w14:paraId="37600494" w14:textId="77777777" w:rsidR="00632F8E" w:rsidRDefault="00632F8E">
            <w:pPr>
              <w:pStyle w:val="reportTOChead"/>
              <w:tabs>
                <w:tab w:val="clear" w:pos="8505"/>
                <w:tab w:val="right" w:leader="dot" w:pos="8647"/>
              </w:tabs>
              <w:spacing w:after="0"/>
              <w:jc w:val="left"/>
              <w:rPr>
                <w:rFonts w:ascii="Arial" w:hAnsi="Arial" w:cs="Arial"/>
                <w:b/>
                <w:bCs/>
                <w:color w:val="0F1E64"/>
                <w:sz w:val="20"/>
              </w:rPr>
            </w:pPr>
          </w:p>
        </w:tc>
        <w:tc>
          <w:tcPr>
            <w:tcW w:w="1076" w:type="dxa"/>
            <w:shd w:val="clear" w:color="auto" w:fill="D5DCE4" w:themeFill="text2" w:themeFillTint="33"/>
            <w:tcMar>
              <w:top w:w="57" w:type="dxa"/>
              <w:left w:w="0" w:type="dxa"/>
              <w:bottom w:w="57" w:type="dxa"/>
              <w:right w:w="0" w:type="dxa"/>
            </w:tcMar>
          </w:tcPr>
          <w:p w14:paraId="799C7648" w14:textId="77777777" w:rsidR="00632F8E" w:rsidRPr="00D12171" w:rsidRDefault="00632F8E">
            <w:pPr>
              <w:pStyle w:val="reportTOChead"/>
              <w:tabs>
                <w:tab w:val="clear" w:pos="8505"/>
                <w:tab w:val="right" w:leader="dot" w:pos="8647"/>
              </w:tabs>
              <w:spacing w:after="0"/>
              <w:jc w:val="left"/>
              <w:rPr>
                <w:rFonts w:ascii="Arial" w:hAnsi="Arial" w:cs="Arial"/>
                <w:color w:val="0F1E64"/>
                <w:sz w:val="20"/>
              </w:rPr>
            </w:pPr>
            <w:r w:rsidRPr="00D12171">
              <w:rPr>
                <w:rFonts w:ascii="Arial" w:hAnsi="Arial" w:cs="Arial"/>
                <w:color w:val="0F1E64"/>
                <w:sz w:val="20"/>
              </w:rPr>
              <w:t>Females</w:t>
            </w:r>
          </w:p>
        </w:tc>
        <w:tc>
          <w:tcPr>
            <w:tcW w:w="1077" w:type="dxa"/>
            <w:shd w:val="clear" w:color="auto" w:fill="C5E0B3" w:themeFill="accent6" w:themeFillTint="66"/>
            <w:tcMar>
              <w:left w:w="0" w:type="dxa"/>
              <w:right w:w="0" w:type="dxa"/>
            </w:tcMar>
          </w:tcPr>
          <w:p w14:paraId="0272A42B" w14:textId="52E267EC" w:rsidR="00632F8E" w:rsidRPr="00F4504F" w:rsidRDefault="00CB39D3">
            <w:pPr>
              <w:pStyle w:val="reportTOChead"/>
              <w:tabs>
                <w:tab w:val="clear" w:pos="8505"/>
                <w:tab w:val="right" w:leader="dot" w:pos="8647"/>
              </w:tabs>
              <w:spacing w:after="0"/>
              <w:rPr>
                <w:rFonts w:ascii="Arial" w:hAnsi="Arial" w:cs="Arial"/>
                <w:b/>
                <w:bCs/>
                <w:sz w:val="20"/>
              </w:rPr>
            </w:pPr>
            <w:r w:rsidRPr="00F4504F">
              <w:rPr>
                <w:rFonts w:ascii="Arial" w:hAnsi="Arial" w:cs="Arial"/>
                <w:b/>
                <w:bCs/>
                <w:sz w:val="20"/>
              </w:rPr>
              <w:t>41.2</w:t>
            </w:r>
          </w:p>
        </w:tc>
        <w:tc>
          <w:tcPr>
            <w:tcW w:w="1076" w:type="dxa"/>
            <w:shd w:val="clear" w:color="auto" w:fill="C5E0B3" w:themeFill="accent6" w:themeFillTint="66"/>
            <w:tcMar>
              <w:left w:w="0" w:type="dxa"/>
              <w:right w:w="0" w:type="dxa"/>
            </w:tcMar>
          </w:tcPr>
          <w:p w14:paraId="0310AA6A" w14:textId="1FFAF15C" w:rsidR="00632F8E" w:rsidRPr="00F4504F" w:rsidRDefault="00CB39D3">
            <w:pPr>
              <w:pStyle w:val="reportTOChead"/>
              <w:tabs>
                <w:tab w:val="clear" w:pos="8505"/>
                <w:tab w:val="right" w:leader="dot" w:pos="8647"/>
              </w:tabs>
              <w:spacing w:after="0"/>
              <w:rPr>
                <w:rFonts w:ascii="Arial" w:hAnsi="Arial" w:cs="Arial"/>
                <w:b/>
                <w:bCs/>
                <w:sz w:val="20"/>
              </w:rPr>
            </w:pPr>
            <w:r w:rsidRPr="00F4504F">
              <w:rPr>
                <w:rFonts w:ascii="Arial" w:hAnsi="Arial" w:cs="Arial"/>
                <w:b/>
                <w:bCs/>
                <w:sz w:val="20"/>
              </w:rPr>
              <w:t>40.0</w:t>
            </w:r>
          </w:p>
        </w:tc>
        <w:tc>
          <w:tcPr>
            <w:tcW w:w="1077" w:type="dxa"/>
            <w:shd w:val="clear" w:color="auto" w:fill="C5E0B3" w:themeFill="accent6" w:themeFillTint="66"/>
            <w:tcMar>
              <w:top w:w="57" w:type="dxa"/>
              <w:left w:w="0" w:type="dxa"/>
              <w:bottom w:w="57" w:type="dxa"/>
              <w:right w:w="0" w:type="dxa"/>
            </w:tcMar>
          </w:tcPr>
          <w:p w14:paraId="31665F1B" w14:textId="7A5B4CB9" w:rsidR="00632F8E" w:rsidRPr="00F4504F" w:rsidRDefault="00CB39D3">
            <w:pPr>
              <w:pStyle w:val="reportTOChead"/>
              <w:tabs>
                <w:tab w:val="clear" w:pos="8505"/>
                <w:tab w:val="right" w:leader="dot" w:pos="8647"/>
              </w:tabs>
              <w:spacing w:after="0"/>
              <w:rPr>
                <w:rFonts w:ascii="Arial" w:hAnsi="Arial" w:cs="Arial"/>
                <w:b/>
                <w:bCs/>
                <w:sz w:val="20"/>
              </w:rPr>
            </w:pPr>
            <w:r w:rsidRPr="00F4504F">
              <w:rPr>
                <w:rFonts w:ascii="Arial" w:hAnsi="Arial" w:cs="Arial"/>
                <w:b/>
                <w:bCs/>
                <w:sz w:val="20"/>
              </w:rPr>
              <w:t>32.0</w:t>
            </w:r>
          </w:p>
        </w:tc>
        <w:tc>
          <w:tcPr>
            <w:tcW w:w="1077" w:type="dxa"/>
            <w:shd w:val="clear" w:color="auto" w:fill="C5E0B3" w:themeFill="accent6" w:themeFillTint="66"/>
            <w:tcMar>
              <w:left w:w="0" w:type="dxa"/>
              <w:right w:w="0" w:type="dxa"/>
            </w:tcMar>
          </w:tcPr>
          <w:p w14:paraId="3F5B5AEE" w14:textId="063D664C" w:rsidR="00632F8E" w:rsidRPr="00F4504F" w:rsidRDefault="00CB39D3">
            <w:pPr>
              <w:pStyle w:val="reportTOChead"/>
              <w:tabs>
                <w:tab w:val="clear" w:pos="8505"/>
                <w:tab w:val="right" w:leader="dot" w:pos="8647"/>
              </w:tabs>
              <w:spacing w:after="0"/>
              <w:rPr>
                <w:rFonts w:ascii="Arial" w:hAnsi="Arial" w:cs="Arial"/>
                <w:b/>
                <w:bCs/>
                <w:sz w:val="20"/>
              </w:rPr>
            </w:pPr>
            <w:r w:rsidRPr="00F4504F">
              <w:rPr>
                <w:rFonts w:ascii="Arial" w:hAnsi="Arial" w:cs="Arial"/>
                <w:b/>
                <w:bCs/>
                <w:sz w:val="20"/>
              </w:rPr>
              <w:t>23.6</w:t>
            </w:r>
          </w:p>
        </w:tc>
        <w:tc>
          <w:tcPr>
            <w:tcW w:w="1076" w:type="dxa"/>
            <w:shd w:val="clear" w:color="auto" w:fill="C5E0B3" w:themeFill="accent6" w:themeFillTint="66"/>
            <w:tcMar>
              <w:left w:w="0" w:type="dxa"/>
              <w:right w:w="0" w:type="dxa"/>
            </w:tcMar>
          </w:tcPr>
          <w:p w14:paraId="2EBC43A3" w14:textId="5E45EF79" w:rsidR="00632F8E" w:rsidRPr="00F4504F" w:rsidRDefault="00CB39D3">
            <w:pPr>
              <w:pStyle w:val="reportTOChead"/>
              <w:tabs>
                <w:tab w:val="clear" w:pos="8505"/>
                <w:tab w:val="right" w:leader="dot" w:pos="8647"/>
              </w:tabs>
              <w:spacing w:after="0"/>
              <w:rPr>
                <w:rFonts w:ascii="Arial" w:hAnsi="Arial" w:cs="Arial"/>
                <w:b/>
                <w:bCs/>
                <w:sz w:val="20"/>
              </w:rPr>
            </w:pPr>
            <w:r w:rsidRPr="00F4504F">
              <w:rPr>
                <w:rFonts w:ascii="Arial" w:hAnsi="Arial" w:cs="Arial"/>
                <w:b/>
                <w:bCs/>
                <w:sz w:val="20"/>
              </w:rPr>
              <w:t>18.6</w:t>
            </w:r>
          </w:p>
        </w:tc>
        <w:tc>
          <w:tcPr>
            <w:tcW w:w="1077" w:type="dxa"/>
            <w:shd w:val="clear" w:color="auto" w:fill="C5E0B3" w:themeFill="accent6" w:themeFillTint="66"/>
            <w:tcMar>
              <w:top w:w="57" w:type="dxa"/>
              <w:left w:w="0" w:type="dxa"/>
              <w:bottom w:w="57" w:type="dxa"/>
              <w:right w:w="0" w:type="dxa"/>
            </w:tcMar>
          </w:tcPr>
          <w:p w14:paraId="077BA2A1" w14:textId="7566BC24" w:rsidR="00632F8E" w:rsidRPr="00F4504F" w:rsidRDefault="00CB39D3">
            <w:pPr>
              <w:pStyle w:val="reportTOChead"/>
              <w:tabs>
                <w:tab w:val="clear" w:pos="8505"/>
                <w:tab w:val="right" w:leader="dot" w:pos="8647"/>
              </w:tabs>
              <w:spacing w:after="0"/>
              <w:rPr>
                <w:rFonts w:ascii="Arial" w:hAnsi="Arial" w:cs="Arial"/>
                <w:b/>
                <w:bCs/>
                <w:sz w:val="20"/>
              </w:rPr>
            </w:pPr>
            <w:r w:rsidRPr="00F4504F">
              <w:rPr>
                <w:rFonts w:ascii="Arial" w:hAnsi="Arial" w:cs="Arial"/>
                <w:b/>
                <w:bCs/>
                <w:sz w:val="20"/>
              </w:rPr>
              <w:t>16.3</w:t>
            </w:r>
          </w:p>
        </w:tc>
        <w:tc>
          <w:tcPr>
            <w:tcW w:w="1076" w:type="dxa"/>
            <w:shd w:val="clear" w:color="auto" w:fill="C5E0B3" w:themeFill="accent6" w:themeFillTint="66"/>
            <w:tcMar>
              <w:left w:w="0" w:type="dxa"/>
              <w:right w:w="0" w:type="dxa"/>
            </w:tcMar>
          </w:tcPr>
          <w:p w14:paraId="2D1AA8DF" w14:textId="56AE4933" w:rsidR="00632F8E" w:rsidRPr="00F4504F" w:rsidRDefault="00CB39D3">
            <w:pPr>
              <w:pStyle w:val="reportTOChead"/>
              <w:tabs>
                <w:tab w:val="clear" w:pos="8505"/>
                <w:tab w:val="right" w:leader="dot" w:pos="8647"/>
              </w:tabs>
              <w:spacing w:after="0"/>
              <w:rPr>
                <w:rFonts w:ascii="Arial" w:hAnsi="Arial" w:cs="Arial"/>
                <w:b/>
                <w:bCs/>
                <w:sz w:val="20"/>
              </w:rPr>
            </w:pPr>
            <w:r w:rsidRPr="00F4504F">
              <w:rPr>
                <w:rFonts w:ascii="Arial" w:hAnsi="Arial" w:cs="Arial"/>
                <w:b/>
                <w:bCs/>
                <w:sz w:val="20"/>
              </w:rPr>
              <w:t>15.0</w:t>
            </w:r>
          </w:p>
        </w:tc>
        <w:tc>
          <w:tcPr>
            <w:tcW w:w="1077" w:type="dxa"/>
            <w:shd w:val="clear" w:color="auto" w:fill="C5E0B3" w:themeFill="accent6" w:themeFillTint="66"/>
            <w:tcMar>
              <w:left w:w="0" w:type="dxa"/>
              <w:right w:w="0" w:type="dxa"/>
            </w:tcMar>
          </w:tcPr>
          <w:p w14:paraId="72CD3732" w14:textId="6716477B" w:rsidR="00632F8E" w:rsidRPr="00F4504F" w:rsidRDefault="00CB39D3">
            <w:pPr>
              <w:pStyle w:val="reportTOChead"/>
              <w:tabs>
                <w:tab w:val="clear" w:pos="8505"/>
                <w:tab w:val="right" w:leader="dot" w:pos="8647"/>
              </w:tabs>
              <w:spacing w:after="0"/>
              <w:rPr>
                <w:rFonts w:ascii="Arial" w:hAnsi="Arial" w:cs="Arial"/>
                <w:b/>
                <w:bCs/>
                <w:sz w:val="20"/>
              </w:rPr>
            </w:pPr>
            <w:r w:rsidRPr="00F4504F">
              <w:rPr>
                <w:rFonts w:ascii="Arial" w:hAnsi="Arial" w:cs="Arial"/>
                <w:b/>
                <w:bCs/>
                <w:sz w:val="20"/>
              </w:rPr>
              <w:t>13.2</w:t>
            </w:r>
          </w:p>
        </w:tc>
        <w:tc>
          <w:tcPr>
            <w:tcW w:w="1077" w:type="dxa"/>
            <w:shd w:val="clear" w:color="auto" w:fill="auto"/>
            <w:tcMar>
              <w:top w:w="57" w:type="dxa"/>
              <w:left w:w="0" w:type="dxa"/>
              <w:bottom w:w="57" w:type="dxa"/>
              <w:right w:w="0" w:type="dxa"/>
            </w:tcMar>
          </w:tcPr>
          <w:p w14:paraId="45CB5E3E" w14:textId="5AFAE616" w:rsidR="00632F8E" w:rsidRPr="00632F8E" w:rsidRDefault="00CB39D3">
            <w:pPr>
              <w:pStyle w:val="reportTOChead"/>
              <w:tabs>
                <w:tab w:val="clear" w:pos="8505"/>
                <w:tab w:val="right" w:leader="dot" w:pos="8647"/>
              </w:tabs>
              <w:spacing w:after="0"/>
              <w:rPr>
                <w:rFonts w:ascii="Arial" w:hAnsi="Arial" w:cs="Arial"/>
                <w:sz w:val="20"/>
              </w:rPr>
            </w:pPr>
            <w:r>
              <w:rPr>
                <w:rFonts w:ascii="Arial" w:hAnsi="Arial" w:cs="Arial"/>
                <w:sz w:val="20"/>
              </w:rPr>
              <w:t>9.0</w:t>
            </w:r>
          </w:p>
        </w:tc>
      </w:tr>
      <w:tr w:rsidR="00291AFB" w:rsidRPr="00D62E87" w14:paraId="553C4FD0" w14:textId="77777777" w:rsidTr="00DF793D">
        <w:tc>
          <w:tcPr>
            <w:tcW w:w="2785" w:type="dxa"/>
            <w:shd w:val="clear" w:color="auto" w:fill="D5DCE4" w:themeFill="text2" w:themeFillTint="33"/>
            <w:tcMar>
              <w:top w:w="57" w:type="dxa"/>
              <w:bottom w:w="57" w:type="dxa"/>
              <w:right w:w="0" w:type="dxa"/>
            </w:tcMar>
          </w:tcPr>
          <w:p w14:paraId="4EC46121" w14:textId="77777777" w:rsidR="00632F8E" w:rsidRDefault="00632F8E">
            <w:pPr>
              <w:pStyle w:val="reportTOChead"/>
              <w:tabs>
                <w:tab w:val="clear" w:pos="8505"/>
                <w:tab w:val="right" w:leader="dot" w:pos="8647"/>
              </w:tabs>
              <w:spacing w:after="0"/>
              <w:jc w:val="left"/>
              <w:rPr>
                <w:rFonts w:ascii="Arial" w:hAnsi="Arial" w:cs="Arial"/>
                <w:b/>
                <w:bCs/>
                <w:color w:val="0F1E64"/>
                <w:sz w:val="20"/>
              </w:rPr>
            </w:pPr>
            <w:r>
              <w:rPr>
                <w:rFonts w:ascii="Arial" w:hAnsi="Arial" w:cs="Arial"/>
                <w:b/>
                <w:bCs/>
                <w:color w:val="0F1E64"/>
                <w:sz w:val="20"/>
              </w:rPr>
              <w:t>Past month smoking</w:t>
            </w:r>
          </w:p>
        </w:tc>
        <w:tc>
          <w:tcPr>
            <w:tcW w:w="1076" w:type="dxa"/>
            <w:shd w:val="clear" w:color="auto" w:fill="D5DCE4" w:themeFill="text2" w:themeFillTint="33"/>
            <w:tcMar>
              <w:top w:w="57" w:type="dxa"/>
              <w:left w:w="0" w:type="dxa"/>
              <w:bottom w:w="57" w:type="dxa"/>
              <w:right w:w="0" w:type="dxa"/>
            </w:tcMar>
          </w:tcPr>
          <w:p w14:paraId="5ECF0AEC" w14:textId="77777777" w:rsidR="00632F8E" w:rsidRPr="00D12171" w:rsidRDefault="00632F8E">
            <w:pPr>
              <w:pStyle w:val="reportTOChead"/>
              <w:tabs>
                <w:tab w:val="clear" w:pos="8505"/>
                <w:tab w:val="right" w:leader="dot" w:pos="8647"/>
              </w:tabs>
              <w:spacing w:after="0"/>
              <w:jc w:val="left"/>
              <w:rPr>
                <w:rFonts w:ascii="Arial" w:hAnsi="Arial" w:cs="Arial"/>
                <w:color w:val="0F1E64"/>
                <w:sz w:val="20"/>
              </w:rPr>
            </w:pPr>
            <w:r w:rsidRPr="00D12171">
              <w:rPr>
                <w:rFonts w:ascii="Arial" w:hAnsi="Arial" w:cs="Arial"/>
                <w:color w:val="0F1E64"/>
                <w:sz w:val="20"/>
              </w:rPr>
              <w:t>Males</w:t>
            </w:r>
          </w:p>
        </w:tc>
        <w:tc>
          <w:tcPr>
            <w:tcW w:w="1077" w:type="dxa"/>
            <w:shd w:val="clear" w:color="auto" w:fill="C5E0B3" w:themeFill="accent6" w:themeFillTint="66"/>
            <w:tcMar>
              <w:left w:w="0" w:type="dxa"/>
              <w:right w:w="0" w:type="dxa"/>
            </w:tcMar>
          </w:tcPr>
          <w:p w14:paraId="47E2FB11" w14:textId="5C6FE5FB" w:rsidR="00632F8E" w:rsidRPr="00F4504F" w:rsidRDefault="00CB39D3">
            <w:pPr>
              <w:pStyle w:val="reportTOChead"/>
              <w:tabs>
                <w:tab w:val="clear" w:pos="8505"/>
                <w:tab w:val="right" w:leader="dot" w:pos="8647"/>
              </w:tabs>
              <w:spacing w:after="0"/>
              <w:rPr>
                <w:rFonts w:ascii="Arial" w:hAnsi="Arial" w:cs="Arial"/>
                <w:b/>
                <w:bCs/>
                <w:sz w:val="20"/>
              </w:rPr>
            </w:pPr>
            <w:r w:rsidRPr="00F4504F">
              <w:rPr>
                <w:rFonts w:ascii="Arial" w:hAnsi="Arial" w:cs="Arial"/>
                <w:b/>
                <w:bCs/>
                <w:sz w:val="20"/>
              </w:rPr>
              <w:t>23.6</w:t>
            </w:r>
          </w:p>
        </w:tc>
        <w:tc>
          <w:tcPr>
            <w:tcW w:w="1076" w:type="dxa"/>
            <w:shd w:val="clear" w:color="auto" w:fill="C5E0B3" w:themeFill="accent6" w:themeFillTint="66"/>
            <w:tcMar>
              <w:left w:w="0" w:type="dxa"/>
              <w:right w:w="0" w:type="dxa"/>
            </w:tcMar>
          </w:tcPr>
          <w:p w14:paraId="69C69443" w14:textId="2CF766D5" w:rsidR="00632F8E" w:rsidRPr="00F4504F" w:rsidRDefault="00CB39D3">
            <w:pPr>
              <w:pStyle w:val="reportTOChead"/>
              <w:tabs>
                <w:tab w:val="clear" w:pos="8505"/>
                <w:tab w:val="right" w:leader="dot" w:pos="8647"/>
              </w:tabs>
              <w:spacing w:after="0"/>
              <w:rPr>
                <w:rFonts w:ascii="Arial" w:hAnsi="Arial" w:cs="Arial"/>
                <w:b/>
                <w:bCs/>
                <w:sz w:val="20"/>
              </w:rPr>
            </w:pPr>
            <w:r w:rsidRPr="00F4504F">
              <w:rPr>
                <w:rFonts w:ascii="Arial" w:hAnsi="Arial" w:cs="Arial"/>
                <w:b/>
                <w:bCs/>
                <w:sz w:val="20"/>
              </w:rPr>
              <w:t>22.5</w:t>
            </w:r>
          </w:p>
        </w:tc>
        <w:tc>
          <w:tcPr>
            <w:tcW w:w="1077" w:type="dxa"/>
            <w:shd w:val="clear" w:color="auto" w:fill="C5E0B3" w:themeFill="accent6" w:themeFillTint="66"/>
            <w:tcMar>
              <w:top w:w="57" w:type="dxa"/>
              <w:left w:w="0" w:type="dxa"/>
              <w:bottom w:w="57" w:type="dxa"/>
              <w:right w:w="0" w:type="dxa"/>
            </w:tcMar>
          </w:tcPr>
          <w:p w14:paraId="0232CD6C" w14:textId="2DBB6722" w:rsidR="00632F8E" w:rsidRPr="00F4504F" w:rsidRDefault="00B90FE0">
            <w:pPr>
              <w:pStyle w:val="reportTOChead"/>
              <w:tabs>
                <w:tab w:val="clear" w:pos="8505"/>
                <w:tab w:val="right" w:leader="dot" w:pos="8647"/>
              </w:tabs>
              <w:spacing w:after="0"/>
              <w:rPr>
                <w:rFonts w:ascii="Arial" w:hAnsi="Arial" w:cs="Arial"/>
                <w:b/>
                <w:bCs/>
                <w:sz w:val="20"/>
              </w:rPr>
            </w:pPr>
            <w:r w:rsidRPr="00F4504F">
              <w:rPr>
                <w:rFonts w:ascii="Arial" w:hAnsi="Arial" w:cs="Arial"/>
                <w:b/>
                <w:bCs/>
                <w:sz w:val="20"/>
              </w:rPr>
              <w:t>16.4</w:t>
            </w:r>
          </w:p>
        </w:tc>
        <w:tc>
          <w:tcPr>
            <w:tcW w:w="1077" w:type="dxa"/>
            <w:shd w:val="clear" w:color="auto" w:fill="C5E0B3" w:themeFill="accent6" w:themeFillTint="66"/>
            <w:tcMar>
              <w:left w:w="0" w:type="dxa"/>
              <w:right w:w="0" w:type="dxa"/>
            </w:tcMar>
          </w:tcPr>
          <w:p w14:paraId="71FF5E1B" w14:textId="4293AAE2" w:rsidR="00632F8E" w:rsidRPr="00F4504F" w:rsidRDefault="00B90FE0">
            <w:pPr>
              <w:pStyle w:val="reportTOChead"/>
              <w:tabs>
                <w:tab w:val="clear" w:pos="8505"/>
                <w:tab w:val="right" w:leader="dot" w:pos="8647"/>
              </w:tabs>
              <w:spacing w:after="0"/>
              <w:rPr>
                <w:rFonts w:ascii="Arial" w:hAnsi="Arial" w:cs="Arial"/>
                <w:b/>
                <w:bCs/>
                <w:sz w:val="20"/>
              </w:rPr>
            </w:pPr>
            <w:r w:rsidRPr="00F4504F">
              <w:rPr>
                <w:rFonts w:ascii="Arial" w:hAnsi="Arial" w:cs="Arial"/>
                <w:b/>
                <w:bCs/>
                <w:sz w:val="20"/>
              </w:rPr>
              <w:t>11.9</w:t>
            </w:r>
          </w:p>
        </w:tc>
        <w:tc>
          <w:tcPr>
            <w:tcW w:w="1076" w:type="dxa"/>
            <w:shd w:val="clear" w:color="auto" w:fill="C5E0B3" w:themeFill="accent6" w:themeFillTint="66"/>
            <w:tcMar>
              <w:left w:w="0" w:type="dxa"/>
              <w:right w:w="0" w:type="dxa"/>
            </w:tcMar>
          </w:tcPr>
          <w:p w14:paraId="6CCA22A7" w14:textId="2607589B" w:rsidR="00632F8E" w:rsidRPr="00F4504F" w:rsidRDefault="00B90FE0">
            <w:pPr>
              <w:pStyle w:val="reportTOChead"/>
              <w:tabs>
                <w:tab w:val="clear" w:pos="8505"/>
                <w:tab w:val="right" w:leader="dot" w:pos="8647"/>
              </w:tabs>
              <w:spacing w:after="0"/>
              <w:rPr>
                <w:rFonts w:ascii="Arial" w:hAnsi="Arial" w:cs="Arial"/>
                <w:b/>
                <w:bCs/>
                <w:sz w:val="20"/>
              </w:rPr>
            </w:pPr>
            <w:r w:rsidRPr="00F4504F">
              <w:rPr>
                <w:rFonts w:ascii="Arial" w:hAnsi="Arial" w:cs="Arial"/>
                <w:b/>
                <w:bCs/>
                <w:sz w:val="20"/>
              </w:rPr>
              <w:t>9.5</w:t>
            </w:r>
          </w:p>
        </w:tc>
        <w:tc>
          <w:tcPr>
            <w:tcW w:w="1077" w:type="dxa"/>
            <w:shd w:val="clear" w:color="auto" w:fill="C5E0B3" w:themeFill="accent6" w:themeFillTint="66"/>
            <w:tcMar>
              <w:top w:w="57" w:type="dxa"/>
              <w:left w:w="0" w:type="dxa"/>
              <w:bottom w:w="57" w:type="dxa"/>
              <w:right w:w="0" w:type="dxa"/>
            </w:tcMar>
          </w:tcPr>
          <w:p w14:paraId="21A0405B" w14:textId="7156669E" w:rsidR="00632F8E" w:rsidRPr="00F4504F" w:rsidRDefault="00B90FE0">
            <w:pPr>
              <w:pStyle w:val="reportTOChead"/>
              <w:tabs>
                <w:tab w:val="clear" w:pos="8505"/>
                <w:tab w:val="right" w:leader="dot" w:pos="8647"/>
              </w:tabs>
              <w:spacing w:after="0"/>
              <w:rPr>
                <w:rFonts w:ascii="Arial" w:hAnsi="Arial" w:cs="Arial"/>
                <w:b/>
                <w:bCs/>
                <w:sz w:val="20"/>
              </w:rPr>
            </w:pPr>
            <w:r w:rsidRPr="00F4504F">
              <w:rPr>
                <w:rFonts w:ascii="Arial" w:hAnsi="Arial" w:cs="Arial"/>
                <w:b/>
                <w:bCs/>
                <w:sz w:val="20"/>
              </w:rPr>
              <w:t>9.2</w:t>
            </w:r>
          </w:p>
        </w:tc>
        <w:tc>
          <w:tcPr>
            <w:tcW w:w="1076" w:type="dxa"/>
            <w:shd w:val="clear" w:color="auto" w:fill="C5E0B3" w:themeFill="accent6" w:themeFillTint="66"/>
            <w:tcMar>
              <w:left w:w="0" w:type="dxa"/>
              <w:right w:w="0" w:type="dxa"/>
            </w:tcMar>
          </w:tcPr>
          <w:p w14:paraId="1BD194E3" w14:textId="67BA9E72" w:rsidR="00632F8E" w:rsidRPr="00F4504F" w:rsidRDefault="00B90FE0">
            <w:pPr>
              <w:pStyle w:val="reportTOChead"/>
              <w:tabs>
                <w:tab w:val="clear" w:pos="8505"/>
                <w:tab w:val="right" w:leader="dot" w:pos="8647"/>
              </w:tabs>
              <w:spacing w:after="0"/>
              <w:rPr>
                <w:rFonts w:ascii="Arial" w:hAnsi="Arial" w:cs="Arial"/>
                <w:b/>
                <w:bCs/>
                <w:sz w:val="20"/>
              </w:rPr>
            </w:pPr>
            <w:r w:rsidRPr="00F4504F">
              <w:rPr>
                <w:rFonts w:ascii="Arial" w:hAnsi="Arial" w:cs="Arial"/>
                <w:b/>
                <w:bCs/>
                <w:sz w:val="20"/>
              </w:rPr>
              <w:t>7.3</w:t>
            </w:r>
          </w:p>
        </w:tc>
        <w:tc>
          <w:tcPr>
            <w:tcW w:w="1077" w:type="dxa"/>
            <w:shd w:val="clear" w:color="auto" w:fill="C5E0B3" w:themeFill="accent6" w:themeFillTint="66"/>
            <w:tcMar>
              <w:left w:w="0" w:type="dxa"/>
              <w:right w:w="0" w:type="dxa"/>
            </w:tcMar>
          </w:tcPr>
          <w:p w14:paraId="52499A49" w14:textId="64DAB26E" w:rsidR="00632F8E" w:rsidRPr="00F4504F" w:rsidRDefault="00B90FE0">
            <w:pPr>
              <w:pStyle w:val="reportTOChead"/>
              <w:tabs>
                <w:tab w:val="clear" w:pos="8505"/>
                <w:tab w:val="right" w:leader="dot" w:pos="8647"/>
              </w:tabs>
              <w:spacing w:after="0"/>
              <w:rPr>
                <w:rFonts w:ascii="Arial" w:hAnsi="Arial" w:cs="Arial"/>
                <w:b/>
                <w:bCs/>
                <w:sz w:val="20"/>
              </w:rPr>
            </w:pPr>
            <w:r w:rsidRPr="00F4504F">
              <w:rPr>
                <w:rFonts w:ascii="Arial" w:hAnsi="Arial" w:cs="Arial"/>
                <w:b/>
                <w:bCs/>
                <w:sz w:val="20"/>
              </w:rPr>
              <w:t>7.7</w:t>
            </w:r>
          </w:p>
        </w:tc>
        <w:tc>
          <w:tcPr>
            <w:tcW w:w="1077" w:type="dxa"/>
            <w:shd w:val="clear" w:color="auto" w:fill="auto"/>
            <w:tcMar>
              <w:top w:w="57" w:type="dxa"/>
              <w:left w:w="0" w:type="dxa"/>
              <w:bottom w:w="57" w:type="dxa"/>
              <w:right w:w="0" w:type="dxa"/>
            </w:tcMar>
          </w:tcPr>
          <w:p w14:paraId="6CB0C9D8" w14:textId="13F7C365" w:rsidR="00632F8E" w:rsidRPr="00F4504F" w:rsidRDefault="00B90FE0">
            <w:pPr>
              <w:pStyle w:val="reportTOChead"/>
              <w:tabs>
                <w:tab w:val="clear" w:pos="8505"/>
                <w:tab w:val="right" w:leader="dot" w:pos="8647"/>
              </w:tabs>
              <w:spacing w:after="0"/>
              <w:rPr>
                <w:rFonts w:ascii="Arial" w:hAnsi="Arial" w:cs="Arial"/>
                <w:sz w:val="20"/>
              </w:rPr>
            </w:pPr>
            <w:r>
              <w:rPr>
                <w:rFonts w:ascii="Arial" w:hAnsi="Arial" w:cs="Arial"/>
                <w:sz w:val="20"/>
              </w:rPr>
              <w:t>3.0</w:t>
            </w:r>
          </w:p>
        </w:tc>
      </w:tr>
      <w:tr w:rsidR="00291AFB" w:rsidRPr="00D62E87" w14:paraId="66F169EA" w14:textId="77777777" w:rsidTr="00DF793D">
        <w:tc>
          <w:tcPr>
            <w:tcW w:w="2785" w:type="dxa"/>
            <w:shd w:val="clear" w:color="auto" w:fill="D5DCE4" w:themeFill="text2" w:themeFillTint="33"/>
            <w:tcMar>
              <w:top w:w="57" w:type="dxa"/>
              <w:bottom w:w="57" w:type="dxa"/>
              <w:right w:w="0" w:type="dxa"/>
            </w:tcMar>
          </w:tcPr>
          <w:p w14:paraId="05CED195" w14:textId="77777777" w:rsidR="00632F8E" w:rsidRDefault="00632F8E">
            <w:pPr>
              <w:pStyle w:val="reportTOChead"/>
              <w:tabs>
                <w:tab w:val="clear" w:pos="8505"/>
                <w:tab w:val="right" w:leader="dot" w:pos="8647"/>
              </w:tabs>
              <w:spacing w:after="0"/>
              <w:jc w:val="left"/>
              <w:rPr>
                <w:rFonts w:ascii="Arial" w:hAnsi="Arial" w:cs="Arial"/>
                <w:b/>
                <w:bCs/>
                <w:color w:val="0F1E64"/>
                <w:sz w:val="20"/>
              </w:rPr>
            </w:pPr>
          </w:p>
        </w:tc>
        <w:tc>
          <w:tcPr>
            <w:tcW w:w="1076" w:type="dxa"/>
            <w:shd w:val="clear" w:color="auto" w:fill="D5DCE4" w:themeFill="text2" w:themeFillTint="33"/>
            <w:tcMar>
              <w:top w:w="57" w:type="dxa"/>
              <w:left w:w="0" w:type="dxa"/>
              <w:bottom w:w="57" w:type="dxa"/>
              <w:right w:w="0" w:type="dxa"/>
            </w:tcMar>
          </w:tcPr>
          <w:p w14:paraId="6A4AEDA2" w14:textId="77777777" w:rsidR="00632F8E" w:rsidRPr="00D12171" w:rsidRDefault="00632F8E">
            <w:pPr>
              <w:pStyle w:val="reportTOChead"/>
              <w:tabs>
                <w:tab w:val="clear" w:pos="8505"/>
                <w:tab w:val="right" w:leader="dot" w:pos="8647"/>
              </w:tabs>
              <w:spacing w:after="0"/>
              <w:jc w:val="left"/>
              <w:rPr>
                <w:rFonts w:ascii="Arial" w:hAnsi="Arial" w:cs="Arial"/>
                <w:color w:val="0F1E64"/>
                <w:sz w:val="20"/>
              </w:rPr>
            </w:pPr>
            <w:r w:rsidRPr="00D12171">
              <w:rPr>
                <w:rFonts w:ascii="Arial" w:hAnsi="Arial" w:cs="Arial"/>
                <w:color w:val="0F1E64"/>
                <w:sz w:val="20"/>
              </w:rPr>
              <w:t>Females</w:t>
            </w:r>
          </w:p>
        </w:tc>
        <w:tc>
          <w:tcPr>
            <w:tcW w:w="1077" w:type="dxa"/>
            <w:shd w:val="clear" w:color="auto" w:fill="C5E0B3" w:themeFill="accent6" w:themeFillTint="66"/>
            <w:tcMar>
              <w:left w:w="0" w:type="dxa"/>
              <w:right w:w="0" w:type="dxa"/>
            </w:tcMar>
          </w:tcPr>
          <w:p w14:paraId="578B5C02" w14:textId="54A47B2E" w:rsidR="00632F8E" w:rsidRPr="00F4504F" w:rsidRDefault="00B90FE0">
            <w:pPr>
              <w:pStyle w:val="reportTOChead"/>
              <w:tabs>
                <w:tab w:val="clear" w:pos="8505"/>
                <w:tab w:val="right" w:leader="dot" w:pos="8647"/>
              </w:tabs>
              <w:spacing w:after="0"/>
              <w:rPr>
                <w:rFonts w:ascii="Arial" w:hAnsi="Arial" w:cs="Arial"/>
                <w:b/>
                <w:bCs/>
                <w:sz w:val="20"/>
              </w:rPr>
            </w:pPr>
            <w:r w:rsidRPr="00F4504F">
              <w:rPr>
                <w:rFonts w:ascii="Arial" w:hAnsi="Arial" w:cs="Arial"/>
                <w:b/>
                <w:bCs/>
                <w:sz w:val="20"/>
              </w:rPr>
              <w:t>26.1</w:t>
            </w:r>
          </w:p>
        </w:tc>
        <w:tc>
          <w:tcPr>
            <w:tcW w:w="1076" w:type="dxa"/>
            <w:shd w:val="clear" w:color="auto" w:fill="C5E0B3" w:themeFill="accent6" w:themeFillTint="66"/>
            <w:tcMar>
              <w:left w:w="0" w:type="dxa"/>
              <w:right w:w="0" w:type="dxa"/>
            </w:tcMar>
          </w:tcPr>
          <w:p w14:paraId="185591BE" w14:textId="5FFED75D" w:rsidR="00632F8E" w:rsidRPr="00F4504F" w:rsidRDefault="00B90FE0">
            <w:pPr>
              <w:pStyle w:val="reportTOChead"/>
              <w:tabs>
                <w:tab w:val="clear" w:pos="8505"/>
                <w:tab w:val="right" w:leader="dot" w:pos="8647"/>
              </w:tabs>
              <w:spacing w:after="0"/>
              <w:rPr>
                <w:rFonts w:ascii="Arial" w:hAnsi="Arial" w:cs="Arial"/>
                <w:b/>
                <w:bCs/>
                <w:sz w:val="20"/>
              </w:rPr>
            </w:pPr>
            <w:r w:rsidRPr="00F4504F">
              <w:rPr>
                <w:rFonts w:ascii="Arial" w:hAnsi="Arial" w:cs="Arial"/>
                <w:b/>
                <w:bCs/>
                <w:sz w:val="20"/>
              </w:rPr>
              <w:t>24.4</w:t>
            </w:r>
          </w:p>
        </w:tc>
        <w:tc>
          <w:tcPr>
            <w:tcW w:w="1077" w:type="dxa"/>
            <w:shd w:val="clear" w:color="auto" w:fill="C5E0B3" w:themeFill="accent6" w:themeFillTint="66"/>
            <w:tcMar>
              <w:top w:w="57" w:type="dxa"/>
              <w:left w:w="0" w:type="dxa"/>
              <w:bottom w:w="57" w:type="dxa"/>
              <w:right w:w="0" w:type="dxa"/>
            </w:tcMar>
          </w:tcPr>
          <w:p w14:paraId="25C4F7C6" w14:textId="315CAFB4" w:rsidR="00632F8E" w:rsidRPr="00F4504F" w:rsidRDefault="00B90FE0">
            <w:pPr>
              <w:pStyle w:val="reportTOChead"/>
              <w:tabs>
                <w:tab w:val="clear" w:pos="8505"/>
                <w:tab w:val="right" w:leader="dot" w:pos="8647"/>
              </w:tabs>
              <w:spacing w:after="0"/>
              <w:rPr>
                <w:rFonts w:ascii="Arial" w:hAnsi="Arial" w:cs="Arial"/>
                <w:b/>
                <w:bCs/>
                <w:sz w:val="20"/>
              </w:rPr>
            </w:pPr>
            <w:r w:rsidRPr="00F4504F">
              <w:rPr>
                <w:rFonts w:ascii="Arial" w:hAnsi="Arial" w:cs="Arial"/>
                <w:b/>
                <w:bCs/>
                <w:sz w:val="20"/>
              </w:rPr>
              <w:t>19.4</w:t>
            </w:r>
          </w:p>
        </w:tc>
        <w:tc>
          <w:tcPr>
            <w:tcW w:w="1077" w:type="dxa"/>
            <w:shd w:val="clear" w:color="auto" w:fill="C5E0B3" w:themeFill="accent6" w:themeFillTint="66"/>
            <w:tcMar>
              <w:left w:w="0" w:type="dxa"/>
              <w:right w:w="0" w:type="dxa"/>
            </w:tcMar>
          </w:tcPr>
          <w:p w14:paraId="106220ED" w14:textId="0A32AD29" w:rsidR="00632F8E" w:rsidRPr="00F4504F" w:rsidRDefault="00B90FE0">
            <w:pPr>
              <w:pStyle w:val="reportTOChead"/>
              <w:tabs>
                <w:tab w:val="clear" w:pos="8505"/>
                <w:tab w:val="right" w:leader="dot" w:pos="8647"/>
              </w:tabs>
              <w:spacing w:after="0"/>
              <w:rPr>
                <w:rFonts w:ascii="Arial" w:hAnsi="Arial" w:cs="Arial"/>
                <w:b/>
                <w:bCs/>
                <w:sz w:val="20"/>
              </w:rPr>
            </w:pPr>
            <w:r w:rsidRPr="00F4504F">
              <w:rPr>
                <w:rFonts w:ascii="Arial" w:hAnsi="Arial" w:cs="Arial"/>
                <w:b/>
                <w:bCs/>
                <w:sz w:val="20"/>
              </w:rPr>
              <w:t>13.2</w:t>
            </w:r>
          </w:p>
        </w:tc>
        <w:tc>
          <w:tcPr>
            <w:tcW w:w="1076" w:type="dxa"/>
            <w:shd w:val="clear" w:color="auto" w:fill="C5E0B3" w:themeFill="accent6" w:themeFillTint="66"/>
            <w:tcMar>
              <w:left w:w="0" w:type="dxa"/>
              <w:right w:w="0" w:type="dxa"/>
            </w:tcMar>
          </w:tcPr>
          <w:p w14:paraId="1F95EE34" w14:textId="1E6950DD" w:rsidR="00632F8E" w:rsidRPr="00F4504F" w:rsidRDefault="00B90FE0">
            <w:pPr>
              <w:pStyle w:val="reportTOChead"/>
              <w:tabs>
                <w:tab w:val="clear" w:pos="8505"/>
                <w:tab w:val="right" w:leader="dot" w:pos="8647"/>
              </w:tabs>
              <w:spacing w:after="0"/>
              <w:rPr>
                <w:rFonts w:ascii="Arial" w:hAnsi="Arial" w:cs="Arial"/>
                <w:b/>
                <w:bCs/>
                <w:sz w:val="20"/>
              </w:rPr>
            </w:pPr>
            <w:r w:rsidRPr="00F4504F">
              <w:rPr>
                <w:rFonts w:ascii="Arial" w:hAnsi="Arial" w:cs="Arial"/>
                <w:b/>
                <w:bCs/>
                <w:sz w:val="20"/>
              </w:rPr>
              <w:t>10.7</w:t>
            </w:r>
          </w:p>
        </w:tc>
        <w:tc>
          <w:tcPr>
            <w:tcW w:w="1077" w:type="dxa"/>
            <w:shd w:val="clear" w:color="auto" w:fill="C5E0B3" w:themeFill="accent6" w:themeFillTint="66"/>
            <w:tcMar>
              <w:top w:w="57" w:type="dxa"/>
              <w:left w:w="0" w:type="dxa"/>
              <w:bottom w:w="57" w:type="dxa"/>
              <w:right w:w="0" w:type="dxa"/>
            </w:tcMar>
          </w:tcPr>
          <w:p w14:paraId="55E00D04" w14:textId="29F70AC6" w:rsidR="00632F8E" w:rsidRPr="00F4504F" w:rsidRDefault="00B90FE0">
            <w:pPr>
              <w:pStyle w:val="reportTOChead"/>
              <w:tabs>
                <w:tab w:val="clear" w:pos="8505"/>
                <w:tab w:val="right" w:leader="dot" w:pos="8647"/>
              </w:tabs>
              <w:spacing w:after="0"/>
              <w:rPr>
                <w:rFonts w:ascii="Arial" w:hAnsi="Arial" w:cs="Arial"/>
                <w:b/>
                <w:bCs/>
                <w:sz w:val="20"/>
              </w:rPr>
            </w:pPr>
            <w:r w:rsidRPr="00F4504F">
              <w:rPr>
                <w:rFonts w:ascii="Arial" w:hAnsi="Arial" w:cs="Arial"/>
                <w:b/>
                <w:bCs/>
                <w:sz w:val="20"/>
              </w:rPr>
              <w:t>8.7</w:t>
            </w:r>
          </w:p>
        </w:tc>
        <w:tc>
          <w:tcPr>
            <w:tcW w:w="1076" w:type="dxa"/>
            <w:shd w:val="clear" w:color="auto" w:fill="C5E0B3" w:themeFill="accent6" w:themeFillTint="66"/>
            <w:tcMar>
              <w:left w:w="0" w:type="dxa"/>
              <w:right w:w="0" w:type="dxa"/>
            </w:tcMar>
          </w:tcPr>
          <w:p w14:paraId="0F604146" w14:textId="0C4F83A6" w:rsidR="00632F8E" w:rsidRPr="00F4504F" w:rsidRDefault="00B90FE0">
            <w:pPr>
              <w:pStyle w:val="reportTOChead"/>
              <w:tabs>
                <w:tab w:val="clear" w:pos="8505"/>
                <w:tab w:val="right" w:leader="dot" w:pos="8647"/>
              </w:tabs>
              <w:spacing w:after="0"/>
              <w:rPr>
                <w:rFonts w:ascii="Arial" w:hAnsi="Arial" w:cs="Arial"/>
                <w:b/>
                <w:bCs/>
                <w:sz w:val="20"/>
              </w:rPr>
            </w:pPr>
            <w:r w:rsidRPr="00F4504F">
              <w:rPr>
                <w:rFonts w:ascii="Arial" w:hAnsi="Arial" w:cs="Arial"/>
                <w:b/>
                <w:bCs/>
                <w:sz w:val="20"/>
              </w:rPr>
              <w:t>7.7</w:t>
            </w:r>
          </w:p>
        </w:tc>
        <w:tc>
          <w:tcPr>
            <w:tcW w:w="1077" w:type="dxa"/>
            <w:shd w:val="clear" w:color="auto" w:fill="C5E0B3" w:themeFill="accent6" w:themeFillTint="66"/>
            <w:tcMar>
              <w:left w:w="0" w:type="dxa"/>
              <w:right w:w="0" w:type="dxa"/>
            </w:tcMar>
          </w:tcPr>
          <w:p w14:paraId="7AB4E6B4" w14:textId="7ECDEA08" w:rsidR="00632F8E" w:rsidRPr="00F4504F" w:rsidRDefault="00B90FE0">
            <w:pPr>
              <w:pStyle w:val="reportTOChead"/>
              <w:tabs>
                <w:tab w:val="clear" w:pos="8505"/>
                <w:tab w:val="right" w:leader="dot" w:pos="8647"/>
              </w:tabs>
              <w:spacing w:after="0"/>
              <w:rPr>
                <w:rFonts w:ascii="Arial" w:hAnsi="Arial" w:cs="Arial"/>
                <w:b/>
                <w:bCs/>
                <w:sz w:val="20"/>
              </w:rPr>
            </w:pPr>
            <w:r w:rsidRPr="00F4504F">
              <w:rPr>
                <w:rFonts w:ascii="Arial" w:hAnsi="Arial" w:cs="Arial"/>
                <w:b/>
                <w:bCs/>
                <w:sz w:val="20"/>
              </w:rPr>
              <w:t>7.2</w:t>
            </w:r>
          </w:p>
        </w:tc>
        <w:tc>
          <w:tcPr>
            <w:tcW w:w="1077" w:type="dxa"/>
            <w:shd w:val="clear" w:color="auto" w:fill="auto"/>
            <w:tcMar>
              <w:top w:w="57" w:type="dxa"/>
              <w:left w:w="0" w:type="dxa"/>
              <w:bottom w:w="57" w:type="dxa"/>
              <w:right w:w="0" w:type="dxa"/>
            </w:tcMar>
          </w:tcPr>
          <w:p w14:paraId="09038426" w14:textId="047B4F73" w:rsidR="00632F8E" w:rsidRPr="00632F8E" w:rsidRDefault="00B90FE0">
            <w:pPr>
              <w:pStyle w:val="reportTOChead"/>
              <w:tabs>
                <w:tab w:val="clear" w:pos="8505"/>
                <w:tab w:val="right" w:leader="dot" w:pos="8647"/>
              </w:tabs>
              <w:spacing w:after="0"/>
              <w:rPr>
                <w:rFonts w:ascii="Arial" w:hAnsi="Arial" w:cs="Arial"/>
                <w:sz w:val="20"/>
              </w:rPr>
            </w:pPr>
            <w:r>
              <w:rPr>
                <w:rFonts w:ascii="Arial" w:hAnsi="Arial" w:cs="Arial"/>
                <w:sz w:val="20"/>
              </w:rPr>
              <w:t>3.8</w:t>
            </w:r>
          </w:p>
        </w:tc>
      </w:tr>
      <w:tr w:rsidR="00291AFB" w:rsidRPr="00D62E87" w14:paraId="431ACF65" w14:textId="77777777" w:rsidTr="00DF793D">
        <w:tc>
          <w:tcPr>
            <w:tcW w:w="2785" w:type="dxa"/>
            <w:shd w:val="clear" w:color="auto" w:fill="D5DCE4" w:themeFill="text2" w:themeFillTint="33"/>
            <w:tcMar>
              <w:top w:w="57" w:type="dxa"/>
              <w:bottom w:w="57" w:type="dxa"/>
              <w:right w:w="0" w:type="dxa"/>
            </w:tcMar>
          </w:tcPr>
          <w:p w14:paraId="5679141E" w14:textId="77777777" w:rsidR="00632F8E" w:rsidRDefault="00632F8E">
            <w:pPr>
              <w:pStyle w:val="reportTOChead"/>
              <w:tabs>
                <w:tab w:val="clear" w:pos="8505"/>
                <w:tab w:val="right" w:leader="dot" w:pos="8647"/>
              </w:tabs>
              <w:spacing w:after="0"/>
              <w:jc w:val="left"/>
              <w:rPr>
                <w:rFonts w:ascii="Arial" w:hAnsi="Arial" w:cs="Arial"/>
                <w:b/>
                <w:bCs/>
                <w:color w:val="0F1E64"/>
                <w:sz w:val="20"/>
              </w:rPr>
            </w:pPr>
            <w:r>
              <w:rPr>
                <w:rFonts w:ascii="Arial" w:hAnsi="Arial" w:cs="Arial"/>
                <w:b/>
                <w:bCs/>
                <w:color w:val="0F1E64"/>
                <w:sz w:val="20"/>
              </w:rPr>
              <w:t>Past week smoking</w:t>
            </w:r>
          </w:p>
        </w:tc>
        <w:tc>
          <w:tcPr>
            <w:tcW w:w="1076" w:type="dxa"/>
            <w:shd w:val="clear" w:color="auto" w:fill="D5DCE4" w:themeFill="text2" w:themeFillTint="33"/>
            <w:tcMar>
              <w:top w:w="57" w:type="dxa"/>
              <w:left w:w="0" w:type="dxa"/>
              <w:bottom w:w="57" w:type="dxa"/>
              <w:right w:w="0" w:type="dxa"/>
            </w:tcMar>
          </w:tcPr>
          <w:p w14:paraId="7E05A221" w14:textId="77777777" w:rsidR="00632F8E" w:rsidRPr="00D12171" w:rsidRDefault="00632F8E">
            <w:pPr>
              <w:pStyle w:val="reportTOChead"/>
              <w:tabs>
                <w:tab w:val="clear" w:pos="8505"/>
                <w:tab w:val="right" w:leader="dot" w:pos="8647"/>
              </w:tabs>
              <w:spacing w:after="0"/>
              <w:jc w:val="left"/>
              <w:rPr>
                <w:rFonts w:ascii="Arial" w:hAnsi="Arial" w:cs="Arial"/>
                <w:color w:val="0F1E64"/>
                <w:sz w:val="20"/>
              </w:rPr>
            </w:pPr>
            <w:r w:rsidRPr="00D12171">
              <w:rPr>
                <w:rFonts w:ascii="Arial" w:hAnsi="Arial" w:cs="Arial"/>
                <w:color w:val="0F1E64"/>
                <w:sz w:val="20"/>
              </w:rPr>
              <w:t>Males</w:t>
            </w:r>
          </w:p>
        </w:tc>
        <w:tc>
          <w:tcPr>
            <w:tcW w:w="1077" w:type="dxa"/>
            <w:shd w:val="clear" w:color="auto" w:fill="C5E0B3" w:themeFill="accent6" w:themeFillTint="66"/>
            <w:tcMar>
              <w:left w:w="0" w:type="dxa"/>
              <w:right w:w="0" w:type="dxa"/>
            </w:tcMar>
          </w:tcPr>
          <w:p w14:paraId="3929C705" w14:textId="12E54724" w:rsidR="00632F8E" w:rsidRPr="00F4504F" w:rsidRDefault="00B90FE0">
            <w:pPr>
              <w:pStyle w:val="reportTOChead"/>
              <w:tabs>
                <w:tab w:val="clear" w:pos="8505"/>
                <w:tab w:val="right" w:leader="dot" w:pos="8647"/>
              </w:tabs>
              <w:spacing w:after="0"/>
              <w:rPr>
                <w:rFonts w:ascii="Arial" w:hAnsi="Arial" w:cs="Arial"/>
                <w:b/>
                <w:bCs/>
                <w:sz w:val="20"/>
              </w:rPr>
            </w:pPr>
            <w:r w:rsidRPr="00F4504F">
              <w:rPr>
                <w:rFonts w:ascii="Arial" w:hAnsi="Arial" w:cs="Arial"/>
                <w:b/>
                <w:bCs/>
                <w:sz w:val="20"/>
              </w:rPr>
              <w:t>19.2</w:t>
            </w:r>
          </w:p>
        </w:tc>
        <w:tc>
          <w:tcPr>
            <w:tcW w:w="1076" w:type="dxa"/>
            <w:shd w:val="clear" w:color="auto" w:fill="C5E0B3" w:themeFill="accent6" w:themeFillTint="66"/>
            <w:tcMar>
              <w:left w:w="0" w:type="dxa"/>
              <w:right w:w="0" w:type="dxa"/>
            </w:tcMar>
          </w:tcPr>
          <w:p w14:paraId="12C4EE8D" w14:textId="2B074437" w:rsidR="00632F8E" w:rsidRPr="00F4504F" w:rsidRDefault="004C3210">
            <w:pPr>
              <w:pStyle w:val="reportTOChead"/>
              <w:tabs>
                <w:tab w:val="clear" w:pos="8505"/>
                <w:tab w:val="right" w:leader="dot" w:pos="8647"/>
              </w:tabs>
              <w:spacing w:after="0"/>
              <w:rPr>
                <w:rFonts w:ascii="Arial" w:hAnsi="Arial" w:cs="Arial"/>
                <w:b/>
                <w:bCs/>
                <w:sz w:val="20"/>
              </w:rPr>
            </w:pPr>
            <w:r w:rsidRPr="00F4504F">
              <w:rPr>
                <w:rFonts w:ascii="Arial" w:hAnsi="Arial" w:cs="Arial"/>
                <w:b/>
                <w:bCs/>
                <w:sz w:val="20"/>
              </w:rPr>
              <w:t>18.8</w:t>
            </w:r>
          </w:p>
        </w:tc>
        <w:tc>
          <w:tcPr>
            <w:tcW w:w="1077" w:type="dxa"/>
            <w:shd w:val="clear" w:color="auto" w:fill="C5E0B3" w:themeFill="accent6" w:themeFillTint="66"/>
            <w:tcMar>
              <w:top w:w="57" w:type="dxa"/>
              <w:left w:w="0" w:type="dxa"/>
              <w:bottom w:w="57" w:type="dxa"/>
              <w:right w:w="0" w:type="dxa"/>
            </w:tcMar>
          </w:tcPr>
          <w:p w14:paraId="280041A2" w14:textId="7AADF78B" w:rsidR="00632F8E" w:rsidRPr="00F4504F" w:rsidRDefault="004C3210">
            <w:pPr>
              <w:pStyle w:val="reportTOChead"/>
              <w:tabs>
                <w:tab w:val="clear" w:pos="8505"/>
                <w:tab w:val="right" w:leader="dot" w:pos="8647"/>
              </w:tabs>
              <w:spacing w:after="0"/>
              <w:rPr>
                <w:rFonts w:ascii="Arial" w:hAnsi="Arial" w:cs="Arial"/>
                <w:b/>
                <w:bCs/>
                <w:sz w:val="20"/>
              </w:rPr>
            </w:pPr>
            <w:r w:rsidRPr="00F4504F">
              <w:rPr>
                <w:rFonts w:ascii="Arial" w:hAnsi="Arial" w:cs="Arial"/>
                <w:b/>
                <w:bCs/>
                <w:sz w:val="20"/>
              </w:rPr>
              <w:t>13.0</w:t>
            </w:r>
          </w:p>
        </w:tc>
        <w:tc>
          <w:tcPr>
            <w:tcW w:w="1077" w:type="dxa"/>
            <w:shd w:val="clear" w:color="auto" w:fill="C5E0B3" w:themeFill="accent6" w:themeFillTint="66"/>
            <w:tcMar>
              <w:left w:w="0" w:type="dxa"/>
              <w:right w:w="0" w:type="dxa"/>
            </w:tcMar>
          </w:tcPr>
          <w:p w14:paraId="2CE2B659" w14:textId="0E317066" w:rsidR="00632F8E" w:rsidRPr="00F4504F" w:rsidRDefault="004C3210">
            <w:pPr>
              <w:pStyle w:val="reportTOChead"/>
              <w:tabs>
                <w:tab w:val="clear" w:pos="8505"/>
                <w:tab w:val="right" w:leader="dot" w:pos="8647"/>
              </w:tabs>
              <w:spacing w:after="0"/>
              <w:rPr>
                <w:rFonts w:ascii="Arial" w:hAnsi="Arial" w:cs="Arial"/>
                <w:b/>
                <w:bCs/>
                <w:sz w:val="20"/>
              </w:rPr>
            </w:pPr>
            <w:r w:rsidRPr="00F4504F">
              <w:rPr>
                <w:rFonts w:ascii="Arial" w:hAnsi="Arial" w:cs="Arial"/>
                <w:b/>
                <w:bCs/>
                <w:sz w:val="20"/>
              </w:rPr>
              <w:t>9.1</w:t>
            </w:r>
          </w:p>
        </w:tc>
        <w:tc>
          <w:tcPr>
            <w:tcW w:w="1076" w:type="dxa"/>
            <w:shd w:val="clear" w:color="auto" w:fill="C5E0B3" w:themeFill="accent6" w:themeFillTint="66"/>
            <w:tcMar>
              <w:left w:w="0" w:type="dxa"/>
              <w:right w:w="0" w:type="dxa"/>
            </w:tcMar>
          </w:tcPr>
          <w:p w14:paraId="107A4DA6" w14:textId="693CDB34" w:rsidR="00632F8E" w:rsidRPr="00F4504F" w:rsidRDefault="004C3210">
            <w:pPr>
              <w:pStyle w:val="reportTOChead"/>
              <w:tabs>
                <w:tab w:val="clear" w:pos="8505"/>
                <w:tab w:val="right" w:leader="dot" w:pos="8647"/>
              </w:tabs>
              <w:spacing w:after="0"/>
              <w:rPr>
                <w:rFonts w:ascii="Arial" w:hAnsi="Arial" w:cs="Arial"/>
                <w:b/>
                <w:bCs/>
                <w:sz w:val="20"/>
              </w:rPr>
            </w:pPr>
            <w:r w:rsidRPr="00F4504F">
              <w:rPr>
                <w:rFonts w:ascii="Arial" w:hAnsi="Arial" w:cs="Arial"/>
                <w:b/>
                <w:bCs/>
                <w:sz w:val="20"/>
              </w:rPr>
              <w:t>6.9</w:t>
            </w:r>
          </w:p>
        </w:tc>
        <w:tc>
          <w:tcPr>
            <w:tcW w:w="1077" w:type="dxa"/>
            <w:shd w:val="clear" w:color="auto" w:fill="C5E0B3" w:themeFill="accent6" w:themeFillTint="66"/>
            <w:tcMar>
              <w:top w:w="57" w:type="dxa"/>
              <w:left w:w="0" w:type="dxa"/>
              <w:bottom w:w="57" w:type="dxa"/>
              <w:right w:w="0" w:type="dxa"/>
            </w:tcMar>
          </w:tcPr>
          <w:p w14:paraId="3F01A090" w14:textId="4F6E6BDA" w:rsidR="00632F8E" w:rsidRPr="00F4504F" w:rsidRDefault="004C3210">
            <w:pPr>
              <w:pStyle w:val="reportTOChead"/>
              <w:tabs>
                <w:tab w:val="clear" w:pos="8505"/>
                <w:tab w:val="right" w:leader="dot" w:pos="8647"/>
              </w:tabs>
              <w:spacing w:after="0"/>
              <w:rPr>
                <w:rFonts w:ascii="Arial" w:hAnsi="Arial" w:cs="Arial"/>
                <w:b/>
                <w:bCs/>
                <w:sz w:val="20"/>
              </w:rPr>
            </w:pPr>
            <w:r w:rsidRPr="00F4504F">
              <w:rPr>
                <w:rFonts w:ascii="Arial" w:hAnsi="Arial" w:cs="Arial"/>
                <w:b/>
                <w:bCs/>
                <w:sz w:val="20"/>
              </w:rPr>
              <w:t>7.0</w:t>
            </w:r>
          </w:p>
        </w:tc>
        <w:tc>
          <w:tcPr>
            <w:tcW w:w="1076" w:type="dxa"/>
            <w:shd w:val="clear" w:color="auto" w:fill="C5E0B3" w:themeFill="accent6" w:themeFillTint="66"/>
            <w:tcMar>
              <w:left w:w="0" w:type="dxa"/>
              <w:right w:w="0" w:type="dxa"/>
            </w:tcMar>
          </w:tcPr>
          <w:p w14:paraId="3C798430" w14:textId="38C168DA" w:rsidR="00632F8E" w:rsidRPr="00F4504F" w:rsidRDefault="004C3210">
            <w:pPr>
              <w:pStyle w:val="reportTOChead"/>
              <w:tabs>
                <w:tab w:val="clear" w:pos="8505"/>
                <w:tab w:val="right" w:leader="dot" w:pos="8647"/>
              </w:tabs>
              <w:spacing w:after="0"/>
              <w:rPr>
                <w:rFonts w:ascii="Arial" w:hAnsi="Arial" w:cs="Arial"/>
                <w:b/>
                <w:bCs/>
                <w:sz w:val="20"/>
              </w:rPr>
            </w:pPr>
            <w:r w:rsidRPr="00F4504F">
              <w:rPr>
                <w:rFonts w:ascii="Arial" w:hAnsi="Arial" w:cs="Arial"/>
                <w:b/>
                <w:bCs/>
                <w:sz w:val="20"/>
              </w:rPr>
              <w:t>5.4</w:t>
            </w:r>
          </w:p>
        </w:tc>
        <w:tc>
          <w:tcPr>
            <w:tcW w:w="1077" w:type="dxa"/>
            <w:shd w:val="clear" w:color="auto" w:fill="C5E0B3" w:themeFill="accent6" w:themeFillTint="66"/>
            <w:tcMar>
              <w:left w:w="0" w:type="dxa"/>
              <w:right w:w="0" w:type="dxa"/>
            </w:tcMar>
          </w:tcPr>
          <w:p w14:paraId="1CD0F10B" w14:textId="5783DFE7" w:rsidR="00632F8E" w:rsidRPr="00F4504F" w:rsidRDefault="004C3210">
            <w:pPr>
              <w:pStyle w:val="reportTOChead"/>
              <w:tabs>
                <w:tab w:val="clear" w:pos="8505"/>
                <w:tab w:val="right" w:leader="dot" w:pos="8647"/>
              </w:tabs>
              <w:spacing w:after="0"/>
              <w:rPr>
                <w:rFonts w:ascii="Arial" w:hAnsi="Arial" w:cs="Arial"/>
                <w:b/>
                <w:bCs/>
                <w:sz w:val="20"/>
              </w:rPr>
            </w:pPr>
            <w:r w:rsidRPr="00F4504F">
              <w:rPr>
                <w:rFonts w:ascii="Arial" w:hAnsi="Arial" w:cs="Arial"/>
                <w:b/>
                <w:bCs/>
                <w:sz w:val="20"/>
              </w:rPr>
              <w:t>5.4</w:t>
            </w:r>
          </w:p>
        </w:tc>
        <w:tc>
          <w:tcPr>
            <w:tcW w:w="1077" w:type="dxa"/>
            <w:shd w:val="clear" w:color="auto" w:fill="auto"/>
            <w:tcMar>
              <w:top w:w="57" w:type="dxa"/>
              <w:left w:w="0" w:type="dxa"/>
              <w:bottom w:w="57" w:type="dxa"/>
              <w:right w:w="0" w:type="dxa"/>
            </w:tcMar>
          </w:tcPr>
          <w:p w14:paraId="16BBF10A" w14:textId="7BD039F1" w:rsidR="00632F8E" w:rsidRPr="00F4504F" w:rsidRDefault="004C3210">
            <w:pPr>
              <w:pStyle w:val="reportTOChead"/>
              <w:tabs>
                <w:tab w:val="clear" w:pos="8505"/>
                <w:tab w:val="right" w:leader="dot" w:pos="8647"/>
              </w:tabs>
              <w:spacing w:after="0"/>
              <w:rPr>
                <w:rFonts w:ascii="Arial" w:hAnsi="Arial" w:cs="Arial"/>
                <w:sz w:val="20"/>
              </w:rPr>
            </w:pPr>
            <w:r>
              <w:rPr>
                <w:rFonts w:ascii="Arial" w:hAnsi="Arial" w:cs="Arial"/>
                <w:sz w:val="20"/>
              </w:rPr>
              <w:t>1.8</w:t>
            </w:r>
          </w:p>
        </w:tc>
      </w:tr>
      <w:tr w:rsidR="00291AFB" w:rsidRPr="00D62E87" w14:paraId="72054200" w14:textId="77777777" w:rsidTr="00DF793D">
        <w:tc>
          <w:tcPr>
            <w:tcW w:w="2785" w:type="dxa"/>
            <w:shd w:val="clear" w:color="auto" w:fill="D5DCE4" w:themeFill="text2" w:themeFillTint="33"/>
            <w:tcMar>
              <w:top w:w="57" w:type="dxa"/>
              <w:bottom w:w="57" w:type="dxa"/>
              <w:right w:w="0" w:type="dxa"/>
            </w:tcMar>
          </w:tcPr>
          <w:p w14:paraId="76932975" w14:textId="77777777" w:rsidR="00632F8E" w:rsidRPr="009C7181" w:rsidRDefault="00632F8E">
            <w:pPr>
              <w:pStyle w:val="reportTOChead"/>
              <w:tabs>
                <w:tab w:val="clear" w:pos="8505"/>
                <w:tab w:val="right" w:leader="dot" w:pos="8647"/>
              </w:tabs>
              <w:spacing w:after="0"/>
              <w:jc w:val="left"/>
              <w:rPr>
                <w:rFonts w:ascii="Arial" w:hAnsi="Arial" w:cs="Arial"/>
                <w:sz w:val="20"/>
              </w:rPr>
            </w:pPr>
          </w:p>
        </w:tc>
        <w:tc>
          <w:tcPr>
            <w:tcW w:w="1076" w:type="dxa"/>
            <w:shd w:val="clear" w:color="auto" w:fill="D5DCE4" w:themeFill="text2" w:themeFillTint="33"/>
            <w:tcMar>
              <w:top w:w="57" w:type="dxa"/>
              <w:left w:w="0" w:type="dxa"/>
              <w:bottom w:w="57" w:type="dxa"/>
              <w:right w:w="0" w:type="dxa"/>
            </w:tcMar>
          </w:tcPr>
          <w:p w14:paraId="06AA708F" w14:textId="77777777" w:rsidR="00632F8E" w:rsidRPr="00D12171" w:rsidRDefault="00632F8E">
            <w:pPr>
              <w:pStyle w:val="reportTOChead"/>
              <w:tabs>
                <w:tab w:val="clear" w:pos="8505"/>
                <w:tab w:val="right" w:leader="dot" w:pos="8647"/>
              </w:tabs>
              <w:spacing w:after="0"/>
              <w:jc w:val="left"/>
              <w:rPr>
                <w:rFonts w:ascii="Arial" w:hAnsi="Arial" w:cs="Arial"/>
                <w:color w:val="0F1E64"/>
                <w:sz w:val="20"/>
                <w:vertAlign w:val="superscript"/>
              </w:rPr>
            </w:pPr>
            <w:r>
              <w:rPr>
                <w:rFonts w:ascii="Arial" w:hAnsi="Arial" w:cs="Arial"/>
                <w:color w:val="0F1E64"/>
                <w:sz w:val="20"/>
              </w:rPr>
              <w:t>Females</w:t>
            </w:r>
          </w:p>
        </w:tc>
        <w:tc>
          <w:tcPr>
            <w:tcW w:w="1077" w:type="dxa"/>
            <w:shd w:val="clear" w:color="auto" w:fill="C5E0B3" w:themeFill="accent6" w:themeFillTint="66"/>
            <w:tcMar>
              <w:left w:w="0" w:type="dxa"/>
              <w:right w:w="0" w:type="dxa"/>
            </w:tcMar>
          </w:tcPr>
          <w:p w14:paraId="53ACC596" w14:textId="58682633" w:rsidR="00632F8E" w:rsidRPr="00F4504F" w:rsidRDefault="004C3210">
            <w:pPr>
              <w:pStyle w:val="reportTOChead"/>
              <w:tabs>
                <w:tab w:val="clear" w:pos="8505"/>
                <w:tab w:val="right" w:leader="dot" w:pos="8647"/>
              </w:tabs>
              <w:spacing w:after="0"/>
              <w:rPr>
                <w:rFonts w:ascii="Arial" w:hAnsi="Arial" w:cs="Arial"/>
                <w:b/>
                <w:bCs/>
                <w:sz w:val="20"/>
              </w:rPr>
            </w:pPr>
            <w:r w:rsidRPr="00F4504F">
              <w:rPr>
                <w:rFonts w:ascii="Arial" w:hAnsi="Arial" w:cs="Arial"/>
                <w:b/>
                <w:bCs/>
                <w:sz w:val="20"/>
              </w:rPr>
              <w:t>21.7</w:t>
            </w:r>
          </w:p>
        </w:tc>
        <w:tc>
          <w:tcPr>
            <w:tcW w:w="1076" w:type="dxa"/>
            <w:shd w:val="clear" w:color="auto" w:fill="C5E0B3" w:themeFill="accent6" w:themeFillTint="66"/>
            <w:tcMar>
              <w:left w:w="0" w:type="dxa"/>
              <w:right w:w="0" w:type="dxa"/>
            </w:tcMar>
          </w:tcPr>
          <w:p w14:paraId="2624E8B4" w14:textId="7D325E9B" w:rsidR="00632F8E" w:rsidRPr="00F4504F" w:rsidRDefault="004C3210">
            <w:pPr>
              <w:pStyle w:val="reportTOChead"/>
              <w:tabs>
                <w:tab w:val="clear" w:pos="8505"/>
                <w:tab w:val="right" w:leader="dot" w:pos="8647"/>
              </w:tabs>
              <w:spacing w:after="0"/>
              <w:rPr>
                <w:rFonts w:ascii="Arial" w:hAnsi="Arial" w:cs="Arial"/>
                <w:b/>
                <w:bCs/>
                <w:sz w:val="20"/>
              </w:rPr>
            </w:pPr>
            <w:r w:rsidRPr="00F4504F">
              <w:rPr>
                <w:rFonts w:ascii="Arial" w:hAnsi="Arial" w:cs="Arial"/>
                <w:b/>
                <w:bCs/>
                <w:sz w:val="20"/>
              </w:rPr>
              <w:t>19.7</w:t>
            </w:r>
          </w:p>
        </w:tc>
        <w:tc>
          <w:tcPr>
            <w:tcW w:w="1077" w:type="dxa"/>
            <w:shd w:val="clear" w:color="auto" w:fill="C5E0B3" w:themeFill="accent6" w:themeFillTint="66"/>
            <w:tcMar>
              <w:top w:w="57" w:type="dxa"/>
              <w:left w:w="0" w:type="dxa"/>
              <w:bottom w:w="57" w:type="dxa"/>
              <w:right w:w="0" w:type="dxa"/>
            </w:tcMar>
          </w:tcPr>
          <w:p w14:paraId="710019BA" w14:textId="70D51F99" w:rsidR="00632F8E" w:rsidRPr="00F4504F" w:rsidRDefault="004C3210">
            <w:pPr>
              <w:pStyle w:val="reportTOChead"/>
              <w:tabs>
                <w:tab w:val="clear" w:pos="8505"/>
                <w:tab w:val="right" w:leader="dot" w:pos="8647"/>
              </w:tabs>
              <w:spacing w:after="0"/>
              <w:rPr>
                <w:rFonts w:ascii="Arial" w:hAnsi="Arial" w:cs="Arial"/>
                <w:b/>
                <w:bCs/>
                <w:sz w:val="20"/>
              </w:rPr>
            </w:pPr>
            <w:r w:rsidRPr="00F4504F">
              <w:rPr>
                <w:rFonts w:ascii="Arial" w:hAnsi="Arial" w:cs="Arial"/>
                <w:b/>
                <w:bCs/>
                <w:sz w:val="20"/>
              </w:rPr>
              <w:t>15.6</w:t>
            </w:r>
          </w:p>
        </w:tc>
        <w:tc>
          <w:tcPr>
            <w:tcW w:w="1077" w:type="dxa"/>
            <w:shd w:val="clear" w:color="auto" w:fill="C5E0B3" w:themeFill="accent6" w:themeFillTint="66"/>
            <w:tcMar>
              <w:left w:w="0" w:type="dxa"/>
              <w:right w:w="0" w:type="dxa"/>
            </w:tcMar>
          </w:tcPr>
          <w:p w14:paraId="2BE7FAB2" w14:textId="5AB09C3C" w:rsidR="00632F8E" w:rsidRPr="00F4504F" w:rsidRDefault="004C3210">
            <w:pPr>
              <w:pStyle w:val="reportTOChead"/>
              <w:tabs>
                <w:tab w:val="clear" w:pos="8505"/>
                <w:tab w:val="right" w:leader="dot" w:pos="8647"/>
              </w:tabs>
              <w:spacing w:after="0"/>
              <w:rPr>
                <w:rFonts w:ascii="Arial" w:hAnsi="Arial" w:cs="Arial"/>
                <w:b/>
                <w:bCs/>
                <w:sz w:val="20"/>
              </w:rPr>
            </w:pPr>
            <w:r w:rsidRPr="00F4504F">
              <w:rPr>
                <w:rFonts w:ascii="Arial" w:hAnsi="Arial" w:cs="Arial"/>
                <w:b/>
                <w:bCs/>
                <w:sz w:val="20"/>
              </w:rPr>
              <w:t>9.8</w:t>
            </w:r>
          </w:p>
        </w:tc>
        <w:tc>
          <w:tcPr>
            <w:tcW w:w="1076" w:type="dxa"/>
            <w:shd w:val="clear" w:color="auto" w:fill="C5E0B3" w:themeFill="accent6" w:themeFillTint="66"/>
            <w:tcMar>
              <w:left w:w="0" w:type="dxa"/>
              <w:right w:w="0" w:type="dxa"/>
            </w:tcMar>
          </w:tcPr>
          <w:p w14:paraId="7D893788" w14:textId="6DAB1ACA" w:rsidR="00632F8E" w:rsidRPr="00F4504F" w:rsidRDefault="004C3210">
            <w:pPr>
              <w:pStyle w:val="reportTOChead"/>
              <w:tabs>
                <w:tab w:val="clear" w:pos="8505"/>
                <w:tab w:val="right" w:leader="dot" w:pos="8647"/>
              </w:tabs>
              <w:spacing w:after="0"/>
              <w:rPr>
                <w:rFonts w:ascii="Arial" w:hAnsi="Arial" w:cs="Arial"/>
                <w:b/>
                <w:bCs/>
                <w:sz w:val="20"/>
              </w:rPr>
            </w:pPr>
            <w:r w:rsidRPr="00F4504F">
              <w:rPr>
                <w:rFonts w:ascii="Arial" w:hAnsi="Arial" w:cs="Arial"/>
                <w:b/>
                <w:bCs/>
                <w:sz w:val="20"/>
              </w:rPr>
              <w:t>7.7</w:t>
            </w:r>
          </w:p>
        </w:tc>
        <w:tc>
          <w:tcPr>
            <w:tcW w:w="1077" w:type="dxa"/>
            <w:shd w:val="clear" w:color="auto" w:fill="C5E0B3" w:themeFill="accent6" w:themeFillTint="66"/>
            <w:tcMar>
              <w:top w:w="57" w:type="dxa"/>
              <w:left w:w="0" w:type="dxa"/>
              <w:bottom w:w="57" w:type="dxa"/>
              <w:right w:w="0" w:type="dxa"/>
            </w:tcMar>
          </w:tcPr>
          <w:p w14:paraId="14245771" w14:textId="2A6801CD" w:rsidR="00632F8E" w:rsidRPr="00F4504F" w:rsidRDefault="004C3210">
            <w:pPr>
              <w:pStyle w:val="reportTOChead"/>
              <w:tabs>
                <w:tab w:val="clear" w:pos="8505"/>
                <w:tab w:val="right" w:leader="dot" w:pos="8647"/>
              </w:tabs>
              <w:spacing w:after="0"/>
              <w:rPr>
                <w:rFonts w:ascii="Arial" w:hAnsi="Arial" w:cs="Arial"/>
                <w:b/>
                <w:bCs/>
                <w:sz w:val="20"/>
              </w:rPr>
            </w:pPr>
            <w:r w:rsidRPr="00F4504F">
              <w:rPr>
                <w:rFonts w:ascii="Arial" w:hAnsi="Arial" w:cs="Arial"/>
                <w:b/>
                <w:bCs/>
                <w:sz w:val="20"/>
              </w:rPr>
              <w:t>6.3</w:t>
            </w:r>
          </w:p>
        </w:tc>
        <w:tc>
          <w:tcPr>
            <w:tcW w:w="1076" w:type="dxa"/>
            <w:shd w:val="clear" w:color="auto" w:fill="C5E0B3" w:themeFill="accent6" w:themeFillTint="66"/>
            <w:tcMar>
              <w:left w:w="0" w:type="dxa"/>
              <w:right w:w="0" w:type="dxa"/>
            </w:tcMar>
          </w:tcPr>
          <w:p w14:paraId="513B476B" w14:textId="089AFBED" w:rsidR="00632F8E" w:rsidRPr="00F4504F" w:rsidRDefault="004C3210">
            <w:pPr>
              <w:pStyle w:val="reportTOChead"/>
              <w:tabs>
                <w:tab w:val="clear" w:pos="8505"/>
                <w:tab w:val="right" w:leader="dot" w:pos="8647"/>
              </w:tabs>
              <w:spacing w:after="0"/>
              <w:rPr>
                <w:rFonts w:ascii="Arial" w:hAnsi="Arial" w:cs="Arial"/>
                <w:b/>
                <w:bCs/>
                <w:sz w:val="20"/>
              </w:rPr>
            </w:pPr>
            <w:r w:rsidRPr="00F4504F">
              <w:rPr>
                <w:rFonts w:ascii="Arial" w:hAnsi="Arial" w:cs="Arial"/>
                <w:b/>
                <w:bCs/>
                <w:sz w:val="20"/>
              </w:rPr>
              <w:t>4.9</w:t>
            </w:r>
          </w:p>
        </w:tc>
        <w:tc>
          <w:tcPr>
            <w:tcW w:w="1077" w:type="dxa"/>
            <w:shd w:val="clear" w:color="auto" w:fill="C5E0B3" w:themeFill="accent6" w:themeFillTint="66"/>
            <w:tcMar>
              <w:left w:w="0" w:type="dxa"/>
              <w:right w:w="0" w:type="dxa"/>
            </w:tcMar>
          </w:tcPr>
          <w:p w14:paraId="6A2FA4A4" w14:textId="00492BE7" w:rsidR="00632F8E" w:rsidRPr="00F4504F" w:rsidRDefault="004C3210">
            <w:pPr>
              <w:pStyle w:val="reportTOChead"/>
              <w:tabs>
                <w:tab w:val="clear" w:pos="8505"/>
                <w:tab w:val="right" w:leader="dot" w:pos="8647"/>
              </w:tabs>
              <w:spacing w:after="0"/>
              <w:rPr>
                <w:rFonts w:ascii="Arial" w:hAnsi="Arial" w:cs="Arial"/>
                <w:b/>
                <w:bCs/>
                <w:sz w:val="20"/>
              </w:rPr>
            </w:pPr>
            <w:r w:rsidRPr="00F4504F">
              <w:rPr>
                <w:rFonts w:ascii="Arial" w:hAnsi="Arial" w:cs="Arial"/>
                <w:b/>
                <w:bCs/>
                <w:sz w:val="20"/>
              </w:rPr>
              <w:t>4.4</w:t>
            </w:r>
          </w:p>
        </w:tc>
        <w:tc>
          <w:tcPr>
            <w:tcW w:w="1077" w:type="dxa"/>
            <w:shd w:val="clear" w:color="auto" w:fill="auto"/>
            <w:tcMar>
              <w:top w:w="57" w:type="dxa"/>
              <w:left w:w="0" w:type="dxa"/>
              <w:bottom w:w="57" w:type="dxa"/>
              <w:right w:w="0" w:type="dxa"/>
            </w:tcMar>
          </w:tcPr>
          <w:p w14:paraId="40CC2070" w14:textId="6F71AC77" w:rsidR="00632F8E" w:rsidRPr="00632F8E" w:rsidRDefault="004C3210">
            <w:pPr>
              <w:pStyle w:val="reportTOChead"/>
              <w:tabs>
                <w:tab w:val="clear" w:pos="8505"/>
                <w:tab w:val="right" w:leader="dot" w:pos="8647"/>
              </w:tabs>
              <w:spacing w:after="0"/>
              <w:rPr>
                <w:rFonts w:ascii="Arial" w:hAnsi="Arial" w:cs="Arial"/>
                <w:sz w:val="20"/>
              </w:rPr>
            </w:pPr>
            <w:r>
              <w:rPr>
                <w:rFonts w:ascii="Arial" w:hAnsi="Arial" w:cs="Arial"/>
                <w:sz w:val="20"/>
              </w:rPr>
              <w:t>2.4</w:t>
            </w:r>
          </w:p>
        </w:tc>
      </w:tr>
    </w:tbl>
    <w:p w14:paraId="176E6876" w14:textId="77777777" w:rsidR="00447954" w:rsidRPr="00CA1F11" w:rsidRDefault="00447954" w:rsidP="00447954">
      <w:pPr>
        <w:pStyle w:val="notes"/>
      </w:pPr>
      <w:r>
        <w:rPr>
          <w:vertAlign w:val="superscript"/>
        </w:rPr>
        <w:t>a</w:t>
      </w:r>
      <w:r w:rsidRPr="00CA1F11">
        <w:t xml:space="preserve"> ‘Other’ and ‘Not stated’ genders were omitted from analysis due to small cell sizes.</w:t>
      </w:r>
    </w:p>
    <w:p w14:paraId="50A4765F" w14:textId="77777777" w:rsidR="00632F8E" w:rsidRPr="00616083" w:rsidRDefault="00632F8E" w:rsidP="00632F8E">
      <w:pPr>
        <w:pStyle w:val="notes"/>
      </w:pPr>
      <w:r w:rsidRPr="00D12171">
        <w:rPr>
          <w:b/>
          <w:bCs/>
          <w:shd w:val="clear" w:color="auto" w:fill="C5E0B3" w:themeFill="accent6" w:themeFillTint="66"/>
        </w:rPr>
        <w:t>Green shading and b</w:t>
      </w:r>
      <w:r w:rsidRPr="00BD7A98">
        <w:rPr>
          <w:b/>
          <w:bCs/>
          <w:shd w:val="clear" w:color="auto" w:fill="C5E0B3" w:themeFill="accent6" w:themeFillTint="66"/>
        </w:rPr>
        <w:t>olding</w:t>
      </w:r>
      <w:r w:rsidRPr="00C40EBE">
        <w:t xml:space="preserve"> </w:t>
      </w:r>
      <w:r w:rsidRPr="00546371">
        <w:t>= Significant</w:t>
      </w:r>
      <w:r>
        <w:t>ly</w:t>
      </w:r>
      <w:r w:rsidRPr="00546371">
        <w:t xml:space="preserve"> differen</w:t>
      </w:r>
      <w:r>
        <w:t>t</w:t>
      </w:r>
      <w:r w:rsidRPr="00546371">
        <w:t xml:space="preserve"> </w:t>
      </w:r>
      <w:r>
        <w:t xml:space="preserve">to 2022/2023 </w:t>
      </w:r>
      <w:r w:rsidRPr="00546371">
        <w:t>at p&lt;0.0</w:t>
      </w:r>
      <w:r>
        <w:t>1</w:t>
      </w:r>
      <w:r w:rsidRPr="00546371">
        <w:t>.</w:t>
      </w:r>
    </w:p>
    <w:p w14:paraId="52AF5DEA" w14:textId="77777777" w:rsidR="001B6E38" w:rsidRDefault="001B6E38">
      <w:pPr>
        <w:tabs>
          <w:tab w:val="clear" w:pos="284"/>
          <w:tab w:val="clear" w:pos="567"/>
          <w:tab w:val="clear" w:pos="1134"/>
          <w:tab w:val="clear" w:pos="1701"/>
          <w:tab w:val="clear" w:pos="2268"/>
        </w:tabs>
        <w:spacing w:before="0" w:after="0" w:line="240" w:lineRule="auto"/>
      </w:pPr>
      <w:r>
        <w:br w:type="page"/>
      </w:r>
    </w:p>
    <w:p w14:paraId="49166243" w14:textId="40D551C9" w:rsidR="00CD25FE" w:rsidRDefault="00CD25FE" w:rsidP="00CD25FE">
      <w:pPr>
        <w:pStyle w:val="BodyText1"/>
      </w:pPr>
      <w:r>
        <w:lastRenderedPageBreak/>
        <w:t>Table A</w:t>
      </w:r>
      <w:r w:rsidR="000413E1">
        <w:t>9</w:t>
      </w:r>
      <w:r>
        <w:t xml:space="preserve"> shows</w:t>
      </w:r>
      <w:r w:rsidR="006D3216">
        <w:t xml:space="preserve"> </w:t>
      </w:r>
      <w:r w:rsidR="002F0FDF">
        <w:t xml:space="preserve">that </w:t>
      </w:r>
      <w:r w:rsidR="002A562F">
        <w:t xml:space="preserve">the prevalence of ever vaping and past month vaping </w:t>
      </w:r>
      <w:r w:rsidR="0031716C">
        <w:t xml:space="preserve">was significantly higher in 2022/2023 compared to 2017 for </w:t>
      </w:r>
      <w:r w:rsidR="00D439BB">
        <w:t xml:space="preserve">both younger and older </w:t>
      </w:r>
      <w:r w:rsidR="0032112F">
        <w:t>male student</w:t>
      </w:r>
      <w:r w:rsidR="00611C58">
        <w:t>s</w:t>
      </w:r>
      <w:r w:rsidR="00640BB5">
        <w:t xml:space="preserve">. This </w:t>
      </w:r>
      <w:r w:rsidR="00611C58">
        <w:t xml:space="preserve">same </w:t>
      </w:r>
      <w:r w:rsidR="00640BB5">
        <w:t>pattern of results was</w:t>
      </w:r>
      <w:r w:rsidR="00611C58">
        <w:t xml:space="preserve"> also </w:t>
      </w:r>
      <w:r w:rsidR="00507F57">
        <w:t>observed</w:t>
      </w:r>
      <w:r w:rsidR="00D10872">
        <w:t xml:space="preserve"> for </w:t>
      </w:r>
      <w:r w:rsidR="005615FD">
        <w:t xml:space="preserve">younger and older </w:t>
      </w:r>
      <w:r w:rsidR="00D10872">
        <w:t>female students.</w:t>
      </w:r>
      <w:r>
        <w:t xml:space="preserve">   </w:t>
      </w:r>
    </w:p>
    <w:p w14:paraId="70917B35" w14:textId="1D85481B" w:rsidR="00F52141" w:rsidRPr="00510B73" w:rsidRDefault="00F52141" w:rsidP="001B6E38">
      <w:pPr>
        <w:pStyle w:val="Tablefigureheading"/>
        <w:spacing w:before="600"/>
      </w:pPr>
      <w:r w:rsidRPr="00510B73">
        <w:t xml:space="preserve">Table </w:t>
      </w:r>
      <w:r>
        <w:t>A</w:t>
      </w:r>
      <w:r w:rsidR="000413E1">
        <w:t>9</w:t>
      </w:r>
      <w:r w:rsidRPr="00510B73">
        <w:t xml:space="preserve">: </w:t>
      </w:r>
      <w:r>
        <w:t>Vaping</w:t>
      </w:r>
      <w:r w:rsidRPr="00510B73">
        <w:t xml:space="preserve"> prevalence</w:t>
      </w:r>
      <w:r>
        <w:t xml:space="preserve"> over time</w:t>
      </w:r>
      <w:r w:rsidRPr="00510B73">
        <w:t xml:space="preserve"> among </w:t>
      </w:r>
      <w:r>
        <w:t>Australian</w:t>
      </w:r>
      <w:r w:rsidRPr="00510B73">
        <w:t xml:space="preserve"> secondary school students</w:t>
      </w:r>
      <w:r>
        <w:t xml:space="preserve"> </w:t>
      </w:r>
      <w:r w:rsidRPr="00510B73">
        <w:t xml:space="preserve">by </w:t>
      </w:r>
      <w:r>
        <w:t>gender</w:t>
      </w:r>
      <w:r w:rsidR="00055DB9">
        <w:t xml:space="preserve"> within age group</w:t>
      </w:r>
      <w:r w:rsidRPr="00510B73">
        <w:t xml:space="preserve">, </w:t>
      </w:r>
      <w:r w:rsidR="00496170">
        <w:t>2014</w:t>
      </w:r>
      <w:r>
        <w:t>-</w:t>
      </w:r>
      <w:r w:rsidRPr="00510B73">
        <w:t>2022/2023</w:t>
      </w:r>
      <w:r w:rsidR="00A4109B">
        <w:t>.</w:t>
      </w:r>
      <w:r w:rsidRPr="00510B73">
        <w:t xml:space="preserve"> </w:t>
      </w:r>
    </w:p>
    <w:tbl>
      <w:tblPr>
        <w:tblStyle w:val="TableGrid"/>
        <w:tblW w:w="13551" w:type="dxa"/>
        <w:tblInd w:w="-5" w:type="dxa"/>
        <w:tblBorders>
          <w:top w:val="single" w:sz="4" w:space="0" w:color="0F1E64"/>
          <w:left w:val="single" w:sz="4" w:space="0" w:color="0F1E64"/>
          <w:bottom w:val="single" w:sz="4" w:space="0" w:color="0F1E64"/>
          <w:right w:val="single" w:sz="4" w:space="0" w:color="0F1E64"/>
          <w:insideH w:val="none" w:sz="0" w:space="0" w:color="auto"/>
          <w:insideV w:val="none" w:sz="0" w:space="0" w:color="auto"/>
        </w:tblBorders>
        <w:tblLayout w:type="fixed"/>
        <w:tblLook w:val="04A0" w:firstRow="1" w:lastRow="0" w:firstColumn="1" w:lastColumn="0" w:noHBand="0" w:noVBand="1"/>
      </w:tblPr>
      <w:tblGrid>
        <w:gridCol w:w="2785"/>
        <w:gridCol w:w="1076"/>
        <w:gridCol w:w="1077"/>
        <w:gridCol w:w="1076"/>
        <w:gridCol w:w="1077"/>
        <w:gridCol w:w="1077"/>
        <w:gridCol w:w="1076"/>
        <w:gridCol w:w="1077"/>
        <w:gridCol w:w="1076"/>
        <w:gridCol w:w="1077"/>
        <w:gridCol w:w="1077"/>
      </w:tblGrid>
      <w:tr w:rsidR="00BA5CD9" w:rsidRPr="006C6836" w14:paraId="0F830916" w14:textId="77777777" w:rsidTr="00DF793D">
        <w:trPr>
          <w:trHeight w:val="283"/>
        </w:trPr>
        <w:tc>
          <w:tcPr>
            <w:tcW w:w="2785" w:type="dxa"/>
            <w:tcBorders>
              <w:top w:val="single" w:sz="4" w:space="0" w:color="0F1E64"/>
              <w:bottom w:val="nil"/>
            </w:tcBorders>
            <w:shd w:val="clear" w:color="auto" w:fill="D5DCE4" w:themeFill="text2" w:themeFillTint="33"/>
            <w:tcMar>
              <w:top w:w="40" w:type="dxa"/>
              <w:bottom w:w="40" w:type="dxa"/>
              <w:right w:w="0" w:type="dxa"/>
            </w:tcMar>
            <w:vAlign w:val="center"/>
          </w:tcPr>
          <w:p w14:paraId="0B2D8CFF" w14:textId="77777777" w:rsidR="00BA5CD9" w:rsidRPr="00D12171" w:rsidRDefault="00BA5CD9">
            <w:pPr>
              <w:pStyle w:val="reportTOChead"/>
              <w:tabs>
                <w:tab w:val="right" w:leader="dot" w:pos="8647"/>
              </w:tabs>
              <w:spacing w:after="0"/>
              <w:jc w:val="left"/>
              <w:rPr>
                <w:rFonts w:ascii="Arial" w:hAnsi="Arial" w:cs="Arial"/>
                <w:b/>
                <w:bCs/>
                <w:color w:val="0F1E64"/>
                <w:sz w:val="20"/>
              </w:rPr>
            </w:pPr>
          </w:p>
        </w:tc>
        <w:tc>
          <w:tcPr>
            <w:tcW w:w="1076" w:type="dxa"/>
            <w:tcBorders>
              <w:top w:val="single" w:sz="4" w:space="0" w:color="0F1E64"/>
              <w:bottom w:val="nil"/>
            </w:tcBorders>
            <w:shd w:val="clear" w:color="auto" w:fill="D5DCE4" w:themeFill="text2" w:themeFillTint="33"/>
            <w:tcMar>
              <w:top w:w="40" w:type="dxa"/>
              <w:left w:w="0" w:type="dxa"/>
              <w:bottom w:w="40" w:type="dxa"/>
              <w:right w:w="0" w:type="dxa"/>
            </w:tcMar>
            <w:vAlign w:val="center"/>
          </w:tcPr>
          <w:p w14:paraId="6D86C9EE" w14:textId="77777777" w:rsidR="00BA5CD9" w:rsidRPr="009B5E64" w:rsidRDefault="00BA5CD9">
            <w:pPr>
              <w:pStyle w:val="reportTOChead"/>
              <w:tabs>
                <w:tab w:val="clear" w:pos="8505"/>
                <w:tab w:val="right" w:leader="dot" w:pos="8647"/>
              </w:tabs>
              <w:spacing w:after="0"/>
              <w:jc w:val="left"/>
              <w:rPr>
                <w:rFonts w:ascii="Arial" w:hAnsi="Arial" w:cs="Arial"/>
                <w:b/>
                <w:bCs/>
                <w:color w:val="0F1E64"/>
                <w:sz w:val="20"/>
              </w:rPr>
            </w:pPr>
          </w:p>
        </w:tc>
        <w:tc>
          <w:tcPr>
            <w:tcW w:w="9690" w:type="dxa"/>
            <w:gridSpan w:val="9"/>
            <w:tcBorders>
              <w:top w:val="single" w:sz="4" w:space="0" w:color="0F1E64"/>
              <w:bottom w:val="nil"/>
            </w:tcBorders>
            <w:shd w:val="clear" w:color="auto" w:fill="0F1E64"/>
            <w:tcMar>
              <w:left w:w="0" w:type="dxa"/>
              <w:right w:w="0" w:type="dxa"/>
            </w:tcMar>
            <w:vAlign w:val="center"/>
          </w:tcPr>
          <w:p w14:paraId="12B39C62" w14:textId="52A578D3" w:rsidR="00BA5CD9" w:rsidRPr="00121E93" w:rsidRDefault="00BA5CD9">
            <w:pPr>
              <w:pStyle w:val="reportTOChead"/>
              <w:tabs>
                <w:tab w:val="right" w:leader="dot" w:pos="8647"/>
              </w:tabs>
              <w:spacing w:after="0"/>
              <w:rPr>
                <w:rFonts w:ascii="Arial" w:hAnsi="Arial" w:cs="Arial"/>
                <w:b/>
                <w:bCs/>
                <w:color w:val="FFFFFF" w:themeColor="background1"/>
                <w:sz w:val="20"/>
              </w:rPr>
            </w:pPr>
            <w:r w:rsidRPr="00121E93">
              <w:rPr>
                <w:rFonts w:ascii="Arial" w:hAnsi="Arial" w:cs="Arial"/>
                <w:b/>
                <w:bCs/>
                <w:color w:val="FFFFFF" w:themeColor="background1"/>
                <w:sz w:val="20"/>
              </w:rPr>
              <w:t>Age group</w:t>
            </w:r>
          </w:p>
        </w:tc>
      </w:tr>
      <w:tr w:rsidR="00AD121B" w:rsidRPr="006C6836" w14:paraId="1FCF533D" w14:textId="77777777" w:rsidTr="00A9063C">
        <w:trPr>
          <w:trHeight w:val="283"/>
        </w:trPr>
        <w:tc>
          <w:tcPr>
            <w:tcW w:w="2785" w:type="dxa"/>
            <w:tcBorders>
              <w:top w:val="nil"/>
              <w:bottom w:val="nil"/>
            </w:tcBorders>
            <w:shd w:val="clear" w:color="auto" w:fill="D5DCE4" w:themeFill="text2" w:themeFillTint="33"/>
            <w:tcMar>
              <w:top w:w="40" w:type="dxa"/>
              <w:bottom w:w="40" w:type="dxa"/>
              <w:right w:w="0" w:type="dxa"/>
            </w:tcMar>
            <w:vAlign w:val="center"/>
          </w:tcPr>
          <w:p w14:paraId="7EEE4D30" w14:textId="77777777" w:rsidR="00AD121B" w:rsidRPr="00D12171" w:rsidRDefault="00AD121B">
            <w:pPr>
              <w:pStyle w:val="reportTOChead"/>
              <w:tabs>
                <w:tab w:val="right" w:leader="dot" w:pos="8647"/>
              </w:tabs>
              <w:spacing w:after="0"/>
              <w:jc w:val="left"/>
              <w:rPr>
                <w:rFonts w:ascii="Arial" w:hAnsi="Arial" w:cs="Arial"/>
                <w:b/>
                <w:bCs/>
                <w:color w:val="0F1E64"/>
                <w:sz w:val="20"/>
              </w:rPr>
            </w:pPr>
          </w:p>
        </w:tc>
        <w:tc>
          <w:tcPr>
            <w:tcW w:w="1076" w:type="dxa"/>
            <w:tcBorders>
              <w:top w:val="nil"/>
              <w:bottom w:val="nil"/>
            </w:tcBorders>
            <w:shd w:val="clear" w:color="auto" w:fill="D5DCE4" w:themeFill="text2" w:themeFillTint="33"/>
            <w:tcMar>
              <w:top w:w="40" w:type="dxa"/>
              <w:left w:w="0" w:type="dxa"/>
              <w:bottom w:w="40" w:type="dxa"/>
              <w:right w:w="0" w:type="dxa"/>
            </w:tcMar>
            <w:vAlign w:val="center"/>
          </w:tcPr>
          <w:p w14:paraId="171433A2" w14:textId="77777777" w:rsidR="00AD121B" w:rsidRPr="009B5E64" w:rsidRDefault="00AD121B">
            <w:pPr>
              <w:pStyle w:val="reportTOChead"/>
              <w:tabs>
                <w:tab w:val="clear" w:pos="8505"/>
                <w:tab w:val="right" w:leader="dot" w:pos="8647"/>
              </w:tabs>
              <w:spacing w:after="0"/>
              <w:jc w:val="left"/>
              <w:rPr>
                <w:rFonts w:ascii="Arial" w:hAnsi="Arial" w:cs="Arial"/>
                <w:b/>
                <w:bCs/>
                <w:color w:val="0F1E64"/>
                <w:sz w:val="20"/>
              </w:rPr>
            </w:pPr>
          </w:p>
        </w:tc>
        <w:tc>
          <w:tcPr>
            <w:tcW w:w="3230" w:type="dxa"/>
            <w:gridSpan w:val="3"/>
            <w:tcBorders>
              <w:top w:val="nil"/>
              <w:bottom w:val="nil"/>
            </w:tcBorders>
            <w:shd w:val="clear" w:color="auto" w:fill="0F1E64"/>
            <w:tcMar>
              <w:left w:w="0" w:type="dxa"/>
              <w:right w:w="0" w:type="dxa"/>
            </w:tcMar>
            <w:vAlign w:val="center"/>
          </w:tcPr>
          <w:p w14:paraId="5A1A332D" w14:textId="02D5EE70" w:rsidR="00AD121B" w:rsidRPr="00121E93" w:rsidRDefault="00AD121B" w:rsidP="00A9063C">
            <w:pPr>
              <w:pStyle w:val="reportTOChead"/>
              <w:tabs>
                <w:tab w:val="right" w:leader="dot" w:pos="8647"/>
              </w:tabs>
              <w:spacing w:after="0"/>
              <w:rPr>
                <w:rFonts w:ascii="Arial" w:hAnsi="Arial" w:cs="Arial"/>
                <w:b/>
                <w:bCs/>
                <w:color w:val="FFFFFF" w:themeColor="background1"/>
                <w:sz w:val="20"/>
              </w:rPr>
            </w:pPr>
            <w:r w:rsidRPr="00121E93">
              <w:rPr>
                <w:rFonts w:ascii="Arial" w:hAnsi="Arial" w:cs="Arial"/>
                <w:b/>
                <w:bCs/>
                <w:color w:val="FFFFFF" w:themeColor="background1"/>
                <w:sz w:val="20"/>
              </w:rPr>
              <w:t xml:space="preserve">12-15 </w:t>
            </w:r>
          </w:p>
        </w:tc>
        <w:tc>
          <w:tcPr>
            <w:tcW w:w="3230" w:type="dxa"/>
            <w:gridSpan w:val="3"/>
            <w:tcBorders>
              <w:top w:val="nil"/>
              <w:bottom w:val="nil"/>
            </w:tcBorders>
            <w:shd w:val="clear" w:color="auto" w:fill="0F1E64"/>
            <w:tcMar>
              <w:left w:w="0" w:type="dxa"/>
              <w:right w:w="0" w:type="dxa"/>
            </w:tcMar>
            <w:vAlign w:val="center"/>
          </w:tcPr>
          <w:p w14:paraId="275D681C" w14:textId="0B532206" w:rsidR="00AD121B" w:rsidRPr="00121E93" w:rsidRDefault="00AD121B" w:rsidP="00A9063C">
            <w:pPr>
              <w:pStyle w:val="reportTOChead"/>
              <w:tabs>
                <w:tab w:val="right" w:leader="dot" w:pos="8647"/>
              </w:tabs>
              <w:spacing w:after="0"/>
              <w:rPr>
                <w:rFonts w:ascii="Arial" w:hAnsi="Arial" w:cs="Arial"/>
                <w:b/>
                <w:bCs/>
                <w:color w:val="FFFFFF" w:themeColor="background1"/>
                <w:sz w:val="20"/>
              </w:rPr>
            </w:pPr>
            <w:r w:rsidRPr="00121E93">
              <w:rPr>
                <w:rFonts w:ascii="Arial" w:hAnsi="Arial" w:cs="Arial"/>
                <w:b/>
                <w:bCs/>
                <w:color w:val="FFFFFF" w:themeColor="background1"/>
                <w:sz w:val="20"/>
              </w:rPr>
              <w:t xml:space="preserve">16-17 </w:t>
            </w:r>
          </w:p>
        </w:tc>
        <w:tc>
          <w:tcPr>
            <w:tcW w:w="3230" w:type="dxa"/>
            <w:gridSpan w:val="3"/>
            <w:tcBorders>
              <w:top w:val="nil"/>
              <w:bottom w:val="nil"/>
            </w:tcBorders>
            <w:shd w:val="clear" w:color="auto" w:fill="0F1E64"/>
            <w:tcMar>
              <w:left w:w="0" w:type="dxa"/>
              <w:right w:w="0" w:type="dxa"/>
            </w:tcMar>
            <w:vAlign w:val="center"/>
          </w:tcPr>
          <w:p w14:paraId="1DE2C5EA" w14:textId="2CCE3088" w:rsidR="00AD121B" w:rsidRPr="00121E93" w:rsidRDefault="00AD121B" w:rsidP="00A9063C">
            <w:pPr>
              <w:pStyle w:val="reportTOChead"/>
              <w:tabs>
                <w:tab w:val="right" w:leader="dot" w:pos="8647"/>
              </w:tabs>
              <w:spacing w:after="0"/>
              <w:rPr>
                <w:rFonts w:ascii="Arial" w:hAnsi="Arial" w:cs="Arial"/>
                <w:b/>
                <w:bCs/>
                <w:color w:val="FFFFFF" w:themeColor="background1"/>
                <w:sz w:val="20"/>
              </w:rPr>
            </w:pPr>
            <w:r w:rsidRPr="00121E93">
              <w:rPr>
                <w:rFonts w:ascii="Arial" w:hAnsi="Arial" w:cs="Arial"/>
                <w:b/>
                <w:bCs/>
                <w:color w:val="FFFFFF" w:themeColor="background1"/>
                <w:sz w:val="20"/>
              </w:rPr>
              <w:t>12-17</w:t>
            </w:r>
          </w:p>
        </w:tc>
      </w:tr>
      <w:tr w:rsidR="00AD121B" w:rsidRPr="006C6836" w14:paraId="5CCAB5A0" w14:textId="77777777" w:rsidTr="00F56F3A">
        <w:trPr>
          <w:trHeight w:val="283"/>
        </w:trPr>
        <w:tc>
          <w:tcPr>
            <w:tcW w:w="2785" w:type="dxa"/>
            <w:vMerge w:val="restart"/>
            <w:tcBorders>
              <w:top w:val="nil"/>
              <w:bottom w:val="nil"/>
            </w:tcBorders>
            <w:shd w:val="clear" w:color="auto" w:fill="D5DCE4" w:themeFill="text2" w:themeFillTint="33"/>
            <w:tcMar>
              <w:top w:w="40" w:type="dxa"/>
              <w:bottom w:w="40" w:type="dxa"/>
              <w:right w:w="0" w:type="dxa"/>
            </w:tcMar>
            <w:vAlign w:val="center"/>
          </w:tcPr>
          <w:p w14:paraId="18308376" w14:textId="77777777" w:rsidR="00AD121B" w:rsidRPr="00D12171" w:rsidRDefault="00AD121B" w:rsidP="00AD121B">
            <w:pPr>
              <w:pStyle w:val="reportTOChead"/>
              <w:tabs>
                <w:tab w:val="right" w:leader="dot" w:pos="8647"/>
              </w:tabs>
              <w:spacing w:after="0"/>
              <w:jc w:val="left"/>
              <w:rPr>
                <w:rFonts w:ascii="Arial" w:hAnsi="Arial" w:cs="Arial"/>
                <w:b/>
                <w:color w:val="0F1E64"/>
                <w:sz w:val="20"/>
                <w:vertAlign w:val="superscript"/>
              </w:rPr>
            </w:pPr>
            <w:r w:rsidRPr="00D12171">
              <w:rPr>
                <w:rFonts w:ascii="Arial" w:hAnsi="Arial" w:cs="Arial"/>
                <w:b/>
                <w:bCs/>
                <w:color w:val="0F1E64"/>
                <w:sz w:val="20"/>
              </w:rPr>
              <w:t>Recency period</w:t>
            </w:r>
          </w:p>
        </w:tc>
        <w:tc>
          <w:tcPr>
            <w:tcW w:w="1076" w:type="dxa"/>
            <w:vMerge w:val="restart"/>
            <w:tcBorders>
              <w:top w:val="nil"/>
              <w:bottom w:val="nil"/>
            </w:tcBorders>
            <w:shd w:val="clear" w:color="auto" w:fill="D5DCE4" w:themeFill="text2" w:themeFillTint="33"/>
            <w:tcMar>
              <w:top w:w="40" w:type="dxa"/>
              <w:left w:w="0" w:type="dxa"/>
              <w:bottom w:w="40" w:type="dxa"/>
              <w:right w:w="0" w:type="dxa"/>
            </w:tcMar>
            <w:vAlign w:val="center"/>
          </w:tcPr>
          <w:p w14:paraId="18300C3A" w14:textId="77777777" w:rsidR="00AD121B" w:rsidRPr="009B5E64" w:rsidRDefault="00AD121B" w:rsidP="00AD121B">
            <w:pPr>
              <w:pStyle w:val="reportTOChead"/>
              <w:tabs>
                <w:tab w:val="clear" w:pos="8505"/>
                <w:tab w:val="right" w:leader="dot" w:pos="8647"/>
              </w:tabs>
              <w:spacing w:after="0"/>
              <w:jc w:val="left"/>
              <w:rPr>
                <w:rFonts w:ascii="Arial" w:hAnsi="Arial" w:cs="Arial"/>
                <w:b/>
                <w:bCs/>
                <w:color w:val="FFFFFF" w:themeColor="background1"/>
                <w:sz w:val="20"/>
                <w:vertAlign w:val="superscript"/>
              </w:rPr>
            </w:pPr>
            <w:proofErr w:type="spellStart"/>
            <w:r w:rsidRPr="009B5E64">
              <w:rPr>
                <w:rFonts w:ascii="Arial" w:hAnsi="Arial" w:cs="Arial"/>
                <w:b/>
                <w:bCs/>
                <w:color w:val="0F1E64"/>
                <w:sz w:val="20"/>
              </w:rPr>
              <w:t>Gender</w:t>
            </w:r>
            <w:r>
              <w:rPr>
                <w:rFonts w:ascii="Arial" w:hAnsi="Arial" w:cs="Arial"/>
                <w:b/>
                <w:bCs/>
                <w:color w:val="0F1E64"/>
                <w:sz w:val="20"/>
                <w:vertAlign w:val="superscript"/>
              </w:rPr>
              <w:t>a</w:t>
            </w:r>
            <w:proofErr w:type="spellEnd"/>
          </w:p>
        </w:tc>
        <w:tc>
          <w:tcPr>
            <w:tcW w:w="1077" w:type="dxa"/>
            <w:tcBorders>
              <w:top w:val="nil"/>
              <w:bottom w:val="nil"/>
            </w:tcBorders>
            <w:shd w:val="clear" w:color="auto" w:fill="0F1E64"/>
            <w:tcMar>
              <w:left w:w="0" w:type="dxa"/>
              <w:right w:w="0" w:type="dxa"/>
            </w:tcMar>
            <w:vAlign w:val="center"/>
          </w:tcPr>
          <w:p w14:paraId="0651D60E" w14:textId="2592C348" w:rsidR="00AD121B" w:rsidRPr="00121E93" w:rsidRDefault="00AD121B" w:rsidP="00AD121B">
            <w:pPr>
              <w:pStyle w:val="reportTOChead"/>
              <w:tabs>
                <w:tab w:val="right" w:leader="dot" w:pos="8647"/>
              </w:tabs>
              <w:spacing w:after="0"/>
              <w:rPr>
                <w:rFonts w:ascii="Arial" w:hAnsi="Arial" w:cs="Arial"/>
                <w:b/>
                <w:bCs/>
                <w:color w:val="FFFFFF" w:themeColor="background1"/>
                <w:sz w:val="20"/>
              </w:rPr>
            </w:pPr>
            <w:r w:rsidRPr="00121E93">
              <w:rPr>
                <w:rFonts w:ascii="Arial" w:hAnsi="Arial" w:cs="Arial"/>
                <w:b/>
                <w:bCs/>
                <w:color w:val="FFFFFF" w:themeColor="background1"/>
                <w:sz w:val="20"/>
              </w:rPr>
              <w:t>2014</w:t>
            </w:r>
          </w:p>
        </w:tc>
        <w:tc>
          <w:tcPr>
            <w:tcW w:w="1076" w:type="dxa"/>
            <w:tcBorders>
              <w:top w:val="nil"/>
              <w:bottom w:val="nil"/>
            </w:tcBorders>
            <w:shd w:val="clear" w:color="auto" w:fill="0F1E64"/>
            <w:tcMar>
              <w:left w:w="0" w:type="dxa"/>
              <w:right w:w="0" w:type="dxa"/>
            </w:tcMar>
            <w:vAlign w:val="center"/>
          </w:tcPr>
          <w:p w14:paraId="0C8D876B" w14:textId="49ACD60E" w:rsidR="00AD121B" w:rsidRPr="00121E93" w:rsidRDefault="00AD121B" w:rsidP="00AD121B">
            <w:pPr>
              <w:pStyle w:val="reportTOChead"/>
              <w:tabs>
                <w:tab w:val="right" w:leader="dot" w:pos="8647"/>
              </w:tabs>
              <w:spacing w:after="0"/>
              <w:rPr>
                <w:rFonts w:ascii="Arial" w:hAnsi="Arial" w:cs="Arial"/>
                <w:b/>
                <w:bCs/>
                <w:color w:val="FFFFFF" w:themeColor="background1"/>
                <w:sz w:val="20"/>
              </w:rPr>
            </w:pPr>
            <w:r w:rsidRPr="00121E93">
              <w:rPr>
                <w:rFonts w:ascii="Arial" w:hAnsi="Arial" w:cs="Arial"/>
                <w:b/>
                <w:bCs/>
                <w:color w:val="FFFFFF" w:themeColor="background1"/>
                <w:sz w:val="20"/>
              </w:rPr>
              <w:t>2017</w:t>
            </w:r>
          </w:p>
        </w:tc>
        <w:tc>
          <w:tcPr>
            <w:tcW w:w="1077" w:type="dxa"/>
            <w:tcBorders>
              <w:top w:val="nil"/>
              <w:bottom w:val="nil"/>
            </w:tcBorders>
            <w:shd w:val="clear" w:color="auto" w:fill="0F1E64"/>
            <w:tcMar>
              <w:left w:w="0" w:type="dxa"/>
              <w:right w:w="0" w:type="dxa"/>
            </w:tcMar>
            <w:vAlign w:val="center"/>
          </w:tcPr>
          <w:p w14:paraId="2C90CD6B" w14:textId="1FD36E6C" w:rsidR="00AD121B" w:rsidRPr="00121E93" w:rsidRDefault="00AD121B" w:rsidP="00AD121B">
            <w:pPr>
              <w:pStyle w:val="reportTOChead"/>
              <w:tabs>
                <w:tab w:val="right" w:leader="dot" w:pos="8647"/>
              </w:tabs>
              <w:spacing w:after="0"/>
              <w:rPr>
                <w:rFonts w:ascii="Arial" w:hAnsi="Arial" w:cs="Arial"/>
                <w:b/>
                <w:bCs/>
                <w:color w:val="FFFFFF" w:themeColor="background1"/>
                <w:sz w:val="20"/>
              </w:rPr>
            </w:pPr>
            <w:r w:rsidRPr="00121E93">
              <w:rPr>
                <w:rFonts w:ascii="Arial" w:hAnsi="Arial" w:cs="Arial"/>
                <w:b/>
                <w:bCs/>
                <w:color w:val="FFFFFF" w:themeColor="background1"/>
                <w:sz w:val="20"/>
              </w:rPr>
              <w:t>2022/2023</w:t>
            </w:r>
          </w:p>
        </w:tc>
        <w:tc>
          <w:tcPr>
            <w:tcW w:w="1077" w:type="dxa"/>
            <w:tcBorders>
              <w:top w:val="nil"/>
              <w:bottom w:val="nil"/>
            </w:tcBorders>
            <w:shd w:val="clear" w:color="auto" w:fill="0F1E64"/>
            <w:tcMar>
              <w:left w:w="0" w:type="dxa"/>
              <w:right w:w="0" w:type="dxa"/>
            </w:tcMar>
            <w:vAlign w:val="center"/>
          </w:tcPr>
          <w:p w14:paraId="4A254887" w14:textId="0A2B0B67" w:rsidR="00AD121B" w:rsidRPr="00121E93" w:rsidRDefault="00AD121B" w:rsidP="00AD121B">
            <w:pPr>
              <w:pStyle w:val="reportTOChead"/>
              <w:tabs>
                <w:tab w:val="right" w:leader="dot" w:pos="8647"/>
              </w:tabs>
              <w:spacing w:after="0"/>
              <w:rPr>
                <w:rFonts w:ascii="Arial" w:hAnsi="Arial" w:cs="Arial"/>
                <w:b/>
                <w:bCs/>
                <w:color w:val="FFFFFF" w:themeColor="background1"/>
                <w:sz w:val="20"/>
              </w:rPr>
            </w:pPr>
            <w:r w:rsidRPr="00121E93">
              <w:rPr>
                <w:rFonts w:ascii="Arial" w:hAnsi="Arial" w:cs="Arial"/>
                <w:b/>
                <w:bCs/>
                <w:color w:val="FFFFFF" w:themeColor="background1"/>
                <w:sz w:val="20"/>
              </w:rPr>
              <w:t>2014</w:t>
            </w:r>
          </w:p>
        </w:tc>
        <w:tc>
          <w:tcPr>
            <w:tcW w:w="1076" w:type="dxa"/>
            <w:tcBorders>
              <w:top w:val="nil"/>
              <w:bottom w:val="nil"/>
            </w:tcBorders>
            <w:shd w:val="clear" w:color="auto" w:fill="0F1E64"/>
            <w:tcMar>
              <w:left w:w="0" w:type="dxa"/>
              <w:right w:w="0" w:type="dxa"/>
            </w:tcMar>
            <w:vAlign w:val="center"/>
          </w:tcPr>
          <w:p w14:paraId="135C47E6" w14:textId="19E259EB" w:rsidR="00AD121B" w:rsidRPr="00121E93" w:rsidRDefault="00AD121B" w:rsidP="00AD121B">
            <w:pPr>
              <w:pStyle w:val="reportTOChead"/>
              <w:tabs>
                <w:tab w:val="right" w:leader="dot" w:pos="8647"/>
              </w:tabs>
              <w:spacing w:after="0"/>
              <w:rPr>
                <w:rFonts w:ascii="Arial" w:hAnsi="Arial" w:cs="Arial"/>
                <w:b/>
                <w:bCs/>
                <w:color w:val="FFFFFF" w:themeColor="background1"/>
                <w:sz w:val="20"/>
              </w:rPr>
            </w:pPr>
            <w:r w:rsidRPr="00121E93">
              <w:rPr>
                <w:rFonts w:ascii="Arial" w:hAnsi="Arial" w:cs="Arial"/>
                <w:b/>
                <w:bCs/>
                <w:color w:val="FFFFFF" w:themeColor="background1"/>
                <w:sz w:val="20"/>
              </w:rPr>
              <w:t>2017</w:t>
            </w:r>
          </w:p>
        </w:tc>
        <w:tc>
          <w:tcPr>
            <w:tcW w:w="1077" w:type="dxa"/>
            <w:tcBorders>
              <w:top w:val="nil"/>
              <w:bottom w:val="nil"/>
            </w:tcBorders>
            <w:shd w:val="clear" w:color="auto" w:fill="0F1E64"/>
            <w:tcMar>
              <w:top w:w="40" w:type="dxa"/>
              <w:left w:w="0" w:type="dxa"/>
              <w:bottom w:w="40" w:type="dxa"/>
              <w:right w:w="0" w:type="dxa"/>
            </w:tcMar>
            <w:vAlign w:val="center"/>
          </w:tcPr>
          <w:p w14:paraId="563F08C3" w14:textId="4E975CE4" w:rsidR="00AD121B" w:rsidRPr="00121E93" w:rsidRDefault="00AD121B" w:rsidP="00AD121B">
            <w:pPr>
              <w:pStyle w:val="reportTOChead"/>
              <w:tabs>
                <w:tab w:val="right" w:leader="dot" w:pos="8647"/>
              </w:tabs>
              <w:spacing w:after="0"/>
              <w:rPr>
                <w:rFonts w:ascii="Arial" w:hAnsi="Arial" w:cs="Arial"/>
                <w:b/>
                <w:bCs/>
                <w:color w:val="FFFFFF" w:themeColor="background1"/>
                <w:sz w:val="20"/>
              </w:rPr>
            </w:pPr>
            <w:r w:rsidRPr="00121E93">
              <w:rPr>
                <w:rFonts w:ascii="Arial" w:hAnsi="Arial" w:cs="Arial"/>
                <w:b/>
                <w:bCs/>
                <w:color w:val="FFFFFF" w:themeColor="background1"/>
                <w:sz w:val="20"/>
              </w:rPr>
              <w:t>2022/2023</w:t>
            </w:r>
          </w:p>
        </w:tc>
        <w:tc>
          <w:tcPr>
            <w:tcW w:w="1076" w:type="dxa"/>
            <w:tcBorders>
              <w:top w:val="nil"/>
              <w:bottom w:val="nil"/>
            </w:tcBorders>
            <w:shd w:val="clear" w:color="auto" w:fill="0F1E64"/>
            <w:tcMar>
              <w:left w:w="0" w:type="dxa"/>
              <w:right w:w="0" w:type="dxa"/>
            </w:tcMar>
            <w:vAlign w:val="center"/>
          </w:tcPr>
          <w:p w14:paraId="4B40023F" w14:textId="7077167E" w:rsidR="00AD121B" w:rsidRPr="00121E93" w:rsidRDefault="00AD121B" w:rsidP="00AD121B">
            <w:pPr>
              <w:pStyle w:val="reportTOChead"/>
              <w:tabs>
                <w:tab w:val="right" w:leader="dot" w:pos="8647"/>
              </w:tabs>
              <w:spacing w:after="0"/>
              <w:rPr>
                <w:rFonts w:ascii="Arial" w:hAnsi="Arial" w:cs="Arial"/>
                <w:b/>
                <w:bCs/>
                <w:color w:val="FFFFFF" w:themeColor="background1"/>
                <w:sz w:val="20"/>
              </w:rPr>
            </w:pPr>
            <w:r w:rsidRPr="00121E93">
              <w:rPr>
                <w:rFonts w:ascii="Arial" w:hAnsi="Arial" w:cs="Arial"/>
                <w:b/>
                <w:bCs/>
                <w:color w:val="FFFFFF" w:themeColor="background1"/>
                <w:sz w:val="20"/>
              </w:rPr>
              <w:t>2014</w:t>
            </w:r>
          </w:p>
        </w:tc>
        <w:tc>
          <w:tcPr>
            <w:tcW w:w="1077" w:type="dxa"/>
            <w:tcBorders>
              <w:top w:val="nil"/>
              <w:bottom w:val="nil"/>
            </w:tcBorders>
            <w:shd w:val="clear" w:color="auto" w:fill="0F1E64"/>
            <w:tcMar>
              <w:left w:w="0" w:type="dxa"/>
              <w:right w:w="0" w:type="dxa"/>
            </w:tcMar>
            <w:vAlign w:val="center"/>
          </w:tcPr>
          <w:p w14:paraId="71A309D1" w14:textId="4F8FFDBF" w:rsidR="00AD121B" w:rsidRPr="00121E93" w:rsidRDefault="00AD121B" w:rsidP="00AD121B">
            <w:pPr>
              <w:pStyle w:val="reportTOChead"/>
              <w:tabs>
                <w:tab w:val="right" w:leader="dot" w:pos="8647"/>
              </w:tabs>
              <w:spacing w:after="0"/>
              <w:rPr>
                <w:rFonts w:ascii="Arial" w:hAnsi="Arial" w:cs="Arial"/>
                <w:b/>
                <w:bCs/>
                <w:color w:val="FFFFFF" w:themeColor="background1"/>
                <w:sz w:val="20"/>
              </w:rPr>
            </w:pPr>
            <w:r w:rsidRPr="00121E93">
              <w:rPr>
                <w:rFonts w:ascii="Arial" w:hAnsi="Arial" w:cs="Arial"/>
                <w:b/>
                <w:bCs/>
                <w:color w:val="FFFFFF" w:themeColor="background1"/>
                <w:sz w:val="20"/>
              </w:rPr>
              <w:t>2017</w:t>
            </w:r>
          </w:p>
        </w:tc>
        <w:tc>
          <w:tcPr>
            <w:tcW w:w="1077" w:type="dxa"/>
            <w:tcBorders>
              <w:top w:val="nil"/>
              <w:bottom w:val="nil"/>
            </w:tcBorders>
            <w:shd w:val="clear" w:color="auto" w:fill="0F1E64"/>
            <w:tcMar>
              <w:left w:w="0" w:type="dxa"/>
              <w:right w:w="0" w:type="dxa"/>
            </w:tcMar>
            <w:vAlign w:val="center"/>
          </w:tcPr>
          <w:p w14:paraId="16BC9C73" w14:textId="260FFE31" w:rsidR="00AD121B" w:rsidRPr="00121E93" w:rsidRDefault="00AD121B" w:rsidP="00AD121B">
            <w:pPr>
              <w:pStyle w:val="reportTOChead"/>
              <w:tabs>
                <w:tab w:val="right" w:leader="dot" w:pos="8647"/>
              </w:tabs>
              <w:spacing w:after="0"/>
              <w:rPr>
                <w:rFonts w:ascii="Arial" w:hAnsi="Arial" w:cs="Arial"/>
                <w:b/>
                <w:bCs/>
                <w:color w:val="FFFFFF" w:themeColor="background1"/>
                <w:sz w:val="20"/>
              </w:rPr>
            </w:pPr>
            <w:r w:rsidRPr="00121E93">
              <w:rPr>
                <w:rFonts w:ascii="Arial" w:hAnsi="Arial" w:cs="Arial"/>
                <w:b/>
                <w:bCs/>
                <w:color w:val="FFFFFF" w:themeColor="background1"/>
                <w:sz w:val="20"/>
              </w:rPr>
              <w:t>2022/2023</w:t>
            </w:r>
          </w:p>
        </w:tc>
      </w:tr>
      <w:tr w:rsidR="00291AFB" w:rsidRPr="00D62E87" w14:paraId="0CE11458" w14:textId="77777777" w:rsidTr="00DF793D">
        <w:tc>
          <w:tcPr>
            <w:tcW w:w="2785" w:type="dxa"/>
            <w:vMerge/>
            <w:tcBorders>
              <w:top w:val="nil"/>
              <w:bottom w:val="single" w:sz="4" w:space="0" w:color="0F1E64"/>
            </w:tcBorders>
            <w:shd w:val="clear" w:color="auto" w:fill="D5DCE4" w:themeFill="text2" w:themeFillTint="33"/>
            <w:tcMar>
              <w:top w:w="40" w:type="dxa"/>
              <w:bottom w:w="40" w:type="dxa"/>
              <w:right w:w="0" w:type="dxa"/>
            </w:tcMar>
          </w:tcPr>
          <w:p w14:paraId="67A6B0C3" w14:textId="77777777" w:rsidR="00AD121B" w:rsidRPr="00595454" w:rsidRDefault="00AD121B" w:rsidP="00AD121B">
            <w:pPr>
              <w:pStyle w:val="reportTOChead"/>
              <w:tabs>
                <w:tab w:val="clear" w:pos="8505"/>
                <w:tab w:val="right" w:leader="dot" w:pos="8647"/>
              </w:tabs>
              <w:spacing w:after="0"/>
              <w:jc w:val="left"/>
              <w:rPr>
                <w:rFonts w:ascii="Arial" w:hAnsi="Arial" w:cs="Arial"/>
                <w:color w:val="002060"/>
                <w:sz w:val="20"/>
              </w:rPr>
            </w:pPr>
          </w:p>
        </w:tc>
        <w:tc>
          <w:tcPr>
            <w:tcW w:w="1076" w:type="dxa"/>
            <w:vMerge/>
            <w:tcBorders>
              <w:top w:val="nil"/>
              <w:bottom w:val="single" w:sz="4" w:space="0" w:color="0F1E64"/>
            </w:tcBorders>
            <w:shd w:val="clear" w:color="auto" w:fill="D5DCE4" w:themeFill="text2" w:themeFillTint="33"/>
            <w:tcMar>
              <w:top w:w="40" w:type="dxa"/>
              <w:left w:w="0" w:type="dxa"/>
              <w:bottom w:w="40" w:type="dxa"/>
              <w:right w:w="0" w:type="dxa"/>
            </w:tcMar>
          </w:tcPr>
          <w:p w14:paraId="00D8096D" w14:textId="77777777" w:rsidR="00AD121B" w:rsidRPr="00AA300A" w:rsidRDefault="00AD121B" w:rsidP="00AD121B">
            <w:pPr>
              <w:pStyle w:val="reportTOChead"/>
              <w:tabs>
                <w:tab w:val="clear" w:pos="8505"/>
                <w:tab w:val="right" w:leader="dot" w:pos="8647"/>
              </w:tabs>
              <w:spacing w:after="0"/>
              <w:rPr>
                <w:rFonts w:ascii="Arial" w:hAnsi="Arial" w:cs="Arial"/>
                <w:color w:val="FFFFFF" w:themeColor="background1"/>
                <w:sz w:val="20"/>
              </w:rPr>
            </w:pPr>
          </w:p>
        </w:tc>
        <w:tc>
          <w:tcPr>
            <w:tcW w:w="1077" w:type="dxa"/>
            <w:tcBorders>
              <w:top w:val="nil"/>
              <w:bottom w:val="single" w:sz="4" w:space="0" w:color="0F1E64"/>
            </w:tcBorders>
            <w:shd w:val="clear" w:color="auto" w:fill="0F1E64"/>
            <w:tcMar>
              <w:left w:w="0" w:type="dxa"/>
              <w:right w:w="0" w:type="dxa"/>
            </w:tcMar>
          </w:tcPr>
          <w:p w14:paraId="7AEE533D" w14:textId="77777777" w:rsidR="00AD121B" w:rsidRPr="00AA300A" w:rsidRDefault="00AD121B" w:rsidP="00AD121B">
            <w:pPr>
              <w:pStyle w:val="reportTOChead"/>
              <w:tabs>
                <w:tab w:val="clear" w:pos="8505"/>
                <w:tab w:val="right" w:leader="dot" w:pos="8647"/>
              </w:tabs>
              <w:spacing w:after="0"/>
              <w:rPr>
                <w:rFonts w:ascii="Arial" w:hAnsi="Arial" w:cs="Arial"/>
                <w:color w:val="FFFFFF" w:themeColor="background1"/>
                <w:sz w:val="20"/>
              </w:rPr>
            </w:pPr>
            <w:r>
              <w:rPr>
                <w:rFonts w:ascii="Arial" w:hAnsi="Arial" w:cs="Arial"/>
                <w:color w:val="FFFFFF" w:themeColor="background1"/>
                <w:sz w:val="20"/>
              </w:rPr>
              <w:t>%</w:t>
            </w:r>
          </w:p>
        </w:tc>
        <w:tc>
          <w:tcPr>
            <w:tcW w:w="1076" w:type="dxa"/>
            <w:tcBorders>
              <w:top w:val="nil"/>
              <w:bottom w:val="single" w:sz="4" w:space="0" w:color="0F1E64"/>
            </w:tcBorders>
            <w:shd w:val="clear" w:color="auto" w:fill="0F1E64"/>
            <w:tcMar>
              <w:left w:w="0" w:type="dxa"/>
              <w:right w:w="0" w:type="dxa"/>
            </w:tcMar>
          </w:tcPr>
          <w:p w14:paraId="23FC57A7" w14:textId="77777777" w:rsidR="00AD121B" w:rsidRPr="00AA300A" w:rsidRDefault="00AD121B" w:rsidP="00AD121B">
            <w:pPr>
              <w:pStyle w:val="reportTOChead"/>
              <w:tabs>
                <w:tab w:val="clear" w:pos="8505"/>
                <w:tab w:val="right" w:leader="dot" w:pos="8647"/>
              </w:tabs>
              <w:spacing w:after="0"/>
              <w:rPr>
                <w:rFonts w:ascii="Arial" w:hAnsi="Arial" w:cs="Arial"/>
                <w:color w:val="FFFFFF" w:themeColor="background1"/>
                <w:sz w:val="20"/>
              </w:rPr>
            </w:pPr>
            <w:r>
              <w:rPr>
                <w:rFonts w:ascii="Arial" w:hAnsi="Arial" w:cs="Arial"/>
                <w:color w:val="FFFFFF" w:themeColor="background1"/>
                <w:sz w:val="20"/>
              </w:rPr>
              <w:t>%</w:t>
            </w:r>
          </w:p>
        </w:tc>
        <w:tc>
          <w:tcPr>
            <w:tcW w:w="1077" w:type="dxa"/>
            <w:tcBorders>
              <w:top w:val="nil"/>
              <w:bottom w:val="single" w:sz="4" w:space="0" w:color="0F1E64"/>
            </w:tcBorders>
            <w:shd w:val="clear" w:color="auto" w:fill="0F1E64"/>
            <w:tcMar>
              <w:top w:w="40" w:type="dxa"/>
              <w:left w:w="0" w:type="dxa"/>
              <w:bottom w:w="40" w:type="dxa"/>
              <w:right w:w="0" w:type="dxa"/>
            </w:tcMar>
          </w:tcPr>
          <w:p w14:paraId="22BB76DD" w14:textId="77777777" w:rsidR="00AD121B" w:rsidRPr="00AA300A" w:rsidRDefault="00AD121B" w:rsidP="00AD121B">
            <w:pPr>
              <w:pStyle w:val="reportTOChead"/>
              <w:tabs>
                <w:tab w:val="clear" w:pos="8505"/>
                <w:tab w:val="right" w:leader="dot" w:pos="8647"/>
              </w:tabs>
              <w:spacing w:after="0"/>
              <w:rPr>
                <w:rFonts w:ascii="Arial" w:hAnsi="Arial" w:cs="Arial"/>
                <w:color w:val="FFFFFF" w:themeColor="background1"/>
                <w:sz w:val="20"/>
              </w:rPr>
            </w:pPr>
            <w:r>
              <w:rPr>
                <w:rFonts w:ascii="Arial" w:hAnsi="Arial" w:cs="Arial"/>
                <w:color w:val="FFFFFF" w:themeColor="background1"/>
                <w:sz w:val="20"/>
              </w:rPr>
              <w:t>%</w:t>
            </w:r>
          </w:p>
        </w:tc>
        <w:tc>
          <w:tcPr>
            <w:tcW w:w="1077" w:type="dxa"/>
            <w:tcBorders>
              <w:top w:val="nil"/>
              <w:bottom w:val="single" w:sz="4" w:space="0" w:color="0F1E64"/>
            </w:tcBorders>
            <w:shd w:val="clear" w:color="auto" w:fill="0F1E64"/>
            <w:tcMar>
              <w:left w:w="0" w:type="dxa"/>
              <w:right w:w="0" w:type="dxa"/>
            </w:tcMar>
          </w:tcPr>
          <w:p w14:paraId="0CCBC3EC" w14:textId="77777777" w:rsidR="00AD121B" w:rsidRPr="00AA300A" w:rsidRDefault="00AD121B" w:rsidP="00AD121B">
            <w:pPr>
              <w:pStyle w:val="reportTOChead"/>
              <w:tabs>
                <w:tab w:val="clear" w:pos="8505"/>
                <w:tab w:val="right" w:leader="dot" w:pos="8647"/>
              </w:tabs>
              <w:spacing w:after="0"/>
              <w:rPr>
                <w:rFonts w:ascii="Arial" w:hAnsi="Arial" w:cs="Arial"/>
                <w:color w:val="FFFFFF" w:themeColor="background1"/>
                <w:sz w:val="20"/>
              </w:rPr>
            </w:pPr>
            <w:r>
              <w:rPr>
                <w:rFonts w:ascii="Arial" w:hAnsi="Arial" w:cs="Arial"/>
                <w:color w:val="FFFFFF" w:themeColor="background1"/>
                <w:sz w:val="20"/>
              </w:rPr>
              <w:t>%</w:t>
            </w:r>
          </w:p>
        </w:tc>
        <w:tc>
          <w:tcPr>
            <w:tcW w:w="1076" w:type="dxa"/>
            <w:tcBorders>
              <w:top w:val="nil"/>
              <w:bottom w:val="single" w:sz="4" w:space="0" w:color="0F1E64"/>
            </w:tcBorders>
            <w:shd w:val="clear" w:color="auto" w:fill="0F1E64"/>
            <w:tcMar>
              <w:left w:w="0" w:type="dxa"/>
              <w:right w:w="0" w:type="dxa"/>
            </w:tcMar>
          </w:tcPr>
          <w:p w14:paraId="0027DABA" w14:textId="77777777" w:rsidR="00AD121B" w:rsidRPr="00AA300A" w:rsidRDefault="00AD121B" w:rsidP="00AD121B">
            <w:pPr>
              <w:pStyle w:val="reportTOChead"/>
              <w:tabs>
                <w:tab w:val="clear" w:pos="8505"/>
                <w:tab w:val="right" w:leader="dot" w:pos="8647"/>
              </w:tabs>
              <w:spacing w:after="0"/>
              <w:rPr>
                <w:rFonts w:ascii="Arial" w:hAnsi="Arial" w:cs="Arial"/>
                <w:color w:val="FFFFFF" w:themeColor="background1"/>
                <w:sz w:val="20"/>
              </w:rPr>
            </w:pPr>
            <w:r>
              <w:rPr>
                <w:rFonts w:ascii="Arial" w:hAnsi="Arial" w:cs="Arial"/>
                <w:color w:val="FFFFFF" w:themeColor="background1"/>
                <w:sz w:val="20"/>
              </w:rPr>
              <w:t>%</w:t>
            </w:r>
          </w:p>
        </w:tc>
        <w:tc>
          <w:tcPr>
            <w:tcW w:w="1077" w:type="dxa"/>
            <w:tcBorders>
              <w:top w:val="nil"/>
              <w:bottom w:val="single" w:sz="4" w:space="0" w:color="0F1E64"/>
            </w:tcBorders>
            <w:shd w:val="clear" w:color="auto" w:fill="0F1E64"/>
            <w:tcMar>
              <w:top w:w="40" w:type="dxa"/>
              <w:left w:w="0" w:type="dxa"/>
              <w:bottom w:w="40" w:type="dxa"/>
              <w:right w:w="0" w:type="dxa"/>
            </w:tcMar>
          </w:tcPr>
          <w:p w14:paraId="13FEC892" w14:textId="77777777" w:rsidR="00AD121B" w:rsidRPr="00AA300A" w:rsidRDefault="00AD121B" w:rsidP="00AD121B">
            <w:pPr>
              <w:pStyle w:val="reportTOChead"/>
              <w:tabs>
                <w:tab w:val="clear" w:pos="8505"/>
                <w:tab w:val="right" w:leader="dot" w:pos="8647"/>
              </w:tabs>
              <w:spacing w:after="0"/>
              <w:rPr>
                <w:rFonts w:ascii="Arial" w:hAnsi="Arial" w:cs="Arial"/>
                <w:color w:val="FFFFFF" w:themeColor="background1"/>
                <w:sz w:val="20"/>
              </w:rPr>
            </w:pPr>
            <w:r>
              <w:rPr>
                <w:rFonts w:ascii="Arial" w:hAnsi="Arial" w:cs="Arial"/>
                <w:color w:val="FFFFFF" w:themeColor="background1"/>
                <w:sz w:val="20"/>
              </w:rPr>
              <w:t>%</w:t>
            </w:r>
          </w:p>
        </w:tc>
        <w:tc>
          <w:tcPr>
            <w:tcW w:w="1076" w:type="dxa"/>
            <w:tcBorders>
              <w:top w:val="nil"/>
              <w:bottom w:val="single" w:sz="4" w:space="0" w:color="0F1E64"/>
            </w:tcBorders>
            <w:shd w:val="clear" w:color="auto" w:fill="0F1E64"/>
            <w:tcMar>
              <w:left w:w="0" w:type="dxa"/>
              <w:right w:w="0" w:type="dxa"/>
            </w:tcMar>
          </w:tcPr>
          <w:p w14:paraId="306148F5" w14:textId="77777777" w:rsidR="00AD121B" w:rsidRPr="00AA300A" w:rsidRDefault="00AD121B" w:rsidP="00AD121B">
            <w:pPr>
              <w:pStyle w:val="reportTOChead"/>
              <w:tabs>
                <w:tab w:val="clear" w:pos="8505"/>
                <w:tab w:val="right" w:leader="dot" w:pos="8647"/>
              </w:tabs>
              <w:spacing w:after="0"/>
              <w:rPr>
                <w:rFonts w:ascii="Arial" w:hAnsi="Arial" w:cs="Arial"/>
                <w:color w:val="FFFFFF" w:themeColor="background1"/>
                <w:sz w:val="20"/>
              </w:rPr>
            </w:pPr>
            <w:r>
              <w:rPr>
                <w:rFonts w:ascii="Arial" w:hAnsi="Arial" w:cs="Arial"/>
                <w:color w:val="FFFFFF" w:themeColor="background1"/>
                <w:sz w:val="20"/>
              </w:rPr>
              <w:t>%</w:t>
            </w:r>
          </w:p>
        </w:tc>
        <w:tc>
          <w:tcPr>
            <w:tcW w:w="1077" w:type="dxa"/>
            <w:tcBorders>
              <w:top w:val="nil"/>
              <w:bottom w:val="single" w:sz="4" w:space="0" w:color="0F1E64"/>
            </w:tcBorders>
            <w:shd w:val="clear" w:color="auto" w:fill="0F1E64"/>
            <w:tcMar>
              <w:left w:w="0" w:type="dxa"/>
              <w:right w:w="0" w:type="dxa"/>
            </w:tcMar>
          </w:tcPr>
          <w:p w14:paraId="1F389E87" w14:textId="77777777" w:rsidR="00AD121B" w:rsidRPr="00AA300A" w:rsidRDefault="00AD121B" w:rsidP="00AD121B">
            <w:pPr>
              <w:pStyle w:val="reportTOChead"/>
              <w:tabs>
                <w:tab w:val="clear" w:pos="8505"/>
                <w:tab w:val="right" w:leader="dot" w:pos="8647"/>
              </w:tabs>
              <w:spacing w:after="0"/>
              <w:rPr>
                <w:rFonts w:ascii="Arial" w:hAnsi="Arial" w:cs="Arial"/>
                <w:color w:val="FFFFFF" w:themeColor="background1"/>
                <w:sz w:val="20"/>
              </w:rPr>
            </w:pPr>
            <w:r>
              <w:rPr>
                <w:rFonts w:ascii="Arial" w:hAnsi="Arial" w:cs="Arial"/>
                <w:color w:val="FFFFFF" w:themeColor="background1"/>
                <w:sz w:val="20"/>
              </w:rPr>
              <w:t>%</w:t>
            </w:r>
          </w:p>
        </w:tc>
        <w:tc>
          <w:tcPr>
            <w:tcW w:w="1077" w:type="dxa"/>
            <w:tcBorders>
              <w:top w:val="nil"/>
              <w:bottom w:val="single" w:sz="4" w:space="0" w:color="0F1E64"/>
            </w:tcBorders>
            <w:shd w:val="clear" w:color="auto" w:fill="0F1E64"/>
            <w:tcMar>
              <w:top w:w="40" w:type="dxa"/>
              <w:left w:w="0" w:type="dxa"/>
              <w:bottom w:w="40" w:type="dxa"/>
              <w:right w:w="0" w:type="dxa"/>
            </w:tcMar>
          </w:tcPr>
          <w:p w14:paraId="5A265D95" w14:textId="77777777" w:rsidR="00AD121B" w:rsidRPr="00AA300A" w:rsidRDefault="00AD121B" w:rsidP="00AD121B">
            <w:pPr>
              <w:pStyle w:val="reportTOChead"/>
              <w:tabs>
                <w:tab w:val="clear" w:pos="8505"/>
                <w:tab w:val="right" w:leader="dot" w:pos="8647"/>
              </w:tabs>
              <w:spacing w:after="0"/>
              <w:rPr>
                <w:rFonts w:ascii="Arial" w:hAnsi="Arial" w:cs="Arial"/>
                <w:color w:val="FFFFFF" w:themeColor="background1"/>
                <w:sz w:val="20"/>
              </w:rPr>
            </w:pPr>
            <w:r>
              <w:rPr>
                <w:rFonts w:ascii="Arial" w:hAnsi="Arial" w:cs="Arial"/>
                <w:color w:val="FFFFFF" w:themeColor="background1"/>
                <w:sz w:val="20"/>
              </w:rPr>
              <w:t>%</w:t>
            </w:r>
          </w:p>
        </w:tc>
      </w:tr>
      <w:tr w:rsidR="001556C4" w:rsidRPr="00D62E87" w14:paraId="64743878" w14:textId="77777777" w:rsidTr="00DF793D">
        <w:tc>
          <w:tcPr>
            <w:tcW w:w="2785" w:type="dxa"/>
            <w:tcBorders>
              <w:top w:val="single" w:sz="4" w:space="0" w:color="0F1E64"/>
            </w:tcBorders>
            <w:shd w:val="clear" w:color="auto" w:fill="D5DCE4" w:themeFill="text2" w:themeFillTint="33"/>
            <w:tcMar>
              <w:top w:w="57" w:type="dxa"/>
              <w:bottom w:w="57" w:type="dxa"/>
              <w:right w:w="0" w:type="dxa"/>
            </w:tcMar>
          </w:tcPr>
          <w:p w14:paraId="31D62712" w14:textId="05967479" w:rsidR="00AD121B" w:rsidRPr="009607DD" w:rsidRDefault="00AD121B" w:rsidP="00AD121B">
            <w:pPr>
              <w:pStyle w:val="reportTOChead"/>
              <w:tabs>
                <w:tab w:val="clear" w:pos="8505"/>
                <w:tab w:val="right" w:leader="dot" w:pos="8647"/>
              </w:tabs>
              <w:spacing w:after="0"/>
              <w:jc w:val="left"/>
              <w:rPr>
                <w:rFonts w:ascii="Arial" w:hAnsi="Arial" w:cs="Arial"/>
                <w:sz w:val="20"/>
              </w:rPr>
            </w:pPr>
            <w:r>
              <w:rPr>
                <w:rFonts w:ascii="Arial" w:hAnsi="Arial" w:cs="Arial"/>
                <w:b/>
                <w:bCs/>
                <w:color w:val="0F1E64"/>
                <w:sz w:val="20"/>
              </w:rPr>
              <w:t>Lifetime (ever) vaping</w:t>
            </w:r>
          </w:p>
        </w:tc>
        <w:tc>
          <w:tcPr>
            <w:tcW w:w="1076" w:type="dxa"/>
            <w:tcBorders>
              <w:top w:val="single" w:sz="4" w:space="0" w:color="0F1E64"/>
            </w:tcBorders>
            <w:shd w:val="clear" w:color="auto" w:fill="D5DCE4" w:themeFill="text2" w:themeFillTint="33"/>
            <w:tcMar>
              <w:top w:w="57" w:type="dxa"/>
              <w:left w:w="0" w:type="dxa"/>
              <w:bottom w:w="57" w:type="dxa"/>
              <w:right w:w="0" w:type="dxa"/>
            </w:tcMar>
          </w:tcPr>
          <w:p w14:paraId="7FA5B2BB" w14:textId="77777777" w:rsidR="00AD121B" w:rsidRPr="009B5E64" w:rsidRDefault="00AD121B" w:rsidP="00AD121B">
            <w:pPr>
              <w:pStyle w:val="reportTOChead"/>
              <w:tabs>
                <w:tab w:val="clear" w:pos="8505"/>
                <w:tab w:val="right" w:leader="dot" w:pos="8647"/>
              </w:tabs>
              <w:spacing w:after="0"/>
              <w:jc w:val="left"/>
              <w:rPr>
                <w:rFonts w:ascii="Arial" w:hAnsi="Arial" w:cs="Arial"/>
                <w:color w:val="0F1E64"/>
                <w:sz w:val="20"/>
              </w:rPr>
            </w:pPr>
            <w:r w:rsidRPr="009B5E64">
              <w:rPr>
                <w:rFonts w:ascii="Arial" w:hAnsi="Arial" w:cs="Arial"/>
                <w:color w:val="0F1E64"/>
                <w:sz w:val="20"/>
              </w:rPr>
              <w:t>Males</w:t>
            </w:r>
          </w:p>
        </w:tc>
        <w:tc>
          <w:tcPr>
            <w:tcW w:w="1077" w:type="dxa"/>
            <w:tcBorders>
              <w:top w:val="single" w:sz="4" w:space="0" w:color="0F1E64"/>
            </w:tcBorders>
            <w:shd w:val="clear" w:color="auto" w:fill="C5E0B3" w:themeFill="accent6" w:themeFillTint="66"/>
            <w:tcMar>
              <w:left w:w="0" w:type="dxa"/>
              <w:right w:w="0" w:type="dxa"/>
            </w:tcMar>
          </w:tcPr>
          <w:p w14:paraId="12C69DEE" w14:textId="25E78ADB" w:rsidR="00AD121B" w:rsidRPr="00F826CF" w:rsidRDefault="00B5703C" w:rsidP="00AD121B">
            <w:pPr>
              <w:pStyle w:val="reportTOChead"/>
              <w:tabs>
                <w:tab w:val="clear" w:pos="8505"/>
                <w:tab w:val="right" w:leader="dot" w:pos="8647"/>
              </w:tabs>
              <w:spacing w:after="0"/>
              <w:rPr>
                <w:rFonts w:ascii="Arial" w:hAnsi="Arial" w:cs="Arial"/>
                <w:b/>
                <w:bCs/>
                <w:sz w:val="20"/>
              </w:rPr>
            </w:pPr>
            <w:r w:rsidRPr="00F4504F">
              <w:rPr>
                <w:rFonts w:ascii="Arial" w:hAnsi="Arial" w:cs="Arial"/>
                <w:b/>
                <w:bCs/>
                <w:sz w:val="20"/>
              </w:rPr>
              <w:t>12.1</w:t>
            </w:r>
          </w:p>
        </w:tc>
        <w:tc>
          <w:tcPr>
            <w:tcW w:w="1076" w:type="dxa"/>
            <w:tcBorders>
              <w:top w:val="single" w:sz="4" w:space="0" w:color="0F1E64"/>
            </w:tcBorders>
            <w:shd w:val="clear" w:color="auto" w:fill="C5E0B3" w:themeFill="accent6" w:themeFillTint="66"/>
            <w:tcMar>
              <w:left w:w="0" w:type="dxa"/>
              <w:right w:w="0" w:type="dxa"/>
            </w:tcMar>
          </w:tcPr>
          <w:p w14:paraId="68A57FD0" w14:textId="3445480A" w:rsidR="00AD121B" w:rsidRPr="00F826CF" w:rsidRDefault="00B5703C" w:rsidP="00AD121B">
            <w:pPr>
              <w:pStyle w:val="reportTOChead"/>
              <w:tabs>
                <w:tab w:val="clear" w:pos="8505"/>
                <w:tab w:val="right" w:leader="dot" w:pos="8647"/>
              </w:tabs>
              <w:spacing w:after="0"/>
              <w:rPr>
                <w:rFonts w:ascii="Arial" w:hAnsi="Arial" w:cs="Arial"/>
                <w:b/>
                <w:bCs/>
                <w:sz w:val="20"/>
              </w:rPr>
            </w:pPr>
            <w:r w:rsidRPr="00F4504F">
              <w:rPr>
                <w:rFonts w:ascii="Arial" w:hAnsi="Arial" w:cs="Arial"/>
                <w:b/>
                <w:bCs/>
                <w:sz w:val="20"/>
              </w:rPr>
              <w:t>12.9</w:t>
            </w:r>
          </w:p>
        </w:tc>
        <w:tc>
          <w:tcPr>
            <w:tcW w:w="1077" w:type="dxa"/>
            <w:tcBorders>
              <w:top w:val="single" w:sz="4" w:space="0" w:color="0F1E64"/>
            </w:tcBorders>
            <w:shd w:val="clear" w:color="auto" w:fill="auto"/>
            <w:tcMar>
              <w:top w:w="57" w:type="dxa"/>
              <w:left w:w="0" w:type="dxa"/>
              <w:bottom w:w="57" w:type="dxa"/>
              <w:right w:w="0" w:type="dxa"/>
            </w:tcMar>
          </w:tcPr>
          <w:p w14:paraId="30252BED" w14:textId="2062735B" w:rsidR="00AD121B" w:rsidRPr="00F4504F" w:rsidRDefault="00B5703C" w:rsidP="00AD121B">
            <w:pPr>
              <w:pStyle w:val="reportTOChead"/>
              <w:tabs>
                <w:tab w:val="clear" w:pos="8505"/>
                <w:tab w:val="right" w:leader="dot" w:pos="8647"/>
              </w:tabs>
              <w:spacing w:after="0"/>
              <w:rPr>
                <w:rFonts w:ascii="Arial" w:hAnsi="Arial" w:cs="Arial"/>
                <w:sz w:val="20"/>
              </w:rPr>
            </w:pPr>
            <w:r>
              <w:rPr>
                <w:rFonts w:ascii="Arial" w:hAnsi="Arial" w:cs="Arial"/>
                <w:sz w:val="20"/>
              </w:rPr>
              <w:t>20.1</w:t>
            </w:r>
          </w:p>
        </w:tc>
        <w:tc>
          <w:tcPr>
            <w:tcW w:w="1077" w:type="dxa"/>
            <w:tcBorders>
              <w:top w:val="single" w:sz="4" w:space="0" w:color="0F1E64"/>
            </w:tcBorders>
            <w:shd w:val="clear" w:color="auto" w:fill="C5E0B3" w:themeFill="accent6" w:themeFillTint="66"/>
            <w:tcMar>
              <w:left w:w="0" w:type="dxa"/>
              <w:right w:w="0" w:type="dxa"/>
            </w:tcMar>
          </w:tcPr>
          <w:p w14:paraId="1D12E304" w14:textId="00BAFBB7" w:rsidR="00AD121B" w:rsidRPr="00604A50" w:rsidRDefault="00F14E18" w:rsidP="00AD121B">
            <w:pPr>
              <w:pStyle w:val="reportTOChead"/>
              <w:tabs>
                <w:tab w:val="clear" w:pos="8505"/>
                <w:tab w:val="right" w:leader="dot" w:pos="8647"/>
              </w:tabs>
              <w:spacing w:after="0"/>
              <w:rPr>
                <w:rFonts w:ascii="Arial" w:hAnsi="Arial" w:cs="Arial"/>
                <w:b/>
                <w:bCs/>
                <w:sz w:val="20"/>
              </w:rPr>
            </w:pPr>
            <w:r w:rsidRPr="00F4504F">
              <w:rPr>
                <w:rFonts w:ascii="Arial" w:hAnsi="Arial" w:cs="Arial"/>
                <w:b/>
                <w:bCs/>
                <w:sz w:val="20"/>
              </w:rPr>
              <w:t>24.6</w:t>
            </w:r>
          </w:p>
        </w:tc>
        <w:tc>
          <w:tcPr>
            <w:tcW w:w="1076" w:type="dxa"/>
            <w:tcBorders>
              <w:top w:val="single" w:sz="4" w:space="0" w:color="0F1E64"/>
            </w:tcBorders>
            <w:shd w:val="clear" w:color="auto" w:fill="C5E0B3" w:themeFill="accent6" w:themeFillTint="66"/>
            <w:tcMar>
              <w:left w:w="0" w:type="dxa"/>
              <w:right w:w="0" w:type="dxa"/>
            </w:tcMar>
          </w:tcPr>
          <w:p w14:paraId="789BC19A" w14:textId="1857EC5A" w:rsidR="00AD121B" w:rsidRPr="00604A50" w:rsidRDefault="00F14E18" w:rsidP="00AD121B">
            <w:pPr>
              <w:pStyle w:val="reportTOChead"/>
              <w:tabs>
                <w:tab w:val="clear" w:pos="8505"/>
                <w:tab w:val="right" w:leader="dot" w:pos="8647"/>
              </w:tabs>
              <w:spacing w:after="0"/>
              <w:rPr>
                <w:rFonts w:ascii="Arial" w:hAnsi="Arial" w:cs="Arial"/>
                <w:b/>
                <w:bCs/>
                <w:sz w:val="20"/>
              </w:rPr>
            </w:pPr>
            <w:r w:rsidRPr="00F4504F">
              <w:rPr>
                <w:rFonts w:ascii="Arial" w:hAnsi="Arial" w:cs="Arial"/>
                <w:b/>
                <w:bCs/>
                <w:sz w:val="20"/>
              </w:rPr>
              <w:t>27.4</w:t>
            </w:r>
          </w:p>
        </w:tc>
        <w:tc>
          <w:tcPr>
            <w:tcW w:w="1077" w:type="dxa"/>
            <w:tcBorders>
              <w:top w:val="single" w:sz="4" w:space="0" w:color="0F1E64"/>
            </w:tcBorders>
            <w:shd w:val="clear" w:color="auto" w:fill="auto"/>
            <w:tcMar>
              <w:top w:w="57" w:type="dxa"/>
              <w:left w:w="0" w:type="dxa"/>
              <w:bottom w:w="57" w:type="dxa"/>
              <w:right w:w="0" w:type="dxa"/>
            </w:tcMar>
          </w:tcPr>
          <w:p w14:paraId="0A5F3725" w14:textId="6F18C55E" w:rsidR="00AD121B" w:rsidRPr="00F4504F" w:rsidRDefault="00F14E18" w:rsidP="00AD121B">
            <w:pPr>
              <w:pStyle w:val="reportTOChead"/>
              <w:tabs>
                <w:tab w:val="clear" w:pos="8505"/>
                <w:tab w:val="right" w:leader="dot" w:pos="8647"/>
              </w:tabs>
              <w:spacing w:after="0"/>
              <w:rPr>
                <w:rFonts w:ascii="Arial" w:hAnsi="Arial" w:cs="Arial"/>
                <w:sz w:val="20"/>
              </w:rPr>
            </w:pPr>
            <w:r>
              <w:rPr>
                <w:rFonts w:ascii="Arial" w:hAnsi="Arial" w:cs="Arial"/>
                <w:sz w:val="20"/>
              </w:rPr>
              <w:t>37.0</w:t>
            </w:r>
          </w:p>
        </w:tc>
        <w:tc>
          <w:tcPr>
            <w:tcW w:w="1076" w:type="dxa"/>
            <w:tcBorders>
              <w:top w:val="single" w:sz="4" w:space="0" w:color="0F1E64"/>
            </w:tcBorders>
            <w:shd w:val="clear" w:color="auto" w:fill="C5E0B3" w:themeFill="accent6" w:themeFillTint="66"/>
            <w:tcMar>
              <w:left w:w="0" w:type="dxa"/>
              <w:right w:w="0" w:type="dxa"/>
            </w:tcMar>
          </w:tcPr>
          <w:p w14:paraId="01D34636" w14:textId="44FD7195" w:rsidR="00AD121B" w:rsidRPr="00F4504F" w:rsidRDefault="00384161" w:rsidP="00AD121B">
            <w:pPr>
              <w:pStyle w:val="reportTOChead"/>
              <w:tabs>
                <w:tab w:val="clear" w:pos="8505"/>
                <w:tab w:val="right" w:leader="dot" w:pos="8647"/>
              </w:tabs>
              <w:spacing w:after="0"/>
              <w:rPr>
                <w:rFonts w:ascii="Arial" w:hAnsi="Arial" w:cs="Arial"/>
                <w:b/>
                <w:bCs/>
                <w:sz w:val="20"/>
              </w:rPr>
            </w:pPr>
            <w:r w:rsidRPr="00F4504F">
              <w:rPr>
                <w:rFonts w:ascii="Arial" w:hAnsi="Arial" w:cs="Arial"/>
                <w:b/>
                <w:bCs/>
                <w:sz w:val="20"/>
              </w:rPr>
              <w:t>15.9</w:t>
            </w:r>
          </w:p>
        </w:tc>
        <w:tc>
          <w:tcPr>
            <w:tcW w:w="1077" w:type="dxa"/>
            <w:tcBorders>
              <w:top w:val="single" w:sz="4" w:space="0" w:color="0F1E64"/>
            </w:tcBorders>
            <w:shd w:val="clear" w:color="auto" w:fill="C5E0B3" w:themeFill="accent6" w:themeFillTint="66"/>
            <w:tcMar>
              <w:left w:w="0" w:type="dxa"/>
              <w:right w:w="0" w:type="dxa"/>
            </w:tcMar>
          </w:tcPr>
          <w:p w14:paraId="213928D6" w14:textId="546CA383" w:rsidR="00AD121B" w:rsidRPr="00F4504F" w:rsidRDefault="00452898" w:rsidP="00AD121B">
            <w:pPr>
              <w:pStyle w:val="reportTOChead"/>
              <w:tabs>
                <w:tab w:val="clear" w:pos="8505"/>
                <w:tab w:val="right" w:leader="dot" w:pos="8647"/>
              </w:tabs>
              <w:spacing w:after="0"/>
              <w:rPr>
                <w:rFonts w:ascii="Arial" w:hAnsi="Arial" w:cs="Arial"/>
                <w:b/>
                <w:bCs/>
                <w:sz w:val="20"/>
              </w:rPr>
            </w:pPr>
            <w:r w:rsidRPr="00F4504F">
              <w:rPr>
                <w:rFonts w:ascii="Arial" w:hAnsi="Arial" w:cs="Arial"/>
                <w:b/>
                <w:bCs/>
                <w:sz w:val="20"/>
              </w:rPr>
              <w:t>17.2</w:t>
            </w:r>
          </w:p>
        </w:tc>
        <w:tc>
          <w:tcPr>
            <w:tcW w:w="1077" w:type="dxa"/>
            <w:tcBorders>
              <w:top w:val="single" w:sz="4" w:space="0" w:color="0F1E64"/>
            </w:tcBorders>
            <w:shd w:val="clear" w:color="auto" w:fill="auto"/>
            <w:tcMar>
              <w:top w:w="57" w:type="dxa"/>
              <w:left w:w="0" w:type="dxa"/>
              <w:bottom w:w="57" w:type="dxa"/>
              <w:right w:w="0" w:type="dxa"/>
            </w:tcMar>
          </w:tcPr>
          <w:p w14:paraId="28E05B75" w14:textId="4A9DE155" w:rsidR="00AD121B" w:rsidRPr="003C4786" w:rsidRDefault="00452898" w:rsidP="00AD121B">
            <w:pPr>
              <w:pStyle w:val="reportTOChead"/>
              <w:tabs>
                <w:tab w:val="clear" w:pos="8505"/>
                <w:tab w:val="right" w:leader="dot" w:pos="8647"/>
              </w:tabs>
              <w:spacing w:after="0"/>
              <w:rPr>
                <w:rFonts w:ascii="Arial" w:hAnsi="Arial" w:cs="Arial"/>
                <w:sz w:val="20"/>
              </w:rPr>
            </w:pPr>
            <w:r>
              <w:rPr>
                <w:rFonts w:ascii="Arial" w:hAnsi="Arial" w:cs="Arial"/>
                <w:sz w:val="20"/>
              </w:rPr>
              <w:t>25.1</w:t>
            </w:r>
          </w:p>
        </w:tc>
      </w:tr>
      <w:tr w:rsidR="001556C4" w:rsidRPr="00D62E87" w14:paraId="726D9527" w14:textId="77777777" w:rsidTr="00DF793D">
        <w:tc>
          <w:tcPr>
            <w:tcW w:w="2785" w:type="dxa"/>
            <w:shd w:val="clear" w:color="auto" w:fill="D5DCE4" w:themeFill="text2" w:themeFillTint="33"/>
            <w:tcMar>
              <w:top w:w="57" w:type="dxa"/>
              <w:bottom w:w="57" w:type="dxa"/>
              <w:right w:w="0" w:type="dxa"/>
            </w:tcMar>
          </w:tcPr>
          <w:p w14:paraId="1770955E" w14:textId="77777777" w:rsidR="00AD121B" w:rsidRDefault="00AD121B" w:rsidP="00AD121B">
            <w:pPr>
              <w:pStyle w:val="reportTOChead"/>
              <w:tabs>
                <w:tab w:val="clear" w:pos="8505"/>
                <w:tab w:val="right" w:leader="dot" w:pos="8647"/>
              </w:tabs>
              <w:spacing w:after="0"/>
              <w:jc w:val="left"/>
              <w:rPr>
                <w:rFonts w:ascii="Arial" w:hAnsi="Arial" w:cs="Arial"/>
                <w:sz w:val="20"/>
              </w:rPr>
            </w:pPr>
          </w:p>
        </w:tc>
        <w:tc>
          <w:tcPr>
            <w:tcW w:w="1076" w:type="dxa"/>
            <w:shd w:val="clear" w:color="auto" w:fill="D5DCE4" w:themeFill="text2" w:themeFillTint="33"/>
            <w:tcMar>
              <w:top w:w="57" w:type="dxa"/>
              <w:left w:w="0" w:type="dxa"/>
              <w:bottom w:w="57" w:type="dxa"/>
              <w:right w:w="0" w:type="dxa"/>
            </w:tcMar>
          </w:tcPr>
          <w:p w14:paraId="551F00A7" w14:textId="77777777" w:rsidR="00AD121B" w:rsidRPr="009B5E64" w:rsidRDefault="00AD121B" w:rsidP="00AD121B">
            <w:pPr>
              <w:pStyle w:val="reportTOChead"/>
              <w:tabs>
                <w:tab w:val="clear" w:pos="8505"/>
                <w:tab w:val="right" w:leader="dot" w:pos="8647"/>
              </w:tabs>
              <w:spacing w:after="0"/>
              <w:jc w:val="left"/>
              <w:rPr>
                <w:rFonts w:ascii="Arial" w:hAnsi="Arial" w:cs="Arial"/>
                <w:color w:val="0F1E64"/>
                <w:sz w:val="20"/>
              </w:rPr>
            </w:pPr>
            <w:r w:rsidRPr="009B5E64">
              <w:rPr>
                <w:rFonts w:ascii="Arial" w:hAnsi="Arial" w:cs="Arial"/>
                <w:color w:val="0F1E64"/>
                <w:sz w:val="20"/>
              </w:rPr>
              <w:t>Females</w:t>
            </w:r>
          </w:p>
        </w:tc>
        <w:tc>
          <w:tcPr>
            <w:tcW w:w="1077" w:type="dxa"/>
            <w:shd w:val="clear" w:color="auto" w:fill="C5E0B3" w:themeFill="accent6" w:themeFillTint="66"/>
            <w:tcMar>
              <w:left w:w="0" w:type="dxa"/>
              <w:right w:w="0" w:type="dxa"/>
            </w:tcMar>
          </w:tcPr>
          <w:p w14:paraId="2168E7C7" w14:textId="303F17C3" w:rsidR="00AD121B" w:rsidRPr="00055DB9" w:rsidRDefault="00B5703C" w:rsidP="00AD121B">
            <w:pPr>
              <w:pStyle w:val="reportTOChead"/>
              <w:tabs>
                <w:tab w:val="clear" w:pos="8505"/>
                <w:tab w:val="right" w:leader="dot" w:pos="8647"/>
              </w:tabs>
              <w:spacing w:after="0"/>
              <w:rPr>
                <w:rFonts w:ascii="Arial" w:hAnsi="Arial" w:cs="Arial"/>
                <w:b/>
                <w:bCs/>
                <w:sz w:val="20"/>
              </w:rPr>
            </w:pPr>
            <w:r w:rsidRPr="00F4504F">
              <w:rPr>
                <w:rFonts w:ascii="Arial" w:hAnsi="Arial" w:cs="Arial"/>
                <w:b/>
                <w:bCs/>
                <w:sz w:val="20"/>
              </w:rPr>
              <w:t>7.7</w:t>
            </w:r>
          </w:p>
        </w:tc>
        <w:tc>
          <w:tcPr>
            <w:tcW w:w="1076" w:type="dxa"/>
            <w:shd w:val="clear" w:color="auto" w:fill="C5E0B3" w:themeFill="accent6" w:themeFillTint="66"/>
            <w:tcMar>
              <w:left w:w="0" w:type="dxa"/>
              <w:right w:w="0" w:type="dxa"/>
            </w:tcMar>
          </w:tcPr>
          <w:p w14:paraId="5090805A" w14:textId="5E30DFED" w:rsidR="00AD121B" w:rsidRPr="00055DB9" w:rsidRDefault="00B5703C" w:rsidP="00AD121B">
            <w:pPr>
              <w:pStyle w:val="reportTOChead"/>
              <w:tabs>
                <w:tab w:val="clear" w:pos="8505"/>
                <w:tab w:val="right" w:leader="dot" w:pos="8647"/>
              </w:tabs>
              <w:spacing w:after="0"/>
              <w:rPr>
                <w:rFonts w:ascii="Arial" w:hAnsi="Arial" w:cs="Arial"/>
                <w:b/>
                <w:bCs/>
                <w:sz w:val="20"/>
              </w:rPr>
            </w:pPr>
            <w:r w:rsidRPr="00F4504F">
              <w:rPr>
                <w:rFonts w:ascii="Arial" w:hAnsi="Arial" w:cs="Arial"/>
                <w:b/>
                <w:bCs/>
                <w:sz w:val="20"/>
              </w:rPr>
              <w:t>7.2</w:t>
            </w:r>
          </w:p>
        </w:tc>
        <w:tc>
          <w:tcPr>
            <w:tcW w:w="1077" w:type="dxa"/>
            <w:shd w:val="clear" w:color="auto" w:fill="auto"/>
            <w:tcMar>
              <w:top w:w="57" w:type="dxa"/>
              <w:left w:w="0" w:type="dxa"/>
              <w:bottom w:w="57" w:type="dxa"/>
              <w:right w:w="0" w:type="dxa"/>
            </w:tcMar>
          </w:tcPr>
          <w:p w14:paraId="5298EC56" w14:textId="65F89F9E" w:rsidR="00AD121B" w:rsidRPr="00F4504F" w:rsidRDefault="00B5703C" w:rsidP="00AD121B">
            <w:pPr>
              <w:pStyle w:val="reportTOChead"/>
              <w:tabs>
                <w:tab w:val="clear" w:pos="8505"/>
                <w:tab w:val="right" w:leader="dot" w:pos="8647"/>
              </w:tabs>
              <w:spacing w:after="0"/>
              <w:rPr>
                <w:rFonts w:ascii="Arial" w:hAnsi="Arial" w:cs="Arial"/>
                <w:sz w:val="20"/>
              </w:rPr>
            </w:pPr>
            <w:r>
              <w:rPr>
                <w:rFonts w:ascii="Arial" w:hAnsi="Arial" w:cs="Arial"/>
                <w:sz w:val="20"/>
              </w:rPr>
              <w:t>29.1</w:t>
            </w:r>
          </w:p>
        </w:tc>
        <w:tc>
          <w:tcPr>
            <w:tcW w:w="1077" w:type="dxa"/>
            <w:shd w:val="clear" w:color="auto" w:fill="C5E0B3" w:themeFill="accent6" w:themeFillTint="66"/>
            <w:tcMar>
              <w:left w:w="0" w:type="dxa"/>
              <w:right w:w="0" w:type="dxa"/>
            </w:tcMar>
          </w:tcPr>
          <w:p w14:paraId="4FAF91CF" w14:textId="62130222" w:rsidR="00AD121B" w:rsidRPr="00604A50" w:rsidRDefault="008A2CF2" w:rsidP="00AD121B">
            <w:pPr>
              <w:pStyle w:val="reportTOChead"/>
              <w:tabs>
                <w:tab w:val="clear" w:pos="8505"/>
                <w:tab w:val="right" w:leader="dot" w:pos="8647"/>
              </w:tabs>
              <w:spacing w:after="0"/>
              <w:rPr>
                <w:rFonts w:ascii="Arial" w:hAnsi="Arial" w:cs="Arial"/>
                <w:b/>
                <w:bCs/>
                <w:sz w:val="20"/>
              </w:rPr>
            </w:pPr>
            <w:r w:rsidRPr="00F4504F">
              <w:rPr>
                <w:rFonts w:ascii="Arial" w:hAnsi="Arial" w:cs="Arial"/>
                <w:b/>
                <w:bCs/>
                <w:sz w:val="20"/>
              </w:rPr>
              <w:t>16.8</w:t>
            </w:r>
          </w:p>
        </w:tc>
        <w:tc>
          <w:tcPr>
            <w:tcW w:w="1076" w:type="dxa"/>
            <w:shd w:val="clear" w:color="auto" w:fill="C5E0B3" w:themeFill="accent6" w:themeFillTint="66"/>
            <w:tcMar>
              <w:left w:w="0" w:type="dxa"/>
              <w:right w:w="0" w:type="dxa"/>
            </w:tcMar>
          </w:tcPr>
          <w:p w14:paraId="1D7981A0" w14:textId="23E89903" w:rsidR="00AD121B" w:rsidRPr="00604A50" w:rsidRDefault="008A2CF2" w:rsidP="00AD121B">
            <w:pPr>
              <w:pStyle w:val="reportTOChead"/>
              <w:tabs>
                <w:tab w:val="clear" w:pos="8505"/>
                <w:tab w:val="right" w:leader="dot" w:pos="8647"/>
              </w:tabs>
              <w:spacing w:after="0"/>
              <w:rPr>
                <w:rFonts w:ascii="Arial" w:hAnsi="Arial" w:cs="Arial"/>
                <w:b/>
                <w:bCs/>
                <w:sz w:val="20"/>
              </w:rPr>
            </w:pPr>
            <w:r w:rsidRPr="00F4504F">
              <w:rPr>
                <w:rFonts w:ascii="Arial" w:hAnsi="Arial" w:cs="Arial"/>
                <w:b/>
                <w:bCs/>
                <w:sz w:val="20"/>
              </w:rPr>
              <w:t>15.1</w:t>
            </w:r>
          </w:p>
        </w:tc>
        <w:tc>
          <w:tcPr>
            <w:tcW w:w="1077" w:type="dxa"/>
            <w:shd w:val="clear" w:color="auto" w:fill="auto"/>
            <w:tcMar>
              <w:top w:w="57" w:type="dxa"/>
              <w:left w:w="0" w:type="dxa"/>
              <w:bottom w:w="57" w:type="dxa"/>
              <w:right w:w="0" w:type="dxa"/>
            </w:tcMar>
          </w:tcPr>
          <w:p w14:paraId="596E9F48" w14:textId="0D093F22" w:rsidR="00AD121B" w:rsidRPr="00F4504F" w:rsidRDefault="008A2CF2" w:rsidP="00AD121B">
            <w:pPr>
              <w:pStyle w:val="reportTOChead"/>
              <w:tabs>
                <w:tab w:val="clear" w:pos="8505"/>
                <w:tab w:val="right" w:leader="dot" w:pos="8647"/>
              </w:tabs>
              <w:spacing w:after="0"/>
              <w:rPr>
                <w:rFonts w:ascii="Arial" w:hAnsi="Arial" w:cs="Arial"/>
                <w:sz w:val="20"/>
              </w:rPr>
            </w:pPr>
            <w:r>
              <w:rPr>
                <w:rFonts w:ascii="Arial" w:hAnsi="Arial" w:cs="Arial"/>
                <w:sz w:val="20"/>
              </w:rPr>
              <w:t>49.1</w:t>
            </w:r>
          </w:p>
        </w:tc>
        <w:tc>
          <w:tcPr>
            <w:tcW w:w="1076" w:type="dxa"/>
            <w:shd w:val="clear" w:color="auto" w:fill="C5E0B3" w:themeFill="accent6" w:themeFillTint="66"/>
            <w:tcMar>
              <w:left w:w="0" w:type="dxa"/>
              <w:right w:w="0" w:type="dxa"/>
            </w:tcMar>
          </w:tcPr>
          <w:p w14:paraId="03E163ED" w14:textId="4109B0A4" w:rsidR="00AD121B" w:rsidRPr="00F4504F" w:rsidRDefault="00452898" w:rsidP="00AD121B">
            <w:pPr>
              <w:pStyle w:val="reportTOChead"/>
              <w:tabs>
                <w:tab w:val="clear" w:pos="8505"/>
                <w:tab w:val="right" w:leader="dot" w:pos="8647"/>
              </w:tabs>
              <w:spacing w:after="0"/>
              <w:rPr>
                <w:rFonts w:ascii="Arial" w:hAnsi="Arial" w:cs="Arial"/>
                <w:b/>
                <w:bCs/>
                <w:sz w:val="20"/>
              </w:rPr>
            </w:pPr>
            <w:r w:rsidRPr="00F4504F">
              <w:rPr>
                <w:rFonts w:ascii="Arial" w:hAnsi="Arial" w:cs="Arial"/>
                <w:b/>
                <w:bCs/>
                <w:sz w:val="20"/>
              </w:rPr>
              <w:t>10.5</w:t>
            </w:r>
          </w:p>
        </w:tc>
        <w:tc>
          <w:tcPr>
            <w:tcW w:w="1077" w:type="dxa"/>
            <w:shd w:val="clear" w:color="auto" w:fill="C5E0B3" w:themeFill="accent6" w:themeFillTint="66"/>
            <w:tcMar>
              <w:left w:w="0" w:type="dxa"/>
              <w:right w:w="0" w:type="dxa"/>
            </w:tcMar>
          </w:tcPr>
          <w:p w14:paraId="78C33B9C" w14:textId="76348E4F" w:rsidR="00AD121B" w:rsidRPr="00F4504F" w:rsidRDefault="00452898" w:rsidP="00AD121B">
            <w:pPr>
              <w:pStyle w:val="reportTOChead"/>
              <w:tabs>
                <w:tab w:val="clear" w:pos="8505"/>
                <w:tab w:val="right" w:leader="dot" w:pos="8647"/>
              </w:tabs>
              <w:spacing w:after="0"/>
              <w:rPr>
                <w:rFonts w:ascii="Arial" w:hAnsi="Arial" w:cs="Arial"/>
                <w:b/>
                <w:bCs/>
                <w:sz w:val="20"/>
              </w:rPr>
            </w:pPr>
            <w:r w:rsidRPr="00F4504F">
              <w:rPr>
                <w:rFonts w:ascii="Arial" w:hAnsi="Arial" w:cs="Arial"/>
                <w:b/>
                <w:bCs/>
                <w:sz w:val="20"/>
              </w:rPr>
              <w:t>9.7</w:t>
            </w:r>
          </w:p>
        </w:tc>
        <w:tc>
          <w:tcPr>
            <w:tcW w:w="1077" w:type="dxa"/>
            <w:shd w:val="clear" w:color="auto" w:fill="auto"/>
            <w:tcMar>
              <w:top w:w="57" w:type="dxa"/>
              <w:left w:w="0" w:type="dxa"/>
              <w:bottom w:w="57" w:type="dxa"/>
              <w:right w:w="0" w:type="dxa"/>
            </w:tcMar>
          </w:tcPr>
          <w:p w14:paraId="74D2B892" w14:textId="1AF25064" w:rsidR="00AD121B" w:rsidRPr="003C4786" w:rsidRDefault="00452898" w:rsidP="00AD121B">
            <w:pPr>
              <w:pStyle w:val="reportTOChead"/>
              <w:tabs>
                <w:tab w:val="clear" w:pos="8505"/>
                <w:tab w:val="right" w:leader="dot" w:pos="8647"/>
              </w:tabs>
              <w:spacing w:after="0"/>
              <w:rPr>
                <w:rFonts w:ascii="Arial" w:hAnsi="Arial" w:cs="Arial"/>
                <w:sz w:val="20"/>
              </w:rPr>
            </w:pPr>
            <w:r>
              <w:rPr>
                <w:rFonts w:ascii="Arial" w:hAnsi="Arial" w:cs="Arial"/>
                <w:sz w:val="20"/>
              </w:rPr>
              <w:t>35.4</w:t>
            </w:r>
          </w:p>
        </w:tc>
      </w:tr>
      <w:tr w:rsidR="00AD121B" w:rsidRPr="00D62E87" w14:paraId="46F5853D" w14:textId="77777777" w:rsidTr="00DF793D">
        <w:tc>
          <w:tcPr>
            <w:tcW w:w="2785" w:type="dxa"/>
            <w:shd w:val="clear" w:color="auto" w:fill="D5DCE4" w:themeFill="text2" w:themeFillTint="33"/>
            <w:tcMar>
              <w:top w:w="57" w:type="dxa"/>
              <w:bottom w:w="57" w:type="dxa"/>
              <w:right w:w="0" w:type="dxa"/>
            </w:tcMar>
          </w:tcPr>
          <w:p w14:paraId="33677FD4" w14:textId="5478290B" w:rsidR="00AD121B" w:rsidRDefault="00AD121B" w:rsidP="00AD121B">
            <w:pPr>
              <w:pStyle w:val="reportTOChead"/>
              <w:tabs>
                <w:tab w:val="clear" w:pos="8505"/>
                <w:tab w:val="right" w:leader="dot" w:pos="8647"/>
              </w:tabs>
              <w:spacing w:after="0"/>
              <w:jc w:val="left"/>
              <w:rPr>
                <w:rFonts w:ascii="Arial" w:hAnsi="Arial" w:cs="Arial"/>
                <w:b/>
                <w:bCs/>
                <w:color w:val="0F1E64"/>
                <w:sz w:val="20"/>
              </w:rPr>
            </w:pPr>
            <w:r>
              <w:rPr>
                <w:rFonts w:ascii="Arial" w:hAnsi="Arial" w:cs="Arial"/>
                <w:b/>
                <w:bCs/>
                <w:color w:val="0F1E64"/>
                <w:sz w:val="20"/>
              </w:rPr>
              <w:t>Past month vaping</w:t>
            </w:r>
          </w:p>
        </w:tc>
        <w:tc>
          <w:tcPr>
            <w:tcW w:w="1076" w:type="dxa"/>
            <w:shd w:val="clear" w:color="auto" w:fill="D5DCE4" w:themeFill="text2" w:themeFillTint="33"/>
            <w:tcMar>
              <w:top w:w="57" w:type="dxa"/>
              <w:left w:w="0" w:type="dxa"/>
              <w:bottom w:w="57" w:type="dxa"/>
              <w:right w:w="0" w:type="dxa"/>
            </w:tcMar>
          </w:tcPr>
          <w:p w14:paraId="249FBBCA" w14:textId="77777777" w:rsidR="00AD121B" w:rsidRPr="009B5E64" w:rsidRDefault="00AD121B" w:rsidP="00AD121B">
            <w:pPr>
              <w:pStyle w:val="reportTOChead"/>
              <w:tabs>
                <w:tab w:val="clear" w:pos="8505"/>
                <w:tab w:val="right" w:leader="dot" w:pos="8647"/>
              </w:tabs>
              <w:spacing w:after="0"/>
              <w:jc w:val="left"/>
              <w:rPr>
                <w:rFonts w:ascii="Arial" w:hAnsi="Arial" w:cs="Arial"/>
                <w:color w:val="0F1E64"/>
                <w:sz w:val="20"/>
              </w:rPr>
            </w:pPr>
            <w:r w:rsidRPr="00D12171">
              <w:rPr>
                <w:rFonts w:ascii="Arial" w:hAnsi="Arial" w:cs="Arial"/>
                <w:color w:val="0F1E64"/>
                <w:sz w:val="20"/>
              </w:rPr>
              <w:t>Males</w:t>
            </w:r>
          </w:p>
        </w:tc>
        <w:tc>
          <w:tcPr>
            <w:tcW w:w="1077" w:type="dxa"/>
            <w:shd w:val="clear" w:color="auto" w:fill="C5E0B3" w:themeFill="accent6" w:themeFillTint="66"/>
            <w:tcMar>
              <w:left w:w="0" w:type="dxa"/>
              <w:right w:w="0" w:type="dxa"/>
            </w:tcMar>
          </w:tcPr>
          <w:p w14:paraId="1EF3EAB5" w14:textId="3B4F68A4" w:rsidR="00AD121B" w:rsidRPr="00055DB9" w:rsidRDefault="00B5703C" w:rsidP="00AD121B">
            <w:pPr>
              <w:pStyle w:val="reportTOChead"/>
              <w:tabs>
                <w:tab w:val="clear" w:pos="8505"/>
                <w:tab w:val="right" w:leader="dot" w:pos="8647"/>
              </w:tabs>
              <w:spacing w:after="0"/>
              <w:rPr>
                <w:rFonts w:ascii="Arial" w:hAnsi="Arial" w:cs="Arial"/>
                <w:b/>
                <w:bCs/>
                <w:sz w:val="20"/>
              </w:rPr>
            </w:pPr>
            <w:r w:rsidRPr="00F4504F">
              <w:rPr>
                <w:rFonts w:ascii="Arial" w:hAnsi="Arial" w:cs="Arial"/>
                <w:b/>
                <w:bCs/>
                <w:sz w:val="20"/>
              </w:rPr>
              <w:t>3.4</w:t>
            </w:r>
          </w:p>
        </w:tc>
        <w:tc>
          <w:tcPr>
            <w:tcW w:w="1076" w:type="dxa"/>
            <w:shd w:val="clear" w:color="auto" w:fill="C5E0B3" w:themeFill="accent6" w:themeFillTint="66"/>
            <w:tcMar>
              <w:left w:w="0" w:type="dxa"/>
              <w:right w:w="0" w:type="dxa"/>
            </w:tcMar>
          </w:tcPr>
          <w:p w14:paraId="0E7FEFAF" w14:textId="657378AF" w:rsidR="00AD121B" w:rsidRPr="00055DB9" w:rsidRDefault="00B5703C" w:rsidP="00AD121B">
            <w:pPr>
              <w:pStyle w:val="reportTOChead"/>
              <w:tabs>
                <w:tab w:val="clear" w:pos="8505"/>
                <w:tab w:val="right" w:leader="dot" w:pos="8647"/>
              </w:tabs>
              <w:spacing w:after="0"/>
              <w:rPr>
                <w:rFonts w:ascii="Arial" w:hAnsi="Arial" w:cs="Arial"/>
                <w:b/>
                <w:bCs/>
                <w:sz w:val="20"/>
              </w:rPr>
            </w:pPr>
            <w:r w:rsidRPr="00F4504F">
              <w:rPr>
                <w:rFonts w:ascii="Arial" w:hAnsi="Arial" w:cs="Arial"/>
                <w:b/>
                <w:bCs/>
                <w:sz w:val="20"/>
              </w:rPr>
              <w:t>4.7</w:t>
            </w:r>
          </w:p>
        </w:tc>
        <w:tc>
          <w:tcPr>
            <w:tcW w:w="1077" w:type="dxa"/>
            <w:shd w:val="clear" w:color="auto" w:fill="auto"/>
            <w:tcMar>
              <w:top w:w="57" w:type="dxa"/>
              <w:left w:w="0" w:type="dxa"/>
              <w:bottom w:w="57" w:type="dxa"/>
              <w:right w:w="0" w:type="dxa"/>
            </w:tcMar>
          </w:tcPr>
          <w:p w14:paraId="5D1ABC74" w14:textId="0F7C2436" w:rsidR="00AD121B" w:rsidRPr="00F4504F" w:rsidRDefault="00B5703C" w:rsidP="00AD121B">
            <w:pPr>
              <w:pStyle w:val="reportTOChead"/>
              <w:tabs>
                <w:tab w:val="clear" w:pos="8505"/>
                <w:tab w:val="right" w:leader="dot" w:pos="8647"/>
              </w:tabs>
              <w:spacing w:after="0"/>
              <w:rPr>
                <w:rFonts w:ascii="Arial" w:hAnsi="Arial" w:cs="Arial"/>
                <w:sz w:val="20"/>
              </w:rPr>
            </w:pPr>
            <w:r>
              <w:rPr>
                <w:rFonts w:ascii="Arial" w:hAnsi="Arial" w:cs="Arial"/>
                <w:sz w:val="20"/>
              </w:rPr>
              <w:t>10.2</w:t>
            </w:r>
          </w:p>
        </w:tc>
        <w:tc>
          <w:tcPr>
            <w:tcW w:w="1077" w:type="dxa"/>
            <w:shd w:val="clear" w:color="auto" w:fill="C5E0B3" w:themeFill="accent6" w:themeFillTint="66"/>
            <w:tcMar>
              <w:left w:w="0" w:type="dxa"/>
              <w:right w:w="0" w:type="dxa"/>
            </w:tcMar>
          </w:tcPr>
          <w:p w14:paraId="65BC8A9A" w14:textId="63A0E36C" w:rsidR="00AD121B" w:rsidRPr="00604A50" w:rsidRDefault="009852B5" w:rsidP="00AD121B">
            <w:pPr>
              <w:pStyle w:val="reportTOChead"/>
              <w:tabs>
                <w:tab w:val="clear" w:pos="8505"/>
                <w:tab w:val="right" w:leader="dot" w:pos="8647"/>
              </w:tabs>
              <w:spacing w:after="0"/>
              <w:rPr>
                <w:rFonts w:ascii="Arial" w:hAnsi="Arial" w:cs="Arial"/>
                <w:b/>
                <w:bCs/>
                <w:sz w:val="20"/>
              </w:rPr>
            </w:pPr>
            <w:r w:rsidRPr="00F4504F">
              <w:rPr>
                <w:rFonts w:ascii="Arial" w:hAnsi="Arial" w:cs="Arial"/>
                <w:b/>
                <w:bCs/>
                <w:sz w:val="20"/>
              </w:rPr>
              <w:t>6.7</w:t>
            </w:r>
          </w:p>
        </w:tc>
        <w:tc>
          <w:tcPr>
            <w:tcW w:w="1076" w:type="dxa"/>
            <w:shd w:val="clear" w:color="auto" w:fill="C5E0B3" w:themeFill="accent6" w:themeFillTint="66"/>
            <w:tcMar>
              <w:left w:w="0" w:type="dxa"/>
              <w:right w:w="0" w:type="dxa"/>
            </w:tcMar>
          </w:tcPr>
          <w:p w14:paraId="0D1E1555" w14:textId="12FFAB4E" w:rsidR="00AD121B" w:rsidRPr="00604A50" w:rsidRDefault="009852B5" w:rsidP="00AD121B">
            <w:pPr>
              <w:pStyle w:val="reportTOChead"/>
              <w:tabs>
                <w:tab w:val="clear" w:pos="8505"/>
                <w:tab w:val="right" w:leader="dot" w:pos="8647"/>
              </w:tabs>
              <w:spacing w:after="0"/>
              <w:rPr>
                <w:rFonts w:ascii="Arial" w:hAnsi="Arial" w:cs="Arial"/>
                <w:b/>
                <w:bCs/>
                <w:sz w:val="20"/>
              </w:rPr>
            </w:pPr>
            <w:r w:rsidRPr="00F4504F">
              <w:rPr>
                <w:rFonts w:ascii="Arial" w:hAnsi="Arial" w:cs="Arial"/>
                <w:b/>
                <w:bCs/>
                <w:sz w:val="20"/>
              </w:rPr>
              <w:t>7.5</w:t>
            </w:r>
          </w:p>
        </w:tc>
        <w:tc>
          <w:tcPr>
            <w:tcW w:w="1077" w:type="dxa"/>
            <w:shd w:val="clear" w:color="auto" w:fill="auto"/>
            <w:tcMar>
              <w:top w:w="57" w:type="dxa"/>
              <w:left w:w="0" w:type="dxa"/>
              <w:bottom w:w="57" w:type="dxa"/>
              <w:right w:w="0" w:type="dxa"/>
            </w:tcMar>
          </w:tcPr>
          <w:p w14:paraId="56251A1F" w14:textId="15129953" w:rsidR="00AD121B" w:rsidRPr="00F4504F" w:rsidRDefault="009852B5" w:rsidP="00AD121B">
            <w:pPr>
              <w:pStyle w:val="reportTOChead"/>
              <w:tabs>
                <w:tab w:val="clear" w:pos="8505"/>
                <w:tab w:val="right" w:leader="dot" w:pos="8647"/>
              </w:tabs>
              <w:spacing w:after="0"/>
              <w:rPr>
                <w:rFonts w:ascii="Arial" w:hAnsi="Arial" w:cs="Arial"/>
                <w:sz w:val="20"/>
              </w:rPr>
            </w:pPr>
            <w:r>
              <w:rPr>
                <w:rFonts w:ascii="Arial" w:hAnsi="Arial" w:cs="Arial"/>
                <w:sz w:val="20"/>
              </w:rPr>
              <w:t>18.0</w:t>
            </w:r>
          </w:p>
        </w:tc>
        <w:tc>
          <w:tcPr>
            <w:tcW w:w="1076" w:type="dxa"/>
            <w:shd w:val="clear" w:color="auto" w:fill="C5E0B3" w:themeFill="accent6" w:themeFillTint="66"/>
            <w:tcMar>
              <w:left w:w="0" w:type="dxa"/>
              <w:right w:w="0" w:type="dxa"/>
            </w:tcMar>
          </w:tcPr>
          <w:p w14:paraId="6867F299" w14:textId="0B8DA01A" w:rsidR="00AD121B" w:rsidRPr="00F4504F" w:rsidRDefault="00452898" w:rsidP="00AD121B">
            <w:pPr>
              <w:pStyle w:val="reportTOChead"/>
              <w:tabs>
                <w:tab w:val="clear" w:pos="8505"/>
                <w:tab w:val="right" w:leader="dot" w:pos="8647"/>
              </w:tabs>
              <w:spacing w:after="0"/>
              <w:rPr>
                <w:rFonts w:ascii="Arial" w:hAnsi="Arial" w:cs="Arial"/>
                <w:b/>
                <w:bCs/>
                <w:sz w:val="20"/>
              </w:rPr>
            </w:pPr>
            <w:r w:rsidRPr="00F4504F">
              <w:rPr>
                <w:rFonts w:ascii="Arial" w:hAnsi="Arial" w:cs="Arial"/>
                <w:b/>
                <w:bCs/>
                <w:sz w:val="20"/>
              </w:rPr>
              <w:t>4.4</w:t>
            </w:r>
          </w:p>
        </w:tc>
        <w:tc>
          <w:tcPr>
            <w:tcW w:w="1077" w:type="dxa"/>
            <w:shd w:val="clear" w:color="auto" w:fill="C5E0B3" w:themeFill="accent6" w:themeFillTint="66"/>
            <w:tcMar>
              <w:left w:w="0" w:type="dxa"/>
              <w:right w:w="0" w:type="dxa"/>
            </w:tcMar>
          </w:tcPr>
          <w:p w14:paraId="76D2C187" w14:textId="5A04769A" w:rsidR="00AD121B" w:rsidRPr="00F4504F" w:rsidRDefault="00452898" w:rsidP="00AD121B">
            <w:pPr>
              <w:pStyle w:val="reportTOChead"/>
              <w:tabs>
                <w:tab w:val="clear" w:pos="8505"/>
                <w:tab w:val="right" w:leader="dot" w:pos="8647"/>
              </w:tabs>
              <w:spacing w:after="0"/>
              <w:rPr>
                <w:rFonts w:ascii="Arial" w:hAnsi="Arial" w:cs="Arial"/>
                <w:b/>
                <w:bCs/>
                <w:sz w:val="20"/>
              </w:rPr>
            </w:pPr>
            <w:r w:rsidRPr="00F4504F">
              <w:rPr>
                <w:rFonts w:ascii="Arial" w:hAnsi="Arial" w:cs="Arial"/>
                <w:b/>
                <w:bCs/>
                <w:sz w:val="20"/>
              </w:rPr>
              <w:t>5.5</w:t>
            </w:r>
          </w:p>
        </w:tc>
        <w:tc>
          <w:tcPr>
            <w:tcW w:w="1077" w:type="dxa"/>
            <w:shd w:val="clear" w:color="auto" w:fill="auto"/>
            <w:tcMar>
              <w:top w:w="57" w:type="dxa"/>
              <w:left w:w="0" w:type="dxa"/>
              <w:bottom w:w="57" w:type="dxa"/>
              <w:right w:w="0" w:type="dxa"/>
            </w:tcMar>
          </w:tcPr>
          <w:p w14:paraId="0E57521B" w14:textId="30F98D65" w:rsidR="00AD121B" w:rsidRPr="003C4786" w:rsidRDefault="00452898" w:rsidP="00AD121B">
            <w:pPr>
              <w:pStyle w:val="reportTOChead"/>
              <w:tabs>
                <w:tab w:val="clear" w:pos="8505"/>
                <w:tab w:val="right" w:leader="dot" w:pos="8647"/>
              </w:tabs>
              <w:spacing w:after="0"/>
              <w:rPr>
                <w:rFonts w:ascii="Arial" w:hAnsi="Arial" w:cs="Arial"/>
                <w:sz w:val="20"/>
              </w:rPr>
            </w:pPr>
            <w:r>
              <w:rPr>
                <w:rFonts w:ascii="Arial" w:hAnsi="Arial" w:cs="Arial"/>
                <w:sz w:val="20"/>
              </w:rPr>
              <w:t>12.6</w:t>
            </w:r>
          </w:p>
        </w:tc>
      </w:tr>
      <w:tr w:rsidR="003035E6" w:rsidRPr="00D62E87" w14:paraId="7FE56D46" w14:textId="77777777" w:rsidTr="00DF793D">
        <w:tc>
          <w:tcPr>
            <w:tcW w:w="2785" w:type="dxa"/>
            <w:shd w:val="clear" w:color="auto" w:fill="D5DCE4" w:themeFill="text2" w:themeFillTint="33"/>
            <w:tcMar>
              <w:top w:w="57" w:type="dxa"/>
              <w:bottom w:w="57" w:type="dxa"/>
              <w:right w:w="0" w:type="dxa"/>
            </w:tcMar>
          </w:tcPr>
          <w:p w14:paraId="73325BA7" w14:textId="77777777" w:rsidR="00AD121B" w:rsidRPr="009C7181" w:rsidRDefault="00AD121B" w:rsidP="00AD121B">
            <w:pPr>
              <w:pStyle w:val="reportTOChead"/>
              <w:tabs>
                <w:tab w:val="clear" w:pos="8505"/>
                <w:tab w:val="right" w:leader="dot" w:pos="8647"/>
              </w:tabs>
              <w:spacing w:after="0"/>
              <w:jc w:val="left"/>
              <w:rPr>
                <w:rFonts w:ascii="Arial" w:hAnsi="Arial" w:cs="Arial"/>
                <w:sz w:val="20"/>
              </w:rPr>
            </w:pPr>
          </w:p>
        </w:tc>
        <w:tc>
          <w:tcPr>
            <w:tcW w:w="1076" w:type="dxa"/>
            <w:shd w:val="clear" w:color="auto" w:fill="D5DCE4" w:themeFill="text2" w:themeFillTint="33"/>
            <w:tcMar>
              <w:top w:w="57" w:type="dxa"/>
              <w:left w:w="0" w:type="dxa"/>
              <w:bottom w:w="57" w:type="dxa"/>
              <w:right w:w="0" w:type="dxa"/>
            </w:tcMar>
          </w:tcPr>
          <w:p w14:paraId="6DF3163E" w14:textId="77777777" w:rsidR="00AD121B" w:rsidRPr="009B5E64" w:rsidRDefault="00AD121B" w:rsidP="00AD121B">
            <w:pPr>
              <w:pStyle w:val="reportTOChead"/>
              <w:tabs>
                <w:tab w:val="clear" w:pos="8505"/>
                <w:tab w:val="right" w:leader="dot" w:pos="8647"/>
              </w:tabs>
              <w:spacing w:after="0"/>
              <w:jc w:val="left"/>
              <w:rPr>
                <w:rFonts w:ascii="Arial" w:hAnsi="Arial" w:cs="Arial"/>
                <w:color w:val="0F1E64"/>
                <w:sz w:val="20"/>
                <w:vertAlign w:val="superscript"/>
              </w:rPr>
            </w:pPr>
            <w:r>
              <w:rPr>
                <w:rFonts w:ascii="Arial" w:hAnsi="Arial" w:cs="Arial"/>
                <w:color w:val="0F1E64"/>
                <w:sz w:val="20"/>
              </w:rPr>
              <w:t>Females</w:t>
            </w:r>
          </w:p>
        </w:tc>
        <w:tc>
          <w:tcPr>
            <w:tcW w:w="1077" w:type="dxa"/>
            <w:shd w:val="clear" w:color="auto" w:fill="C5E0B3" w:themeFill="accent6" w:themeFillTint="66"/>
            <w:tcMar>
              <w:left w:w="0" w:type="dxa"/>
              <w:right w:w="0" w:type="dxa"/>
            </w:tcMar>
          </w:tcPr>
          <w:p w14:paraId="21A93D0A" w14:textId="3507A85F" w:rsidR="00AD121B" w:rsidRPr="00055DB9" w:rsidRDefault="00B5703C" w:rsidP="00AD121B">
            <w:pPr>
              <w:pStyle w:val="reportTOChead"/>
              <w:tabs>
                <w:tab w:val="clear" w:pos="8505"/>
                <w:tab w:val="right" w:leader="dot" w:pos="8647"/>
              </w:tabs>
              <w:spacing w:after="0"/>
              <w:rPr>
                <w:rFonts w:ascii="Arial" w:hAnsi="Arial" w:cs="Arial"/>
                <w:b/>
                <w:bCs/>
                <w:sz w:val="20"/>
              </w:rPr>
            </w:pPr>
            <w:r w:rsidRPr="00F4504F">
              <w:rPr>
                <w:rFonts w:ascii="Arial" w:hAnsi="Arial" w:cs="Arial"/>
                <w:b/>
                <w:bCs/>
                <w:sz w:val="20"/>
              </w:rPr>
              <w:t>1.8</w:t>
            </w:r>
          </w:p>
        </w:tc>
        <w:tc>
          <w:tcPr>
            <w:tcW w:w="1076" w:type="dxa"/>
            <w:shd w:val="clear" w:color="auto" w:fill="C5E0B3" w:themeFill="accent6" w:themeFillTint="66"/>
            <w:tcMar>
              <w:left w:w="0" w:type="dxa"/>
              <w:right w:w="0" w:type="dxa"/>
            </w:tcMar>
          </w:tcPr>
          <w:p w14:paraId="74976D7D" w14:textId="4E94BB1F" w:rsidR="00AD121B" w:rsidRPr="00055DB9" w:rsidRDefault="00B5703C" w:rsidP="00AD121B">
            <w:pPr>
              <w:pStyle w:val="reportTOChead"/>
              <w:tabs>
                <w:tab w:val="clear" w:pos="8505"/>
                <w:tab w:val="right" w:leader="dot" w:pos="8647"/>
              </w:tabs>
              <w:spacing w:after="0"/>
              <w:rPr>
                <w:rFonts w:ascii="Arial" w:hAnsi="Arial" w:cs="Arial"/>
                <w:b/>
                <w:bCs/>
                <w:sz w:val="20"/>
              </w:rPr>
            </w:pPr>
            <w:r w:rsidRPr="00F4504F">
              <w:rPr>
                <w:rFonts w:ascii="Arial" w:hAnsi="Arial" w:cs="Arial"/>
                <w:b/>
                <w:bCs/>
                <w:sz w:val="20"/>
              </w:rPr>
              <w:t>2.6</w:t>
            </w:r>
          </w:p>
        </w:tc>
        <w:tc>
          <w:tcPr>
            <w:tcW w:w="1077" w:type="dxa"/>
            <w:shd w:val="clear" w:color="auto" w:fill="auto"/>
            <w:tcMar>
              <w:top w:w="57" w:type="dxa"/>
              <w:left w:w="0" w:type="dxa"/>
              <w:bottom w:w="57" w:type="dxa"/>
              <w:right w:w="0" w:type="dxa"/>
            </w:tcMar>
          </w:tcPr>
          <w:p w14:paraId="705051D6" w14:textId="025C4A26" w:rsidR="00AD121B" w:rsidRPr="00F4504F" w:rsidRDefault="00B5703C" w:rsidP="00AD121B">
            <w:pPr>
              <w:pStyle w:val="reportTOChead"/>
              <w:tabs>
                <w:tab w:val="clear" w:pos="8505"/>
                <w:tab w:val="right" w:leader="dot" w:pos="8647"/>
              </w:tabs>
              <w:spacing w:after="0"/>
              <w:rPr>
                <w:rFonts w:ascii="Arial" w:hAnsi="Arial" w:cs="Arial"/>
                <w:sz w:val="20"/>
              </w:rPr>
            </w:pPr>
            <w:r>
              <w:rPr>
                <w:rFonts w:ascii="Arial" w:hAnsi="Arial" w:cs="Arial"/>
                <w:sz w:val="20"/>
              </w:rPr>
              <w:t>15.5</w:t>
            </w:r>
          </w:p>
        </w:tc>
        <w:tc>
          <w:tcPr>
            <w:tcW w:w="1077" w:type="dxa"/>
            <w:shd w:val="clear" w:color="auto" w:fill="C5E0B3" w:themeFill="accent6" w:themeFillTint="66"/>
            <w:tcMar>
              <w:left w:w="0" w:type="dxa"/>
              <w:right w:w="0" w:type="dxa"/>
            </w:tcMar>
          </w:tcPr>
          <w:p w14:paraId="546081A4" w14:textId="335DC517" w:rsidR="00AD121B" w:rsidRPr="00604A50" w:rsidRDefault="009852B5" w:rsidP="00AD121B">
            <w:pPr>
              <w:pStyle w:val="reportTOChead"/>
              <w:tabs>
                <w:tab w:val="clear" w:pos="8505"/>
                <w:tab w:val="right" w:leader="dot" w:pos="8647"/>
              </w:tabs>
              <w:spacing w:after="0"/>
              <w:rPr>
                <w:rFonts w:ascii="Arial" w:hAnsi="Arial" w:cs="Arial"/>
                <w:b/>
                <w:bCs/>
                <w:sz w:val="20"/>
              </w:rPr>
            </w:pPr>
            <w:r w:rsidRPr="00F4504F">
              <w:rPr>
                <w:rFonts w:ascii="Arial" w:hAnsi="Arial" w:cs="Arial"/>
                <w:b/>
                <w:bCs/>
                <w:sz w:val="20"/>
              </w:rPr>
              <w:t>3.0</w:t>
            </w:r>
          </w:p>
        </w:tc>
        <w:tc>
          <w:tcPr>
            <w:tcW w:w="1076" w:type="dxa"/>
            <w:shd w:val="clear" w:color="auto" w:fill="C5E0B3" w:themeFill="accent6" w:themeFillTint="66"/>
            <w:tcMar>
              <w:left w:w="0" w:type="dxa"/>
              <w:right w:w="0" w:type="dxa"/>
            </w:tcMar>
          </w:tcPr>
          <w:p w14:paraId="155A5702" w14:textId="232A6ABA" w:rsidR="00AD121B" w:rsidRPr="00604A50" w:rsidRDefault="009852B5" w:rsidP="00AD121B">
            <w:pPr>
              <w:pStyle w:val="reportTOChead"/>
              <w:tabs>
                <w:tab w:val="clear" w:pos="8505"/>
                <w:tab w:val="right" w:leader="dot" w:pos="8647"/>
              </w:tabs>
              <w:spacing w:after="0"/>
              <w:rPr>
                <w:rFonts w:ascii="Arial" w:hAnsi="Arial" w:cs="Arial"/>
                <w:b/>
                <w:bCs/>
                <w:sz w:val="20"/>
              </w:rPr>
            </w:pPr>
            <w:r w:rsidRPr="00F4504F">
              <w:rPr>
                <w:rFonts w:ascii="Arial" w:hAnsi="Arial" w:cs="Arial"/>
                <w:b/>
                <w:bCs/>
                <w:sz w:val="20"/>
              </w:rPr>
              <w:t>3.8</w:t>
            </w:r>
          </w:p>
        </w:tc>
        <w:tc>
          <w:tcPr>
            <w:tcW w:w="1077" w:type="dxa"/>
            <w:shd w:val="clear" w:color="auto" w:fill="auto"/>
            <w:tcMar>
              <w:top w:w="57" w:type="dxa"/>
              <w:left w:w="0" w:type="dxa"/>
              <w:bottom w:w="57" w:type="dxa"/>
              <w:right w:w="0" w:type="dxa"/>
            </w:tcMar>
          </w:tcPr>
          <w:p w14:paraId="45C8A6D1" w14:textId="75BDA8DB" w:rsidR="00AD121B" w:rsidRPr="00F4504F" w:rsidRDefault="009852B5" w:rsidP="00AD121B">
            <w:pPr>
              <w:pStyle w:val="reportTOChead"/>
              <w:tabs>
                <w:tab w:val="clear" w:pos="8505"/>
                <w:tab w:val="right" w:leader="dot" w:pos="8647"/>
              </w:tabs>
              <w:spacing w:after="0"/>
              <w:rPr>
                <w:rFonts w:ascii="Arial" w:hAnsi="Arial" w:cs="Arial"/>
                <w:sz w:val="20"/>
              </w:rPr>
            </w:pPr>
            <w:r>
              <w:rPr>
                <w:rFonts w:ascii="Arial" w:hAnsi="Arial" w:cs="Arial"/>
                <w:sz w:val="20"/>
              </w:rPr>
              <w:t>27.2</w:t>
            </w:r>
          </w:p>
        </w:tc>
        <w:tc>
          <w:tcPr>
            <w:tcW w:w="1076" w:type="dxa"/>
            <w:shd w:val="clear" w:color="auto" w:fill="C5E0B3" w:themeFill="accent6" w:themeFillTint="66"/>
            <w:tcMar>
              <w:left w:w="0" w:type="dxa"/>
              <w:right w:w="0" w:type="dxa"/>
            </w:tcMar>
          </w:tcPr>
          <w:p w14:paraId="3DB47784" w14:textId="24A11E0E" w:rsidR="00AD121B" w:rsidRPr="00414189" w:rsidRDefault="00452898" w:rsidP="00AD121B">
            <w:pPr>
              <w:pStyle w:val="reportTOChead"/>
              <w:tabs>
                <w:tab w:val="clear" w:pos="8505"/>
                <w:tab w:val="right" w:leader="dot" w:pos="8647"/>
              </w:tabs>
              <w:spacing w:after="0"/>
              <w:rPr>
                <w:rFonts w:ascii="Arial" w:hAnsi="Arial" w:cs="Arial"/>
                <w:b/>
                <w:bCs/>
                <w:sz w:val="20"/>
              </w:rPr>
            </w:pPr>
            <w:r w:rsidRPr="00F4504F">
              <w:rPr>
                <w:rFonts w:ascii="Arial" w:hAnsi="Arial" w:cs="Arial"/>
                <w:b/>
                <w:bCs/>
                <w:sz w:val="20"/>
              </w:rPr>
              <w:t>2.2</w:t>
            </w:r>
          </w:p>
        </w:tc>
        <w:tc>
          <w:tcPr>
            <w:tcW w:w="1077" w:type="dxa"/>
            <w:shd w:val="clear" w:color="auto" w:fill="C5E0B3" w:themeFill="accent6" w:themeFillTint="66"/>
            <w:tcMar>
              <w:left w:w="0" w:type="dxa"/>
              <w:right w:w="0" w:type="dxa"/>
            </w:tcMar>
          </w:tcPr>
          <w:p w14:paraId="4F59E9C1" w14:textId="59075CCB" w:rsidR="00AD121B" w:rsidRPr="00F4504F" w:rsidRDefault="00452898" w:rsidP="00AD121B">
            <w:pPr>
              <w:pStyle w:val="reportTOChead"/>
              <w:tabs>
                <w:tab w:val="clear" w:pos="8505"/>
                <w:tab w:val="right" w:leader="dot" w:pos="8647"/>
              </w:tabs>
              <w:spacing w:after="0"/>
              <w:rPr>
                <w:rFonts w:ascii="Arial" w:hAnsi="Arial" w:cs="Arial"/>
                <w:b/>
                <w:bCs/>
                <w:sz w:val="20"/>
              </w:rPr>
            </w:pPr>
            <w:r w:rsidRPr="00F4504F">
              <w:rPr>
                <w:rFonts w:ascii="Arial" w:hAnsi="Arial" w:cs="Arial"/>
                <w:b/>
                <w:bCs/>
                <w:sz w:val="20"/>
              </w:rPr>
              <w:t>3.0</w:t>
            </w:r>
          </w:p>
        </w:tc>
        <w:tc>
          <w:tcPr>
            <w:tcW w:w="1077" w:type="dxa"/>
            <w:shd w:val="clear" w:color="auto" w:fill="auto"/>
            <w:tcMar>
              <w:top w:w="57" w:type="dxa"/>
              <w:left w:w="0" w:type="dxa"/>
              <w:bottom w:w="57" w:type="dxa"/>
              <w:right w:w="0" w:type="dxa"/>
            </w:tcMar>
          </w:tcPr>
          <w:p w14:paraId="4769730B" w14:textId="573CDFF9" w:rsidR="00AD121B" w:rsidRPr="003C4786" w:rsidRDefault="00452898" w:rsidP="00AD121B">
            <w:pPr>
              <w:pStyle w:val="reportTOChead"/>
              <w:tabs>
                <w:tab w:val="clear" w:pos="8505"/>
                <w:tab w:val="right" w:leader="dot" w:pos="8647"/>
              </w:tabs>
              <w:spacing w:after="0"/>
              <w:rPr>
                <w:rFonts w:ascii="Arial" w:hAnsi="Arial" w:cs="Arial"/>
                <w:sz w:val="20"/>
              </w:rPr>
            </w:pPr>
            <w:r>
              <w:rPr>
                <w:rFonts w:ascii="Arial" w:hAnsi="Arial" w:cs="Arial"/>
                <w:sz w:val="20"/>
              </w:rPr>
              <w:t>19.2</w:t>
            </w:r>
          </w:p>
        </w:tc>
      </w:tr>
    </w:tbl>
    <w:p w14:paraId="515056A5" w14:textId="77777777" w:rsidR="00F52141" w:rsidRPr="00CA1F11" w:rsidRDefault="00F52141" w:rsidP="00F52141">
      <w:pPr>
        <w:pStyle w:val="notes"/>
      </w:pPr>
      <w:r>
        <w:rPr>
          <w:vertAlign w:val="superscript"/>
        </w:rPr>
        <w:t>a</w:t>
      </w:r>
      <w:r w:rsidRPr="00CA1F11">
        <w:t xml:space="preserve"> ‘Other’ and ‘Not stated’ genders were omitted from analysis due to small cell sizes.</w:t>
      </w:r>
    </w:p>
    <w:p w14:paraId="5BC7A7C0" w14:textId="77777777" w:rsidR="00F52141" w:rsidRPr="00616083" w:rsidRDefault="00F52141" w:rsidP="00F52141">
      <w:pPr>
        <w:pStyle w:val="notes"/>
      </w:pPr>
      <w:r w:rsidRPr="00D12171">
        <w:rPr>
          <w:b/>
          <w:bCs/>
          <w:shd w:val="clear" w:color="auto" w:fill="C5E0B3" w:themeFill="accent6" w:themeFillTint="66"/>
        </w:rPr>
        <w:t>Green shading and b</w:t>
      </w:r>
      <w:r w:rsidRPr="00BD7A98">
        <w:rPr>
          <w:b/>
          <w:bCs/>
          <w:shd w:val="clear" w:color="auto" w:fill="C5E0B3" w:themeFill="accent6" w:themeFillTint="66"/>
        </w:rPr>
        <w:t>olding</w:t>
      </w:r>
      <w:r w:rsidRPr="00C40EBE">
        <w:t xml:space="preserve"> </w:t>
      </w:r>
      <w:r w:rsidRPr="00546371">
        <w:t>= Significant</w:t>
      </w:r>
      <w:r>
        <w:t>ly</w:t>
      </w:r>
      <w:r w:rsidRPr="00546371">
        <w:t xml:space="preserve"> differen</w:t>
      </w:r>
      <w:r>
        <w:t>t</w:t>
      </w:r>
      <w:r w:rsidRPr="00546371">
        <w:t xml:space="preserve"> </w:t>
      </w:r>
      <w:r>
        <w:t xml:space="preserve">to 2022/2023 </w:t>
      </w:r>
      <w:r w:rsidRPr="00546371">
        <w:t>at p&lt;0.0</w:t>
      </w:r>
      <w:r>
        <w:t>1</w:t>
      </w:r>
      <w:r w:rsidRPr="00546371">
        <w:t>.</w:t>
      </w:r>
    </w:p>
    <w:p w14:paraId="2BEF6012" w14:textId="77777777" w:rsidR="00C02D05" w:rsidRDefault="00C02D05">
      <w:pPr>
        <w:tabs>
          <w:tab w:val="clear" w:pos="284"/>
          <w:tab w:val="clear" w:pos="567"/>
          <w:tab w:val="clear" w:pos="1134"/>
          <w:tab w:val="clear" w:pos="1701"/>
          <w:tab w:val="clear" w:pos="2268"/>
        </w:tabs>
        <w:spacing w:before="0" w:after="0" w:line="240" w:lineRule="auto"/>
      </w:pPr>
      <w:r>
        <w:br w:type="page"/>
      </w:r>
    </w:p>
    <w:p w14:paraId="60970325" w14:textId="5A53C955" w:rsidR="005615FD" w:rsidRDefault="00D10872" w:rsidP="00480FE3">
      <w:pPr>
        <w:pStyle w:val="BodyText1"/>
      </w:pPr>
      <w:r>
        <w:lastRenderedPageBreak/>
        <w:t>Table A</w:t>
      </w:r>
      <w:r w:rsidR="000413E1">
        <w:t>10</w:t>
      </w:r>
      <w:r>
        <w:t xml:space="preserve"> shows that</w:t>
      </w:r>
      <w:r w:rsidR="00546202">
        <w:t xml:space="preserve"> </w:t>
      </w:r>
      <w:r w:rsidR="005949C7">
        <w:t xml:space="preserve">older </w:t>
      </w:r>
      <w:r w:rsidR="0018753D">
        <w:t xml:space="preserve">female students were significantly more likely to report </w:t>
      </w:r>
      <w:r w:rsidR="005D2E8E">
        <w:t>having vaped and/or smoked in the past month, and to be exclusive vapers</w:t>
      </w:r>
      <w:r w:rsidR="002A0410">
        <w:t xml:space="preserve"> or dual users, in 2022/2023 compared to 2017</w:t>
      </w:r>
      <w:r w:rsidR="00B41619">
        <w:t xml:space="preserve">. </w:t>
      </w:r>
      <w:r w:rsidR="0000463B">
        <w:t xml:space="preserve">They were also significantly less likely </w:t>
      </w:r>
      <w:r w:rsidR="00794623">
        <w:t>to be exclusive smokers in 2022/2023 compared to 2017.</w:t>
      </w:r>
      <w:r w:rsidR="00872FB3">
        <w:t xml:space="preserve"> Among younger female students, </w:t>
      </w:r>
      <w:r w:rsidR="0012211F">
        <w:t>significant differences between 2017 and 2022/2023 were observed for vaping and/or smoking and exclusive vaping</w:t>
      </w:r>
      <w:r w:rsidR="00690BDC">
        <w:t xml:space="preserve">, but not </w:t>
      </w:r>
      <w:r w:rsidR="00C05C02">
        <w:t>exclusive smoking or dual use</w:t>
      </w:r>
      <w:r w:rsidR="0012211F">
        <w:t>.</w:t>
      </w:r>
      <w:r w:rsidR="009C0E0D">
        <w:t xml:space="preserve"> </w:t>
      </w:r>
      <w:r w:rsidR="001609F5">
        <w:t>Younger and older male students were significantly more likely to be exclusive vapers and significantly less likely to be exclusive smokers in 2022/2023 compared to 2017</w:t>
      </w:r>
      <w:r w:rsidR="00DD0D49">
        <w:t>; however, no significant differences</w:t>
      </w:r>
      <w:r w:rsidR="00755EF1">
        <w:t xml:space="preserve"> between 2017 and 2022/2023 were found for </w:t>
      </w:r>
      <w:r w:rsidR="005B1D20">
        <w:t xml:space="preserve">vaping and/or smoking </w:t>
      </w:r>
      <w:r w:rsidR="008B4DFB">
        <w:t>or</w:t>
      </w:r>
      <w:r w:rsidR="005B1D20">
        <w:t xml:space="preserve"> dual use</w:t>
      </w:r>
      <w:r w:rsidR="009E4CA6">
        <w:t xml:space="preserve"> </w:t>
      </w:r>
      <w:r w:rsidR="00201778">
        <w:t>among</w:t>
      </w:r>
      <w:r w:rsidR="009E4CA6">
        <w:t xml:space="preserve"> either male age group</w:t>
      </w:r>
      <w:r w:rsidR="00104B52">
        <w:t>.</w:t>
      </w:r>
    </w:p>
    <w:p w14:paraId="7D06317B" w14:textId="3A22C0C4" w:rsidR="000C350A" w:rsidRPr="00510B73" w:rsidRDefault="000C350A" w:rsidP="00C02D05">
      <w:pPr>
        <w:pStyle w:val="Tablefigureheading"/>
        <w:spacing w:before="600"/>
      </w:pPr>
      <w:r w:rsidRPr="00510B73">
        <w:t xml:space="preserve">Table </w:t>
      </w:r>
      <w:r>
        <w:t>A</w:t>
      </w:r>
      <w:r w:rsidR="000413E1">
        <w:t>10</w:t>
      </w:r>
      <w:r w:rsidRPr="00510B73">
        <w:t xml:space="preserve">: </w:t>
      </w:r>
      <w:r w:rsidR="00496170">
        <w:t xml:space="preserve">Prevalence of vaping and/or smoking in the past month </w:t>
      </w:r>
      <w:r>
        <w:t>over time</w:t>
      </w:r>
      <w:r w:rsidRPr="00510B73">
        <w:t xml:space="preserve"> among </w:t>
      </w:r>
      <w:r>
        <w:t>Australian</w:t>
      </w:r>
      <w:r w:rsidRPr="00510B73">
        <w:t xml:space="preserve"> secondary school students</w:t>
      </w:r>
      <w:r>
        <w:t xml:space="preserve"> </w:t>
      </w:r>
      <w:r w:rsidRPr="00510B73">
        <w:t xml:space="preserve">by </w:t>
      </w:r>
      <w:r>
        <w:t>gender within age group</w:t>
      </w:r>
      <w:r w:rsidRPr="00510B73">
        <w:t xml:space="preserve">, </w:t>
      </w:r>
      <w:r w:rsidR="00496170">
        <w:t>2014</w:t>
      </w:r>
      <w:r>
        <w:t>-</w:t>
      </w:r>
      <w:r w:rsidRPr="00510B73">
        <w:t>2022/2023</w:t>
      </w:r>
      <w:r w:rsidR="00A4109B">
        <w:t>.</w:t>
      </w:r>
      <w:r w:rsidRPr="00510B73">
        <w:t xml:space="preserve"> </w:t>
      </w:r>
    </w:p>
    <w:tbl>
      <w:tblPr>
        <w:tblStyle w:val="TableGrid"/>
        <w:tblW w:w="13551" w:type="dxa"/>
        <w:tblInd w:w="-5" w:type="dxa"/>
        <w:tblBorders>
          <w:top w:val="single" w:sz="4" w:space="0" w:color="0F1E64"/>
          <w:left w:val="single" w:sz="4" w:space="0" w:color="0F1E64"/>
          <w:bottom w:val="single" w:sz="4" w:space="0" w:color="0F1E64"/>
          <w:right w:val="single" w:sz="4" w:space="0" w:color="0F1E64"/>
          <w:insideH w:val="none" w:sz="0" w:space="0" w:color="auto"/>
          <w:insideV w:val="none" w:sz="0" w:space="0" w:color="auto"/>
        </w:tblBorders>
        <w:tblLayout w:type="fixed"/>
        <w:tblLook w:val="04A0" w:firstRow="1" w:lastRow="0" w:firstColumn="1" w:lastColumn="0" w:noHBand="0" w:noVBand="1"/>
      </w:tblPr>
      <w:tblGrid>
        <w:gridCol w:w="2785"/>
        <w:gridCol w:w="1076"/>
        <w:gridCol w:w="1077"/>
        <w:gridCol w:w="1076"/>
        <w:gridCol w:w="1077"/>
        <w:gridCol w:w="1077"/>
        <w:gridCol w:w="1076"/>
        <w:gridCol w:w="1077"/>
        <w:gridCol w:w="1076"/>
        <w:gridCol w:w="1077"/>
        <w:gridCol w:w="1077"/>
      </w:tblGrid>
      <w:tr w:rsidR="000C350A" w:rsidRPr="006C6836" w14:paraId="435AB77F" w14:textId="77777777" w:rsidTr="00DF793D">
        <w:trPr>
          <w:trHeight w:val="283"/>
        </w:trPr>
        <w:tc>
          <w:tcPr>
            <w:tcW w:w="2785" w:type="dxa"/>
            <w:tcBorders>
              <w:top w:val="single" w:sz="4" w:space="0" w:color="0F1E64"/>
              <w:bottom w:val="nil"/>
            </w:tcBorders>
            <w:shd w:val="clear" w:color="auto" w:fill="D5DCE4" w:themeFill="text2" w:themeFillTint="33"/>
            <w:tcMar>
              <w:top w:w="40" w:type="dxa"/>
              <w:bottom w:w="40" w:type="dxa"/>
            </w:tcMar>
            <w:vAlign w:val="center"/>
          </w:tcPr>
          <w:p w14:paraId="71A52BEC" w14:textId="77777777" w:rsidR="000C350A" w:rsidRPr="00D12171" w:rsidRDefault="000C350A">
            <w:pPr>
              <w:pStyle w:val="reportTOChead"/>
              <w:tabs>
                <w:tab w:val="right" w:leader="dot" w:pos="8647"/>
              </w:tabs>
              <w:spacing w:after="0"/>
              <w:jc w:val="left"/>
              <w:rPr>
                <w:rFonts w:ascii="Arial" w:hAnsi="Arial" w:cs="Arial"/>
                <w:b/>
                <w:bCs/>
                <w:color w:val="0F1E64"/>
                <w:sz w:val="20"/>
              </w:rPr>
            </w:pPr>
          </w:p>
        </w:tc>
        <w:tc>
          <w:tcPr>
            <w:tcW w:w="1076" w:type="dxa"/>
            <w:tcBorders>
              <w:top w:val="single" w:sz="4" w:space="0" w:color="0F1E64"/>
              <w:bottom w:val="nil"/>
            </w:tcBorders>
            <w:shd w:val="clear" w:color="auto" w:fill="D5DCE4" w:themeFill="text2" w:themeFillTint="33"/>
            <w:tcMar>
              <w:top w:w="40" w:type="dxa"/>
              <w:left w:w="0" w:type="dxa"/>
              <w:bottom w:w="40" w:type="dxa"/>
              <w:right w:w="0" w:type="dxa"/>
            </w:tcMar>
            <w:vAlign w:val="center"/>
          </w:tcPr>
          <w:p w14:paraId="689300D5" w14:textId="77777777" w:rsidR="000C350A" w:rsidRPr="009B5E64" w:rsidRDefault="000C350A">
            <w:pPr>
              <w:pStyle w:val="reportTOChead"/>
              <w:tabs>
                <w:tab w:val="clear" w:pos="8505"/>
                <w:tab w:val="right" w:leader="dot" w:pos="8647"/>
              </w:tabs>
              <w:spacing w:after="0"/>
              <w:jc w:val="left"/>
              <w:rPr>
                <w:rFonts w:ascii="Arial" w:hAnsi="Arial" w:cs="Arial"/>
                <w:b/>
                <w:bCs/>
                <w:color w:val="0F1E64"/>
                <w:sz w:val="20"/>
              </w:rPr>
            </w:pPr>
          </w:p>
        </w:tc>
        <w:tc>
          <w:tcPr>
            <w:tcW w:w="9690" w:type="dxa"/>
            <w:gridSpan w:val="9"/>
            <w:tcBorders>
              <w:top w:val="single" w:sz="4" w:space="0" w:color="0F1E64"/>
              <w:bottom w:val="nil"/>
            </w:tcBorders>
            <w:shd w:val="clear" w:color="auto" w:fill="0F1E64"/>
            <w:tcMar>
              <w:left w:w="0" w:type="dxa"/>
              <w:right w:w="0" w:type="dxa"/>
            </w:tcMar>
            <w:vAlign w:val="center"/>
          </w:tcPr>
          <w:p w14:paraId="6A93CE35" w14:textId="77777777" w:rsidR="000C350A" w:rsidRPr="009B1184" w:rsidRDefault="000C350A">
            <w:pPr>
              <w:pStyle w:val="reportTOChead"/>
              <w:tabs>
                <w:tab w:val="right" w:leader="dot" w:pos="8647"/>
              </w:tabs>
              <w:spacing w:after="0"/>
              <w:rPr>
                <w:rFonts w:ascii="Arial" w:hAnsi="Arial" w:cs="Arial"/>
                <w:b/>
                <w:bCs/>
                <w:color w:val="FFFFFF" w:themeColor="background1"/>
                <w:sz w:val="20"/>
              </w:rPr>
            </w:pPr>
            <w:r w:rsidRPr="009B1184">
              <w:rPr>
                <w:rFonts w:ascii="Arial" w:hAnsi="Arial" w:cs="Arial"/>
                <w:b/>
                <w:bCs/>
                <w:color w:val="FFFFFF" w:themeColor="background1"/>
                <w:sz w:val="20"/>
              </w:rPr>
              <w:t>Age group</w:t>
            </w:r>
          </w:p>
        </w:tc>
      </w:tr>
      <w:tr w:rsidR="000C350A" w:rsidRPr="006C6836" w14:paraId="7544B1C5" w14:textId="77777777" w:rsidTr="00DF793D">
        <w:trPr>
          <w:trHeight w:val="283"/>
        </w:trPr>
        <w:tc>
          <w:tcPr>
            <w:tcW w:w="2785" w:type="dxa"/>
            <w:tcBorders>
              <w:top w:val="nil"/>
              <w:bottom w:val="nil"/>
            </w:tcBorders>
            <w:shd w:val="clear" w:color="auto" w:fill="D5DCE4" w:themeFill="text2" w:themeFillTint="33"/>
            <w:tcMar>
              <w:top w:w="40" w:type="dxa"/>
              <w:bottom w:w="40" w:type="dxa"/>
              <w:right w:w="0" w:type="dxa"/>
            </w:tcMar>
            <w:vAlign w:val="center"/>
          </w:tcPr>
          <w:p w14:paraId="0A3E60BA" w14:textId="77777777" w:rsidR="000C350A" w:rsidRPr="00D12171" w:rsidRDefault="000C350A">
            <w:pPr>
              <w:pStyle w:val="reportTOChead"/>
              <w:tabs>
                <w:tab w:val="right" w:leader="dot" w:pos="8647"/>
              </w:tabs>
              <w:spacing w:after="0"/>
              <w:jc w:val="left"/>
              <w:rPr>
                <w:rFonts w:ascii="Arial" w:hAnsi="Arial" w:cs="Arial"/>
                <w:b/>
                <w:bCs/>
                <w:color w:val="0F1E64"/>
                <w:sz w:val="20"/>
              </w:rPr>
            </w:pPr>
          </w:p>
        </w:tc>
        <w:tc>
          <w:tcPr>
            <w:tcW w:w="1076" w:type="dxa"/>
            <w:tcBorders>
              <w:top w:val="nil"/>
              <w:bottom w:val="nil"/>
            </w:tcBorders>
            <w:shd w:val="clear" w:color="auto" w:fill="D5DCE4" w:themeFill="text2" w:themeFillTint="33"/>
            <w:tcMar>
              <w:top w:w="40" w:type="dxa"/>
              <w:left w:w="0" w:type="dxa"/>
              <w:bottom w:w="40" w:type="dxa"/>
              <w:right w:w="0" w:type="dxa"/>
            </w:tcMar>
            <w:vAlign w:val="center"/>
          </w:tcPr>
          <w:p w14:paraId="16116E07" w14:textId="77777777" w:rsidR="000C350A" w:rsidRPr="009B5E64" w:rsidRDefault="000C350A">
            <w:pPr>
              <w:pStyle w:val="reportTOChead"/>
              <w:tabs>
                <w:tab w:val="clear" w:pos="8505"/>
                <w:tab w:val="right" w:leader="dot" w:pos="8647"/>
              </w:tabs>
              <w:spacing w:after="0"/>
              <w:jc w:val="left"/>
              <w:rPr>
                <w:rFonts w:ascii="Arial" w:hAnsi="Arial" w:cs="Arial"/>
                <w:b/>
                <w:bCs/>
                <w:color w:val="0F1E64"/>
                <w:sz w:val="20"/>
              </w:rPr>
            </w:pPr>
          </w:p>
        </w:tc>
        <w:tc>
          <w:tcPr>
            <w:tcW w:w="3230" w:type="dxa"/>
            <w:gridSpan w:val="3"/>
            <w:tcBorders>
              <w:top w:val="nil"/>
              <w:bottom w:val="nil"/>
            </w:tcBorders>
            <w:shd w:val="clear" w:color="auto" w:fill="0F1E64"/>
            <w:tcMar>
              <w:left w:w="0" w:type="dxa"/>
              <w:right w:w="0" w:type="dxa"/>
            </w:tcMar>
            <w:vAlign w:val="center"/>
          </w:tcPr>
          <w:p w14:paraId="35B6CDB2" w14:textId="77777777" w:rsidR="000C350A" w:rsidRPr="009B1184" w:rsidRDefault="000C350A">
            <w:pPr>
              <w:pStyle w:val="reportTOChead"/>
              <w:tabs>
                <w:tab w:val="right" w:leader="dot" w:pos="8647"/>
              </w:tabs>
              <w:spacing w:after="0"/>
              <w:rPr>
                <w:rFonts w:ascii="Arial" w:hAnsi="Arial" w:cs="Arial"/>
                <w:b/>
                <w:bCs/>
                <w:color w:val="FFFFFF" w:themeColor="background1"/>
                <w:sz w:val="20"/>
              </w:rPr>
            </w:pPr>
            <w:r w:rsidRPr="009B1184">
              <w:rPr>
                <w:rFonts w:ascii="Arial" w:hAnsi="Arial" w:cs="Arial"/>
                <w:b/>
                <w:bCs/>
                <w:color w:val="FFFFFF" w:themeColor="background1"/>
                <w:sz w:val="20"/>
              </w:rPr>
              <w:t xml:space="preserve">12-15 </w:t>
            </w:r>
          </w:p>
        </w:tc>
        <w:tc>
          <w:tcPr>
            <w:tcW w:w="3230" w:type="dxa"/>
            <w:gridSpan w:val="3"/>
            <w:tcBorders>
              <w:top w:val="nil"/>
              <w:bottom w:val="nil"/>
            </w:tcBorders>
            <w:shd w:val="clear" w:color="auto" w:fill="0F1E64"/>
            <w:tcMar>
              <w:left w:w="0" w:type="dxa"/>
              <w:right w:w="0" w:type="dxa"/>
            </w:tcMar>
            <w:vAlign w:val="center"/>
          </w:tcPr>
          <w:p w14:paraId="40FE069F" w14:textId="77777777" w:rsidR="000C350A" w:rsidRPr="009B1184" w:rsidRDefault="000C350A">
            <w:pPr>
              <w:pStyle w:val="reportTOChead"/>
              <w:tabs>
                <w:tab w:val="right" w:leader="dot" w:pos="8647"/>
              </w:tabs>
              <w:spacing w:after="0"/>
              <w:rPr>
                <w:rFonts w:ascii="Arial" w:hAnsi="Arial" w:cs="Arial"/>
                <w:b/>
                <w:bCs/>
                <w:color w:val="FFFFFF" w:themeColor="background1"/>
                <w:sz w:val="20"/>
              </w:rPr>
            </w:pPr>
            <w:r w:rsidRPr="009B1184">
              <w:rPr>
                <w:rFonts w:ascii="Arial" w:hAnsi="Arial" w:cs="Arial"/>
                <w:b/>
                <w:bCs/>
                <w:color w:val="FFFFFF" w:themeColor="background1"/>
                <w:sz w:val="20"/>
              </w:rPr>
              <w:t xml:space="preserve">16-17 </w:t>
            </w:r>
          </w:p>
        </w:tc>
        <w:tc>
          <w:tcPr>
            <w:tcW w:w="3230" w:type="dxa"/>
            <w:gridSpan w:val="3"/>
            <w:tcBorders>
              <w:top w:val="nil"/>
              <w:bottom w:val="nil"/>
            </w:tcBorders>
            <w:shd w:val="clear" w:color="auto" w:fill="0F1E64"/>
            <w:tcMar>
              <w:left w:w="0" w:type="dxa"/>
              <w:right w:w="0" w:type="dxa"/>
            </w:tcMar>
            <w:vAlign w:val="center"/>
          </w:tcPr>
          <w:p w14:paraId="6C50DD3F" w14:textId="77777777" w:rsidR="000C350A" w:rsidRPr="009B1184" w:rsidRDefault="000C350A">
            <w:pPr>
              <w:pStyle w:val="reportTOChead"/>
              <w:tabs>
                <w:tab w:val="right" w:leader="dot" w:pos="8647"/>
              </w:tabs>
              <w:spacing w:after="0"/>
              <w:rPr>
                <w:rFonts w:ascii="Arial" w:hAnsi="Arial" w:cs="Arial"/>
                <w:b/>
                <w:bCs/>
                <w:color w:val="FFFFFF" w:themeColor="background1"/>
                <w:sz w:val="20"/>
              </w:rPr>
            </w:pPr>
            <w:r w:rsidRPr="009B1184">
              <w:rPr>
                <w:rFonts w:ascii="Arial" w:hAnsi="Arial" w:cs="Arial"/>
                <w:b/>
                <w:bCs/>
                <w:color w:val="FFFFFF" w:themeColor="background1"/>
                <w:sz w:val="20"/>
              </w:rPr>
              <w:t>12-17</w:t>
            </w:r>
          </w:p>
        </w:tc>
      </w:tr>
      <w:tr w:rsidR="000C350A" w:rsidRPr="006C6836" w14:paraId="2B85F4EA" w14:textId="77777777" w:rsidTr="00480FE3">
        <w:trPr>
          <w:trHeight w:val="283"/>
        </w:trPr>
        <w:tc>
          <w:tcPr>
            <w:tcW w:w="2785" w:type="dxa"/>
            <w:vMerge w:val="restart"/>
            <w:tcBorders>
              <w:top w:val="nil"/>
              <w:bottom w:val="nil"/>
            </w:tcBorders>
            <w:shd w:val="clear" w:color="auto" w:fill="D5DCE4" w:themeFill="text2" w:themeFillTint="33"/>
            <w:tcMar>
              <w:top w:w="40" w:type="dxa"/>
              <w:bottom w:w="40" w:type="dxa"/>
              <w:right w:w="0" w:type="dxa"/>
            </w:tcMar>
            <w:vAlign w:val="center"/>
          </w:tcPr>
          <w:p w14:paraId="6764C461" w14:textId="65DE3F96" w:rsidR="000C350A" w:rsidRPr="00D12171" w:rsidRDefault="00F23475">
            <w:pPr>
              <w:pStyle w:val="reportTOChead"/>
              <w:tabs>
                <w:tab w:val="right" w:leader="dot" w:pos="8647"/>
              </w:tabs>
              <w:spacing w:after="0"/>
              <w:jc w:val="left"/>
              <w:rPr>
                <w:rFonts w:ascii="Arial" w:hAnsi="Arial" w:cs="Arial"/>
                <w:b/>
                <w:color w:val="0F1E64"/>
                <w:sz w:val="20"/>
                <w:vertAlign w:val="superscript"/>
              </w:rPr>
            </w:pPr>
            <w:r>
              <w:rPr>
                <w:rFonts w:ascii="Arial" w:hAnsi="Arial" w:cs="Arial"/>
                <w:b/>
                <w:bCs/>
                <w:color w:val="0F1E64"/>
                <w:sz w:val="20"/>
              </w:rPr>
              <w:t>Past month behaviour</w:t>
            </w:r>
          </w:p>
        </w:tc>
        <w:tc>
          <w:tcPr>
            <w:tcW w:w="1076" w:type="dxa"/>
            <w:vMerge w:val="restart"/>
            <w:tcBorders>
              <w:top w:val="nil"/>
              <w:bottom w:val="nil"/>
            </w:tcBorders>
            <w:shd w:val="clear" w:color="auto" w:fill="D5DCE4" w:themeFill="text2" w:themeFillTint="33"/>
            <w:tcMar>
              <w:top w:w="40" w:type="dxa"/>
              <w:left w:w="0" w:type="dxa"/>
              <w:bottom w:w="40" w:type="dxa"/>
              <w:right w:w="0" w:type="dxa"/>
            </w:tcMar>
            <w:vAlign w:val="center"/>
          </w:tcPr>
          <w:p w14:paraId="1FCEBA25" w14:textId="77777777" w:rsidR="000C350A" w:rsidRPr="009B5E64" w:rsidRDefault="000C350A">
            <w:pPr>
              <w:pStyle w:val="reportTOChead"/>
              <w:tabs>
                <w:tab w:val="clear" w:pos="8505"/>
                <w:tab w:val="right" w:leader="dot" w:pos="8647"/>
              </w:tabs>
              <w:spacing w:after="0"/>
              <w:jc w:val="left"/>
              <w:rPr>
                <w:rFonts w:ascii="Arial" w:hAnsi="Arial" w:cs="Arial"/>
                <w:b/>
                <w:bCs/>
                <w:color w:val="FFFFFF" w:themeColor="background1"/>
                <w:sz w:val="20"/>
                <w:vertAlign w:val="superscript"/>
              </w:rPr>
            </w:pPr>
            <w:proofErr w:type="spellStart"/>
            <w:r w:rsidRPr="009B5E64">
              <w:rPr>
                <w:rFonts w:ascii="Arial" w:hAnsi="Arial" w:cs="Arial"/>
                <w:b/>
                <w:bCs/>
                <w:color w:val="0F1E64"/>
                <w:sz w:val="20"/>
              </w:rPr>
              <w:t>Gender</w:t>
            </w:r>
            <w:r>
              <w:rPr>
                <w:rFonts w:ascii="Arial" w:hAnsi="Arial" w:cs="Arial"/>
                <w:b/>
                <w:bCs/>
                <w:color w:val="0F1E64"/>
                <w:sz w:val="20"/>
                <w:vertAlign w:val="superscript"/>
              </w:rPr>
              <w:t>a</w:t>
            </w:r>
            <w:proofErr w:type="spellEnd"/>
          </w:p>
        </w:tc>
        <w:tc>
          <w:tcPr>
            <w:tcW w:w="1077" w:type="dxa"/>
            <w:tcBorders>
              <w:top w:val="nil"/>
              <w:bottom w:val="nil"/>
            </w:tcBorders>
            <w:shd w:val="clear" w:color="auto" w:fill="0F1E64"/>
            <w:tcMar>
              <w:left w:w="0" w:type="dxa"/>
              <w:right w:w="0" w:type="dxa"/>
            </w:tcMar>
            <w:vAlign w:val="center"/>
          </w:tcPr>
          <w:p w14:paraId="58C7EF69" w14:textId="77777777" w:rsidR="000C350A" w:rsidRPr="009B1184" w:rsidRDefault="000C350A">
            <w:pPr>
              <w:pStyle w:val="reportTOChead"/>
              <w:tabs>
                <w:tab w:val="right" w:leader="dot" w:pos="8647"/>
              </w:tabs>
              <w:spacing w:after="0"/>
              <w:rPr>
                <w:rFonts w:ascii="Arial" w:hAnsi="Arial" w:cs="Arial"/>
                <w:b/>
                <w:bCs/>
                <w:color w:val="FFFFFF" w:themeColor="background1"/>
                <w:sz w:val="20"/>
              </w:rPr>
            </w:pPr>
            <w:r w:rsidRPr="009B1184">
              <w:rPr>
                <w:rFonts w:ascii="Arial" w:hAnsi="Arial" w:cs="Arial"/>
                <w:b/>
                <w:bCs/>
                <w:color w:val="FFFFFF" w:themeColor="background1"/>
                <w:sz w:val="20"/>
              </w:rPr>
              <w:t>2014</w:t>
            </w:r>
          </w:p>
        </w:tc>
        <w:tc>
          <w:tcPr>
            <w:tcW w:w="1076" w:type="dxa"/>
            <w:tcBorders>
              <w:top w:val="nil"/>
              <w:bottom w:val="nil"/>
            </w:tcBorders>
            <w:shd w:val="clear" w:color="auto" w:fill="0F1E64"/>
            <w:tcMar>
              <w:left w:w="0" w:type="dxa"/>
              <w:right w:w="0" w:type="dxa"/>
            </w:tcMar>
            <w:vAlign w:val="center"/>
          </w:tcPr>
          <w:p w14:paraId="09388469" w14:textId="77777777" w:rsidR="000C350A" w:rsidRPr="009B1184" w:rsidRDefault="000C350A">
            <w:pPr>
              <w:pStyle w:val="reportTOChead"/>
              <w:tabs>
                <w:tab w:val="right" w:leader="dot" w:pos="8647"/>
              </w:tabs>
              <w:spacing w:after="0"/>
              <w:rPr>
                <w:rFonts w:ascii="Arial" w:hAnsi="Arial" w:cs="Arial"/>
                <w:b/>
                <w:bCs/>
                <w:color w:val="FFFFFF" w:themeColor="background1"/>
                <w:sz w:val="20"/>
              </w:rPr>
            </w:pPr>
            <w:r w:rsidRPr="009B1184">
              <w:rPr>
                <w:rFonts w:ascii="Arial" w:hAnsi="Arial" w:cs="Arial"/>
                <w:b/>
                <w:bCs/>
                <w:color w:val="FFFFFF" w:themeColor="background1"/>
                <w:sz w:val="20"/>
              </w:rPr>
              <w:t>2017</w:t>
            </w:r>
          </w:p>
        </w:tc>
        <w:tc>
          <w:tcPr>
            <w:tcW w:w="1077" w:type="dxa"/>
            <w:tcBorders>
              <w:top w:val="nil"/>
              <w:bottom w:val="nil"/>
            </w:tcBorders>
            <w:shd w:val="clear" w:color="auto" w:fill="0F1E64"/>
            <w:tcMar>
              <w:left w:w="0" w:type="dxa"/>
              <w:right w:w="0" w:type="dxa"/>
            </w:tcMar>
            <w:vAlign w:val="center"/>
          </w:tcPr>
          <w:p w14:paraId="583C6DE2" w14:textId="50DC149F" w:rsidR="000C350A" w:rsidRPr="009B1184" w:rsidRDefault="000C350A">
            <w:pPr>
              <w:pStyle w:val="reportTOChead"/>
              <w:tabs>
                <w:tab w:val="right" w:leader="dot" w:pos="8647"/>
              </w:tabs>
              <w:spacing w:after="0"/>
              <w:rPr>
                <w:rFonts w:ascii="Arial" w:hAnsi="Arial" w:cs="Arial"/>
                <w:b/>
                <w:bCs/>
                <w:color w:val="FFFFFF" w:themeColor="background1"/>
                <w:sz w:val="20"/>
              </w:rPr>
            </w:pPr>
            <w:r w:rsidRPr="009B1184">
              <w:rPr>
                <w:rFonts w:ascii="Arial" w:hAnsi="Arial" w:cs="Arial"/>
                <w:b/>
                <w:bCs/>
                <w:color w:val="FFFFFF" w:themeColor="background1"/>
                <w:sz w:val="20"/>
              </w:rPr>
              <w:t>2022/2023</w:t>
            </w:r>
          </w:p>
        </w:tc>
        <w:tc>
          <w:tcPr>
            <w:tcW w:w="1077" w:type="dxa"/>
            <w:tcBorders>
              <w:top w:val="nil"/>
              <w:bottom w:val="nil"/>
            </w:tcBorders>
            <w:shd w:val="clear" w:color="auto" w:fill="0F1E64"/>
            <w:tcMar>
              <w:left w:w="0" w:type="dxa"/>
              <w:right w:w="0" w:type="dxa"/>
            </w:tcMar>
            <w:vAlign w:val="center"/>
          </w:tcPr>
          <w:p w14:paraId="21506AB8" w14:textId="77777777" w:rsidR="000C350A" w:rsidRPr="009B1184" w:rsidRDefault="000C350A">
            <w:pPr>
              <w:pStyle w:val="reportTOChead"/>
              <w:tabs>
                <w:tab w:val="right" w:leader="dot" w:pos="8647"/>
              </w:tabs>
              <w:spacing w:after="0"/>
              <w:rPr>
                <w:rFonts w:ascii="Arial" w:hAnsi="Arial" w:cs="Arial"/>
                <w:b/>
                <w:bCs/>
                <w:color w:val="FFFFFF" w:themeColor="background1"/>
                <w:sz w:val="20"/>
              </w:rPr>
            </w:pPr>
            <w:r w:rsidRPr="009B1184">
              <w:rPr>
                <w:rFonts w:ascii="Arial" w:hAnsi="Arial" w:cs="Arial"/>
                <w:b/>
                <w:bCs/>
                <w:color w:val="FFFFFF" w:themeColor="background1"/>
                <w:sz w:val="20"/>
              </w:rPr>
              <w:t>2014</w:t>
            </w:r>
          </w:p>
        </w:tc>
        <w:tc>
          <w:tcPr>
            <w:tcW w:w="1076" w:type="dxa"/>
            <w:tcBorders>
              <w:top w:val="nil"/>
              <w:bottom w:val="nil"/>
            </w:tcBorders>
            <w:shd w:val="clear" w:color="auto" w:fill="0F1E64"/>
            <w:tcMar>
              <w:left w:w="0" w:type="dxa"/>
              <w:right w:w="0" w:type="dxa"/>
            </w:tcMar>
            <w:vAlign w:val="center"/>
          </w:tcPr>
          <w:p w14:paraId="251AD2BD" w14:textId="77777777" w:rsidR="000C350A" w:rsidRPr="009B1184" w:rsidRDefault="000C350A">
            <w:pPr>
              <w:pStyle w:val="reportTOChead"/>
              <w:tabs>
                <w:tab w:val="right" w:leader="dot" w:pos="8647"/>
              </w:tabs>
              <w:spacing w:after="0"/>
              <w:rPr>
                <w:rFonts w:ascii="Arial" w:hAnsi="Arial" w:cs="Arial"/>
                <w:b/>
                <w:bCs/>
                <w:color w:val="FFFFFF" w:themeColor="background1"/>
                <w:sz w:val="20"/>
              </w:rPr>
            </w:pPr>
            <w:r w:rsidRPr="009B1184">
              <w:rPr>
                <w:rFonts w:ascii="Arial" w:hAnsi="Arial" w:cs="Arial"/>
                <w:b/>
                <w:bCs/>
                <w:color w:val="FFFFFF" w:themeColor="background1"/>
                <w:sz w:val="20"/>
              </w:rPr>
              <w:t>2017</w:t>
            </w:r>
          </w:p>
        </w:tc>
        <w:tc>
          <w:tcPr>
            <w:tcW w:w="1077" w:type="dxa"/>
            <w:tcBorders>
              <w:top w:val="nil"/>
              <w:bottom w:val="nil"/>
            </w:tcBorders>
            <w:shd w:val="clear" w:color="auto" w:fill="0F1E64"/>
            <w:tcMar>
              <w:top w:w="40" w:type="dxa"/>
              <w:left w:w="0" w:type="dxa"/>
              <w:bottom w:w="40" w:type="dxa"/>
              <w:right w:w="0" w:type="dxa"/>
            </w:tcMar>
            <w:vAlign w:val="center"/>
          </w:tcPr>
          <w:p w14:paraId="1113517D" w14:textId="733B9BFC" w:rsidR="000C350A" w:rsidRPr="009B1184" w:rsidRDefault="000C350A">
            <w:pPr>
              <w:pStyle w:val="reportTOChead"/>
              <w:tabs>
                <w:tab w:val="right" w:leader="dot" w:pos="8647"/>
              </w:tabs>
              <w:spacing w:after="0"/>
              <w:rPr>
                <w:rFonts w:ascii="Arial" w:hAnsi="Arial" w:cs="Arial"/>
                <w:b/>
                <w:bCs/>
                <w:color w:val="FFFFFF" w:themeColor="background1"/>
                <w:sz w:val="20"/>
              </w:rPr>
            </w:pPr>
            <w:r w:rsidRPr="009B1184">
              <w:rPr>
                <w:rFonts w:ascii="Arial" w:hAnsi="Arial" w:cs="Arial"/>
                <w:b/>
                <w:bCs/>
                <w:color w:val="FFFFFF" w:themeColor="background1"/>
                <w:sz w:val="20"/>
              </w:rPr>
              <w:t>2022/2023</w:t>
            </w:r>
          </w:p>
        </w:tc>
        <w:tc>
          <w:tcPr>
            <w:tcW w:w="1076" w:type="dxa"/>
            <w:tcBorders>
              <w:top w:val="nil"/>
              <w:bottom w:val="nil"/>
            </w:tcBorders>
            <w:shd w:val="clear" w:color="auto" w:fill="0F1E64"/>
            <w:tcMar>
              <w:left w:w="0" w:type="dxa"/>
              <w:right w:w="0" w:type="dxa"/>
            </w:tcMar>
            <w:vAlign w:val="center"/>
          </w:tcPr>
          <w:p w14:paraId="2D29DE0F" w14:textId="77777777" w:rsidR="000C350A" w:rsidRPr="009B1184" w:rsidRDefault="000C350A">
            <w:pPr>
              <w:pStyle w:val="reportTOChead"/>
              <w:tabs>
                <w:tab w:val="right" w:leader="dot" w:pos="8647"/>
              </w:tabs>
              <w:spacing w:after="0"/>
              <w:rPr>
                <w:rFonts w:ascii="Arial" w:hAnsi="Arial" w:cs="Arial"/>
                <w:b/>
                <w:bCs/>
                <w:color w:val="FFFFFF" w:themeColor="background1"/>
                <w:sz w:val="20"/>
              </w:rPr>
            </w:pPr>
            <w:r w:rsidRPr="009B1184">
              <w:rPr>
                <w:rFonts w:ascii="Arial" w:hAnsi="Arial" w:cs="Arial"/>
                <w:b/>
                <w:bCs/>
                <w:color w:val="FFFFFF" w:themeColor="background1"/>
                <w:sz w:val="20"/>
              </w:rPr>
              <w:t>2014</w:t>
            </w:r>
          </w:p>
        </w:tc>
        <w:tc>
          <w:tcPr>
            <w:tcW w:w="1077" w:type="dxa"/>
            <w:tcBorders>
              <w:top w:val="nil"/>
              <w:bottom w:val="nil"/>
            </w:tcBorders>
            <w:shd w:val="clear" w:color="auto" w:fill="0F1E64"/>
            <w:tcMar>
              <w:left w:w="0" w:type="dxa"/>
              <w:right w:w="0" w:type="dxa"/>
            </w:tcMar>
            <w:vAlign w:val="center"/>
          </w:tcPr>
          <w:p w14:paraId="3A38C163" w14:textId="77777777" w:rsidR="000C350A" w:rsidRPr="009B1184" w:rsidRDefault="000C350A">
            <w:pPr>
              <w:pStyle w:val="reportTOChead"/>
              <w:tabs>
                <w:tab w:val="right" w:leader="dot" w:pos="8647"/>
              </w:tabs>
              <w:spacing w:after="0"/>
              <w:rPr>
                <w:rFonts w:ascii="Arial" w:hAnsi="Arial" w:cs="Arial"/>
                <w:b/>
                <w:bCs/>
                <w:color w:val="FFFFFF" w:themeColor="background1"/>
                <w:sz w:val="20"/>
              </w:rPr>
            </w:pPr>
            <w:r w:rsidRPr="009B1184">
              <w:rPr>
                <w:rFonts w:ascii="Arial" w:hAnsi="Arial" w:cs="Arial"/>
                <w:b/>
                <w:bCs/>
                <w:color w:val="FFFFFF" w:themeColor="background1"/>
                <w:sz w:val="20"/>
              </w:rPr>
              <w:t>2017</w:t>
            </w:r>
          </w:p>
        </w:tc>
        <w:tc>
          <w:tcPr>
            <w:tcW w:w="1077" w:type="dxa"/>
            <w:tcBorders>
              <w:top w:val="nil"/>
              <w:bottom w:val="nil"/>
            </w:tcBorders>
            <w:shd w:val="clear" w:color="auto" w:fill="0F1E64"/>
            <w:tcMar>
              <w:left w:w="0" w:type="dxa"/>
              <w:right w:w="0" w:type="dxa"/>
            </w:tcMar>
            <w:vAlign w:val="center"/>
          </w:tcPr>
          <w:p w14:paraId="2E5FC7EF" w14:textId="1FB4B976" w:rsidR="000C350A" w:rsidRPr="009B1184" w:rsidRDefault="000C350A">
            <w:pPr>
              <w:pStyle w:val="reportTOChead"/>
              <w:tabs>
                <w:tab w:val="right" w:leader="dot" w:pos="8647"/>
              </w:tabs>
              <w:spacing w:after="0"/>
              <w:rPr>
                <w:rFonts w:ascii="Arial" w:hAnsi="Arial" w:cs="Arial"/>
                <w:b/>
                <w:bCs/>
                <w:color w:val="FFFFFF" w:themeColor="background1"/>
                <w:sz w:val="20"/>
              </w:rPr>
            </w:pPr>
            <w:r w:rsidRPr="009B1184">
              <w:rPr>
                <w:rFonts w:ascii="Arial" w:hAnsi="Arial" w:cs="Arial"/>
                <w:b/>
                <w:bCs/>
                <w:color w:val="FFFFFF" w:themeColor="background1"/>
                <w:sz w:val="20"/>
              </w:rPr>
              <w:t>2022/2023</w:t>
            </w:r>
          </w:p>
        </w:tc>
      </w:tr>
      <w:tr w:rsidR="00291AFB" w:rsidRPr="00D62E87" w14:paraId="2F977FF5" w14:textId="77777777" w:rsidTr="00DF793D">
        <w:tc>
          <w:tcPr>
            <w:tcW w:w="2785" w:type="dxa"/>
            <w:vMerge/>
            <w:tcBorders>
              <w:top w:val="nil"/>
              <w:bottom w:val="single" w:sz="4" w:space="0" w:color="0F1E64"/>
            </w:tcBorders>
            <w:shd w:val="clear" w:color="auto" w:fill="D5DCE4" w:themeFill="text2" w:themeFillTint="33"/>
            <w:tcMar>
              <w:top w:w="40" w:type="dxa"/>
              <w:bottom w:w="40" w:type="dxa"/>
              <w:right w:w="0" w:type="dxa"/>
            </w:tcMar>
          </w:tcPr>
          <w:p w14:paraId="4D118DB9" w14:textId="77777777" w:rsidR="000C350A" w:rsidRPr="00595454" w:rsidRDefault="000C350A">
            <w:pPr>
              <w:pStyle w:val="reportTOChead"/>
              <w:tabs>
                <w:tab w:val="clear" w:pos="8505"/>
                <w:tab w:val="right" w:leader="dot" w:pos="8647"/>
              </w:tabs>
              <w:spacing w:after="0"/>
              <w:jc w:val="left"/>
              <w:rPr>
                <w:rFonts w:ascii="Arial" w:hAnsi="Arial" w:cs="Arial"/>
                <w:color w:val="002060"/>
                <w:sz w:val="20"/>
              </w:rPr>
            </w:pPr>
          </w:p>
        </w:tc>
        <w:tc>
          <w:tcPr>
            <w:tcW w:w="1076" w:type="dxa"/>
            <w:vMerge/>
            <w:tcBorders>
              <w:top w:val="nil"/>
              <w:bottom w:val="single" w:sz="4" w:space="0" w:color="0F1E64"/>
            </w:tcBorders>
            <w:shd w:val="clear" w:color="auto" w:fill="D5DCE4" w:themeFill="text2" w:themeFillTint="33"/>
            <w:tcMar>
              <w:top w:w="40" w:type="dxa"/>
              <w:left w:w="0" w:type="dxa"/>
              <w:bottom w:w="40" w:type="dxa"/>
              <w:right w:w="0" w:type="dxa"/>
            </w:tcMar>
          </w:tcPr>
          <w:p w14:paraId="3576CE72" w14:textId="77777777" w:rsidR="000C350A" w:rsidRPr="00AA300A" w:rsidRDefault="000C350A">
            <w:pPr>
              <w:pStyle w:val="reportTOChead"/>
              <w:tabs>
                <w:tab w:val="clear" w:pos="8505"/>
                <w:tab w:val="right" w:leader="dot" w:pos="8647"/>
              </w:tabs>
              <w:spacing w:after="0"/>
              <w:rPr>
                <w:rFonts w:ascii="Arial" w:hAnsi="Arial" w:cs="Arial"/>
                <w:color w:val="FFFFFF" w:themeColor="background1"/>
                <w:sz w:val="20"/>
              </w:rPr>
            </w:pPr>
          </w:p>
        </w:tc>
        <w:tc>
          <w:tcPr>
            <w:tcW w:w="1077" w:type="dxa"/>
            <w:tcBorders>
              <w:top w:val="nil"/>
              <w:bottom w:val="single" w:sz="4" w:space="0" w:color="0F1E64"/>
            </w:tcBorders>
            <w:shd w:val="clear" w:color="auto" w:fill="0F1E64"/>
            <w:tcMar>
              <w:left w:w="0" w:type="dxa"/>
              <w:right w:w="0" w:type="dxa"/>
            </w:tcMar>
          </w:tcPr>
          <w:p w14:paraId="29DAB5E5" w14:textId="77777777" w:rsidR="000C350A" w:rsidRPr="00AA300A" w:rsidRDefault="000C350A">
            <w:pPr>
              <w:pStyle w:val="reportTOChead"/>
              <w:tabs>
                <w:tab w:val="clear" w:pos="8505"/>
                <w:tab w:val="right" w:leader="dot" w:pos="8647"/>
              </w:tabs>
              <w:spacing w:after="0"/>
              <w:rPr>
                <w:rFonts w:ascii="Arial" w:hAnsi="Arial" w:cs="Arial"/>
                <w:color w:val="FFFFFF" w:themeColor="background1"/>
                <w:sz w:val="20"/>
              </w:rPr>
            </w:pPr>
            <w:r>
              <w:rPr>
                <w:rFonts w:ascii="Arial" w:hAnsi="Arial" w:cs="Arial"/>
                <w:color w:val="FFFFFF" w:themeColor="background1"/>
                <w:sz w:val="20"/>
              </w:rPr>
              <w:t>%</w:t>
            </w:r>
          </w:p>
        </w:tc>
        <w:tc>
          <w:tcPr>
            <w:tcW w:w="1076" w:type="dxa"/>
            <w:tcBorders>
              <w:top w:val="nil"/>
              <w:bottom w:val="single" w:sz="4" w:space="0" w:color="0F1E64"/>
            </w:tcBorders>
            <w:shd w:val="clear" w:color="auto" w:fill="0F1E64"/>
            <w:tcMar>
              <w:left w:w="0" w:type="dxa"/>
              <w:right w:w="0" w:type="dxa"/>
            </w:tcMar>
          </w:tcPr>
          <w:p w14:paraId="4680DACC" w14:textId="77777777" w:rsidR="000C350A" w:rsidRPr="00AA300A" w:rsidRDefault="000C350A">
            <w:pPr>
              <w:pStyle w:val="reportTOChead"/>
              <w:tabs>
                <w:tab w:val="clear" w:pos="8505"/>
                <w:tab w:val="right" w:leader="dot" w:pos="8647"/>
              </w:tabs>
              <w:spacing w:after="0"/>
              <w:rPr>
                <w:rFonts w:ascii="Arial" w:hAnsi="Arial" w:cs="Arial"/>
                <w:color w:val="FFFFFF" w:themeColor="background1"/>
                <w:sz w:val="20"/>
              </w:rPr>
            </w:pPr>
            <w:r>
              <w:rPr>
                <w:rFonts w:ascii="Arial" w:hAnsi="Arial" w:cs="Arial"/>
                <w:color w:val="FFFFFF" w:themeColor="background1"/>
                <w:sz w:val="20"/>
              </w:rPr>
              <w:t>%</w:t>
            </w:r>
          </w:p>
        </w:tc>
        <w:tc>
          <w:tcPr>
            <w:tcW w:w="1077" w:type="dxa"/>
            <w:tcBorders>
              <w:top w:val="nil"/>
              <w:bottom w:val="single" w:sz="4" w:space="0" w:color="0F1E64"/>
            </w:tcBorders>
            <w:shd w:val="clear" w:color="auto" w:fill="0F1E64"/>
            <w:tcMar>
              <w:top w:w="40" w:type="dxa"/>
              <w:left w:w="0" w:type="dxa"/>
              <w:bottom w:w="40" w:type="dxa"/>
              <w:right w:w="0" w:type="dxa"/>
            </w:tcMar>
          </w:tcPr>
          <w:p w14:paraId="58569E52" w14:textId="77777777" w:rsidR="000C350A" w:rsidRPr="00AA300A" w:rsidRDefault="000C350A">
            <w:pPr>
              <w:pStyle w:val="reportTOChead"/>
              <w:tabs>
                <w:tab w:val="clear" w:pos="8505"/>
                <w:tab w:val="right" w:leader="dot" w:pos="8647"/>
              </w:tabs>
              <w:spacing w:after="0"/>
              <w:rPr>
                <w:rFonts w:ascii="Arial" w:hAnsi="Arial" w:cs="Arial"/>
                <w:color w:val="FFFFFF" w:themeColor="background1"/>
                <w:sz w:val="20"/>
              </w:rPr>
            </w:pPr>
            <w:r>
              <w:rPr>
                <w:rFonts w:ascii="Arial" w:hAnsi="Arial" w:cs="Arial"/>
                <w:color w:val="FFFFFF" w:themeColor="background1"/>
                <w:sz w:val="20"/>
              </w:rPr>
              <w:t>%</w:t>
            </w:r>
          </w:p>
        </w:tc>
        <w:tc>
          <w:tcPr>
            <w:tcW w:w="1077" w:type="dxa"/>
            <w:tcBorders>
              <w:top w:val="nil"/>
              <w:bottom w:val="single" w:sz="4" w:space="0" w:color="0F1E64"/>
            </w:tcBorders>
            <w:shd w:val="clear" w:color="auto" w:fill="0F1E64"/>
            <w:tcMar>
              <w:left w:w="0" w:type="dxa"/>
              <w:right w:w="0" w:type="dxa"/>
            </w:tcMar>
          </w:tcPr>
          <w:p w14:paraId="0E04A44E" w14:textId="77777777" w:rsidR="000C350A" w:rsidRPr="00AA300A" w:rsidRDefault="000C350A">
            <w:pPr>
              <w:pStyle w:val="reportTOChead"/>
              <w:tabs>
                <w:tab w:val="clear" w:pos="8505"/>
                <w:tab w:val="right" w:leader="dot" w:pos="8647"/>
              </w:tabs>
              <w:spacing w:after="0"/>
              <w:rPr>
                <w:rFonts w:ascii="Arial" w:hAnsi="Arial" w:cs="Arial"/>
                <w:color w:val="FFFFFF" w:themeColor="background1"/>
                <w:sz w:val="20"/>
              </w:rPr>
            </w:pPr>
            <w:r>
              <w:rPr>
                <w:rFonts w:ascii="Arial" w:hAnsi="Arial" w:cs="Arial"/>
                <w:color w:val="FFFFFF" w:themeColor="background1"/>
                <w:sz w:val="20"/>
              </w:rPr>
              <w:t>%</w:t>
            </w:r>
          </w:p>
        </w:tc>
        <w:tc>
          <w:tcPr>
            <w:tcW w:w="1076" w:type="dxa"/>
            <w:tcBorders>
              <w:top w:val="nil"/>
              <w:bottom w:val="single" w:sz="4" w:space="0" w:color="0F1E64"/>
            </w:tcBorders>
            <w:shd w:val="clear" w:color="auto" w:fill="0F1E64"/>
            <w:tcMar>
              <w:left w:w="0" w:type="dxa"/>
              <w:right w:w="0" w:type="dxa"/>
            </w:tcMar>
          </w:tcPr>
          <w:p w14:paraId="6320091E" w14:textId="77777777" w:rsidR="000C350A" w:rsidRPr="00AA300A" w:rsidRDefault="000C350A">
            <w:pPr>
              <w:pStyle w:val="reportTOChead"/>
              <w:tabs>
                <w:tab w:val="clear" w:pos="8505"/>
                <w:tab w:val="right" w:leader="dot" w:pos="8647"/>
              </w:tabs>
              <w:spacing w:after="0"/>
              <w:rPr>
                <w:rFonts w:ascii="Arial" w:hAnsi="Arial" w:cs="Arial"/>
                <w:color w:val="FFFFFF" w:themeColor="background1"/>
                <w:sz w:val="20"/>
              </w:rPr>
            </w:pPr>
            <w:r>
              <w:rPr>
                <w:rFonts w:ascii="Arial" w:hAnsi="Arial" w:cs="Arial"/>
                <w:color w:val="FFFFFF" w:themeColor="background1"/>
                <w:sz w:val="20"/>
              </w:rPr>
              <w:t>%</w:t>
            </w:r>
          </w:p>
        </w:tc>
        <w:tc>
          <w:tcPr>
            <w:tcW w:w="1077" w:type="dxa"/>
            <w:tcBorders>
              <w:top w:val="nil"/>
              <w:bottom w:val="single" w:sz="4" w:space="0" w:color="0F1E64"/>
            </w:tcBorders>
            <w:shd w:val="clear" w:color="auto" w:fill="0F1E64"/>
            <w:tcMar>
              <w:top w:w="40" w:type="dxa"/>
              <w:left w:w="0" w:type="dxa"/>
              <w:bottom w:w="40" w:type="dxa"/>
              <w:right w:w="0" w:type="dxa"/>
            </w:tcMar>
          </w:tcPr>
          <w:p w14:paraId="5F0ABA5C" w14:textId="77777777" w:rsidR="000C350A" w:rsidRPr="00AA300A" w:rsidRDefault="000C350A">
            <w:pPr>
              <w:pStyle w:val="reportTOChead"/>
              <w:tabs>
                <w:tab w:val="clear" w:pos="8505"/>
                <w:tab w:val="right" w:leader="dot" w:pos="8647"/>
              </w:tabs>
              <w:spacing w:after="0"/>
              <w:rPr>
                <w:rFonts w:ascii="Arial" w:hAnsi="Arial" w:cs="Arial"/>
                <w:color w:val="FFFFFF" w:themeColor="background1"/>
                <w:sz w:val="20"/>
              </w:rPr>
            </w:pPr>
            <w:r>
              <w:rPr>
                <w:rFonts w:ascii="Arial" w:hAnsi="Arial" w:cs="Arial"/>
                <w:color w:val="FFFFFF" w:themeColor="background1"/>
                <w:sz w:val="20"/>
              </w:rPr>
              <w:t>%</w:t>
            </w:r>
          </w:p>
        </w:tc>
        <w:tc>
          <w:tcPr>
            <w:tcW w:w="1076" w:type="dxa"/>
            <w:tcBorders>
              <w:top w:val="nil"/>
              <w:bottom w:val="single" w:sz="4" w:space="0" w:color="0F1E64"/>
            </w:tcBorders>
            <w:shd w:val="clear" w:color="auto" w:fill="0F1E64"/>
            <w:tcMar>
              <w:left w:w="0" w:type="dxa"/>
              <w:right w:w="0" w:type="dxa"/>
            </w:tcMar>
          </w:tcPr>
          <w:p w14:paraId="399C3BEE" w14:textId="77777777" w:rsidR="000C350A" w:rsidRPr="00AA300A" w:rsidRDefault="000C350A">
            <w:pPr>
              <w:pStyle w:val="reportTOChead"/>
              <w:tabs>
                <w:tab w:val="clear" w:pos="8505"/>
                <w:tab w:val="right" w:leader="dot" w:pos="8647"/>
              </w:tabs>
              <w:spacing w:after="0"/>
              <w:rPr>
                <w:rFonts w:ascii="Arial" w:hAnsi="Arial" w:cs="Arial"/>
                <w:color w:val="FFFFFF" w:themeColor="background1"/>
                <w:sz w:val="20"/>
              </w:rPr>
            </w:pPr>
            <w:r>
              <w:rPr>
                <w:rFonts w:ascii="Arial" w:hAnsi="Arial" w:cs="Arial"/>
                <w:color w:val="FFFFFF" w:themeColor="background1"/>
                <w:sz w:val="20"/>
              </w:rPr>
              <w:t>%</w:t>
            </w:r>
          </w:p>
        </w:tc>
        <w:tc>
          <w:tcPr>
            <w:tcW w:w="1077" w:type="dxa"/>
            <w:tcBorders>
              <w:top w:val="nil"/>
              <w:bottom w:val="single" w:sz="4" w:space="0" w:color="0F1E64"/>
            </w:tcBorders>
            <w:shd w:val="clear" w:color="auto" w:fill="0F1E64"/>
            <w:tcMar>
              <w:left w:w="0" w:type="dxa"/>
              <w:right w:w="0" w:type="dxa"/>
            </w:tcMar>
          </w:tcPr>
          <w:p w14:paraId="39B3F181" w14:textId="77777777" w:rsidR="000C350A" w:rsidRPr="00AA300A" w:rsidRDefault="000C350A">
            <w:pPr>
              <w:pStyle w:val="reportTOChead"/>
              <w:tabs>
                <w:tab w:val="clear" w:pos="8505"/>
                <w:tab w:val="right" w:leader="dot" w:pos="8647"/>
              </w:tabs>
              <w:spacing w:after="0"/>
              <w:rPr>
                <w:rFonts w:ascii="Arial" w:hAnsi="Arial" w:cs="Arial"/>
                <w:color w:val="FFFFFF" w:themeColor="background1"/>
                <w:sz w:val="20"/>
              </w:rPr>
            </w:pPr>
            <w:r>
              <w:rPr>
                <w:rFonts w:ascii="Arial" w:hAnsi="Arial" w:cs="Arial"/>
                <w:color w:val="FFFFFF" w:themeColor="background1"/>
                <w:sz w:val="20"/>
              </w:rPr>
              <w:t>%</w:t>
            </w:r>
          </w:p>
        </w:tc>
        <w:tc>
          <w:tcPr>
            <w:tcW w:w="1077" w:type="dxa"/>
            <w:tcBorders>
              <w:top w:val="nil"/>
              <w:bottom w:val="single" w:sz="4" w:space="0" w:color="0F1E64"/>
            </w:tcBorders>
            <w:shd w:val="clear" w:color="auto" w:fill="0F1E64"/>
            <w:tcMar>
              <w:top w:w="40" w:type="dxa"/>
              <w:left w:w="0" w:type="dxa"/>
              <w:bottom w:w="40" w:type="dxa"/>
              <w:right w:w="0" w:type="dxa"/>
            </w:tcMar>
          </w:tcPr>
          <w:p w14:paraId="4744A5C0" w14:textId="77777777" w:rsidR="000C350A" w:rsidRPr="00AA300A" w:rsidRDefault="000C350A">
            <w:pPr>
              <w:pStyle w:val="reportTOChead"/>
              <w:tabs>
                <w:tab w:val="clear" w:pos="8505"/>
                <w:tab w:val="right" w:leader="dot" w:pos="8647"/>
              </w:tabs>
              <w:spacing w:after="0"/>
              <w:rPr>
                <w:rFonts w:ascii="Arial" w:hAnsi="Arial" w:cs="Arial"/>
                <w:color w:val="FFFFFF" w:themeColor="background1"/>
                <w:sz w:val="20"/>
              </w:rPr>
            </w:pPr>
            <w:r>
              <w:rPr>
                <w:rFonts w:ascii="Arial" w:hAnsi="Arial" w:cs="Arial"/>
                <w:color w:val="FFFFFF" w:themeColor="background1"/>
                <w:sz w:val="20"/>
              </w:rPr>
              <w:t>%</w:t>
            </w:r>
          </w:p>
        </w:tc>
      </w:tr>
      <w:tr w:rsidR="000C350A" w:rsidRPr="00D62E87" w14:paraId="44C13F52" w14:textId="77777777" w:rsidTr="00DF793D">
        <w:tc>
          <w:tcPr>
            <w:tcW w:w="2785" w:type="dxa"/>
            <w:tcBorders>
              <w:top w:val="single" w:sz="4" w:space="0" w:color="0F1E64"/>
            </w:tcBorders>
            <w:shd w:val="clear" w:color="auto" w:fill="D5DCE4" w:themeFill="text2" w:themeFillTint="33"/>
            <w:tcMar>
              <w:top w:w="57" w:type="dxa"/>
              <w:bottom w:w="57" w:type="dxa"/>
              <w:right w:w="0" w:type="dxa"/>
            </w:tcMar>
          </w:tcPr>
          <w:p w14:paraId="62149F3C" w14:textId="114C9DFD" w:rsidR="000C350A" w:rsidRPr="009607DD" w:rsidRDefault="005C2CFC">
            <w:pPr>
              <w:pStyle w:val="reportTOChead"/>
              <w:tabs>
                <w:tab w:val="clear" w:pos="8505"/>
                <w:tab w:val="right" w:leader="dot" w:pos="8647"/>
              </w:tabs>
              <w:spacing w:after="0"/>
              <w:jc w:val="left"/>
              <w:rPr>
                <w:rFonts w:ascii="Arial" w:hAnsi="Arial" w:cs="Arial"/>
                <w:sz w:val="20"/>
              </w:rPr>
            </w:pPr>
            <w:r>
              <w:rPr>
                <w:rFonts w:ascii="Arial" w:hAnsi="Arial" w:cs="Arial"/>
                <w:b/>
                <w:bCs/>
                <w:color w:val="0F1E64"/>
                <w:sz w:val="20"/>
              </w:rPr>
              <w:t>Vaping and/or smoking</w:t>
            </w:r>
          </w:p>
        </w:tc>
        <w:tc>
          <w:tcPr>
            <w:tcW w:w="1076" w:type="dxa"/>
            <w:tcBorders>
              <w:top w:val="single" w:sz="4" w:space="0" w:color="0F1E64"/>
            </w:tcBorders>
            <w:shd w:val="clear" w:color="auto" w:fill="D5DCE4" w:themeFill="text2" w:themeFillTint="33"/>
            <w:tcMar>
              <w:top w:w="57" w:type="dxa"/>
              <w:left w:w="0" w:type="dxa"/>
              <w:bottom w:w="57" w:type="dxa"/>
              <w:right w:w="0" w:type="dxa"/>
            </w:tcMar>
          </w:tcPr>
          <w:p w14:paraId="4C2DBAB4" w14:textId="77777777" w:rsidR="000C350A" w:rsidRPr="009B5E64" w:rsidRDefault="000C350A">
            <w:pPr>
              <w:pStyle w:val="reportTOChead"/>
              <w:tabs>
                <w:tab w:val="clear" w:pos="8505"/>
                <w:tab w:val="right" w:leader="dot" w:pos="8647"/>
              </w:tabs>
              <w:spacing w:after="0"/>
              <w:jc w:val="left"/>
              <w:rPr>
                <w:rFonts w:ascii="Arial" w:hAnsi="Arial" w:cs="Arial"/>
                <w:color w:val="0F1E64"/>
                <w:sz w:val="20"/>
              </w:rPr>
            </w:pPr>
            <w:r w:rsidRPr="009B5E64">
              <w:rPr>
                <w:rFonts w:ascii="Arial" w:hAnsi="Arial" w:cs="Arial"/>
                <w:color w:val="0F1E64"/>
                <w:sz w:val="20"/>
              </w:rPr>
              <w:t>Males</w:t>
            </w:r>
          </w:p>
        </w:tc>
        <w:tc>
          <w:tcPr>
            <w:tcW w:w="1077" w:type="dxa"/>
            <w:tcBorders>
              <w:top w:val="single" w:sz="4" w:space="0" w:color="0F1E64"/>
            </w:tcBorders>
            <w:shd w:val="clear" w:color="auto" w:fill="C5E0B3" w:themeFill="accent6" w:themeFillTint="66"/>
            <w:tcMar>
              <w:left w:w="0" w:type="dxa"/>
              <w:right w:w="0" w:type="dxa"/>
            </w:tcMar>
          </w:tcPr>
          <w:p w14:paraId="1160798A" w14:textId="05578C53" w:rsidR="000C350A" w:rsidRPr="00C44E28" w:rsidRDefault="00D63161">
            <w:pPr>
              <w:pStyle w:val="reportTOChead"/>
              <w:tabs>
                <w:tab w:val="clear" w:pos="8505"/>
                <w:tab w:val="right" w:leader="dot" w:pos="8647"/>
              </w:tabs>
              <w:spacing w:after="0"/>
              <w:rPr>
                <w:rFonts w:ascii="Arial" w:hAnsi="Arial" w:cs="Arial"/>
                <w:b/>
                <w:bCs/>
                <w:sz w:val="20"/>
              </w:rPr>
            </w:pPr>
            <w:r w:rsidRPr="00F4504F">
              <w:rPr>
                <w:rFonts w:ascii="Arial" w:hAnsi="Arial" w:cs="Arial"/>
                <w:b/>
                <w:bCs/>
                <w:sz w:val="20"/>
              </w:rPr>
              <w:t>6.2</w:t>
            </w:r>
          </w:p>
        </w:tc>
        <w:tc>
          <w:tcPr>
            <w:tcW w:w="1076" w:type="dxa"/>
            <w:tcBorders>
              <w:top w:val="single" w:sz="4" w:space="0" w:color="0F1E64"/>
            </w:tcBorders>
            <w:shd w:val="clear" w:color="auto" w:fill="auto"/>
            <w:tcMar>
              <w:left w:w="0" w:type="dxa"/>
              <w:right w:w="0" w:type="dxa"/>
            </w:tcMar>
          </w:tcPr>
          <w:p w14:paraId="3D23570F" w14:textId="5DA15652" w:rsidR="000C350A" w:rsidRPr="00F4504F" w:rsidRDefault="00D63161">
            <w:pPr>
              <w:pStyle w:val="reportTOChead"/>
              <w:tabs>
                <w:tab w:val="clear" w:pos="8505"/>
                <w:tab w:val="right" w:leader="dot" w:pos="8647"/>
              </w:tabs>
              <w:spacing w:after="0"/>
              <w:rPr>
                <w:rFonts w:ascii="Arial" w:hAnsi="Arial" w:cs="Arial"/>
                <w:sz w:val="20"/>
              </w:rPr>
            </w:pPr>
            <w:r>
              <w:rPr>
                <w:rFonts w:ascii="Arial" w:hAnsi="Arial" w:cs="Arial"/>
                <w:sz w:val="20"/>
              </w:rPr>
              <w:t>7.2</w:t>
            </w:r>
          </w:p>
        </w:tc>
        <w:tc>
          <w:tcPr>
            <w:tcW w:w="1077" w:type="dxa"/>
            <w:tcBorders>
              <w:top w:val="single" w:sz="4" w:space="0" w:color="0F1E64"/>
            </w:tcBorders>
            <w:shd w:val="clear" w:color="auto" w:fill="auto"/>
            <w:tcMar>
              <w:top w:w="57" w:type="dxa"/>
              <w:left w:w="0" w:type="dxa"/>
              <w:bottom w:w="57" w:type="dxa"/>
              <w:right w:w="0" w:type="dxa"/>
            </w:tcMar>
          </w:tcPr>
          <w:p w14:paraId="0FCFAF92" w14:textId="478A7E04" w:rsidR="000C350A" w:rsidRPr="0027552D" w:rsidRDefault="00D63161">
            <w:pPr>
              <w:pStyle w:val="reportTOChead"/>
              <w:tabs>
                <w:tab w:val="clear" w:pos="8505"/>
                <w:tab w:val="right" w:leader="dot" w:pos="8647"/>
              </w:tabs>
              <w:spacing w:after="0"/>
              <w:rPr>
                <w:rFonts w:ascii="Arial" w:hAnsi="Arial" w:cs="Arial"/>
                <w:sz w:val="20"/>
              </w:rPr>
            </w:pPr>
            <w:r>
              <w:rPr>
                <w:rFonts w:ascii="Arial" w:hAnsi="Arial" w:cs="Arial"/>
                <w:sz w:val="20"/>
              </w:rPr>
              <w:t>10.4</w:t>
            </w:r>
          </w:p>
        </w:tc>
        <w:tc>
          <w:tcPr>
            <w:tcW w:w="1077" w:type="dxa"/>
            <w:tcBorders>
              <w:top w:val="single" w:sz="4" w:space="0" w:color="0F1E64"/>
            </w:tcBorders>
            <w:shd w:val="clear" w:color="auto" w:fill="auto"/>
            <w:tcMar>
              <w:left w:w="0" w:type="dxa"/>
              <w:right w:w="0" w:type="dxa"/>
            </w:tcMar>
          </w:tcPr>
          <w:p w14:paraId="2D8F34B4" w14:textId="713D52FB" w:rsidR="000C350A" w:rsidRPr="00F4504F" w:rsidRDefault="004744DD">
            <w:pPr>
              <w:pStyle w:val="reportTOChead"/>
              <w:tabs>
                <w:tab w:val="clear" w:pos="8505"/>
                <w:tab w:val="right" w:leader="dot" w:pos="8647"/>
              </w:tabs>
              <w:spacing w:after="0"/>
              <w:rPr>
                <w:rFonts w:ascii="Arial" w:hAnsi="Arial" w:cs="Arial"/>
                <w:sz w:val="20"/>
              </w:rPr>
            </w:pPr>
            <w:r>
              <w:rPr>
                <w:rFonts w:ascii="Arial" w:hAnsi="Arial" w:cs="Arial"/>
                <w:sz w:val="20"/>
              </w:rPr>
              <w:t>18.8</w:t>
            </w:r>
          </w:p>
        </w:tc>
        <w:tc>
          <w:tcPr>
            <w:tcW w:w="1076" w:type="dxa"/>
            <w:tcBorders>
              <w:top w:val="single" w:sz="4" w:space="0" w:color="0F1E64"/>
            </w:tcBorders>
            <w:shd w:val="clear" w:color="auto" w:fill="auto"/>
            <w:tcMar>
              <w:left w:w="0" w:type="dxa"/>
              <w:right w:w="0" w:type="dxa"/>
            </w:tcMar>
          </w:tcPr>
          <w:p w14:paraId="69E5ADDD" w14:textId="3DCE9A67" w:rsidR="000C350A" w:rsidRPr="00F4504F" w:rsidRDefault="004744DD">
            <w:pPr>
              <w:pStyle w:val="reportTOChead"/>
              <w:tabs>
                <w:tab w:val="clear" w:pos="8505"/>
                <w:tab w:val="right" w:leader="dot" w:pos="8647"/>
              </w:tabs>
              <w:spacing w:after="0"/>
              <w:rPr>
                <w:rFonts w:ascii="Arial" w:hAnsi="Arial" w:cs="Arial"/>
                <w:sz w:val="20"/>
              </w:rPr>
            </w:pPr>
            <w:r>
              <w:rPr>
                <w:rFonts w:ascii="Arial" w:hAnsi="Arial" w:cs="Arial"/>
                <w:sz w:val="20"/>
              </w:rPr>
              <w:t>19.3</w:t>
            </w:r>
          </w:p>
        </w:tc>
        <w:tc>
          <w:tcPr>
            <w:tcW w:w="1077" w:type="dxa"/>
            <w:tcBorders>
              <w:top w:val="single" w:sz="4" w:space="0" w:color="0F1E64"/>
            </w:tcBorders>
            <w:shd w:val="clear" w:color="auto" w:fill="auto"/>
            <w:tcMar>
              <w:top w:w="57" w:type="dxa"/>
              <w:left w:w="0" w:type="dxa"/>
              <w:bottom w:w="57" w:type="dxa"/>
              <w:right w:w="0" w:type="dxa"/>
            </w:tcMar>
          </w:tcPr>
          <w:p w14:paraId="2B4BD446" w14:textId="2006698E" w:rsidR="000C350A" w:rsidRPr="0027552D" w:rsidRDefault="00496134">
            <w:pPr>
              <w:pStyle w:val="reportTOChead"/>
              <w:tabs>
                <w:tab w:val="clear" w:pos="8505"/>
                <w:tab w:val="right" w:leader="dot" w:pos="8647"/>
              </w:tabs>
              <w:spacing w:after="0"/>
              <w:rPr>
                <w:rFonts w:ascii="Arial" w:hAnsi="Arial" w:cs="Arial"/>
                <w:sz w:val="20"/>
              </w:rPr>
            </w:pPr>
            <w:r>
              <w:rPr>
                <w:rFonts w:ascii="Arial" w:hAnsi="Arial" w:cs="Arial"/>
                <w:sz w:val="20"/>
              </w:rPr>
              <w:t>18.4</w:t>
            </w:r>
          </w:p>
        </w:tc>
        <w:tc>
          <w:tcPr>
            <w:tcW w:w="1076" w:type="dxa"/>
            <w:tcBorders>
              <w:top w:val="single" w:sz="4" w:space="0" w:color="0F1E64"/>
            </w:tcBorders>
            <w:shd w:val="clear" w:color="auto" w:fill="auto"/>
            <w:tcMar>
              <w:left w:w="0" w:type="dxa"/>
              <w:right w:w="0" w:type="dxa"/>
            </w:tcMar>
          </w:tcPr>
          <w:p w14:paraId="171B44DE" w14:textId="6E6D115D" w:rsidR="000C350A" w:rsidRPr="00F4504F" w:rsidRDefault="00576A6C">
            <w:pPr>
              <w:pStyle w:val="reportTOChead"/>
              <w:tabs>
                <w:tab w:val="clear" w:pos="8505"/>
                <w:tab w:val="right" w:leader="dot" w:pos="8647"/>
              </w:tabs>
              <w:spacing w:after="0"/>
              <w:rPr>
                <w:rFonts w:ascii="Arial" w:hAnsi="Arial" w:cs="Arial"/>
                <w:sz w:val="20"/>
              </w:rPr>
            </w:pPr>
            <w:r>
              <w:rPr>
                <w:rFonts w:ascii="Arial" w:hAnsi="Arial" w:cs="Arial"/>
                <w:sz w:val="20"/>
              </w:rPr>
              <w:t>10.0</w:t>
            </w:r>
          </w:p>
        </w:tc>
        <w:tc>
          <w:tcPr>
            <w:tcW w:w="1077" w:type="dxa"/>
            <w:tcBorders>
              <w:top w:val="single" w:sz="4" w:space="0" w:color="0F1E64"/>
            </w:tcBorders>
            <w:shd w:val="clear" w:color="auto" w:fill="auto"/>
            <w:tcMar>
              <w:left w:w="0" w:type="dxa"/>
              <w:right w:w="0" w:type="dxa"/>
            </w:tcMar>
          </w:tcPr>
          <w:p w14:paraId="0C2DBE69" w14:textId="1C89EC0E" w:rsidR="000C350A" w:rsidRPr="00F4504F" w:rsidRDefault="00576A6C">
            <w:pPr>
              <w:pStyle w:val="reportTOChead"/>
              <w:tabs>
                <w:tab w:val="clear" w:pos="8505"/>
                <w:tab w:val="right" w:leader="dot" w:pos="8647"/>
              </w:tabs>
              <w:spacing w:after="0"/>
              <w:rPr>
                <w:rFonts w:ascii="Arial" w:hAnsi="Arial" w:cs="Arial"/>
                <w:sz w:val="20"/>
              </w:rPr>
            </w:pPr>
            <w:r>
              <w:rPr>
                <w:rFonts w:ascii="Arial" w:hAnsi="Arial" w:cs="Arial"/>
                <w:sz w:val="20"/>
              </w:rPr>
              <w:t>10.8</w:t>
            </w:r>
          </w:p>
        </w:tc>
        <w:tc>
          <w:tcPr>
            <w:tcW w:w="1077" w:type="dxa"/>
            <w:tcBorders>
              <w:top w:val="single" w:sz="4" w:space="0" w:color="0F1E64"/>
            </w:tcBorders>
            <w:shd w:val="clear" w:color="auto" w:fill="auto"/>
            <w:tcMar>
              <w:top w:w="57" w:type="dxa"/>
              <w:left w:w="0" w:type="dxa"/>
              <w:bottom w:w="57" w:type="dxa"/>
              <w:right w:w="0" w:type="dxa"/>
            </w:tcMar>
          </w:tcPr>
          <w:p w14:paraId="51EE79BE" w14:textId="6E90B5AD" w:rsidR="000C350A" w:rsidRPr="0027552D" w:rsidRDefault="00576A6C">
            <w:pPr>
              <w:pStyle w:val="reportTOChead"/>
              <w:tabs>
                <w:tab w:val="clear" w:pos="8505"/>
                <w:tab w:val="right" w:leader="dot" w:pos="8647"/>
              </w:tabs>
              <w:spacing w:after="0"/>
              <w:rPr>
                <w:rFonts w:ascii="Arial" w:hAnsi="Arial" w:cs="Arial"/>
                <w:sz w:val="20"/>
              </w:rPr>
            </w:pPr>
            <w:r>
              <w:rPr>
                <w:rFonts w:ascii="Arial" w:hAnsi="Arial" w:cs="Arial"/>
                <w:sz w:val="20"/>
              </w:rPr>
              <w:t>12.8</w:t>
            </w:r>
          </w:p>
        </w:tc>
      </w:tr>
      <w:tr w:rsidR="000C350A" w:rsidRPr="00D62E87" w14:paraId="0220F1A2" w14:textId="77777777" w:rsidTr="00DF793D">
        <w:tc>
          <w:tcPr>
            <w:tcW w:w="2785" w:type="dxa"/>
            <w:shd w:val="clear" w:color="auto" w:fill="D5DCE4" w:themeFill="text2" w:themeFillTint="33"/>
            <w:tcMar>
              <w:top w:w="57" w:type="dxa"/>
              <w:bottom w:w="57" w:type="dxa"/>
              <w:right w:w="0" w:type="dxa"/>
            </w:tcMar>
          </w:tcPr>
          <w:p w14:paraId="44A709B3" w14:textId="77777777" w:rsidR="000C350A" w:rsidRDefault="000C350A">
            <w:pPr>
              <w:pStyle w:val="reportTOChead"/>
              <w:tabs>
                <w:tab w:val="clear" w:pos="8505"/>
                <w:tab w:val="right" w:leader="dot" w:pos="8647"/>
              </w:tabs>
              <w:spacing w:after="0"/>
              <w:jc w:val="left"/>
              <w:rPr>
                <w:rFonts w:ascii="Arial" w:hAnsi="Arial" w:cs="Arial"/>
                <w:sz w:val="20"/>
              </w:rPr>
            </w:pPr>
          </w:p>
        </w:tc>
        <w:tc>
          <w:tcPr>
            <w:tcW w:w="1076" w:type="dxa"/>
            <w:shd w:val="clear" w:color="auto" w:fill="D5DCE4" w:themeFill="text2" w:themeFillTint="33"/>
            <w:tcMar>
              <w:top w:w="57" w:type="dxa"/>
              <w:left w:w="0" w:type="dxa"/>
              <w:bottom w:w="57" w:type="dxa"/>
              <w:right w:w="0" w:type="dxa"/>
            </w:tcMar>
          </w:tcPr>
          <w:p w14:paraId="572BFADB" w14:textId="77777777" w:rsidR="000C350A" w:rsidRPr="009B5E64" w:rsidRDefault="000C350A">
            <w:pPr>
              <w:pStyle w:val="reportTOChead"/>
              <w:tabs>
                <w:tab w:val="clear" w:pos="8505"/>
                <w:tab w:val="right" w:leader="dot" w:pos="8647"/>
              </w:tabs>
              <w:spacing w:after="0"/>
              <w:jc w:val="left"/>
              <w:rPr>
                <w:rFonts w:ascii="Arial" w:hAnsi="Arial" w:cs="Arial"/>
                <w:color w:val="0F1E64"/>
                <w:sz w:val="20"/>
              </w:rPr>
            </w:pPr>
            <w:r w:rsidRPr="009B5E64">
              <w:rPr>
                <w:rFonts w:ascii="Arial" w:hAnsi="Arial" w:cs="Arial"/>
                <w:color w:val="0F1E64"/>
                <w:sz w:val="20"/>
              </w:rPr>
              <w:t>Females</w:t>
            </w:r>
          </w:p>
        </w:tc>
        <w:tc>
          <w:tcPr>
            <w:tcW w:w="1077" w:type="dxa"/>
            <w:shd w:val="clear" w:color="auto" w:fill="C5E0B3" w:themeFill="accent6" w:themeFillTint="66"/>
            <w:tcMar>
              <w:left w:w="0" w:type="dxa"/>
              <w:right w:w="0" w:type="dxa"/>
            </w:tcMar>
          </w:tcPr>
          <w:p w14:paraId="4D4393CD" w14:textId="17397C02" w:rsidR="000C350A" w:rsidRPr="00C44E28" w:rsidRDefault="00D63161">
            <w:pPr>
              <w:pStyle w:val="reportTOChead"/>
              <w:tabs>
                <w:tab w:val="clear" w:pos="8505"/>
                <w:tab w:val="right" w:leader="dot" w:pos="8647"/>
              </w:tabs>
              <w:spacing w:after="0"/>
              <w:rPr>
                <w:rFonts w:ascii="Arial" w:hAnsi="Arial" w:cs="Arial"/>
                <w:b/>
                <w:bCs/>
                <w:sz w:val="20"/>
              </w:rPr>
            </w:pPr>
            <w:r w:rsidRPr="00F4504F">
              <w:rPr>
                <w:rFonts w:ascii="Arial" w:hAnsi="Arial" w:cs="Arial"/>
                <w:b/>
                <w:bCs/>
                <w:sz w:val="20"/>
              </w:rPr>
              <w:t>6.0</w:t>
            </w:r>
          </w:p>
        </w:tc>
        <w:tc>
          <w:tcPr>
            <w:tcW w:w="1076" w:type="dxa"/>
            <w:shd w:val="clear" w:color="auto" w:fill="C5E0B3" w:themeFill="accent6" w:themeFillTint="66"/>
            <w:tcMar>
              <w:left w:w="0" w:type="dxa"/>
              <w:right w:w="0" w:type="dxa"/>
            </w:tcMar>
          </w:tcPr>
          <w:p w14:paraId="3489FD0F" w14:textId="4DC182A9" w:rsidR="000C350A" w:rsidRPr="00C44E28" w:rsidRDefault="00D63161">
            <w:pPr>
              <w:pStyle w:val="reportTOChead"/>
              <w:tabs>
                <w:tab w:val="clear" w:pos="8505"/>
                <w:tab w:val="right" w:leader="dot" w:pos="8647"/>
              </w:tabs>
              <w:spacing w:after="0"/>
              <w:rPr>
                <w:rFonts w:ascii="Arial" w:hAnsi="Arial" w:cs="Arial"/>
                <w:b/>
                <w:bCs/>
                <w:sz w:val="20"/>
              </w:rPr>
            </w:pPr>
            <w:r w:rsidRPr="00F4504F">
              <w:rPr>
                <w:rFonts w:ascii="Arial" w:hAnsi="Arial" w:cs="Arial"/>
                <w:b/>
                <w:bCs/>
                <w:sz w:val="20"/>
              </w:rPr>
              <w:t>5.6</w:t>
            </w:r>
          </w:p>
        </w:tc>
        <w:tc>
          <w:tcPr>
            <w:tcW w:w="1077" w:type="dxa"/>
            <w:shd w:val="clear" w:color="auto" w:fill="auto"/>
            <w:tcMar>
              <w:top w:w="57" w:type="dxa"/>
              <w:left w:w="0" w:type="dxa"/>
              <w:bottom w:w="57" w:type="dxa"/>
              <w:right w:w="0" w:type="dxa"/>
            </w:tcMar>
          </w:tcPr>
          <w:p w14:paraId="2CBDFD45" w14:textId="4FE15791" w:rsidR="000C350A" w:rsidRPr="0027552D" w:rsidRDefault="00D63161">
            <w:pPr>
              <w:pStyle w:val="reportTOChead"/>
              <w:tabs>
                <w:tab w:val="clear" w:pos="8505"/>
                <w:tab w:val="right" w:leader="dot" w:pos="8647"/>
              </w:tabs>
              <w:spacing w:after="0"/>
              <w:rPr>
                <w:rFonts w:ascii="Arial" w:hAnsi="Arial" w:cs="Arial"/>
                <w:sz w:val="20"/>
              </w:rPr>
            </w:pPr>
            <w:r>
              <w:rPr>
                <w:rFonts w:ascii="Arial" w:hAnsi="Arial" w:cs="Arial"/>
                <w:sz w:val="20"/>
              </w:rPr>
              <w:t>15.7</w:t>
            </w:r>
          </w:p>
        </w:tc>
        <w:tc>
          <w:tcPr>
            <w:tcW w:w="1077" w:type="dxa"/>
            <w:shd w:val="clear" w:color="auto" w:fill="C5E0B3" w:themeFill="accent6" w:themeFillTint="66"/>
            <w:tcMar>
              <w:left w:w="0" w:type="dxa"/>
              <w:right w:w="0" w:type="dxa"/>
            </w:tcMar>
          </w:tcPr>
          <w:p w14:paraId="0FAA0B39" w14:textId="4F35FFAB" w:rsidR="000C350A" w:rsidRPr="00496134" w:rsidRDefault="00496134">
            <w:pPr>
              <w:pStyle w:val="reportTOChead"/>
              <w:tabs>
                <w:tab w:val="clear" w:pos="8505"/>
                <w:tab w:val="right" w:leader="dot" w:pos="8647"/>
              </w:tabs>
              <w:spacing w:after="0"/>
              <w:rPr>
                <w:rFonts w:ascii="Arial" w:hAnsi="Arial" w:cs="Arial"/>
                <w:b/>
                <w:bCs/>
                <w:sz w:val="20"/>
              </w:rPr>
            </w:pPr>
            <w:r w:rsidRPr="00F4504F">
              <w:rPr>
                <w:rFonts w:ascii="Arial" w:hAnsi="Arial" w:cs="Arial"/>
                <w:b/>
                <w:bCs/>
                <w:sz w:val="20"/>
              </w:rPr>
              <w:t>16.0</w:t>
            </w:r>
          </w:p>
        </w:tc>
        <w:tc>
          <w:tcPr>
            <w:tcW w:w="1076" w:type="dxa"/>
            <w:shd w:val="clear" w:color="auto" w:fill="C5E0B3" w:themeFill="accent6" w:themeFillTint="66"/>
            <w:tcMar>
              <w:left w:w="0" w:type="dxa"/>
              <w:right w:w="0" w:type="dxa"/>
            </w:tcMar>
          </w:tcPr>
          <w:p w14:paraId="097D444E" w14:textId="5198EBA4" w:rsidR="000C350A" w:rsidRPr="00496134" w:rsidRDefault="00496134">
            <w:pPr>
              <w:pStyle w:val="reportTOChead"/>
              <w:tabs>
                <w:tab w:val="clear" w:pos="8505"/>
                <w:tab w:val="right" w:leader="dot" w:pos="8647"/>
              </w:tabs>
              <w:spacing w:after="0"/>
              <w:rPr>
                <w:rFonts w:ascii="Arial" w:hAnsi="Arial" w:cs="Arial"/>
                <w:b/>
                <w:bCs/>
                <w:sz w:val="20"/>
              </w:rPr>
            </w:pPr>
            <w:r w:rsidRPr="00F4504F">
              <w:rPr>
                <w:rFonts w:ascii="Arial" w:hAnsi="Arial" w:cs="Arial"/>
                <w:b/>
                <w:bCs/>
                <w:sz w:val="20"/>
              </w:rPr>
              <w:t>15.3</w:t>
            </w:r>
          </w:p>
        </w:tc>
        <w:tc>
          <w:tcPr>
            <w:tcW w:w="1077" w:type="dxa"/>
            <w:shd w:val="clear" w:color="auto" w:fill="auto"/>
            <w:tcMar>
              <w:top w:w="57" w:type="dxa"/>
              <w:left w:w="0" w:type="dxa"/>
              <w:bottom w:w="57" w:type="dxa"/>
              <w:right w:w="0" w:type="dxa"/>
            </w:tcMar>
          </w:tcPr>
          <w:p w14:paraId="25B21976" w14:textId="2E72659F" w:rsidR="000C350A" w:rsidRPr="0027552D" w:rsidRDefault="00496134">
            <w:pPr>
              <w:pStyle w:val="reportTOChead"/>
              <w:tabs>
                <w:tab w:val="clear" w:pos="8505"/>
                <w:tab w:val="right" w:leader="dot" w:pos="8647"/>
              </w:tabs>
              <w:spacing w:after="0"/>
              <w:rPr>
                <w:rFonts w:ascii="Arial" w:hAnsi="Arial" w:cs="Arial"/>
                <w:sz w:val="20"/>
              </w:rPr>
            </w:pPr>
            <w:r>
              <w:rPr>
                <w:rFonts w:ascii="Arial" w:hAnsi="Arial" w:cs="Arial"/>
                <w:sz w:val="20"/>
              </w:rPr>
              <w:t>27.5</w:t>
            </w:r>
          </w:p>
        </w:tc>
        <w:tc>
          <w:tcPr>
            <w:tcW w:w="1076" w:type="dxa"/>
            <w:shd w:val="clear" w:color="auto" w:fill="C5E0B3" w:themeFill="accent6" w:themeFillTint="66"/>
            <w:tcMar>
              <w:left w:w="0" w:type="dxa"/>
              <w:right w:w="0" w:type="dxa"/>
            </w:tcMar>
          </w:tcPr>
          <w:p w14:paraId="3C879564" w14:textId="57419C71" w:rsidR="000C350A" w:rsidRPr="00576A6C" w:rsidRDefault="00576A6C">
            <w:pPr>
              <w:pStyle w:val="reportTOChead"/>
              <w:tabs>
                <w:tab w:val="clear" w:pos="8505"/>
                <w:tab w:val="right" w:leader="dot" w:pos="8647"/>
              </w:tabs>
              <w:spacing w:after="0"/>
              <w:rPr>
                <w:rFonts w:ascii="Arial" w:hAnsi="Arial" w:cs="Arial"/>
                <w:b/>
                <w:bCs/>
                <w:sz w:val="20"/>
              </w:rPr>
            </w:pPr>
            <w:r w:rsidRPr="00F4504F">
              <w:rPr>
                <w:rFonts w:ascii="Arial" w:hAnsi="Arial" w:cs="Arial"/>
                <w:b/>
                <w:bCs/>
                <w:sz w:val="20"/>
              </w:rPr>
              <w:t>9.0</w:t>
            </w:r>
          </w:p>
        </w:tc>
        <w:tc>
          <w:tcPr>
            <w:tcW w:w="1077" w:type="dxa"/>
            <w:shd w:val="clear" w:color="auto" w:fill="C5E0B3" w:themeFill="accent6" w:themeFillTint="66"/>
            <w:tcMar>
              <w:left w:w="0" w:type="dxa"/>
              <w:right w:w="0" w:type="dxa"/>
            </w:tcMar>
          </w:tcPr>
          <w:p w14:paraId="387AE8C8" w14:textId="68D0EEEE" w:rsidR="000C350A" w:rsidRPr="00576A6C" w:rsidRDefault="00576A6C">
            <w:pPr>
              <w:pStyle w:val="reportTOChead"/>
              <w:tabs>
                <w:tab w:val="clear" w:pos="8505"/>
                <w:tab w:val="right" w:leader="dot" w:pos="8647"/>
              </w:tabs>
              <w:spacing w:after="0"/>
              <w:rPr>
                <w:rFonts w:ascii="Arial" w:hAnsi="Arial" w:cs="Arial"/>
                <w:b/>
                <w:bCs/>
                <w:sz w:val="20"/>
              </w:rPr>
            </w:pPr>
            <w:r w:rsidRPr="00F4504F">
              <w:rPr>
                <w:rFonts w:ascii="Arial" w:hAnsi="Arial" w:cs="Arial"/>
                <w:b/>
                <w:bCs/>
                <w:sz w:val="20"/>
              </w:rPr>
              <w:t>8.6</w:t>
            </w:r>
          </w:p>
        </w:tc>
        <w:tc>
          <w:tcPr>
            <w:tcW w:w="1077" w:type="dxa"/>
            <w:shd w:val="clear" w:color="auto" w:fill="auto"/>
            <w:tcMar>
              <w:top w:w="57" w:type="dxa"/>
              <w:left w:w="0" w:type="dxa"/>
              <w:bottom w:w="57" w:type="dxa"/>
              <w:right w:w="0" w:type="dxa"/>
            </w:tcMar>
          </w:tcPr>
          <w:p w14:paraId="5E41171F" w14:textId="1FDF80C7" w:rsidR="000C350A" w:rsidRPr="0027552D" w:rsidRDefault="00576A6C">
            <w:pPr>
              <w:pStyle w:val="reportTOChead"/>
              <w:tabs>
                <w:tab w:val="clear" w:pos="8505"/>
                <w:tab w:val="right" w:leader="dot" w:pos="8647"/>
              </w:tabs>
              <w:spacing w:after="0"/>
              <w:rPr>
                <w:rFonts w:ascii="Arial" w:hAnsi="Arial" w:cs="Arial"/>
                <w:sz w:val="20"/>
              </w:rPr>
            </w:pPr>
            <w:r>
              <w:rPr>
                <w:rFonts w:ascii="Arial" w:hAnsi="Arial" w:cs="Arial"/>
                <w:sz w:val="20"/>
              </w:rPr>
              <w:t>19.5</w:t>
            </w:r>
          </w:p>
        </w:tc>
      </w:tr>
      <w:tr w:rsidR="0027552D" w:rsidRPr="00D62E87" w14:paraId="251EACBA" w14:textId="77777777" w:rsidTr="00DF793D">
        <w:tc>
          <w:tcPr>
            <w:tcW w:w="2785" w:type="dxa"/>
            <w:shd w:val="clear" w:color="auto" w:fill="D5DCE4" w:themeFill="text2" w:themeFillTint="33"/>
            <w:tcMar>
              <w:top w:w="57" w:type="dxa"/>
              <w:bottom w:w="57" w:type="dxa"/>
              <w:right w:w="0" w:type="dxa"/>
            </w:tcMar>
          </w:tcPr>
          <w:p w14:paraId="44E28082" w14:textId="516E9DE5" w:rsidR="000C350A" w:rsidRDefault="005C2CFC">
            <w:pPr>
              <w:pStyle w:val="reportTOChead"/>
              <w:tabs>
                <w:tab w:val="clear" w:pos="8505"/>
                <w:tab w:val="right" w:leader="dot" w:pos="8647"/>
              </w:tabs>
              <w:spacing w:after="0"/>
              <w:jc w:val="left"/>
              <w:rPr>
                <w:rFonts w:ascii="Arial" w:hAnsi="Arial" w:cs="Arial"/>
                <w:b/>
                <w:bCs/>
                <w:color w:val="0F1E64"/>
                <w:sz w:val="20"/>
              </w:rPr>
            </w:pPr>
            <w:r>
              <w:rPr>
                <w:rFonts w:ascii="Arial" w:hAnsi="Arial" w:cs="Arial"/>
                <w:b/>
                <w:bCs/>
                <w:color w:val="0F1E64"/>
                <w:sz w:val="20"/>
              </w:rPr>
              <w:t>Exclusive</w:t>
            </w:r>
            <w:r w:rsidR="000C350A">
              <w:rPr>
                <w:rFonts w:ascii="Arial" w:hAnsi="Arial" w:cs="Arial"/>
                <w:b/>
                <w:bCs/>
                <w:color w:val="0F1E64"/>
                <w:sz w:val="20"/>
              </w:rPr>
              <w:t xml:space="preserve"> vaping</w:t>
            </w:r>
          </w:p>
        </w:tc>
        <w:tc>
          <w:tcPr>
            <w:tcW w:w="1076" w:type="dxa"/>
            <w:shd w:val="clear" w:color="auto" w:fill="D5DCE4" w:themeFill="text2" w:themeFillTint="33"/>
            <w:tcMar>
              <w:top w:w="57" w:type="dxa"/>
              <w:left w:w="0" w:type="dxa"/>
              <w:bottom w:w="57" w:type="dxa"/>
              <w:right w:w="0" w:type="dxa"/>
            </w:tcMar>
          </w:tcPr>
          <w:p w14:paraId="4068DEF5" w14:textId="77777777" w:rsidR="000C350A" w:rsidRPr="009B5E64" w:rsidRDefault="000C350A">
            <w:pPr>
              <w:pStyle w:val="reportTOChead"/>
              <w:tabs>
                <w:tab w:val="clear" w:pos="8505"/>
                <w:tab w:val="right" w:leader="dot" w:pos="8647"/>
              </w:tabs>
              <w:spacing w:after="0"/>
              <w:jc w:val="left"/>
              <w:rPr>
                <w:rFonts w:ascii="Arial" w:hAnsi="Arial" w:cs="Arial"/>
                <w:color w:val="0F1E64"/>
                <w:sz w:val="20"/>
              </w:rPr>
            </w:pPr>
            <w:r w:rsidRPr="00D12171">
              <w:rPr>
                <w:rFonts w:ascii="Arial" w:hAnsi="Arial" w:cs="Arial"/>
                <w:color w:val="0F1E64"/>
                <w:sz w:val="20"/>
              </w:rPr>
              <w:t>Males</w:t>
            </w:r>
          </w:p>
        </w:tc>
        <w:tc>
          <w:tcPr>
            <w:tcW w:w="1077" w:type="dxa"/>
            <w:shd w:val="clear" w:color="auto" w:fill="C5E0B3" w:themeFill="accent6" w:themeFillTint="66"/>
            <w:tcMar>
              <w:left w:w="0" w:type="dxa"/>
              <w:right w:w="0" w:type="dxa"/>
            </w:tcMar>
          </w:tcPr>
          <w:p w14:paraId="123E44C8" w14:textId="339299F2" w:rsidR="000C350A" w:rsidRPr="00C44E28" w:rsidRDefault="00C44E28">
            <w:pPr>
              <w:pStyle w:val="reportTOChead"/>
              <w:tabs>
                <w:tab w:val="clear" w:pos="8505"/>
                <w:tab w:val="right" w:leader="dot" w:pos="8647"/>
              </w:tabs>
              <w:spacing w:after="0"/>
              <w:rPr>
                <w:rFonts w:ascii="Arial" w:hAnsi="Arial" w:cs="Arial"/>
                <w:b/>
                <w:bCs/>
                <w:sz w:val="20"/>
              </w:rPr>
            </w:pPr>
            <w:r w:rsidRPr="00F4504F">
              <w:rPr>
                <w:rFonts w:ascii="Arial" w:hAnsi="Arial" w:cs="Arial"/>
                <w:b/>
                <w:bCs/>
                <w:sz w:val="20"/>
              </w:rPr>
              <w:t>2.4</w:t>
            </w:r>
          </w:p>
        </w:tc>
        <w:tc>
          <w:tcPr>
            <w:tcW w:w="1076" w:type="dxa"/>
            <w:shd w:val="clear" w:color="auto" w:fill="C5E0B3" w:themeFill="accent6" w:themeFillTint="66"/>
            <w:tcMar>
              <w:left w:w="0" w:type="dxa"/>
              <w:right w:w="0" w:type="dxa"/>
            </w:tcMar>
          </w:tcPr>
          <w:p w14:paraId="79E17615" w14:textId="509B66F8" w:rsidR="000C350A" w:rsidRPr="00C44E28" w:rsidRDefault="00C44E28">
            <w:pPr>
              <w:pStyle w:val="reportTOChead"/>
              <w:tabs>
                <w:tab w:val="clear" w:pos="8505"/>
                <w:tab w:val="right" w:leader="dot" w:pos="8647"/>
              </w:tabs>
              <w:spacing w:after="0"/>
              <w:rPr>
                <w:rFonts w:ascii="Arial" w:hAnsi="Arial" w:cs="Arial"/>
                <w:b/>
                <w:bCs/>
                <w:sz w:val="20"/>
              </w:rPr>
            </w:pPr>
            <w:r w:rsidRPr="00F4504F">
              <w:rPr>
                <w:rFonts w:ascii="Arial" w:hAnsi="Arial" w:cs="Arial"/>
                <w:b/>
                <w:bCs/>
                <w:sz w:val="20"/>
              </w:rPr>
              <w:t>2.9</w:t>
            </w:r>
          </w:p>
        </w:tc>
        <w:tc>
          <w:tcPr>
            <w:tcW w:w="1077" w:type="dxa"/>
            <w:shd w:val="clear" w:color="auto" w:fill="auto"/>
            <w:tcMar>
              <w:top w:w="57" w:type="dxa"/>
              <w:left w:w="0" w:type="dxa"/>
              <w:bottom w:w="57" w:type="dxa"/>
              <w:right w:w="0" w:type="dxa"/>
            </w:tcMar>
          </w:tcPr>
          <w:p w14:paraId="597C0421" w14:textId="2ED13FB0" w:rsidR="000C350A" w:rsidRPr="0027552D" w:rsidRDefault="00C44E28">
            <w:pPr>
              <w:pStyle w:val="reportTOChead"/>
              <w:tabs>
                <w:tab w:val="clear" w:pos="8505"/>
                <w:tab w:val="right" w:leader="dot" w:pos="8647"/>
              </w:tabs>
              <w:spacing w:after="0"/>
              <w:rPr>
                <w:rFonts w:ascii="Arial" w:hAnsi="Arial" w:cs="Arial"/>
                <w:sz w:val="20"/>
              </w:rPr>
            </w:pPr>
            <w:r>
              <w:rPr>
                <w:rFonts w:ascii="Arial" w:hAnsi="Arial" w:cs="Arial"/>
                <w:sz w:val="20"/>
              </w:rPr>
              <w:t>8.1</w:t>
            </w:r>
          </w:p>
        </w:tc>
        <w:tc>
          <w:tcPr>
            <w:tcW w:w="1077" w:type="dxa"/>
            <w:shd w:val="clear" w:color="auto" w:fill="C5E0B3" w:themeFill="accent6" w:themeFillTint="66"/>
            <w:tcMar>
              <w:left w:w="0" w:type="dxa"/>
              <w:right w:w="0" w:type="dxa"/>
            </w:tcMar>
          </w:tcPr>
          <w:p w14:paraId="05B7539D" w14:textId="7E950905" w:rsidR="000C350A" w:rsidRPr="00CC549C" w:rsidRDefault="00496134">
            <w:pPr>
              <w:pStyle w:val="reportTOChead"/>
              <w:tabs>
                <w:tab w:val="clear" w:pos="8505"/>
                <w:tab w:val="right" w:leader="dot" w:pos="8647"/>
              </w:tabs>
              <w:spacing w:after="0"/>
              <w:rPr>
                <w:rFonts w:ascii="Arial" w:hAnsi="Arial" w:cs="Arial"/>
                <w:b/>
                <w:bCs/>
                <w:sz w:val="20"/>
              </w:rPr>
            </w:pPr>
            <w:r w:rsidRPr="00F4504F">
              <w:rPr>
                <w:rFonts w:ascii="Arial" w:hAnsi="Arial" w:cs="Arial"/>
                <w:b/>
                <w:bCs/>
                <w:sz w:val="20"/>
              </w:rPr>
              <w:t>3.3</w:t>
            </w:r>
          </w:p>
        </w:tc>
        <w:tc>
          <w:tcPr>
            <w:tcW w:w="1076" w:type="dxa"/>
            <w:shd w:val="clear" w:color="auto" w:fill="C5E0B3" w:themeFill="accent6" w:themeFillTint="66"/>
            <w:tcMar>
              <w:left w:w="0" w:type="dxa"/>
              <w:right w:w="0" w:type="dxa"/>
            </w:tcMar>
          </w:tcPr>
          <w:p w14:paraId="650F578B" w14:textId="6A33A2BF" w:rsidR="000C350A" w:rsidRPr="00F4504F" w:rsidRDefault="00496134">
            <w:pPr>
              <w:pStyle w:val="reportTOChead"/>
              <w:tabs>
                <w:tab w:val="clear" w:pos="8505"/>
                <w:tab w:val="right" w:leader="dot" w:pos="8647"/>
              </w:tabs>
              <w:spacing w:after="0"/>
              <w:rPr>
                <w:rFonts w:ascii="Arial" w:hAnsi="Arial" w:cs="Arial"/>
                <w:b/>
                <w:bCs/>
                <w:sz w:val="20"/>
                <w:vertAlign w:val="superscript"/>
              </w:rPr>
            </w:pPr>
            <w:r w:rsidRPr="00F4504F">
              <w:rPr>
                <w:rFonts w:ascii="Arial" w:hAnsi="Arial" w:cs="Arial"/>
                <w:b/>
                <w:bCs/>
                <w:sz w:val="20"/>
              </w:rPr>
              <w:t>4.6</w:t>
            </w:r>
            <w:r w:rsidR="00FB72E9">
              <w:rPr>
                <w:rFonts w:ascii="Arial" w:hAnsi="Arial" w:cs="Arial"/>
                <w:b/>
                <w:bCs/>
                <w:sz w:val="20"/>
                <w:vertAlign w:val="superscript"/>
              </w:rPr>
              <w:t>#</w:t>
            </w:r>
          </w:p>
        </w:tc>
        <w:tc>
          <w:tcPr>
            <w:tcW w:w="1077" w:type="dxa"/>
            <w:shd w:val="clear" w:color="auto" w:fill="auto"/>
            <w:tcMar>
              <w:top w:w="57" w:type="dxa"/>
              <w:left w:w="0" w:type="dxa"/>
              <w:bottom w:w="57" w:type="dxa"/>
              <w:right w:w="0" w:type="dxa"/>
            </w:tcMar>
          </w:tcPr>
          <w:p w14:paraId="189E6177" w14:textId="2F8F7686" w:rsidR="000C350A" w:rsidRPr="0027552D" w:rsidRDefault="00496134">
            <w:pPr>
              <w:pStyle w:val="reportTOChead"/>
              <w:tabs>
                <w:tab w:val="clear" w:pos="8505"/>
                <w:tab w:val="right" w:leader="dot" w:pos="8647"/>
              </w:tabs>
              <w:spacing w:after="0"/>
              <w:rPr>
                <w:rFonts w:ascii="Arial" w:hAnsi="Arial" w:cs="Arial"/>
                <w:sz w:val="20"/>
              </w:rPr>
            </w:pPr>
            <w:r>
              <w:rPr>
                <w:rFonts w:ascii="Arial" w:hAnsi="Arial" w:cs="Arial"/>
                <w:sz w:val="20"/>
              </w:rPr>
              <w:t>14.2</w:t>
            </w:r>
          </w:p>
        </w:tc>
        <w:tc>
          <w:tcPr>
            <w:tcW w:w="1076" w:type="dxa"/>
            <w:shd w:val="clear" w:color="auto" w:fill="C5E0B3" w:themeFill="accent6" w:themeFillTint="66"/>
            <w:tcMar>
              <w:left w:w="0" w:type="dxa"/>
              <w:right w:w="0" w:type="dxa"/>
            </w:tcMar>
          </w:tcPr>
          <w:p w14:paraId="0F0DD046" w14:textId="291BDE55" w:rsidR="000C350A" w:rsidRPr="000859FD" w:rsidRDefault="000859FD">
            <w:pPr>
              <w:pStyle w:val="reportTOChead"/>
              <w:tabs>
                <w:tab w:val="clear" w:pos="8505"/>
                <w:tab w:val="right" w:leader="dot" w:pos="8647"/>
              </w:tabs>
              <w:spacing w:after="0"/>
              <w:rPr>
                <w:rFonts w:ascii="Arial" w:hAnsi="Arial" w:cs="Arial"/>
                <w:b/>
                <w:bCs/>
                <w:sz w:val="20"/>
              </w:rPr>
            </w:pPr>
            <w:r w:rsidRPr="00F4504F">
              <w:rPr>
                <w:rFonts w:ascii="Arial" w:hAnsi="Arial" w:cs="Arial"/>
                <w:b/>
                <w:bCs/>
                <w:sz w:val="20"/>
              </w:rPr>
              <w:t>2.7</w:t>
            </w:r>
          </w:p>
        </w:tc>
        <w:tc>
          <w:tcPr>
            <w:tcW w:w="1077" w:type="dxa"/>
            <w:shd w:val="clear" w:color="auto" w:fill="C5E0B3" w:themeFill="accent6" w:themeFillTint="66"/>
            <w:tcMar>
              <w:left w:w="0" w:type="dxa"/>
              <w:right w:w="0" w:type="dxa"/>
            </w:tcMar>
          </w:tcPr>
          <w:p w14:paraId="1FFBD031" w14:textId="17B8ED16" w:rsidR="000C350A" w:rsidRPr="000859FD" w:rsidRDefault="000859FD">
            <w:pPr>
              <w:pStyle w:val="reportTOChead"/>
              <w:tabs>
                <w:tab w:val="clear" w:pos="8505"/>
                <w:tab w:val="right" w:leader="dot" w:pos="8647"/>
              </w:tabs>
              <w:spacing w:after="0"/>
              <w:rPr>
                <w:rFonts w:ascii="Arial" w:hAnsi="Arial" w:cs="Arial"/>
                <w:b/>
                <w:bCs/>
                <w:sz w:val="20"/>
              </w:rPr>
            </w:pPr>
            <w:r w:rsidRPr="00F4504F">
              <w:rPr>
                <w:rFonts w:ascii="Arial" w:hAnsi="Arial" w:cs="Arial"/>
                <w:b/>
                <w:bCs/>
                <w:sz w:val="20"/>
              </w:rPr>
              <w:t>3.4</w:t>
            </w:r>
          </w:p>
        </w:tc>
        <w:tc>
          <w:tcPr>
            <w:tcW w:w="1077" w:type="dxa"/>
            <w:shd w:val="clear" w:color="auto" w:fill="auto"/>
            <w:tcMar>
              <w:top w:w="57" w:type="dxa"/>
              <w:left w:w="0" w:type="dxa"/>
              <w:bottom w:w="57" w:type="dxa"/>
              <w:right w:w="0" w:type="dxa"/>
            </w:tcMar>
          </w:tcPr>
          <w:p w14:paraId="1A6EBB93" w14:textId="1E5BC75B" w:rsidR="000C350A" w:rsidRPr="0027552D" w:rsidRDefault="000859FD">
            <w:pPr>
              <w:pStyle w:val="reportTOChead"/>
              <w:tabs>
                <w:tab w:val="clear" w:pos="8505"/>
                <w:tab w:val="right" w:leader="dot" w:pos="8647"/>
              </w:tabs>
              <w:spacing w:after="0"/>
              <w:rPr>
                <w:rFonts w:ascii="Arial" w:hAnsi="Arial" w:cs="Arial"/>
                <w:sz w:val="20"/>
              </w:rPr>
            </w:pPr>
            <w:r>
              <w:rPr>
                <w:rFonts w:ascii="Arial" w:hAnsi="Arial" w:cs="Arial"/>
                <w:sz w:val="20"/>
              </w:rPr>
              <w:t>9.9</w:t>
            </w:r>
          </w:p>
        </w:tc>
      </w:tr>
      <w:tr w:rsidR="00E54DB8" w:rsidRPr="00D62E87" w14:paraId="209CD549" w14:textId="77777777" w:rsidTr="00DF793D">
        <w:tc>
          <w:tcPr>
            <w:tcW w:w="2785" w:type="dxa"/>
            <w:shd w:val="clear" w:color="auto" w:fill="D5DCE4" w:themeFill="text2" w:themeFillTint="33"/>
            <w:tcMar>
              <w:top w:w="57" w:type="dxa"/>
              <w:bottom w:w="57" w:type="dxa"/>
              <w:right w:w="0" w:type="dxa"/>
            </w:tcMar>
          </w:tcPr>
          <w:p w14:paraId="24D5297F" w14:textId="77777777" w:rsidR="000C350A" w:rsidRPr="009C7181" w:rsidRDefault="000C350A">
            <w:pPr>
              <w:pStyle w:val="reportTOChead"/>
              <w:tabs>
                <w:tab w:val="clear" w:pos="8505"/>
                <w:tab w:val="right" w:leader="dot" w:pos="8647"/>
              </w:tabs>
              <w:spacing w:after="0"/>
              <w:jc w:val="left"/>
              <w:rPr>
                <w:rFonts w:ascii="Arial" w:hAnsi="Arial" w:cs="Arial"/>
                <w:sz w:val="20"/>
              </w:rPr>
            </w:pPr>
          </w:p>
        </w:tc>
        <w:tc>
          <w:tcPr>
            <w:tcW w:w="1076" w:type="dxa"/>
            <w:shd w:val="clear" w:color="auto" w:fill="D5DCE4" w:themeFill="text2" w:themeFillTint="33"/>
            <w:tcMar>
              <w:top w:w="57" w:type="dxa"/>
              <w:left w:w="0" w:type="dxa"/>
              <w:bottom w:w="57" w:type="dxa"/>
              <w:right w:w="0" w:type="dxa"/>
            </w:tcMar>
          </w:tcPr>
          <w:p w14:paraId="20A5C362" w14:textId="77777777" w:rsidR="000C350A" w:rsidRPr="009B5E64" w:rsidRDefault="000C350A">
            <w:pPr>
              <w:pStyle w:val="reportTOChead"/>
              <w:tabs>
                <w:tab w:val="clear" w:pos="8505"/>
                <w:tab w:val="right" w:leader="dot" w:pos="8647"/>
              </w:tabs>
              <w:spacing w:after="0"/>
              <w:jc w:val="left"/>
              <w:rPr>
                <w:rFonts w:ascii="Arial" w:hAnsi="Arial" w:cs="Arial"/>
                <w:color w:val="0F1E64"/>
                <w:sz w:val="20"/>
                <w:vertAlign w:val="superscript"/>
              </w:rPr>
            </w:pPr>
            <w:r>
              <w:rPr>
                <w:rFonts w:ascii="Arial" w:hAnsi="Arial" w:cs="Arial"/>
                <w:color w:val="0F1E64"/>
                <w:sz w:val="20"/>
              </w:rPr>
              <w:t>Females</w:t>
            </w:r>
          </w:p>
        </w:tc>
        <w:tc>
          <w:tcPr>
            <w:tcW w:w="1077" w:type="dxa"/>
            <w:shd w:val="clear" w:color="auto" w:fill="C5E0B3" w:themeFill="accent6" w:themeFillTint="66"/>
            <w:tcMar>
              <w:left w:w="0" w:type="dxa"/>
              <w:right w:w="0" w:type="dxa"/>
            </w:tcMar>
          </w:tcPr>
          <w:p w14:paraId="12453CB4" w14:textId="290E8B1A" w:rsidR="000C350A" w:rsidRPr="00C44E28" w:rsidRDefault="00C44E28">
            <w:pPr>
              <w:pStyle w:val="reportTOChead"/>
              <w:tabs>
                <w:tab w:val="clear" w:pos="8505"/>
                <w:tab w:val="right" w:leader="dot" w:pos="8647"/>
              </w:tabs>
              <w:spacing w:after="0"/>
              <w:rPr>
                <w:rFonts w:ascii="Arial" w:hAnsi="Arial" w:cs="Arial"/>
                <w:b/>
                <w:bCs/>
                <w:sz w:val="20"/>
              </w:rPr>
            </w:pPr>
            <w:r w:rsidRPr="00F4504F">
              <w:rPr>
                <w:rFonts w:ascii="Arial" w:hAnsi="Arial" w:cs="Arial"/>
                <w:b/>
                <w:bCs/>
                <w:sz w:val="20"/>
              </w:rPr>
              <w:t>1.1</w:t>
            </w:r>
          </w:p>
        </w:tc>
        <w:tc>
          <w:tcPr>
            <w:tcW w:w="1076" w:type="dxa"/>
            <w:shd w:val="clear" w:color="auto" w:fill="C5E0B3" w:themeFill="accent6" w:themeFillTint="66"/>
            <w:tcMar>
              <w:left w:w="0" w:type="dxa"/>
              <w:right w:w="0" w:type="dxa"/>
            </w:tcMar>
          </w:tcPr>
          <w:p w14:paraId="05367E6A" w14:textId="72E527D6" w:rsidR="000C350A" w:rsidRPr="00C44E28" w:rsidRDefault="00C44E28">
            <w:pPr>
              <w:pStyle w:val="reportTOChead"/>
              <w:tabs>
                <w:tab w:val="clear" w:pos="8505"/>
                <w:tab w:val="right" w:leader="dot" w:pos="8647"/>
              </w:tabs>
              <w:spacing w:after="0"/>
              <w:rPr>
                <w:rFonts w:ascii="Arial" w:hAnsi="Arial" w:cs="Arial"/>
                <w:b/>
                <w:bCs/>
                <w:sz w:val="20"/>
              </w:rPr>
            </w:pPr>
            <w:r w:rsidRPr="00F4504F">
              <w:rPr>
                <w:rFonts w:ascii="Arial" w:hAnsi="Arial" w:cs="Arial"/>
                <w:b/>
                <w:bCs/>
                <w:sz w:val="20"/>
              </w:rPr>
              <w:t>1.4</w:t>
            </w:r>
          </w:p>
        </w:tc>
        <w:tc>
          <w:tcPr>
            <w:tcW w:w="1077" w:type="dxa"/>
            <w:shd w:val="clear" w:color="auto" w:fill="auto"/>
            <w:tcMar>
              <w:top w:w="57" w:type="dxa"/>
              <w:left w:w="0" w:type="dxa"/>
              <w:bottom w:w="57" w:type="dxa"/>
              <w:right w:w="0" w:type="dxa"/>
            </w:tcMar>
          </w:tcPr>
          <w:p w14:paraId="169C64C1" w14:textId="67CAF899" w:rsidR="000C350A" w:rsidRPr="0027552D" w:rsidRDefault="00C44E28">
            <w:pPr>
              <w:pStyle w:val="reportTOChead"/>
              <w:tabs>
                <w:tab w:val="clear" w:pos="8505"/>
                <w:tab w:val="right" w:leader="dot" w:pos="8647"/>
              </w:tabs>
              <w:spacing w:after="0"/>
              <w:rPr>
                <w:rFonts w:ascii="Arial" w:hAnsi="Arial" w:cs="Arial"/>
                <w:sz w:val="20"/>
              </w:rPr>
            </w:pPr>
            <w:r>
              <w:rPr>
                <w:rFonts w:ascii="Arial" w:hAnsi="Arial" w:cs="Arial"/>
                <w:sz w:val="20"/>
              </w:rPr>
              <w:t>13.0</w:t>
            </w:r>
          </w:p>
        </w:tc>
        <w:tc>
          <w:tcPr>
            <w:tcW w:w="1077" w:type="dxa"/>
            <w:shd w:val="clear" w:color="auto" w:fill="C5E0B3" w:themeFill="accent6" w:themeFillTint="66"/>
            <w:tcMar>
              <w:left w:w="0" w:type="dxa"/>
              <w:right w:w="0" w:type="dxa"/>
            </w:tcMar>
          </w:tcPr>
          <w:p w14:paraId="08D1F517" w14:textId="03D98E71" w:rsidR="000C350A" w:rsidRPr="00CC549C" w:rsidRDefault="00CC549C">
            <w:pPr>
              <w:pStyle w:val="reportTOChead"/>
              <w:tabs>
                <w:tab w:val="clear" w:pos="8505"/>
                <w:tab w:val="right" w:leader="dot" w:pos="8647"/>
              </w:tabs>
              <w:spacing w:after="0"/>
              <w:rPr>
                <w:rFonts w:ascii="Arial" w:hAnsi="Arial" w:cs="Arial"/>
                <w:b/>
                <w:bCs/>
                <w:sz w:val="20"/>
              </w:rPr>
            </w:pPr>
            <w:r w:rsidRPr="00F4504F">
              <w:rPr>
                <w:rFonts w:ascii="Arial" w:hAnsi="Arial" w:cs="Arial"/>
                <w:b/>
                <w:bCs/>
                <w:sz w:val="20"/>
              </w:rPr>
              <w:t>1.5</w:t>
            </w:r>
          </w:p>
        </w:tc>
        <w:tc>
          <w:tcPr>
            <w:tcW w:w="1076" w:type="dxa"/>
            <w:shd w:val="clear" w:color="auto" w:fill="C5E0B3" w:themeFill="accent6" w:themeFillTint="66"/>
            <w:tcMar>
              <w:left w:w="0" w:type="dxa"/>
              <w:right w:w="0" w:type="dxa"/>
            </w:tcMar>
          </w:tcPr>
          <w:p w14:paraId="79B436F0" w14:textId="462DE17C" w:rsidR="000C350A" w:rsidRPr="00CC549C" w:rsidRDefault="00CC549C">
            <w:pPr>
              <w:pStyle w:val="reportTOChead"/>
              <w:tabs>
                <w:tab w:val="clear" w:pos="8505"/>
                <w:tab w:val="right" w:leader="dot" w:pos="8647"/>
              </w:tabs>
              <w:spacing w:after="0"/>
              <w:rPr>
                <w:rFonts w:ascii="Arial" w:hAnsi="Arial" w:cs="Arial"/>
                <w:b/>
                <w:bCs/>
                <w:sz w:val="20"/>
              </w:rPr>
            </w:pPr>
            <w:r w:rsidRPr="00F4504F">
              <w:rPr>
                <w:rFonts w:ascii="Arial" w:hAnsi="Arial" w:cs="Arial"/>
                <w:b/>
                <w:bCs/>
                <w:sz w:val="20"/>
              </w:rPr>
              <w:t>1.4</w:t>
            </w:r>
          </w:p>
        </w:tc>
        <w:tc>
          <w:tcPr>
            <w:tcW w:w="1077" w:type="dxa"/>
            <w:shd w:val="clear" w:color="auto" w:fill="auto"/>
            <w:tcMar>
              <w:top w:w="57" w:type="dxa"/>
              <w:left w:w="0" w:type="dxa"/>
              <w:bottom w:w="57" w:type="dxa"/>
              <w:right w:w="0" w:type="dxa"/>
            </w:tcMar>
          </w:tcPr>
          <w:p w14:paraId="11AC8F40" w14:textId="410DC1D3" w:rsidR="000C350A" w:rsidRPr="0027552D" w:rsidRDefault="00CC549C">
            <w:pPr>
              <w:pStyle w:val="reportTOChead"/>
              <w:tabs>
                <w:tab w:val="clear" w:pos="8505"/>
                <w:tab w:val="right" w:leader="dot" w:pos="8647"/>
              </w:tabs>
              <w:spacing w:after="0"/>
              <w:rPr>
                <w:rFonts w:ascii="Arial" w:hAnsi="Arial" w:cs="Arial"/>
                <w:sz w:val="20"/>
              </w:rPr>
            </w:pPr>
            <w:r>
              <w:rPr>
                <w:rFonts w:ascii="Arial" w:hAnsi="Arial" w:cs="Arial"/>
                <w:sz w:val="20"/>
              </w:rPr>
              <w:t>21.5</w:t>
            </w:r>
          </w:p>
        </w:tc>
        <w:tc>
          <w:tcPr>
            <w:tcW w:w="1076" w:type="dxa"/>
            <w:shd w:val="clear" w:color="auto" w:fill="C5E0B3" w:themeFill="accent6" w:themeFillTint="66"/>
            <w:tcMar>
              <w:left w:w="0" w:type="dxa"/>
              <w:right w:w="0" w:type="dxa"/>
            </w:tcMar>
          </w:tcPr>
          <w:p w14:paraId="240039AF" w14:textId="3365CB4A" w:rsidR="000C350A" w:rsidRPr="000859FD" w:rsidRDefault="000859FD">
            <w:pPr>
              <w:pStyle w:val="reportTOChead"/>
              <w:tabs>
                <w:tab w:val="clear" w:pos="8505"/>
                <w:tab w:val="right" w:leader="dot" w:pos="8647"/>
              </w:tabs>
              <w:spacing w:after="0"/>
              <w:rPr>
                <w:rFonts w:ascii="Arial" w:hAnsi="Arial" w:cs="Arial"/>
                <w:b/>
                <w:bCs/>
                <w:sz w:val="20"/>
              </w:rPr>
            </w:pPr>
            <w:r w:rsidRPr="00F4504F">
              <w:rPr>
                <w:rFonts w:ascii="Arial" w:hAnsi="Arial" w:cs="Arial"/>
                <w:b/>
                <w:bCs/>
                <w:sz w:val="20"/>
              </w:rPr>
              <w:t>1.2</w:t>
            </w:r>
          </w:p>
        </w:tc>
        <w:tc>
          <w:tcPr>
            <w:tcW w:w="1077" w:type="dxa"/>
            <w:shd w:val="clear" w:color="auto" w:fill="C5E0B3" w:themeFill="accent6" w:themeFillTint="66"/>
            <w:tcMar>
              <w:left w:w="0" w:type="dxa"/>
              <w:right w:w="0" w:type="dxa"/>
            </w:tcMar>
          </w:tcPr>
          <w:p w14:paraId="37B1A13A" w14:textId="2A08854E" w:rsidR="000C350A" w:rsidRPr="000859FD" w:rsidRDefault="000859FD">
            <w:pPr>
              <w:pStyle w:val="reportTOChead"/>
              <w:tabs>
                <w:tab w:val="clear" w:pos="8505"/>
                <w:tab w:val="right" w:leader="dot" w:pos="8647"/>
              </w:tabs>
              <w:spacing w:after="0"/>
              <w:rPr>
                <w:rFonts w:ascii="Arial" w:hAnsi="Arial" w:cs="Arial"/>
                <w:b/>
                <w:bCs/>
                <w:sz w:val="20"/>
              </w:rPr>
            </w:pPr>
            <w:r w:rsidRPr="00F4504F">
              <w:rPr>
                <w:rFonts w:ascii="Arial" w:hAnsi="Arial" w:cs="Arial"/>
                <w:b/>
                <w:bCs/>
                <w:sz w:val="20"/>
              </w:rPr>
              <w:t>1.4</w:t>
            </w:r>
          </w:p>
        </w:tc>
        <w:tc>
          <w:tcPr>
            <w:tcW w:w="1077" w:type="dxa"/>
            <w:shd w:val="clear" w:color="auto" w:fill="auto"/>
            <w:tcMar>
              <w:top w:w="57" w:type="dxa"/>
              <w:left w:w="0" w:type="dxa"/>
              <w:bottom w:w="57" w:type="dxa"/>
              <w:right w:w="0" w:type="dxa"/>
            </w:tcMar>
          </w:tcPr>
          <w:p w14:paraId="3482FFD1" w14:textId="3F404D6E" w:rsidR="000C350A" w:rsidRPr="0027552D" w:rsidRDefault="000859FD">
            <w:pPr>
              <w:pStyle w:val="reportTOChead"/>
              <w:tabs>
                <w:tab w:val="clear" w:pos="8505"/>
                <w:tab w:val="right" w:leader="dot" w:pos="8647"/>
              </w:tabs>
              <w:spacing w:after="0"/>
              <w:rPr>
                <w:rFonts w:ascii="Arial" w:hAnsi="Arial" w:cs="Arial"/>
                <w:sz w:val="20"/>
              </w:rPr>
            </w:pPr>
            <w:r>
              <w:rPr>
                <w:rFonts w:ascii="Arial" w:hAnsi="Arial" w:cs="Arial"/>
                <w:sz w:val="20"/>
              </w:rPr>
              <w:t>15.7</w:t>
            </w:r>
          </w:p>
        </w:tc>
      </w:tr>
      <w:tr w:rsidR="005C2CFC" w:rsidRPr="00D62E87" w14:paraId="5EE25ADE" w14:textId="77777777" w:rsidTr="00DF793D">
        <w:tc>
          <w:tcPr>
            <w:tcW w:w="2785" w:type="dxa"/>
            <w:shd w:val="clear" w:color="auto" w:fill="D5DCE4" w:themeFill="text2" w:themeFillTint="33"/>
            <w:tcMar>
              <w:top w:w="57" w:type="dxa"/>
              <w:bottom w:w="57" w:type="dxa"/>
              <w:right w:w="0" w:type="dxa"/>
            </w:tcMar>
          </w:tcPr>
          <w:p w14:paraId="2DB7F13C" w14:textId="40D67615" w:rsidR="005C2CFC" w:rsidRPr="009C7181" w:rsidRDefault="005C2CFC" w:rsidP="005C2CFC">
            <w:pPr>
              <w:pStyle w:val="reportTOChead"/>
              <w:tabs>
                <w:tab w:val="clear" w:pos="8505"/>
                <w:tab w:val="right" w:leader="dot" w:pos="8647"/>
              </w:tabs>
              <w:spacing w:after="0"/>
              <w:jc w:val="left"/>
              <w:rPr>
                <w:rFonts w:ascii="Arial" w:hAnsi="Arial" w:cs="Arial"/>
                <w:sz w:val="20"/>
              </w:rPr>
            </w:pPr>
            <w:r>
              <w:rPr>
                <w:rFonts w:ascii="Arial" w:hAnsi="Arial" w:cs="Arial"/>
                <w:b/>
                <w:bCs/>
                <w:color w:val="0F1E64"/>
                <w:sz w:val="20"/>
              </w:rPr>
              <w:t>Exclusive smoking</w:t>
            </w:r>
          </w:p>
        </w:tc>
        <w:tc>
          <w:tcPr>
            <w:tcW w:w="1076" w:type="dxa"/>
            <w:shd w:val="clear" w:color="auto" w:fill="D5DCE4" w:themeFill="text2" w:themeFillTint="33"/>
            <w:tcMar>
              <w:top w:w="57" w:type="dxa"/>
              <w:left w:w="0" w:type="dxa"/>
              <w:bottom w:w="57" w:type="dxa"/>
              <w:right w:w="0" w:type="dxa"/>
            </w:tcMar>
          </w:tcPr>
          <w:p w14:paraId="04AE6251" w14:textId="574AC6C1" w:rsidR="005C2CFC" w:rsidRDefault="005C2CFC" w:rsidP="005C2CFC">
            <w:pPr>
              <w:pStyle w:val="reportTOChead"/>
              <w:tabs>
                <w:tab w:val="clear" w:pos="8505"/>
                <w:tab w:val="right" w:leader="dot" w:pos="8647"/>
              </w:tabs>
              <w:spacing w:after="0"/>
              <w:jc w:val="left"/>
              <w:rPr>
                <w:rFonts w:ascii="Arial" w:hAnsi="Arial" w:cs="Arial"/>
                <w:color w:val="0F1E64"/>
                <w:sz w:val="20"/>
              </w:rPr>
            </w:pPr>
            <w:r w:rsidRPr="00D12171">
              <w:rPr>
                <w:rFonts w:ascii="Arial" w:hAnsi="Arial" w:cs="Arial"/>
                <w:color w:val="0F1E64"/>
                <w:sz w:val="20"/>
              </w:rPr>
              <w:t>Males</w:t>
            </w:r>
          </w:p>
        </w:tc>
        <w:tc>
          <w:tcPr>
            <w:tcW w:w="1077" w:type="dxa"/>
            <w:shd w:val="clear" w:color="auto" w:fill="C5E0B3" w:themeFill="accent6" w:themeFillTint="66"/>
            <w:tcMar>
              <w:left w:w="0" w:type="dxa"/>
              <w:right w:w="0" w:type="dxa"/>
            </w:tcMar>
          </w:tcPr>
          <w:p w14:paraId="30FE76E6" w14:textId="4870BC7D" w:rsidR="005C2CFC" w:rsidRPr="00F4504F" w:rsidRDefault="00C44E28" w:rsidP="005C2CFC">
            <w:pPr>
              <w:pStyle w:val="reportTOChead"/>
              <w:tabs>
                <w:tab w:val="clear" w:pos="8505"/>
                <w:tab w:val="right" w:leader="dot" w:pos="8647"/>
              </w:tabs>
              <w:spacing w:after="0"/>
              <w:rPr>
                <w:rFonts w:ascii="Arial" w:hAnsi="Arial" w:cs="Arial"/>
                <w:b/>
                <w:bCs/>
                <w:sz w:val="20"/>
              </w:rPr>
            </w:pPr>
            <w:r w:rsidRPr="00F4504F">
              <w:rPr>
                <w:rFonts w:ascii="Arial" w:hAnsi="Arial" w:cs="Arial"/>
                <w:b/>
                <w:bCs/>
                <w:sz w:val="20"/>
              </w:rPr>
              <w:t>2.8</w:t>
            </w:r>
          </w:p>
        </w:tc>
        <w:tc>
          <w:tcPr>
            <w:tcW w:w="1076" w:type="dxa"/>
            <w:shd w:val="clear" w:color="auto" w:fill="C5E0B3" w:themeFill="accent6" w:themeFillTint="66"/>
            <w:tcMar>
              <w:left w:w="0" w:type="dxa"/>
              <w:right w:w="0" w:type="dxa"/>
            </w:tcMar>
          </w:tcPr>
          <w:p w14:paraId="2D24153F" w14:textId="3F09D4BA" w:rsidR="005C2CFC" w:rsidRPr="00F4504F" w:rsidRDefault="00C44E28" w:rsidP="005C2CFC">
            <w:pPr>
              <w:pStyle w:val="reportTOChead"/>
              <w:tabs>
                <w:tab w:val="clear" w:pos="8505"/>
                <w:tab w:val="right" w:leader="dot" w:pos="8647"/>
              </w:tabs>
              <w:spacing w:after="0"/>
              <w:rPr>
                <w:rFonts w:ascii="Arial" w:hAnsi="Arial" w:cs="Arial"/>
                <w:b/>
                <w:bCs/>
                <w:sz w:val="20"/>
              </w:rPr>
            </w:pPr>
            <w:r w:rsidRPr="00F4504F">
              <w:rPr>
                <w:rFonts w:ascii="Arial" w:hAnsi="Arial" w:cs="Arial"/>
                <w:b/>
                <w:bCs/>
                <w:sz w:val="20"/>
              </w:rPr>
              <w:t>2.5</w:t>
            </w:r>
          </w:p>
        </w:tc>
        <w:tc>
          <w:tcPr>
            <w:tcW w:w="1077" w:type="dxa"/>
            <w:shd w:val="clear" w:color="auto" w:fill="auto"/>
            <w:tcMar>
              <w:top w:w="57" w:type="dxa"/>
              <w:left w:w="0" w:type="dxa"/>
              <w:bottom w:w="57" w:type="dxa"/>
              <w:right w:w="0" w:type="dxa"/>
            </w:tcMar>
          </w:tcPr>
          <w:p w14:paraId="5C4FD47F" w14:textId="440296C0" w:rsidR="005C2CFC" w:rsidRPr="00F4504F" w:rsidRDefault="00C44E28" w:rsidP="005C2CFC">
            <w:pPr>
              <w:pStyle w:val="reportTOChead"/>
              <w:tabs>
                <w:tab w:val="clear" w:pos="8505"/>
                <w:tab w:val="right" w:leader="dot" w:pos="8647"/>
              </w:tabs>
              <w:spacing w:after="0"/>
              <w:rPr>
                <w:rFonts w:ascii="Arial" w:hAnsi="Arial" w:cs="Arial"/>
                <w:sz w:val="20"/>
                <w:vertAlign w:val="superscript"/>
              </w:rPr>
            </w:pPr>
            <w:r>
              <w:rPr>
                <w:rFonts w:ascii="Arial" w:hAnsi="Arial" w:cs="Arial"/>
                <w:sz w:val="20"/>
              </w:rPr>
              <w:t>0.4</w:t>
            </w:r>
            <w:r w:rsidR="009C0BA8">
              <w:rPr>
                <w:rFonts w:ascii="Arial" w:hAnsi="Arial" w:cs="Arial"/>
                <w:sz w:val="20"/>
                <w:vertAlign w:val="superscript"/>
              </w:rPr>
              <w:t>#</w:t>
            </w:r>
          </w:p>
        </w:tc>
        <w:tc>
          <w:tcPr>
            <w:tcW w:w="1077" w:type="dxa"/>
            <w:shd w:val="clear" w:color="auto" w:fill="C5E0B3" w:themeFill="accent6" w:themeFillTint="66"/>
            <w:tcMar>
              <w:left w:w="0" w:type="dxa"/>
              <w:right w:w="0" w:type="dxa"/>
            </w:tcMar>
          </w:tcPr>
          <w:p w14:paraId="7D97F854" w14:textId="1FD17254" w:rsidR="005C2CFC" w:rsidRPr="00F4504F" w:rsidRDefault="00CC549C" w:rsidP="005C2CFC">
            <w:pPr>
              <w:pStyle w:val="reportTOChead"/>
              <w:tabs>
                <w:tab w:val="clear" w:pos="8505"/>
                <w:tab w:val="right" w:leader="dot" w:pos="8647"/>
              </w:tabs>
              <w:spacing w:after="0"/>
              <w:rPr>
                <w:rFonts w:ascii="Arial" w:hAnsi="Arial" w:cs="Arial"/>
                <w:b/>
                <w:bCs/>
                <w:sz w:val="20"/>
              </w:rPr>
            </w:pPr>
            <w:r w:rsidRPr="00F4504F">
              <w:rPr>
                <w:rFonts w:ascii="Arial" w:hAnsi="Arial" w:cs="Arial"/>
                <w:b/>
                <w:bCs/>
                <w:sz w:val="20"/>
              </w:rPr>
              <w:t>12.2</w:t>
            </w:r>
          </w:p>
        </w:tc>
        <w:tc>
          <w:tcPr>
            <w:tcW w:w="1076" w:type="dxa"/>
            <w:shd w:val="clear" w:color="auto" w:fill="C5E0B3" w:themeFill="accent6" w:themeFillTint="66"/>
            <w:tcMar>
              <w:left w:w="0" w:type="dxa"/>
              <w:right w:w="0" w:type="dxa"/>
            </w:tcMar>
          </w:tcPr>
          <w:p w14:paraId="4A1EB9CF" w14:textId="4F313A0B" w:rsidR="005C2CFC" w:rsidRPr="00F4504F" w:rsidRDefault="00CC549C" w:rsidP="005C2CFC">
            <w:pPr>
              <w:pStyle w:val="reportTOChead"/>
              <w:tabs>
                <w:tab w:val="clear" w:pos="8505"/>
                <w:tab w:val="right" w:leader="dot" w:pos="8647"/>
              </w:tabs>
              <w:spacing w:after="0"/>
              <w:rPr>
                <w:rFonts w:ascii="Arial" w:hAnsi="Arial" w:cs="Arial"/>
                <w:b/>
                <w:bCs/>
                <w:sz w:val="20"/>
              </w:rPr>
            </w:pPr>
            <w:r w:rsidRPr="00F4504F">
              <w:rPr>
                <w:rFonts w:ascii="Arial" w:hAnsi="Arial" w:cs="Arial"/>
                <w:b/>
                <w:bCs/>
                <w:sz w:val="20"/>
              </w:rPr>
              <w:t>11.8</w:t>
            </w:r>
          </w:p>
        </w:tc>
        <w:tc>
          <w:tcPr>
            <w:tcW w:w="1077" w:type="dxa"/>
            <w:shd w:val="clear" w:color="auto" w:fill="auto"/>
            <w:tcMar>
              <w:top w:w="57" w:type="dxa"/>
              <w:left w:w="0" w:type="dxa"/>
              <w:bottom w:w="57" w:type="dxa"/>
              <w:right w:w="0" w:type="dxa"/>
            </w:tcMar>
          </w:tcPr>
          <w:p w14:paraId="17CB0774" w14:textId="428EF5FF" w:rsidR="005C2CFC" w:rsidRPr="00F4504F" w:rsidRDefault="00CC549C" w:rsidP="005C2CFC">
            <w:pPr>
              <w:pStyle w:val="reportTOChead"/>
              <w:tabs>
                <w:tab w:val="clear" w:pos="8505"/>
                <w:tab w:val="right" w:leader="dot" w:pos="8647"/>
              </w:tabs>
              <w:spacing w:after="0"/>
              <w:rPr>
                <w:rFonts w:ascii="Arial" w:hAnsi="Arial" w:cs="Arial"/>
                <w:sz w:val="20"/>
                <w:vertAlign w:val="superscript"/>
              </w:rPr>
            </w:pPr>
            <w:r>
              <w:rPr>
                <w:rFonts w:ascii="Arial" w:hAnsi="Arial" w:cs="Arial"/>
                <w:sz w:val="20"/>
              </w:rPr>
              <w:t>0.6</w:t>
            </w:r>
            <w:r w:rsidR="00FB72E9">
              <w:rPr>
                <w:rFonts w:ascii="Arial" w:hAnsi="Arial" w:cs="Arial"/>
                <w:sz w:val="20"/>
                <w:vertAlign w:val="superscript"/>
              </w:rPr>
              <w:t>#</w:t>
            </w:r>
          </w:p>
        </w:tc>
        <w:tc>
          <w:tcPr>
            <w:tcW w:w="1076" w:type="dxa"/>
            <w:shd w:val="clear" w:color="auto" w:fill="C5E0B3" w:themeFill="accent6" w:themeFillTint="66"/>
            <w:tcMar>
              <w:left w:w="0" w:type="dxa"/>
              <w:right w:w="0" w:type="dxa"/>
            </w:tcMar>
          </w:tcPr>
          <w:p w14:paraId="62E9AB08" w14:textId="2EB1AD2D" w:rsidR="005C2CFC" w:rsidRPr="00F4504F" w:rsidRDefault="00B6274D" w:rsidP="005C2CFC">
            <w:pPr>
              <w:pStyle w:val="reportTOChead"/>
              <w:tabs>
                <w:tab w:val="clear" w:pos="8505"/>
                <w:tab w:val="right" w:leader="dot" w:pos="8647"/>
              </w:tabs>
              <w:spacing w:after="0"/>
              <w:rPr>
                <w:rFonts w:ascii="Arial" w:hAnsi="Arial" w:cs="Arial"/>
                <w:b/>
                <w:bCs/>
                <w:sz w:val="20"/>
              </w:rPr>
            </w:pPr>
            <w:r w:rsidRPr="00F4504F">
              <w:rPr>
                <w:rFonts w:ascii="Arial" w:hAnsi="Arial" w:cs="Arial"/>
                <w:b/>
                <w:bCs/>
                <w:sz w:val="20"/>
              </w:rPr>
              <w:t>5.6</w:t>
            </w:r>
          </w:p>
        </w:tc>
        <w:tc>
          <w:tcPr>
            <w:tcW w:w="1077" w:type="dxa"/>
            <w:shd w:val="clear" w:color="auto" w:fill="C5E0B3" w:themeFill="accent6" w:themeFillTint="66"/>
            <w:tcMar>
              <w:left w:w="0" w:type="dxa"/>
              <w:right w:w="0" w:type="dxa"/>
            </w:tcMar>
          </w:tcPr>
          <w:p w14:paraId="39532D18" w14:textId="2BC4AB59" w:rsidR="005C2CFC" w:rsidRPr="00F4504F" w:rsidRDefault="00B6274D" w:rsidP="005C2CFC">
            <w:pPr>
              <w:pStyle w:val="reportTOChead"/>
              <w:tabs>
                <w:tab w:val="clear" w:pos="8505"/>
                <w:tab w:val="right" w:leader="dot" w:pos="8647"/>
              </w:tabs>
              <w:spacing w:after="0"/>
              <w:rPr>
                <w:rFonts w:ascii="Arial" w:hAnsi="Arial" w:cs="Arial"/>
                <w:b/>
                <w:bCs/>
                <w:sz w:val="20"/>
              </w:rPr>
            </w:pPr>
            <w:r w:rsidRPr="00F4504F">
              <w:rPr>
                <w:rFonts w:ascii="Arial" w:hAnsi="Arial" w:cs="Arial"/>
                <w:b/>
                <w:bCs/>
                <w:sz w:val="20"/>
              </w:rPr>
              <w:t>5.3</w:t>
            </w:r>
          </w:p>
        </w:tc>
        <w:tc>
          <w:tcPr>
            <w:tcW w:w="1077" w:type="dxa"/>
            <w:shd w:val="clear" w:color="auto" w:fill="auto"/>
            <w:tcMar>
              <w:top w:w="57" w:type="dxa"/>
              <w:left w:w="0" w:type="dxa"/>
              <w:bottom w:w="57" w:type="dxa"/>
              <w:right w:w="0" w:type="dxa"/>
            </w:tcMar>
          </w:tcPr>
          <w:p w14:paraId="46F5CDBB" w14:textId="25F917BE" w:rsidR="005C2CFC" w:rsidRPr="0027552D" w:rsidRDefault="00B6274D" w:rsidP="005C2CFC">
            <w:pPr>
              <w:pStyle w:val="reportTOChead"/>
              <w:tabs>
                <w:tab w:val="clear" w:pos="8505"/>
                <w:tab w:val="right" w:leader="dot" w:pos="8647"/>
              </w:tabs>
              <w:spacing w:after="0"/>
              <w:rPr>
                <w:rFonts w:ascii="Arial" w:hAnsi="Arial" w:cs="Arial"/>
                <w:sz w:val="20"/>
              </w:rPr>
            </w:pPr>
            <w:r>
              <w:rPr>
                <w:rFonts w:ascii="Arial" w:hAnsi="Arial" w:cs="Arial"/>
                <w:sz w:val="20"/>
              </w:rPr>
              <w:t>0.5</w:t>
            </w:r>
          </w:p>
        </w:tc>
      </w:tr>
      <w:tr w:rsidR="005C2CFC" w:rsidRPr="00D62E87" w14:paraId="74C1AC07" w14:textId="77777777" w:rsidTr="00DF793D">
        <w:tc>
          <w:tcPr>
            <w:tcW w:w="2785" w:type="dxa"/>
            <w:shd w:val="clear" w:color="auto" w:fill="D5DCE4" w:themeFill="text2" w:themeFillTint="33"/>
            <w:tcMar>
              <w:top w:w="57" w:type="dxa"/>
              <w:bottom w:w="57" w:type="dxa"/>
              <w:right w:w="0" w:type="dxa"/>
            </w:tcMar>
          </w:tcPr>
          <w:p w14:paraId="42CAC63B" w14:textId="77777777" w:rsidR="005C2CFC" w:rsidRPr="009C7181" w:rsidRDefault="005C2CFC" w:rsidP="005C2CFC">
            <w:pPr>
              <w:pStyle w:val="reportTOChead"/>
              <w:tabs>
                <w:tab w:val="clear" w:pos="8505"/>
                <w:tab w:val="right" w:leader="dot" w:pos="8647"/>
              </w:tabs>
              <w:spacing w:after="0"/>
              <w:jc w:val="left"/>
              <w:rPr>
                <w:rFonts w:ascii="Arial" w:hAnsi="Arial" w:cs="Arial"/>
                <w:sz w:val="20"/>
              </w:rPr>
            </w:pPr>
          </w:p>
        </w:tc>
        <w:tc>
          <w:tcPr>
            <w:tcW w:w="1076" w:type="dxa"/>
            <w:shd w:val="clear" w:color="auto" w:fill="D5DCE4" w:themeFill="text2" w:themeFillTint="33"/>
            <w:tcMar>
              <w:top w:w="57" w:type="dxa"/>
              <w:left w:w="0" w:type="dxa"/>
              <w:bottom w:w="57" w:type="dxa"/>
              <w:right w:w="0" w:type="dxa"/>
            </w:tcMar>
          </w:tcPr>
          <w:p w14:paraId="7823A3D7" w14:textId="6AB7B633" w:rsidR="005C2CFC" w:rsidRDefault="005C2CFC" w:rsidP="005C2CFC">
            <w:pPr>
              <w:pStyle w:val="reportTOChead"/>
              <w:tabs>
                <w:tab w:val="clear" w:pos="8505"/>
                <w:tab w:val="right" w:leader="dot" w:pos="8647"/>
              </w:tabs>
              <w:spacing w:after="0"/>
              <w:jc w:val="left"/>
              <w:rPr>
                <w:rFonts w:ascii="Arial" w:hAnsi="Arial" w:cs="Arial"/>
                <w:color w:val="0F1E64"/>
                <w:sz w:val="20"/>
              </w:rPr>
            </w:pPr>
            <w:r>
              <w:rPr>
                <w:rFonts w:ascii="Arial" w:hAnsi="Arial" w:cs="Arial"/>
                <w:color w:val="0F1E64"/>
                <w:sz w:val="20"/>
              </w:rPr>
              <w:t>Females</w:t>
            </w:r>
          </w:p>
        </w:tc>
        <w:tc>
          <w:tcPr>
            <w:tcW w:w="1077" w:type="dxa"/>
            <w:shd w:val="clear" w:color="auto" w:fill="auto"/>
            <w:tcMar>
              <w:left w:w="0" w:type="dxa"/>
              <w:right w:w="0" w:type="dxa"/>
            </w:tcMar>
          </w:tcPr>
          <w:p w14:paraId="0A516A37" w14:textId="63A4E076" w:rsidR="005C2CFC" w:rsidRPr="009C0BA8" w:rsidRDefault="00F4425E" w:rsidP="005C2CFC">
            <w:pPr>
              <w:pStyle w:val="reportTOChead"/>
              <w:tabs>
                <w:tab w:val="clear" w:pos="8505"/>
                <w:tab w:val="right" w:leader="dot" w:pos="8647"/>
              </w:tabs>
              <w:spacing w:after="0"/>
              <w:rPr>
                <w:rFonts w:ascii="Arial" w:hAnsi="Arial" w:cs="Arial"/>
                <w:sz w:val="20"/>
              </w:rPr>
            </w:pPr>
            <w:r w:rsidRPr="009C0BA8">
              <w:rPr>
                <w:rFonts w:ascii="Arial" w:hAnsi="Arial" w:cs="Arial"/>
                <w:sz w:val="20"/>
              </w:rPr>
              <w:t>4.2</w:t>
            </w:r>
          </w:p>
        </w:tc>
        <w:tc>
          <w:tcPr>
            <w:tcW w:w="1076" w:type="dxa"/>
            <w:shd w:val="clear" w:color="auto" w:fill="auto"/>
            <w:tcMar>
              <w:left w:w="0" w:type="dxa"/>
              <w:right w:w="0" w:type="dxa"/>
            </w:tcMar>
          </w:tcPr>
          <w:p w14:paraId="7064843D" w14:textId="31AC4C3E" w:rsidR="005C2CFC" w:rsidRPr="009C0BA8" w:rsidRDefault="00F4425E" w:rsidP="005C2CFC">
            <w:pPr>
              <w:pStyle w:val="reportTOChead"/>
              <w:tabs>
                <w:tab w:val="clear" w:pos="8505"/>
                <w:tab w:val="right" w:leader="dot" w:pos="8647"/>
              </w:tabs>
              <w:spacing w:after="0"/>
              <w:rPr>
                <w:rFonts w:ascii="Arial" w:hAnsi="Arial" w:cs="Arial"/>
                <w:sz w:val="20"/>
              </w:rPr>
            </w:pPr>
            <w:r w:rsidRPr="009C0BA8">
              <w:rPr>
                <w:rFonts w:ascii="Arial" w:hAnsi="Arial" w:cs="Arial"/>
                <w:sz w:val="20"/>
              </w:rPr>
              <w:t>3.1</w:t>
            </w:r>
          </w:p>
        </w:tc>
        <w:tc>
          <w:tcPr>
            <w:tcW w:w="1077" w:type="dxa"/>
            <w:shd w:val="clear" w:color="auto" w:fill="auto"/>
            <w:tcMar>
              <w:top w:w="57" w:type="dxa"/>
              <w:left w:w="0" w:type="dxa"/>
              <w:bottom w:w="57" w:type="dxa"/>
              <w:right w:w="0" w:type="dxa"/>
            </w:tcMar>
          </w:tcPr>
          <w:p w14:paraId="5B320435" w14:textId="55DB39F4" w:rsidR="005C2CFC" w:rsidRPr="00F4504F" w:rsidRDefault="00F4425E" w:rsidP="005C2CFC">
            <w:pPr>
              <w:pStyle w:val="reportTOChead"/>
              <w:tabs>
                <w:tab w:val="clear" w:pos="8505"/>
                <w:tab w:val="right" w:leader="dot" w:pos="8647"/>
              </w:tabs>
              <w:spacing w:after="0"/>
              <w:rPr>
                <w:rFonts w:ascii="Arial" w:hAnsi="Arial" w:cs="Arial"/>
                <w:sz w:val="20"/>
                <w:vertAlign w:val="superscript"/>
              </w:rPr>
            </w:pPr>
            <w:r>
              <w:rPr>
                <w:rFonts w:ascii="Arial" w:hAnsi="Arial" w:cs="Arial"/>
                <w:sz w:val="20"/>
              </w:rPr>
              <w:t>0.3</w:t>
            </w:r>
            <w:r w:rsidR="009C0BA8">
              <w:rPr>
                <w:rFonts w:ascii="Arial" w:hAnsi="Arial" w:cs="Arial"/>
                <w:sz w:val="20"/>
                <w:vertAlign w:val="superscript"/>
              </w:rPr>
              <w:t>##</w:t>
            </w:r>
          </w:p>
        </w:tc>
        <w:tc>
          <w:tcPr>
            <w:tcW w:w="1077" w:type="dxa"/>
            <w:shd w:val="clear" w:color="auto" w:fill="C5E0B3" w:themeFill="accent6" w:themeFillTint="66"/>
            <w:tcMar>
              <w:left w:w="0" w:type="dxa"/>
              <w:right w:w="0" w:type="dxa"/>
            </w:tcMar>
          </w:tcPr>
          <w:p w14:paraId="28D83C66" w14:textId="3309799A" w:rsidR="005C2CFC" w:rsidRPr="00F4504F" w:rsidRDefault="00C44F8D" w:rsidP="005C2CFC">
            <w:pPr>
              <w:pStyle w:val="reportTOChead"/>
              <w:tabs>
                <w:tab w:val="clear" w:pos="8505"/>
                <w:tab w:val="right" w:leader="dot" w:pos="8647"/>
              </w:tabs>
              <w:spacing w:after="0"/>
              <w:rPr>
                <w:rFonts w:ascii="Arial" w:hAnsi="Arial" w:cs="Arial"/>
                <w:b/>
                <w:bCs/>
                <w:sz w:val="20"/>
              </w:rPr>
            </w:pPr>
            <w:r w:rsidRPr="00F4504F">
              <w:rPr>
                <w:rFonts w:ascii="Arial" w:hAnsi="Arial" w:cs="Arial"/>
                <w:b/>
                <w:bCs/>
                <w:sz w:val="20"/>
              </w:rPr>
              <w:t>12.9</w:t>
            </w:r>
          </w:p>
        </w:tc>
        <w:tc>
          <w:tcPr>
            <w:tcW w:w="1076" w:type="dxa"/>
            <w:shd w:val="clear" w:color="auto" w:fill="C5E0B3" w:themeFill="accent6" w:themeFillTint="66"/>
            <w:tcMar>
              <w:left w:w="0" w:type="dxa"/>
              <w:right w:w="0" w:type="dxa"/>
            </w:tcMar>
          </w:tcPr>
          <w:p w14:paraId="0A91D20D" w14:textId="6A6BE9F4" w:rsidR="005C2CFC" w:rsidRPr="00F4504F" w:rsidRDefault="00C44F8D" w:rsidP="005C2CFC">
            <w:pPr>
              <w:pStyle w:val="reportTOChead"/>
              <w:tabs>
                <w:tab w:val="clear" w:pos="8505"/>
                <w:tab w:val="right" w:leader="dot" w:pos="8647"/>
              </w:tabs>
              <w:spacing w:after="0"/>
              <w:rPr>
                <w:rFonts w:ascii="Arial" w:hAnsi="Arial" w:cs="Arial"/>
                <w:b/>
                <w:bCs/>
                <w:sz w:val="20"/>
              </w:rPr>
            </w:pPr>
            <w:r w:rsidRPr="00F4504F">
              <w:rPr>
                <w:rFonts w:ascii="Arial" w:hAnsi="Arial" w:cs="Arial"/>
                <w:b/>
                <w:bCs/>
                <w:sz w:val="20"/>
              </w:rPr>
              <w:t>11.4</w:t>
            </w:r>
          </w:p>
        </w:tc>
        <w:tc>
          <w:tcPr>
            <w:tcW w:w="1077" w:type="dxa"/>
            <w:shd w:val="clear" w:color="auto" w:fill="auto"/>
            <w:tcMar>
              <w:top w:w="57" w:type="dxa"/>
              <w:left w:w="0" w:type="dxa"/>
              <w:bottom w:w="57" w:type="dxa"/>
              <w:right w:w="0" w:type="dxa"/>
            </w:tcMar>
          </w:tcPr>
          <w:p w14:paraId="1733EAA8" w14:textId="6BDFF4D4" w:rsidR="005C2CFC" w:rsidRPr="00F4504F" w:rsidRDefault="00C44F8D" w:rsidP="005C2CFC">
            <w:pPr>
              <w:pStyle w:val="reportTOChead"/>
              <w:tabs>
                <w:tab w:val="clear" w:pos="8505"/>
                <w:tab w:val="right" w:leader="dot" w:pos="8647"/>
              </w:tabs>
              <w:spacing w:after="0"/>
              <w:rPr>
                <w:rFonts w:ascii="Arial" w:hAnsi="Arial" w:cs="Arial"/>
                <w:sz w:val="20"/>
                <w:vertAlign w:val="superscript"/>
              </w:rPr>
            </w:pPr>
            <w:r>
              <w:rPr>
                <w:rFonts w:ascii="Arial" w:hAnsi="Arial" w:cs="Arial"/>
                <w:sz w:val="20"/>
              </w:rPr>
              <w:t>0.5</w:t>
            </w:r>
            <w:r w:rsidR="00FB72E9">
              <w:rPr>
                <w:rFonts w:ascii="Arial" w:hAnsi="Arial" w:cs="Arial"/>
                <w:sz w:val="20"/>
                <w:vertAlign w:val="superscript"/>
              </w:rPr>
              <w:t>#</w:t>
            </w:r>
          </w:p>
        </w:tc>
        <w:tc>
          <w:tcPr>
            <w:tcW w:w="1076" w:type="dxa"/>
            <w:shd w:val="clear" w:color="auto" w:fill="C5E0B3" w:themeFill="accent6" w:themeFillTint="66"/>
            <w:tcMar>
              <w:left w:w="0" w:type="dxa"/>
              <w:right w:w="0" w:type="dxa"/>
            </w:tcMar>
          </w:tcPr>
          <w:p w14:paraId="3DBDEFC5" w14:textId="461B9247" w:rsidR="005C2CFC" w:rsidRPr="00F4504F" w:rsidRDefault="00B6274D" w:rsidP="005C2CFC">
            <w:pPr>
              <w:pStyle w:val="reportTOChead"/>
              <w:tabs>
                <w:tab w:val="clear" w:pos="8505"/>
                <w:tab w:val="right" w:leader="dot" w:pos="8647"/>
              </w:tabs>
              <w:spacing w:after="0"/>
              <w:rPr>
                <w:rFonts w:ascii="Arial" w:hAnsi="Arial" w:cs="Arial"/>
                <w:b/>
                <w:bCs/>
                <w:sz w:val="20"/>
              </w:rPr>
            </w:pPr>
            <w:r w:rsidRPr="00F4504F">
              <w:rPr>
                <w:rFonts w:ascii="Arial" w:hAnsi="Arial" w:cs="Arial"/>
                <w:b/>
                <w:bCs/>
                <w:sz w:val="20"/>
              </w:rPr>
              <w:t>6.8</w:t>
            </w:r>
          </w:p>
        </w:tc>
        <w:tc>
          <w:tcPr>
            <w:tcW w:w="1077" w:type="dxa"/>
            <w:shd w:val="clear" w:color="auto" w:fill="C5E0B3" w:themeFill="accent6" w:themeFillTint="66"/>
            <w:tcMar>
              <w:left w:w="0" w:type="dxa"/>
              <w:right w:w="0" w:type="dxa"/>
            </w:tcMar>
          </w:tcPr>
          <w:p w14:paraId="3AA43002" w14:textId="3EA53B10" w:rsidR="005C2CFC" w:rsidRPr="00F4504F" w:rsidRDefault="00B6274D" w:rsidP="005C2CFC">
            <w:pPr>
              <w:pStyle w:val="reportTOChead"/>
              <w:tabs>
                <w:tab w:val="clear" w:pos="8505"/>
                <w:tab w:val="right" w:leader="dot" w:pos="8647"/>
              </w:tabs>
              <w:spacing w:after="0"/>
              <w:rPr>
                <w:rFonts w:ascii="Arial" w:hAnsi="Arial" w:cs="Arial"/>
                <w:b/>
                <w:bCs/>
                <w:sz w:val="20"/>
              </w:rPr>
            </w:pPr>
            <w:r w:rsidRPr="00F4504F">
              <w:rPr>
                <w:rFonts w:ascii="Arial" w:hAnsi="Arial" w:cs="Arial"/>
                <w:b/>
                <w:bCs/>
                <w:sz w:val="20"/>
              </w:rPr>
              <w:t>5.7</w:t>
            </w:r>
          </w:p>
        </w:tc>
        <w:tc>
          <w:tcPr>
            <w:tcW w:w="1077" w:type="dxa"/>
            <w:shd w:val="clear" w:color="auto" w:fill="auto"/>
            <w:tcMar>
              <w:top w:w="57" w:type="dxa"/>
              <w:left w:w="0" w:type="dxa"/>
              <w:bottom w:w="57" w:type="dxa"/>
              <w:right w:w="0" w:type="dxa"/>
            </w:tcMar>
          </w:tcPr>
          <w:p w14:paraId="47D29597" w14:textId="186801E0" w:rsidR="005C2CFC" w:rsidRPr="00F4504F" w:rsidRDefault="00B6274D" w:rsidP="005C2CFC">
            <w:pPr>
              <w:pStyle w:val="reportTOChead"/>
              <w:tabs>
                <w:tab w:val="clear" w:pos="8505"/>
                <w:tab w:val="right" w:leader="dot" w:pos="8647"/>
              </w:tabs>
              <w:spacing w:after="0"/>
              <w:rPr>
                <w:rFonts w:ascii="Arial" w:hAnsi="Arial" w:cs="Arial"/>
                <w:sz w:val="20"/>
                <w:vertAlign w:val="superscript"/>
              </w:rPr>
            </w:pPr>
            <w:r>
              <w:rPr>
                <w:rFonts w:ascii="Arial" w:hAnsi="Arial" w:cs="Arial"/>
                <w:sz w:val="20"/>
              </w:rPr>
              <w:t>0.4</w:t>
            </w:r>
            <w:r w:rsidR="0074578D">
              <w:rPr>
                <w:rFonts w:ascii="Arial" w:hAnsi="Arial" w:cs="Arial"/>
                <w:sz w:val="20"/>
                <w:vertAlign w:val="superscript"/>
              </w:rPr>
              <w:t>#</w:t>
            </w:r>
          </w:p>
        </w:tc>
      </w:tr>
      <w:tr w:rsidR="005C2CFC" w:rsidRPr="00D62E87" w14:paraId="27BCA7AA" w14:textId="77777777" w:rsidTr="00DF793D">
        <w:tc>
          <w:tcPr>
            <w:tcW w:w="2785" w:type="dxa"/>
            <w:shd w:val="clear" w:color="auto" w:fill="D5DCE4" w:themeFill="text2" w:themeFillTint="33"/>
            <w:tcMar>
              <w:top w:w="57" w:type="dxa"/>
              <w:bottom w:w="57" w:type="dxa"/>
              <w:right w:w="0" w:type="dxa"/>
            </w:tcMar>
          </w:tcPr>
          <w:p w14:paraId="795FC7E9" w14:textId="5A47A302" w:rsidR="005C2CFC" w:rsidRPr="009C7181" w:rsidRDefault="005C2CFC" w:rsidP="005C2CFC">
            <w:pPr>
              <w:pStyle w:val="reportTOChead"/>
              <w:tabs>
                <w:tab w:val="clear" w:pos="8505"/>
                <w:tab w:val="right" w:leader="dot" w:pos="8647"/>
              </w:tabs>
              <w:spacing w:after="0"/>
              <w:jc w:val="left"/>
              <w:rPr>
                <w:rFonts w:ascii="Arial" w:hAnsi="Arial" w:cs="Arial"/>
                <w:sz w:val="20"/>
              </w:rPr>
            </w:pPr>
            <w:r>
              <w:rPr>
                <w:rFonts w:ascii="Arial" w:hAnsi="Arial" w:cs="Arial"/>
                <w:b/>
                <w:bCs/>
                <w:color w:val="0F1E64"/>
                <w:sz w:val="20"/>
              </w:rPr>
              <w:t>Dual use</w:t>
            </w:r>
          </w:p>
        </w:tc>
        <w:tc>
          <w:tcPr>
            <w:tcW w:w="1076" w:type="dxa"/>
            <w:shd w:val="clear" w:color="auto" w:fill="D5DCE4" w:themeFill="text2" w:themeFillTint="33"/>
            <w:tcMar>
              <w:top w:w="57" w:type="dxa"/>
              <w:left w:w="0" w:type="dxa"/>
              <w:bottom w:w="57" w:type="dxa"/>
              <w:right w:w="0" w:type="dxa"/>
            </w:tcMar>
          </w:tcPr>
          <w:p w14:paraId="6A853445" w14:textId="1FC43F29" w:rsidR="005C2CFC" w:rsidRDefault="005C2CFC" w:rsidP="005C2CFC">
            <w:pPr>
              <w:pStyle w:val="reportTOChead"/>
              <w:tabs>
                <w:tab w:val="clear" w:pos="8505"/>
                <w:tab w:val="right" w:leader="dot" w:pos="8647"/>
              </w:tabs>
              <w:spacing w:after="0"/>
              <w:jc w:val="left"/>
              <w:rPr>
                <w:rFonts w:ascii="Arial" w:hAnsi="Arial" w:cs="Arial"/>
                <w:color w:val="0F1E64"/>
                <w:sz w:val="20"/>
              </w:rPr>
            </w:pPr>
            <w:r w:rsidRPr="00D12171">
              <w:rPr>
                <w:rFonts w:ascii="Arial" w:hAnsi="Arial" w:cs="Arial"/>
                <w:color w:val="0F1E64"/>
                <w:sz w:val="20"/>
              </w:rPr>
              <w:t>Males</w:t>
            </w:r>
          </w:p>
        </w:tc>
        <w:tc>
          <w:tcPr>
            <w:tcW w:w="1077" w:type="dxa"/>
            <w:shd w:val="clear" w:color="auto" w:fill="auto"/>
            <w:tcMar>
              <w:left w:w="0" w:type="dxa"/>
              <w:right w:w="0" w:type="dxa"/>
            </w:tcMar>
          </w:tcPr>
          <w:p w14:paraId="13333A5F" w14:textId="0B4FD37B" w:rsidR="005C2CFC" w:rsidRPr="005C2CFC" w:rsidRDefault="00F4425E" w:rsidP="005C2CFC">
            <w:pPr>
              <w:pStyle w:val="reportTOChead"/>
              <w:tabs>
                <w:tab w:val="clear" w:pos="8505"/>
                <w:tab w:val="right" w:leader="dot" w:pos="8647"/>
              </w:tabs>
              <w:spacing w:after="0"/>
              <w:rPr>
                <w:rFonts w:ascii="Arial" w:hAnsi="Arial" w:cs="Arial"/>
                <w:sz w:val="20"/>
              </w:rPr>
            </w:pPr>
            <w:r>
              <w:rPr>
                <w:rFonts w:ascii="Arial" w:hAnsi="Arial" w:cs="Arial"/>
                <w:sz w:val="20"/>
              </w:rPr>
              <w:t>1.1</w:t>
            </w:r>
          </w:p>
        </w:tc>
        <w:tc>
          <w:tcPr>
            <w:tcW w:w="1076" w:type="dxa"/>
            <w:shd w:val="clear" w:color="auto" w:fill="auto"/>
            <w:tcMar>
              <w:left w:w="0" w:type="dxa"/>
              <w:right w:w="0" w:type="dxa"/>
            </w:tcMar>
          </w:tcPr>
          <w:p w14:paraId="2F53194B" w14:textId="06B06164" w:rsidR="005C2CFC" w:rsidRPr="005C2CFC" w:rsidRDefault="00F4425E" w:rsidP="005C2CFC">
            <w:pPr>
              <w:pStyle w:val="reportTOChead"/>
              <w:tabs>
                <w:tab w:val="clear" w:pos="8505"/>
                <w:tab w:val="right" w:leader="dot" w:pos="8647"/>
              </w:tabs>
              <w:spacing w:after="0"/>
              <w:rPr>
                <w:rFonts w:ascii="Arial" w:hAnsi="Arial" w:cs="Arial"/>
                <w:sz w:val="20"/>
              </w:rPr>
            </w:pPr>
            <w:r>
              <w:rPr>
                <w:rFonts w:ascii="Arial" w:hAnsi="Arial" w:cs="Arial"/>
                <w:sz w:val="20"/>
              </w:rPr>
              <w:t>1.7</w:t>
            </w:r>
          </w:p>
        </w:tc>
        <w:tc>
          <w:tcPr>
            <w:tcW w:w="1077" w:type="dxa"/>
            <w:shd w:val="clear" w:color="auto" w:fill="auto"/>
            <w:tcMar>
              <w:top w:w="57" w:type="dxa"/>
              <w:left w:w="0" w:type="dxa"/>
              <w:bottom w:w="57" w:type="dxa"/>
              <w:right w:w="0" w:type="dxa"/>
            </w:tcMar>
          </w:tcPr>
          <w:p w14:paraId="21FE105D" w14:textId="65A20A5E" w:rsidR="005C2CFC" w:rsidRPr="00F4504F" w:rsidRDefault="00F4425E" w:rsidP="005C2CFC">
            <w:pPr>
              <w:pStyle w:val="reportTOChead"/>
              <w:tabs>
                <w:tab w:val="clear" w:pos="8505"/>
                <w:tab w:val="right" w:leader="dot" w:pos="8647"/>
              </w:tabs>
              <w:spacing w:after="0"/>
              <w:rPr>
                <w:rFonts w:ascii="Arial" w:hAnsi="Arial" w:cs="Arial"/>
                <w:sz w:val="20"/>
                <w:vertAlign w:val="superscript"/>
              </w:rPr>
            </w:pPr>
            <w:r>
              <w:rPr>
                <w:rFonts w:ascii="Arial" w:hAnsi="Arial" w:cs="Arial"/>
                <w:sz w:val="20"/>
              </w:rPr>
              <w:t>1.9</w:t>
            </w:r>
            <w:r w:rsidR="00D76046">
              <w:rPr>
                <w:rFonts w:ascii="Arial" w:hAnsi="Arial" w:cs="Arial"/>
                <w:sz w:val="20"/>
                <w:vertAlign w:val="superscript"/>
              </w:rPr>
              <w:t>#</w:t>
            </w:r>
          </w:p>
        </w:tc>
        <w:tc>
          <w:tcPr>
            <w:tcW w:w="1077" w:type="dxa"/>
            <w:shd w:val="clear" w:color="auto" w:fill="auto"/>
            <w:tcMar>
              <w:left w:w="0" w:type="dxa"/>
              <w:right w:w="0" w:type="dxa"/>
            </w:tcMar>
          </w:tcPr>
          <w:p w14:paraId="2AC68984" w14:textId="1E812EE7" w:rsidR="005C2CFC" w:rsidRPr="005C2CFC" w:rsidRDefault="00C44F8D" w:rsidP="005C2CFC">
            <w:pPr>
              <w:pStyle w:val="reportTOChead"/>
              <w:tabs>
                <w:tab w:val="clear" w:pos="8505"/>
                <w:tab w:val="right" w:leader="dot" w:pos="8647"/>
              </w:tabs>
              <w:spacing w:after="0"/>
              <w:rPr>
                <w:rFonts w:ascii="Arial" w:hAnsi="Arial" w:cs="Arial"/>
                <w:sz w:val="20"/>
              </w:rPr>
            </w:pPr>
            <w:r>
              <w:rPr>
                <w:rFonts w:ascii="Arial" w:hAnsi="Arial" w:cs="Arial"/>
                <w:sz w:val="20"/>
              </w:rPr>
              <w:t>3.3</w:t>
            </w:r>
          </w:p>
        </w:tc>
        <w:tc>
          <w:tcPr>
            <w:tcW w:w="1076" w:type="dxa"/>
            <w:shd w:val="clear" w:color="auto" w:fill="auto"/>
            <w:tcMar>
              <w:left w:w="0" w:type="dxa"/>
              <w:right w:w="0" w:type="dxa"/>
            </w:tcMar>
          </w:tcPr>
          <w:p w14:paraId="1D965C9B" w14:textId="2E004BFD" w:rsidR="005C2CFC" w:rsidRPr="005C2CFC" w:rsidRDefault="00C44F8D" w:rsidP="005C2CFC">
            <w:pPr>
              <w:pStyle w:val="reportTOChead"/>
              <w:tabs>
                <w:tab w:val="clear" w:pos="8505"/>
                <w:tab w:val="right" w:leader="dot" w:pos="8647"/>
              </w:tabs>
              <w:spacing w:after="0"/>
              <w:rPr>
                <w:rFonts w:ascii="Arial" w:hAnsi="Arial" w:cs="Arial"/>
                <w:sz w:val="20"/>
              </w:rPr>
            </w:pPr>
            <w:r>
              <w:rPr>
                <w:rFonts w:ascii="Arial" w:hAnsi="Arial" w:cs="Arial"/>
                <w:sz w:val="20"/>
              </w:rPr>
              <w:t>2.9</w:t>
            </w:r>
          </w:p>
        </w:tc>
        <w:tc>
          <w:tcPr>
            <w:tcW w:w="1077" w:type="dxa"/>
            <w:shd w:val="clear" w:color="auto" w:fill="auto"/>
            <w:tcMar>
              <w:top w:w="57" w:type="dxa"/>
              <w:left w:w="0" w:type="dxa"/>
              <w:bottom w:w="57" w:type="dxa"/>
              <w:right w:w="0" w:type="dxa"/>
            </w:tcMar>
          </w:tcPr>
          <w:p w14:paraId="2C6B5D02" w14:textId="7C6696BB" w:rsidR="005C2CFC" w:rsidRPr="00F4504F" w:rsidRDefault="00C44F8D" w:rsidP="005C2CFC">
            <w:pPr>
              <w:pStyle w:val="reportTOChead"/>
              <w:tabs>
                <w:tab w:val="clear" w:pos="8505"/>
                <w:tab w:val="right" w:leader="dot" w:pos="8647"/>
              </w:tabs>
              <w:spacing w:after="0"/>
              <w:rPr>
                <w:rFonts w:ascii="Arial" w:hAnsi="Arial" w:cs="Arial"/>
                <w:sz w:val="20"/>
                <w:vertAlign w:val="superscript"/>
              </w:rPr>
            </w:pPr>
            <w:r>
              <w:rPr>
                <w:rFonts w:ascii="Arial" w:hAnsi="Arial" w:cs="Arial"/>
                <w:sz w:val="20"/>
              </w:rPr>
              <w:t>3.7</w:t>
            </w:r>
            <w:r w:rsidR="00FB72E9">
              <w:rPr>
                <w:rFonts w:ascii="Arial" w:hAnsi="Arial" w:cs="Arial"/>
                <w:sz w:val="20"/>
                <w:vertAlign w:val="superscript"/>
              </w:rPr>
              <w:t>#</w:t>
            </w:r>
          </w:p>
        </w:tc>
        <w:tc>
          <w:tcPr>
            <w:tcW w:w="1076" w:type="dxa"/>
            <w:shd w:val="clear" w:color="auto" w:fill="auto"/>
            <w:tcMar>
              <w:left w:w="0" w:type="dxa"/>
              <w:right w:w="0" w:type="dxa"/>
            </w:tcMar>
          </w:tcPr>
          <w:p w14:paraId="2DDBE022" w14:textId="2BC6D656" w:rsidR="005C2CFC" w:rsidRPr="005C2CFC" w:rsidRDefault="00B6274D" w:rsidP="005C2CFC">
            <w:pPr>
              <w:pStyle w:val="reportTOChead"/>
              <w:tabs>
                <w:tab w:val="clear" w:pos="8505"/>
                <w:tab w:val="right" w:leader="dot" w:pos="8647"/>
              </w:tabs>
              <w:spacing w:after="0"/>
              <w:rPr>
                <w:rFonts w:ascii="Arial" w:hAnsi="Arial" w:cs="Arial"/>
                <w:sz w:val="20"/>
              </w:rPr>
            </w:pPr>
            <w:r>
              <w:rPr>
                <w:rFonts w:ascii="Arial" w:hAnsi="Arial" w:cs="Arial"/>
                <w:sz w:val="20"/>
              </w:rPr>
              <w:t>1.7</w:t>
            </w:r>
          </w:p>
        </w:tc>
        <w:tc>
          <w:tcPr>
            <w:tcW w:w="1077" w:type="dxa"/>
            <w:shd w:val="clear" w:color="auto" w:fill="auto"/>
            <w:tcMar>
              <w:left w:w="0" w:type="dxa"/>
              <w:right w:w="0" w:type="dxa"/>
            </w:tcMar>
          </w:tcPr>
          <w:p w14:paraId="673239FD" w14:textId="3FF0A64E" w:rsidR="005C2CFC" w:rsidRPr="005C2CFC" w:rsidRDefault="00B6274D" w:rsidP="005C2CFC">
            <w:pPr>
              <w:pStyle w:val="reportTOChead"/>
              <w:tabs>
                <w:tab w:val="clear" w:pos="8505"/>
                <w:tab w:val="right" w:leader="dot" w:pos="8647"/>
              </w:tabs>
              <w:spacing w:after="0"/>
              <w:rPr>
                <w:rFonts w:ascii="Arial" w:hAnsi="Arial" w:cs="Arial"/>
                <w:sz w:val="20"/>
              </w:rPr>
            </w:pPr>
            <w:r>
              <w:rPr>
                <w:rFonts w:ascii="Arial" w:hAnsi="Arial" w:cs="Arial"/>
                <w:sz w:val="20"/>
              </w:rPr>
              <w:t>2.1</w:t>
            </w:r>
          </w:p>
        </w:tc>
        <w:tc>
          <w:tcPr>
            <w:tcW w:w="1077" w:type="dxa"/>
            <w:shd w:val="clear" w:color="auto" w:fill="auto"/>
            <w:tcMar>
              <w:top w:w="57" w:type="dxa"/>
              <w:left w:w="0" w:type="dxa"/>
              <w:bottom w:w="57" w:type="dxa"/>
              <w:right w:w="0" w:type="dxa"/>
            </w:tcMar>
          </w:tcPr>
          <w:p w14:paraId="0CE77D40" w14:textId="4DDD3C0D" w:rsidR="005C2CFC" w:rsidRPr="0027552D" w:rsidRDefault="00B6274D" w:rsidP="005C2CFC">
            <w:pPr>
              <w:pStyle w:val="reportTOChead"/>
              <w:tabs>
                <w:tab w:val="clear" w:pos="8505"/>
                <w:tab w:val="right" w:leader="dot" w:pos="8647"/>
              </w:tabs>
              <w:spacing w:after="0"/>
              <w:rPr>
                <w:rFonts w:ascii="Arial" w:hAnsi="Arial" w:cs="Arial"/>
                <w:sz w:val="20"/>
              </w:rPr>
            </w:pPr>
            <w:r>
              <w:rPr>
                <w:rFonts w:ascii="Arial" w:hAnsi="Arial" w:cs="Arial"/>
                <w:sz w:val="20"/>
              </w:rPr>
              <w:t>2.4</w:t>
            </w:r>
          </w:p>
        </w:tc>
      </w:tr>
      <w:tr w:rsidR="005C2CFC" w:rsidRPr="00D62E87" w14:paraId="653D6A00" w14:textId="77777777" w:rsidTr="00DF793D">
        <w:tc>
          <w:tcPr>
            <w:tcW w:w="2785" w:type="dxa"/>
            <w:shd w:val="clear" w:color="auto" w:fill="D5DCE4" w:themeFill="text2" w:themeFillTint="33"/>
            <w:tcMar>
              <w:top w:w="57" w:type="dxa"/>
              <w:bottom w:w="57" w:type="dxa"/>
              <w:right w:w="0" w:type="dxa"/>
            </w:tcMar>
          </w:tcPr>
          <w:p w14:paraId="755DB780" w14:textId="77777777" w:rsidR="005C2CFC" w:rsidRPr="009C7181" w:rsidRDefault="005C2CFC" w:rsidP="005C2CFC">
            <w:pPr>
              <w:pStyle w:val="reportTOChead"/>
              <w:tabs>
                <w:tab w:val="clear" w:pos="8505"/>
                <w:tab w:val="right" w:leader="dot" w:pos="8647"/>
              </w:tabs>
              <w:spacing w:after="0"/>
              <w:jc w:val="left"/>
              <w:rPr>
                <w:rFonts w:ascii="Arial" w:hAnsi="Arial" w:cs="Arial"/>
                <w:sz w:val="20"/>
              </w:rPr>
            </w:pPr>
          </w:p>
        </w:tc>
        <w:tc>
          <w:tcPr>
            <w:tcW w:w="1076" w:type="dxa"/>
            <w:shd w:val="clear" w:color="auto" w:fill="D5DCE4" w:themeFill="text2" w:themeFillTint="33"/>
            <w:tcMar>
              <w:top w:w="57" w:type="dxa"/>
              <w:left w:w="0" w:type="dxa"/>
              <w:bottom w:w="57" w:type="dxa"/>
              <w:right w:w="0" w:type="dxa"/>
            </w:tcMar>
          </w:tcPr>
          <w:p w14:paraId="2755AD13" w14:textId="46B7C76F" w:rsidR="005C2CFC" w:rsidRDefault="005C2CFC" w:rsidP="005C2CFC">
            <w:pPr>
              <w:pStyle w:val="reportTOChead"/>
              <w:tabs>
                <w:tab w:val="clear" w:pos="8505"/>
                <w:tab w:val="right" w:leader="dot" w:pos="8647"/>
              </w:tabs>
              <w:spacing w:after="0"/>
              <w:jc w:val="left"/>
              <w:rPr>
                <w:rFonts w:ascii="Arial" w:hAnsi="Arial" w:cs="Arial"/>
                <w:color w:val="0F1E64"/>
                <w:sz w:val="20"/>
              </w:rPr>
            </w:pPr>
            <w:r>
              <w:rPr>
                <w:rFonts w:ascii="Arial" w:hAnsi="Arial" w:cs="Arial"/>
                <w:color w:val="0F1E64"/>
                <w:sz w:val="20"/>
              </w:rPr>
              <w:t>Females</w:t>
            </w:r>
          </w:p>
        </w:tc>
        <w:tc>
          <w:tcPr>
            <w:tcW w:w="1077" w:type="dxa"/>
            <w:shd w:val="clear" w:color="auto" w:fill="C5E0B3" w:themeFill="accent6" w:themeFillTint="66"/>
            <w:tcMar>
              <w:left w:w="0" w:type="dxa"/>
              <w:right w:w="0" w:type="dxa"/>
            </w:tcMar>
          </w:tcPr>
          <w:p w14:paraId="1CDD8A3F" w14:textId="561C03F7" w:rsidR="005C2CFC" w:rsidRPr="00F4504F" w:rsidRDefault="00F4425E" w:rsidP="005C2CFC">
            <w:pPr>
              <w:pStyle w:val="reportTOChead"/>
              <w:tabs>
                <w:tab w:val="clear" w:pos="8505"/>
                <w:tab w:val="right" w:leader="dot" w:pos="8647"/>
              </w:tabs>
              <w:spacing w:after="0"/>
              <w:rPr>
                <w:rFonts w:ascii="Arial" w:hAnsi="Arial" w:cs="Arial"/>
                <w:b/>
                <w:bCs/>
                <w:sz w:val="20"/>
              </w:rPr>
            </w:pPr>
            <w:r w:rsidRPr="00F4504F">
              <w:rPr>
                <w:rFonts w:ascii="Arial" w:hAnsi="Arial" w:cs="Arial"/>
                <w:b/>
                <w:bCs/>
                <w:sz w:val="20"/>
              </w:rPr>
              <w:t>0.7</w:t>
            </w:r>
          </w:p>
        </w:tc>
        <w:tc>
          <w:tcPr>
            <w:tcW w:w="1076" w:type="dxa"/>
            <w:shd w:val="clear" w:color="auto" w:fill="auto"/>
            <w:tcMar>
              <w:left w:w="0" w:type="dxa"/>
              <w:right w:w="0" w:type="dxa"/>
            </w:tcMar>
          </w:tcPr>
          <w:p w14:paraId="7A0D4C47" w14:textId="0372B70F" w:rsidR="005C2CFC" w:rsidRPr="005C2CFC" w:rsidRDefault="00F4425E" w:rsidP="005C2CFC">
            <w:pPr>
              <w:pStyle w:val="reportTOChead"/>
              <w:tabs>
                <w:tab w:val="clear" w:pos="8505"/>
                <w:tab w:val="right" w:leader="dot" w:pos="8647"/>
              </w:tabs>
              <w:spacing w:after="0"/>
              <w:rPr>
                <w:rFonts w:ascii="Arial" w:hAnsi="Arial" w:cs="Arial"/>
                <w:sz w:val="20"/>
              </w:rPr>
            </w:pPr>
            <w:r>
              <w:rPr>
                <w:rFonts w:ascii="Arial" w:hAnsi="Arial" w:cs="Arial"/>
                <w:sz w:val="20"/>
              </w:rPr>
              <w:t>1.2</w:t>
            </w:r>
          </w:p>
        </w:tc>
        <w:tc>
          <w:tcPr>
            <w:tcW w:w="1077" w:type="dxa"/>
            <w:shd w:val="clear" w:color="auto" w:fill="auto"/>
            <w:tcMar>
              <w:top w:w="57" w:type="dxa"/>
              <w:left w:w="0" w:type="dxa"/>
              <w:bottom w:w="57" w:type="dxa"/>
              <w:right w:w="0" w:type="dxa"/>
            </w:tcMar>
          </w:tcPr>
          <w:p w14:paraId="6B34453D" w14:textId="526E11E6" w:rsidR="005C2CFC" w:rsidRPr="0027552D" w:rsidRDefault="00F4425E" w:rsidP="005C2CFC">
            <w:pPr>
              <w:pStyle w:val="reportTOChead"/>
              <w:tabs>
                <w:tab w:val="clear" w:pos="8505"/>
                <w:tab w:val="right" w:leader="dot" w:pos="8647"/>
              </w:tabs>
              <w:spacing w:after="0"/>
              <w:rPr>
                <w:rFonts w:ascii="Arial" w:hAnsi="Arial" w:cs="Arial"/>
                <w:sz w:val="20"/>
              </w:rPr>
            </w:pPr>
            <w:r>
              <w:rPr>
                <w:rFonts w:ascii="Arial" w:hAnsi="Arial" w:cs="Arial"/>
                <w:sz w:val="20"/>
              </w:rPr>
              <w:t>2.4</w:t>
            </w:r>
          </w:p>
        </w:tc>
        <w:tc>
          <w:tcPr>
            <w:tcW w:w="1077" w:type="dxa"/>
            <w:shd w:val="clear" w:color="auto" w:fill="C5E0B3" w:themeFill="accent6" w:themeFillTint="66"/>
            <w:tcMar>
              <w:left w:w="0" w:type="dxa"/>
              <w:right w:w="0" w:type="dxa"/>
            </w:tcMar>
          </w:tcPr>
          <w:p w14:paraId="4F512254" w14:textId="38034511" w:rsidR="005C2CFC" w:rsidRPr="00F4504F" w:rsidRDefault="00C44F8D" w:rsidP="005C2CFC">
            <w:pPr>
              <w:pStyle w:val="reportTOChead"/>
              <w:tabs>
                <w:tab w:val="clear" w:pos="8505"/>
                <w:tab w:val="right" w:leader="dot" w:pos="8647"/>
              </w:tabs>
              <w:spacing w:after="0"/>
              <w:rPr>
                <w:rFonts w:ascii="Arial" w:hAnsi="Arial" w:cs="Arial"/>
                <w:b/>
                <w:bCs/>
                <w:sz w:val="20"/>
              </w:rPr>
            </w:pPr>
            <w:r w:rsidRPr="00F4504F">
              <w:rPr>
                <w:rFonts w:ascii="Arial" w:hAnsi="Arial" w:cs="Arial"/>
                <w:b/>
                <w:bCs/>
                <w:sz w:val="20"/>
              </w:rPr>
              <w:t>1.6</w:t>
            </w:r>
          </w:p>
        </w:tc>
        <w:tc>
          <w:tcPr>
            <w:tcW w:w="1076" w:type="dxa"/>
            <w:shd w:val="clear" w:color="auto" w:fill="C5E0B3" w:themeFill="accent6" w:themeFillTint="66"/>
            <w:tcMar>
              <w:left w:w="0" w:type="dxa"/>
              <w:right w:w="0" w:type="dxa"/>
            </w:tcMar>
          </w:tcPr>
          <w:p w14:paraId="769EE361" w14:textId="4636C7E7" w:rsidR="005C2CFC" w:rsidRPr="00F4504F" w:rsidRDefault="00C44F8D" w:rsidP="005C2CFC">
            <w:pPr>
              <w:pStyle w:val="reportTOChead"/>
              <w:tabs>
                <w:tab w:val="clear" w:pos="8505"/>
                <w:tab w:val="right" w:leader="dot" w:pos="8647"/>
              </w:tabs>
              <w:spacing w:after="0"/>
              <w:rPr>
                <w:rFonts w:ascii="Arial" w:hAnsi="Arial" w:cs="Arial"/>
                <w:b/>
                <w:bCs/>
                <w:sz w:val="20"/>
              </w:rPr>
            </w:pPr>
            <w:r w:rsidRPr="00F4504F">
              <w:rPr>
                <w:rFonts w:ascii="Arial" w:hAnsi="Arial" w:cs="Arial"/>
                <w:b/>
                <w:bCs/>
                <w:sz w:val="20"/>
              </w:rPr>
              <w:t>2.4</w:t>
            </w:r>
          </w:p>
        </w:tc>
        <w:tc>
          <w:tcPr>
            <w:tcW w:w="1077" w:type="dxa"/>
            <w:shd w:val="clear" w:color="auto" w:fill="auto"/>
            <w:tcMar>
              <w:top w:w="57" w:type="dxa"/>
              <w:left w:w="0" w:type="dxa"/>
              <w:bottom w:w="57" w:type="dxa"/>
              <w:right w:w="0" w:type="dxa"/>
            </w:tcMar>
          </w:tcPr>
          <w:p w14:paraId="4885EB89" w14:textId="03CF655D" w:rsidR="005C2CFC" w:rsidRPr="0027552D" w:rsidRDefault="00C44F8D" w:rsidP="005C2CFC">
            <w:pPr>
              <w:pStyle w:val="reportTOChead"/>
              <w:tabs>
                <w:tab w:val="clear" w:pos="8505"/>
                <w:tab w:val="right" w:leader="dot" w:pos="8647"/>
              </w:tabs>
              <w:spacing w:after="0"/>
              <w:rPr>
                <w:rFonts w:ascii="Arial" w:hAnsi="Arial" w:cs="Arial"/>
                <w:sz w:val="20"/>
              </w:rPr>
            </w:pPr>
            <w:r>
              <w:rPr>
                <w:rFonts w:ascii="Arial" w:hAnsi="Arial" w:cs="Arial"/>
                <w:sz w:val="20"/>
              </w:rPr>
              <w:t>5.4</w:t>
            </w:r>
          </w:p>
        </w:tc>
        <w:tc>
          <w:tcPr>
            <w:tcW w:w="1076" w:type="dxa"/>
            <w:shd w:val="clear" w:color="auto" w:fill="C5E0B3" w:themeFill="accent6" w:themeFillTint="66"/>
            <w:tcMar>
              <w:left w:w="0" w:type="dxa"/>
              <w:right w:w="0" w:type="dxa"/>
            </w:tcMar>
          </w:tcPr>
          <w:p w14:paraId="54A9C4CE" w14:textId="707F0225" w:rsidR="005C2CFC" w:rsidRPr="00F4504F" w:rsidRDefault="00B6274D" w:rsidP="005C2CFC">
            <w:pPr>
              <w:pStyle w:val="reportTOChead"/>
              <w:tabs>
                <w:tab w:val="clear" w:pos="8505"/>
                <w:tab w:val="right" w:leader="dot" w:pos="8647"/>
              </w:tabs>
              <w:spacing w:after="0"/>
              <w:rPr>
                <w:rFonts w:ascii="Arial" w:hAnsi="Arial" w:cs="Arial"/>
                <w:b/>
                <w:bCs/>
                <w:sz w:val="20"/>
              </w:rPr>
            </w:pPr>
            <w:r w:rsidRPr="00F4504F">
              <w:rPr>
                <w:rFonts w:ascii="Arial" w:hAnsi="Arial" w:cs="Arial"/>
                <w:b/>
                <w:bCs/>
                <w:sz w:val="20"/>
              </w:rPr>
              <w:t>1.0</w:t>
            </w:r>
          </w:p>
        </w:tc>
        <w:tc>
          <w:tcPr>
            <w:tcW w:w="1077" w:type="dxa"/>
            <w:shd w:val="clear" w:color="auto" w:fill="C5E0B3" w:themeFill="accent6" w:themeFillTint="66"/>
            <w:tcMar>
              <w:left w:w="0" w:type="dxa"/>
              <w:right w:w="0" w:type="dxa"/>
            </w:tcMar>
          </w:tcPr>
          <w:p w14:paraId="0FEFEB1B" w14:textId="721D603A" w:rsidR="005C2CFC" w:rsidRPr="00F4504F" w:rsidRDefault="00B6274D" w:rsidP="005C2CFC">
            <w:pPr>
              <w:pStyle w:val="reportTOChead"/>
              <w:tabs>
                <w:tab w:val="clear" w:pos="8505"/>
                <w:tab w:val="right" w:leader="dot" w:pos="8647"/>
              </w:tabs>
              <w:spacing w:after="0"/>
              <w:rPr>
                <w:rFonts w:ascii="Arial" w:hAnsi="Arial" w:cs="Arial"/>
                <w:b/>
                <w:bCs/>
                <w:sz w:val="20"/>
              </w:rPr>
            </w:pPr>
            <w:r w:rsidRPr="00F4504F">
              <w:rPr>
                <w:rFonts w:ascii="Arial" w:hAnsi="Arial" w:cs="Arial"/>
                <w:b/>
                <w:bCs/>
                <w:sz w:val="20"/>
              </w:rPr>
              <w:t>1.6</w:t>
            </w:r>
          </w:p>
        </w:tc>
        <w:tc>
          <w:tcPr>
            <w:tcW w:w="1077" w:type="dxa"/>
            <w:shd w:val="clear" w:color="auto" w:fill="auto"/>
            <w:tcMar>
              <w:top w:w="57" w:type="dxa"/>
              <w:left w:w="0" w:type="dxa"/>
              <w:bottom w:w="57" w:type="dxa"/>
              <w:right w:w="0" w:type="dxa"/>
            </w:tcMar>
          </w:tcPr>
          <w:p w14:paraId="021B1D3D" w14:textId="212FDF8C" w:rsidR="005C2CFC" w:rsidRPr="0027552D" w:rsidRDefault="00B6274D" w:rsidP="005C2CFC">
            <w:pPr>
              <w:pStyle w:val="reportTOChead"/>
              <w:tabs>
                <w:tab w:val="clear" w:pos="8505"/>
                <w:tab w:val="right" w:leader="dot" w:pos="8647"/>
              </w:tabs>
              <w:spacing w:after="0"/>
              <w:rPr>
                <w:rFonts w:ascii="Arial" w:hAnsi="Arial" w:cs="Arial"/>
                <w:sz w:val="20"/>
              </w:rPr>
            </w:pPr>
            <w:r>
              <w:rPr>
                <w:rFonts w:ascii="Arial" w:hAnsi="Arial" w:cs="Arial"/>
                <w:sz w:val="20"/>
              </w:rPr>
              <w:t>3.4</w:t>
            </w:r>
          </w:p>
        </w:tc>
      </w:tr>
    </w:tbl>
    <w:p w14:paraId="3BAF1BA0" w14:textId="77777777" w:rsidR="000C350A" w:rsidRPr="00CA1F11" w:rsidRDefault="000C350A" w:rsidP="000C350A">
      <w:pPr>
        <w:pStyle w:val="notes"/>
      </w:pPr>
      <w:r>
        <w:rPr>
          <w:vertAlign w:val="superscript"/>
        </w:rPr>
        <w:t>a</w:t>
      </w:r>
      <w:r w:rsidRPr="00CA1F11">
        <w:t xml:space="preserve"> ‘Other’ and ‘Not stated’ genders were omitted from analysis due to small cell sizes.</w:t>
      </w:r>
    </w:p>
    <w:p w14:paraId="34DC9C19" w14:textId="77777777" w:rsidR="00D76046" w:rsidRPr="004C53CF" w:rsidRDefault="00D76046" w:rsidP="00480FE3">
      <w:pPr>
        <w:pStyle w:val="notes"/>
      </w:pPr>
      <w:r w:rsidRPr="004C53CF">
        <w:rPr>
          <w:vertAlign w:val="superscript"/>
        </w:rPr>
        <w:t>#</w:t>
      </w:r>
      <w:r w:rsidRPr="004C53CF">
        <w:t xml:space="preserve"> Estimate has a relative standard error of 25% to 50% and should be used with caution.</w:t>
      </w:r>
    </w:p>
    <w:p w14:paraId="0E5D33B1" w14:textId="24963966" w:rsidR="00D76046" w:rsidRPr="004C53CF" w:rsidRDefault="00D76046" w:rsidP="00480FE3">
      <w:pPr>
        <w:pStyle w:val="notes"/>
      </w:pPr>
      <w:r w:rsidRPr="004C53CF">
        <w:rPr>
          <w:vertAlign w:val="superscript"/>
        </w:rPr>
        <w:t>#</w:t>
      </w:r>
      <w:r>
        <w:rPr>
          <w:vertAlign w:val="superscript"/>
        </w:rPr>
        <w:t>#</w:t>
      </w:r>
      <w:r w:rsidRPr="004C53CF">
        <w:t xml:space="preserve"> Estimate has </w:t>
      </w:r>
      <w:r>
        <w:t>a high level of sampling error (relative standard error above 50%) and is unsuitable for most uses</w:t>
      </w:r>
      <w:r w:rsidRPr="004C53CF">
        <w:t>.</w:t>
      </w:r>
      <w:r w:rsidR="008F4F5E">
        <w:t xml:space="preserve"> No statistical comparisons have been performed</w:t>
      </w:r>
      <w:r w:rsidR="00E54DB8">
        <w:t xml:space="preserve"> for this estimate</w:t>
      </w:r>
      <w:r w:rsidR="008F4F5E">
        <w:t>.</w:t>
      </w:r>
    </w:p>
    <w:p w14:paraId="3E3DFA86" w14:textId="241FB731" w:rsidR="00632F8E" w:rsidRDefault="000C350A" w:rsidP="00480FE3">
      <w:pPr>
        <w:pStyle w:val="notes"/>
      </w:pPr>
      <w:r w:rsidRPr="00D12171">
        <w:rPr>
          <w:b/>
          <w:bCs/>
          <w:shd w:val="clear" w:color="auto" w:fill="C5E0B3" w:themeFill="accent6" w:themeFillTint="66"/>
        </w:rPr>
        <w:t>Green shading and b</w:t>
      </w:r>
      <w:r w:rsidRPr="00BD7A98">
        <w:rPr>
          <w:b/>
          <w:bCs/>
          <w:shd w:val="clear" w:color="auto" w:fill="C5E0B3" w:themeFill="accent6" w:themeFillTint="66"/>
        </w:rPr>
        <w:t>olding</w:t>
      </w:r>
      <w:r w:rsidRPr="00C40EBE">
        <w:t xml:space="preserve"> </w:t>
      </w:r>
      <w:r w:rsidRPr="00546371">
        <w:t>= Significant</w:t>
      </w:r>
      <w:r>
        <w:t>ly</w:t>
      </w:r>
      <w:r w:rsidRPr="00546371">
        <w:t xml:space="preserve"> differen</w:t>
      </w:r>
      <w:r>
        <w:t>t</w:t>
      </w:r>
      <w:r w:rsidRPr="00546371">
        <w:t xml:space="preserve"> </w:t>
      </w:r>
      <w:r>
        <w:t xml:space="preserve">to 2022/2023 </w:t>
      </w:r>
      <w:r w:rsidRPr="00546371">
        <w:t>at p&lt;0.0</w:t>
      </w:r>
      <w:r>
        <w:t>1</w:t>
      </w:r>
      <w:r w:rsidRPr="00546371">
        <w:t>.</w:t>
      </w:r>
    </w:p>
    <w:sectPr w:rsidR="00632F8E" w:rsidSect="00D443AA">
      <w:pgSz w:w="16840" w:h="11907" w:orient="landscape" w:code="9"/>
      <w:pgMar w:top="1440" w:right="1843" w:bottom="1440" w:left="1440" w:header="567" w:footer="51" w:gutter="0"/>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73513" w14:textId="77777777" w:rsidR="00D443AA" w:rsidRDefault="00D443AA" w:rsidP="009353B6">
      <w:r>
        <w:separator/>
      </w:r>
    </w:p>
  </w:endnote>
  <w:endnote w:type="continuationSeparator" w:id="0">
    <w:p w14:paraId="6AD59B2D" w14:textId="77777777" w:rsidR="00D443AA" w:rsidRDefault="00D443AA" w:rsidP="009353B6">
      <w:r>
        <w:continuationSeparator/>
      </w:r>
    </w:p>
  </w:endnote>
  <w:endnote w:type="continuationNotice" w:id="1">
    <w:p w14:paraId="149D061D" w14:textId="77777777" w:rsidR="00D443AA" w:rsidRDefault="00D443A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Bold">
    <w:altName w:val="Arial"/>
    <w:panose1 w:val="020B07040202020202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ECE16" w14:textId="77777777" w:rsidR="00A006FB" w:rsidRDefault="00A006FB" w:rsidP="00CB71E3">
    <w:pPr>
      <w:pStyle w:val="reporttext"/>
    </w:pPr>
  </w:p>
  <w:tbl>
    <w:tblPr>
      <w:tblW w:w="0" w:type="auto"/>
      <w:tblInd w:w="-846"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454"/>
    </w:tblGrid>
    <w:tr w:rsidR="00A006FB" w14:paraId="55C956BA" w14:textId="77777777">
      <w:trPr>
        <w:trHeight w:hRule="exact" w:val="400"/>
      </w:trPr>
      <w:tc>
        <w:tcPr>
          <w:tcW w:w="454" w:type="dxa"/>
          <w:shd w:val="solid" w:color="auto" w:fill="auto"/>
          <w:vAlign w:val="center"/>
        </w:tcPr>
        <w:p w14:paraId="0844E31C" w14:textId="77777777" w:rsidR="00A006FB" w:rsidRDefault="00A006FB" w:rsidP="009353B6">
          <w:pPr>
            <w:pStyle w:val="Footer"/>
          </w:pPr>
          <w:r>
            <w:fldChar w:fldCharType="begin"/>
          </w:r>
          <w:r>
            <w:instrText xml:space="preserve"> PAGE </w:instrText>
          </w:r>
          <w:r>
            <w:fldChar w:fldCharType="separate"/>
          </w:r>
          <w:r>
            <w:rPr>
              <w:noProof/>
            </w:rPr>
            <w:t>50</w:t>
          </w:r>
          <w:r>
            <w:fldChar w:fldCharType="end"/>
          </w:r>
        </w:p>
      </w:tc>
    </w:tr>
  </w:tbl>
  <w:p w14:paraId="28110832" w14:textId="77777777" w:rsidR="00A006FB" w:rsidRDefault="00A006FB" w:rsidP="009353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2FAD2" w14:textId="058770C2" w:rsidR="00296B5F" w:rsidRPr="005B3B29" w:rsidRDefault="00356326" w:rsidP="007C732F">
    <w:pPr>
      <w:rPr>
        <w:color w:val="C00000"/>
        <w:sz w:val="24"/>
        <w:szCs w:val="24"/>
      </w:rPr>
    </w:pPr>
    <w:r>
      <w:rPr>
        <w:noProof/>
      </w:rPr>
      <w:drawing>
        <wp:anchor distT="0" distB="0" distL="114300" distR="114300" simplePos="0" relativeHeight="251658240" behindDoc="0" locked="0" layoutInCell="1" allowOverlap="1" wp14:anchorId="74B30DCE" wp14:editId="3F7DA4C8">
          <wp:simplePos x="0" y="0"/>
          <wp:positionH relativeFrom="column">
            <wp:posOffset>-685800</wp:posOffset>
          </wp:positionH>
          <wp:positionV relativeFrom="paragraph">
            <wp:posOffset>-207645</wp:posOffset>
          </wp:positionV>
          <wp:extent cx="1968500" cy="99949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9994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1D4613" w14:textId="5BFFF5D9" w:rsidR="00B70928" w:rsidRPr="00156970" w:rsidRDefault="00B70928" w:rsidP="00156970">
    <w:pPr>
      <w:pStyle w:val="Header"/>
      <w:jc w:val="cen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90005" w14:textId="77777777" w:rsidR="00ED4D3B" w:rsidRDefault="006F3201">
    <w:pPr>
      <w:pStyle w:val="Footer"/>
    </w:pPr>
    <w:r>
      <w:rPr>
        <w:noProof/>
      </w:rPr>
      <w:drawing>
        <wp:anchor distT="0" distB="0" distL="114300" distR="114300" simplePos="0" relativeHeight="251658242" behindDoc="0" locked="0" layoutInCell="1" allowOverlap="1" wp14:anchorId="66A6FCA0" wp14:editId="41B6FE37">
          <wp:simplePos x="0" y="0"/>
          <wp:positionH relativeFrom="margin">
            <wp:align>left</wp:align>
          </wp:positionH>
          <wp:positionV relativeFrom="paragraph">
            <wp:posOffset>-314325</wp:posOffset>
          </wp:positionV>
          <wp:extent cx="1968500" cy="999490"/>
          <wp:effectExtent l="0" t="0" r="0" b="0"/>
          <wp:wrapNone/>
          <wp:docPr id="1287514321" name="Picture 12875143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514321" name="Picture 128751432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99949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E7088" w14:textId="77777777" w:rsidR="00D443AA" w:rsidRDefault="00D443AA" w:rsidP="009353B6">
      <w:r>
        <w:separator/>
      </w:r>
    </w:p>
  </w:footnote>
  <w:footnote w:type="continuationSeparator" w:id="0">
    <w:p w14:paraId="1A3300CD" w14:textId="77777777" w:rsidR="00D443AA" w:rsidRDefault="00D443AA" w:rsidP="009353B6">
      <w:r>
        <w:continuationSeparator/>
      </w:r>
    </w:p>
  </w:footnote>
  <w:footnote w:type="continuationNotice" w:id="1">
    <w:p w14:paraId="27DDD8AE" w14:textId="77777777" w:rsidR="00D443AA" w:rsidRDefault="00D443A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23CAF" w14:textId="4152B7B3" w:rsidR="00A006FB" w:rsidRDefault="00A006FB" w:rsidP="009353B6">
    <w:pPr>
      <w:pStyle w:val="Header"/>
      <w:rPr>
        <w:rStyle w:val="PageNumber"/>
      </w:rPr>
    </w:pPr>
    <w:r>
      <w:rPr>
        <w:rStyle w:val="PageNumber"/>
      </w:rPr>
      <w:fldChar w:fldCharType="begin"/>
    </w:r>
    <w:r>
      <w:rPr>
        <w:rStyle w:val="PageNumber"/>
      </w:rPr>
      <w:instrText xml:space="preserve">PAGE  </w:instrText>
    </w:r>
    <w:r>
      <w:rPr>
        <w:rStyle w:val="PageNumber"/>
      </w:rPr>
      <w:fldChar w:fldCharType="separate"/>
    </w:r>
    <w:r w:rsidR="007543B8">
      <w:rPr>
        <w:rStyle w:val="PageNumber"/>
        <w:noProof/>
      </w:rPr>
      <w:t>i</w:t>
    </w:r>
    <w:r>
      <w:rPr>
        <w:rStyle w:val="PageNumber"/>
      </w:rPr>
      <w:fldChar w:fldCharType="end"/>
    </w:r>
  </w:p>
  <w:p w14:paraId="497EE688" w14:textId="77777777" w:rsidR="00A006FB" w:rsidRDefault="00A006FB" w:rsidP="009353B6">
    <w:pPr>
      <w:pStyle w:val="Header"/>
    </w:pPr>
    <w:r>
      <w:t>Caring for women with advanced breast cancer</w:t>
    </w:r>
  </w:p>
  <w:p w14:paraId="245ECB0C" w14:textId="77777777" w:rsidR="00A006FB" w:rsidRDefault="00A006FB" w:rsidP="009353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EFFB8" w14:textId="03D4045F" w:rsidR="00156970" w:rsidRPr="00990678" w:rsidRDefault="006F29A6" w:rsidP="002F53AB">
    <w:pPr>
      <w:pStyle w:val="Header"/>
      <w:tabs>
        <w:tab w:val="clear" w:pos="284"/>
        <w:tab w:val="clear" w:pos="567"/>
        <w:tab w:val="clear" w:pos="1134"/>
        <w:tab w:val="clear" w:pos="1701"/>
        <w:tab w:val="clear" w:pos="2268"/>
        <w:tab w:val="clear" w:pos="4320"/>
        <w:tab w:val="clear" w:pos="8640"/>
        <w:tab w:val="right" w:pos="9072"/>
      </w:tabs>
      <w:rPr>
        <w:b/>
        <w:color w:val="0F1E64"/>
        <w:sz w:val="20"/>
        <w:bdr w:val="single" w:sz="4" w:space="0" w:color="auto"/>
      </w:rPr>
    </w:pPr>
    <w:r>
      <w:rPr>
        <w:color w:val="0F1E64"/>
        <w:sz w:val="20"/>
      </w:rPr>
      <w:t>ASSAD 2022/2023: Tobacco and e-cigarette use</w:t>
    </w:r>
    <w:r w:rsidR="00156970" w:rsidRPr="00990678">
      <w:rPr>
        <w:b/>
        <w:color w:val="0F1E64"/>
        <w:sz w:val="20"/>
      </w:rPr>
      <w:t xml:space="preserve"> </w:t>
    </w:r>
    <w:r w:rsidR="002F53AB">
      <w:rPr>
        <w:b/>
        <w:color w:val="0F1E64"/>
        <w:sz w:val="20"/>
      </w:rPr>
      <w:tab/>
    </w:r>
    <w:r w:rsidR="00156970" w:rsidRPr="00990678">
      <w:rPr>
        <w:b/>
        <w:color w:val="0F1E64"/>
        <w:sz w:val="20"/>
      </w:rPr>
      <w:t xml:space="preserve">│ </w:t>
    </w:r>
    <w:r w:rsidR="00156970" w:rsidRPr="00990678">
      <w:rPr>
        <w:rStyle w:val="PageNumber"/>
        <w:rFonts w:ascii="Arial" w:hAnsi="Arial"/>
        <w:b/>
        <w:color w:val="0F1E64"/>
        <w:sz w:val="20"/>
      </w:rPr>
      <w:fldChar w:fldCharType="begin"/>
    </w:r>
    <w:r w:rsidR="00156970" w:rsidRPr="00990678">
      <w:rPr>
        <w:rStyle w:val="PageNumber"/>
        <w:rFonts w:ascii="Arial" w:hAnsi="Arial"/>
        <w:b/>
        <w:color w:val="0F1E64"/>
        <w:sz w:val="20"/>
      </w:rPr>
      <w:instrText xml:space="preserve"> PAGE </w:instrText>
    </w:r>
    <w:r w:rsidR="00156970" w:rsidRPr="00990678">
      <w:rPr>
        <w:rStyle w:val="PageNumber"/>
        <w:rFonts w:ascii="Arial" w:hAnsi="Arial"/>
        <w:b/>
        <w:color w:val="0F1E64"/>
        <w:sz w:val="20"/>
      </w:rPr>
      <w:fldChar w:fldCharType="separate"/>
    </w:r>
    <w:r w:rsidR="00E3621A">
      <w:rPr>
        <w:rStyle w:val="PageNumber"/>
        <w:rFonts w:ascii="Arial" w:hAnsi="Arial"/>
        <w:b/>
        <w:noProof/>
        <w:color w:val="0F1E64"/>
        <w:sz w:val="20"/>
      </w:rPr>
      <w:t>iii</w:t>
    </w:r>
    <w:r w:rsidR="00156970" w:rsidRPr="00990678">
      <w:rPr>
        <w:rStyle w:val="PageNumber"/>
        <w:rFonts w:ascii="Arial" w:hAnsi="Arial"/>
        <w:b/>
        <w:color w:val="0F1E64"/>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AA842" w14:textId="77777777" w:rsidR="00467ACC" w:rsidRPr="00467ACC" w:rsidRDefault="006F3201" w:rsidP="00467ACC">
    <w:pPr>
      <w:pStyle w:val="Header"/>
    </w:pPr>
    <w:r>
      <w:rPr>
        <w:noProof/>
      </w:rPr>
      <w:drawing>
        <wp:anchor distT="0" distB="0" distL="114300" distR="114300" simplePos="0" relativeHeight="251658241" behindDoc="1" locked="0" layoutInCell="1" allowOverlap="1" wp14:anchorId="7FFBF82C" wp14:editId="072C1890">
          <wp:simplePos x="0" y="0"/>
          <wp:positionH relativeFrom="page">
            <wp:align>right</wp:align>
          </wp:positionH>
          <wp:positionV relativeFrom="paragraph">
            <wp:posOffset>-360045</wp:posOffset>
          </wp:positionV>
          <wp:extent cx="7560310" cy="10694035"/>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40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AEE8A" w14:textId="7A3FD8AB" w:rsidR="00ED4D3B" w:rsidRPr="00990678" w:rsidRDefault="003C7EAF" w:rsidP="00ED4D3B">
    <w:pPr>
      <w:pStyle w:val="Header"/>
      <w:tabs>
        <w:tab w:val="clear" w:pos="1134"/>
        <w:tab w:val="clear" w:pos="1701"/>
        <w:tab w:val="clear" w:pos="2268"/>
        <w:tab w:val="clear" w:pos="4320"/>
        <w:tab w:val="clear" w:pos="8640"/>
        <w:tab w:val="left" w:pos="4725"/>
      </w:tabs>
      <w:jc w:val="center"/>
      <w:rPr>
        <w:b/>
        <w:color w:val="0F1E64"/>
        <w:sz w:val="20"/>
        <w:bdr w:val="single" w:sz="4" w:space="0" w:color="auto"/>
      </w:rPr>
    </w:pPr>
    <w:r>
      <w:rPr>
        <w:color w:val="0F1E64"/>
        <w:sz w:val="20"/>
      </w:rPr>
      <w:t>ASSAD 2022/23 tobacco and e-cigarette use</w:t>
    </w:r>
    <w:r w:rsidR="00ED4D3B" w:rsidRPr="00990678">
      <w:rPr>
        <w:b/>
        <w:color w:val="0F1E64"/>
        <w:sz w:val="20"/>
      </w:rPr>
      <w:t xml:space="preserve"> │ </w:t>
    </w:r>
    <w:r w:rsidR="00ED4D3B" w:rsidRPr="00990678">
      <w:rPr>
        <w:rStyle w:val="PageNumber"/>
        <w:rFonts w:ascii="Arial" w:hAnsi="Arial"/>
        <w:b/>
        <w:color w:val="0F1E64"/>
        <w:sz w:val="20"/>
      </w:rPr>
      <w:fldChar w:fldCharType="begin"/>
    </w:r>
    <w:r w:rsidR="00ED4D3B" w:rsidRPr="00990678">
      <w:rPr>
        <w:rStyle w:val="PageNumber"/>
        <w:rFonts w:ascii="Arial" w:hAnsi="Arial"/>
        <w:b/>
        <w:color w:val="0F1E64"/>
        <w:sz w:val="20"/>
      </w:rPr>
      <w:instrText xml:space="preserve"> PAGE </w:instrText>
    </w:r>
    <w:r w:rsidR="00ED4D3B" w:rsidRPr="00990678">
      <w:rPr>
        <w:rStyle w:val="PageNumber"/>
        <w:rFonts w:ascii="Arial" w:hAnsi="Arial"/>
        <w:b/>
        <w:color w:val="0F1E64"/>
        <w:sz w:val="20"/>
      </w:rPr>
      <w:fldChar w:fldCharType="separate"/>
    </w:r>
    <w:r w:rsidR="00E3621A">
      <w:rPr>
        <w:rStyle w:val="PageNumber"/>
        <w:rFonts w:ascii="Arial" w:hAnsi="Arial"/>
        <w:b/>
        <w:noProof/>
        <w:color w:val="0F1E64"/>
        <w:sz w:val="20"/>
      </w:rPr>
      <w:t>i</w:t>
    </w:r>
    <w:r w:rsidR="00ED4D3B" w:rsidRPr="00990678">
      <w:rPr>
        <w:rStyle w:val="PageNumber"/>
        <w:rFonts w:ascii="Arial" w:hAnsi="Arial"/>
        <w:b/>
        <w:color w:val="0F1E64"/>
        <w:sz w:val="20"/>
      </w:rPr>
      <w:fldChar w:fldCharType="end"/>
    </w:r>
  </w:p>
  <w:p w14:paraId="59CDDBF4" w14:textId="77777777" w:rsidR="00ED4D3B" w:rsidRPr="00467ACC" w:rsidRDefault="00ED4D3B" w:rsidP="00467AC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1E476" w14:textId="23EE66AD" w:rsidR="00D02303" w:rsidRPr="00990678" w:rsidRDefault="003C7EAF" w:rsidP="00DF40E2">
    <w:pPr>
      <w:pStyle w:val="Header"/>
      <w:tabs>
        <w:tab w:val="clear" w:pos="284"/>
        <w:tab w:val="clear" w:pos="567"/>
        <w:tab w:val="clear" w:pos="1134"/>
        <w:tab w:val="clear" w:pos="1701"/>
        <w:tab w:val="clear" w:pos="2268"/>
        <w:tab w:val="clear" w:pos="4320"/>
        <w:tab w:val="clear" w:pos="8640"/>
        <w:tab w:val="right" w:pos="9072"/>
      </w:tabs>
      <w:rPr>
        <w:b/>
        <w:color w:val="0F1E64"/>
        <w:sz w:val="20"/>
        <w:bdr w:val="single" w:sz="4" w:space="0" w:color="auto"/>
      </w:rPr>
    </w:pPr>
    <w:r>
      <w:rPr>
        <w:color w:val="0F1E64"/>
        <w:sz w:val="20"/>
      </w:rPr>
      <w:t>ASSAD 2022/</w:t>
    </w:r>
    <w:r w:rsidR="00A22DDC">
      <w:rPr>
        <w:color w:val="0F1E64"/>
        <w:sz w:val="20"/>
      </w:rPr>
      <w:t>20</w:t>
    </w:r>
    <w:r>
      <w:rPr>
        <w:color w:val="0F1E64"/>
        <w:sz w:val="20"/>
      </w:rPr>
      <w:t>23</w:t>
    </w:r>
    <w:r w:rsidR="00533FE2">
      <w:rPr>
        <w:color w:val="0F1E64"/>
        <w:sz w:val="20"/>
      </w:rPr>
      <w:t>: T</w:t>
    </w:r>
    <w:r>
      <w:rPr>
        <w:color w:val="0F1E64"/>
        <w:sz w:val="20"/>
      </w:rPr>
      <w:t>obacco and e-cigarette use</w:t>
    </w:r>
    <w:r w:rsidR="00D02303" w:rsidRPr="00990678">
      <w:rPr>
        <w:b/>
        <w:color w:val="0F1E64"/>
        <w:sz w:val="20"/>
      </w:rPr>
      <w:t xml:space="preserve"> </w:t>
    </w:r>
    <w:r w:rsidR="00DF40E2">
      <w:rPr>
        <w:b/>
        <w:color w:val="0F1E64"/>
        <w:sz w:val="20"/>
      </w:rPr>
      <w:tab/>
    </w:r>
    <w:r w:rsidR="00D02303" w:rsidRPr="00990678">
      <w:rPr>
        <w:b/>
        <w:color w:val="0F1E64"/>
        <w:sz w:val="20"/>
      </w:rPr>
      <w:t xml:space="preserve">│ </w:t>
    </w:r>
    <w:r w:rsidR="00D02303" w:rsidRPr="00990678">
      <w:rPr>
        <w:rStyle w:val="PageNumber"/>
        <w:rFonts w:ascii="Arial" w:hAnsi="Arial"/>
        <w:b/>
        <w:color w:val="0F1E64"/>
        <w:sz w:val="20"/>
      </w:rPr>
      <w:fldChar w:fldCharType="begin"/>
    </w:r>
    <w:r w:rsidR="00D02303" w:rsidRPr="00990678">
      <w:rPr>
        <w:rStyle w:val="PageNumber"/>
        <w:rFonts w:ascii="Arial" w:hAnsi="Arial"/>
        <w:b/>
        <w:color w:val="0F1E64"/>
        <w:sz w:val="20"/>
      </w:rPr>
      <w:instrText xml:space="preserve"> PAGE </w:instrText>
    </w:r>
    <w:r w:rsidR="00D02303" w:rsidRPr="00990678">
      <w:rPr>
        <w:rStyle w:val="PageNumber"/>
        <w:rFonts w:ascii="Arial" w:hAnsi="Arial"/>
        <w:b/>
        <w:color w:val="0F1E64"/>
        <w:sz w:val="20"/>
      </w:rPr>
      <w:fldChar w:fldCharType="separate"/>
    </w:r>
    <w:r w:rsidR="00E3621A">
      <w:rPr>
        <w:rStyle w:val="PageNumber"/>
        <w:rFonts w:ascii="Arial" w:hAnsi="Arial"/>
        <w:b/>
        <w:noProof/>
        <w:color w:val="0F1E64"/>
        <w:sz w:val="20"/>
      </w:rPr>
      <w:t>7</w:t>
    </w:r>
    <w:r w:rsidR="00D02303" w:rsidRPr="00990678">
      <w:rPr>
        <w:rStyle w:val="PageNumber"/>
        <w:rFonts w:ascii="Arial" w:hAnsi="Arial"/>
        <w:b/>
        <w:color w:val="0F1E64"/>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B737C0"/>
    <w:multiLevelType w:val="hybridMultilevel"/>
    <w:tmpl w:val="4A5E79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933027"/>
    <w:multiLevelType w:val="hybridMultilevel"/>
    <w:tmpl w:val="3FF03E0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53F6E3E"/>
    <w:multiLevelType w:val="hybridMultilevel"/>
    <w:tmpl w:val="55061736"/>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EA6DDE"/>
    <w:multiLevelType w:val="hybridMultilevel"/>
    <w:tmpl w:val="8B060AF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714764"/>
    <w:multiLevelType w:val="hybridMultilevel"/>
    <w:tmpl w:val="3886EB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EA20C6B"/>
    <w:multiLevelType w:val="hybridMultilevel"/>
    <w:tmpl w:val="CA1ADCD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ED2304A"/>
    <w:multiLevelType w:val="hybridMultilevel"/>
    <w:tmpl w:val="6E4842A6"/>
    <w:lvl w:ilvl="0" w:tplc="0C090011">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DF20328"/>
    <w:multiLevelType w:val="hybridMultilevel"/>
    <w:tmpl w:val="73B20CE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7BD41B6"/>
    <w:multiLevelType w:val="hybridMultilevel"/>
    <w:tmpl w:val="6AEA256E"/>
    <w:lvl w:ilvl="0" w:tplc="C80E6EC4">
      <w:start w:val="1"/>
      <w:numFmt w:val="bullet"/>
      <w:pStyle w:val="manualbullettex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135AFE"/>
    <w:multiLevelType w:val="hybridMultilevel"/>
    <w:tmpl w:val="332C9948"/>
    <w:lvl w:ilvl="0" w:tplc="ED66E814">
      <w:start w:val="1"/>
      <w:numFmt w:val="bullet"/>
      <w:lvlText w:val=""/>
      <w:lvlJc w:val="left"/>
      <w:pPr>
        <w:ind w:left="720" w:hanging="360"/>
      </w:pPr>
      <w:rPr>
        <w:rFonts w:ascii="Symbol" w:hAnsi="Symbol"/>
      </w:rPr>
    </w:lvl>
    <w:lvl w:ilvl="1" w:tplc="0E08BC7C">
      <w:start w:val="1"/>
      <w:numFmt w:val="bullet"/>
      <w:lvlText w:val=""/>
      <w:lvlJc w:val="left"/>
      <w:pPr>
        <w:ind w:left="720" w:hanging="360"/>
      </w:pPr>
      <w:rPr>
        <w:rFonts w:ascii="Symbol" w:hAnsi="Symbol"/>
      </w:rPr>
    </w:lvl>
    <w:lvl w:ilvl="2" w:tplc="884A11DA">
      <w:start w:val="1"/>
      <w:numFmt w:val="bullet"/>
      <w:lvlText w:val=""/>
      <w:lvlJc w:val="left"/>
      <w:pPr>
        <w:ind w:left="720" w:hanging="360"/>
      </w:pPr>
      <w:rPr>
        <w:rFonts w:ascii="Symbol" w:hAnsi="Symbol"/>
      </w:rPr>
    </w:lvl>
    <w:lvl w:ilvl="3" w:tplc="24205FCA">
      <w:start w:val="1"/>
      <w:numFmt w:val="bullet"/>
      <w:lvlText w:val=""/>
      <w:lvlJc w:val="left"/>
      <w:pPr>
        <w:ind w:left="720" w:hanging="360"/>
      </w:pPr>
      <w:rPr>
        <w:rFonts w:ascii="Symbol" w:hAnsi="Symbol"/>
      </w:rPr>
    </w:lvl>
    <w:lvl w:ilvl="4" w:tplc="42D2FFD6">
      <w:start w:val="1"/>
      <w:numFmt w:val="bullet"/>
      <w:lvlText w:val=""/>
      <w:lvlJc w:val="left"/>
      <w:pPr>
        <w:ind w:left="720" w:hanging="360"/>
      </w:pPr>
      <w:rPr>
        <w:rFonts w:ascii="Symbol" w:hAnsi="Symbol"/>
      </w:rPr>
    </w:lvl>
    <w:lvl w:ilvl="5" w:tplc="5D1EDC18">
      <w:start w:val="1"/>
      <w:numFmt w:val="bullet"/>
      <w:lvlText w:val=""/>
      <w:lvlJc w:val="left"/>
      <w:pPr>
        <w:ind w:left="720" w:hanging="360"/>
      </w:pPr>
      <w:rPr>
        <w:rFonts w:ascii="Symbol" w:hAnsi="Symbol"/>
      </w:rPr>
    </w:lvl>
    <w:lvl w:ilvl="6" w:tplc="19C4D784">
      <w:start w:val="1"/>
      <w:numFmt w:val="bullet"/>
      <w:lvlText w:val=""/>
      <w:lvlJc w:val="left"/>
      <w:pPr>
        <w:ind w:left="720" w:hanging="360"/>
      </w:pPr>
      <w:rPr>
        <w:rFonts w:ascii="Symbol" w:hAnsi="Symbol"/>
      </w:rPr>
    </w:lvl>
    <w:lvl w:ilvl="7" w:tplc="752205A8">
      <w:start w:val="1"/>
      <w:numFmt w:val="bullet"/>
      <w:lvlText w:val=""/>
      <w:lvlJc w:val="left"/>
      <w:pPr>
        <w:ind w:left="720" w:hanging="360"/>
      </w:pPr>
      <w:rPr>
        <w:rFonts w:ascii="Symbol" w:hAnsi="Symbol"/>
      </w:rPr>
    </w:lvl>
    <w:lvl w:ilvl="8" w:tplc="7C1CC3EA">
      <w:start w:val="1"/>
      <w:numFmt w:val="bullet"/>
      <w:lvlText w:val=""/>
      <w:lvlJc w:val="left"/>
      <w:pPr>
        <w:ind w:left="720" w:hanging="360"/>
      </w:pPr>
      <w:rPr>
        <w:rFonts w:ascii="Symbol" w:hAnsi="Symbol"/>
      </w:rPr>
    </w:lvl>
  </w:abstractNum>
  <w:abstractNum w:abstractNumId="11" w15:restartNumberingAfterBreak="0">
    <w:nsid w:val="305D11D4"/>
    <w:multiLevelType w:val="hybridMultilevel"/>
    <w:tmpl w:val="42E0F9C8"/>
    <w:lvl w:ilvl="0" w:tplc="73F84C2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08758C1"/>
    <w:multiLevelType w:val="hybridMultilevel"/>
    <w:tmpl w:val="90386230"/>
    <w:lvl w:ilvl="0" w:tplc="0C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15F3381"/>
    <w:multiLevelType w:val="hybridMultilevel"/>
    <w:tmpl w:val="D59C3EA6"/>
    <w:lvl w:ilvl="0" w:tplc="0C090001">
      <w:start w:val="1"/>
      <w:numFmt w:val="bullet"/>
      <w:lvlText w:val=""/>
      <w:lvlJc w:val="left"/>
      <w:pPr>
        <w:ind w:left="720" w:hanging="72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32D55C24"/>
    <w:multiLevelType w:val="hybridMultilevel"/>
    <w:tmpl w:val="5852A8F0"/>
    <w:lvl w:ilvl="0" w:tplc="9CF4C592">
      <w:start w:val="7"/>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7F37AD"/>
    <w:multiLevelType w:val="hybridMultilevel"/>
    <w:tmpl w:val="55BA3C7A"/>
    <w:lvl w:ilvl="0" w:tplc="67EAEFF4">
      <w:start w:val="1"/>
      <w:numFmt w:val="bullet"/>
      <w:lvlText w:val=""/>
      <w:lvlJc w:val="left"/>
      <w:pPr>
        <w:ind w:left="720" w:hanging="360"/>
      </w:pPr>
      <w:rPr>
        <w:rFonts w:ascii="Symbol" w:hAnsi="Symbol"/>
      </w:rPr>
    </w:lvl>
    <w:lvl w:ilvl="1" w:tplc="007C00AC">
      <w:start w:val="1"/>
      <w:numFmt w:val="bullet"/>
      <w:lvlText w:val=""/>
      <w:lvlJc w:val="left"/>
      <w:pPr>
        <w:ind w:left="720" w:hanging="360"/>
      </w:pPr>
      <w:rPr>
        <w:rFonts w:ascii="Symbol" w:hAnsi="Symbol"/>
      </w:rPr>
    </w:lvl>
    <w:lvl w:ilvl="2" w:tplc="1708D530">
      <w:start w:val="1"/>
      <w:numFmt w:val="bullet"/>
      <w:lvlText w:val=""/>
      <w:lvlJc w:val="left"/>
      <w:pPr>
        <w:ind w:left="720" w:hanging="360"/>
      </w:pPr>
      <w:rPr>
        <w:rFonts w:ascii="Symbol" w:hAnsi="Symbol"/>
      </w:rPr>
    </w:lvl>
    <w:lvl w:ilvl="3" w:tplc="34F6434C">
      <w:start w:val="1"/>
      <w:numFmt w:val="bullet"/>
      <w:lvlText w:val=""/>
      <w:lvlJc w:val="left"/>
      <w:pPr>
        <w:ind w:left="720" w:hanging="360"/>
      </w:pPr>
      <w:rPr>
        <w:rFonts w:ascii="Symbol" w:hAnsi="Symbol"/>
      </w:rPr>
    </w:lvl>
    <w:lvl w:ilvl="4" w:tplc="1CDA28DC">
      <w:start w:val="1"/>
      <w:numFmt w:val="bullet"/>
      <w:lvlText w:val=""/>
      <w:lvlJc w:val="left"/>
      <w:pPr>
        <w:ind w:left="720" w:hanging="360"/>
      </w:pPr>
      <w:rPr>
        <w:rFonts w:ascii="Symbol" w:hAnsi="Symbol"/>
      </w:rPr>
    </w:lvl>
    <w:lvl w:ilvl="5" w:tplc="024C80A0">
      <w:start w:val="1"/>
      <w:numFmt w:val="bullet"/>
      <w:lvlText w:val=""/>
      <w:lvlJc w:val="left"/>
      <w:pPr>
        <w:ind w:left="720" w:hanging="360"/>
      </w:pPr>
      <w:rPr>
        <w:rFonts w:ascii="Symbol" w:hAnsi="Symbol"/>
      </w:rPr>
    </w:lvl>
    <w:lvl w:ilvl="6" w:tplc="16A87908">
      <w:start w:val="1"/>
      <w:numFmt w:val="bullet"/>
      <w:lvlText w:val=""/>
      <w:lvlJc w:val="left"/>
      <w:pPr>
        <w:ind w:left="720" w:hanging="360"/>
      </w:pPr>
      <w:rPr>
        <w:rFonts w:ascii="Symbol" w:hAnsi="Symbol"/>
      </w:rPr>
    </w:lvl>
    <w:lvl w:ilvl="7" w:tplc="A872C618">
      <w:start w:val="1"/>
      <w:numFmt w:val="bullet"/>
      <w:lvlText w:val=""/>
      <w:lvlJc w:val="left"/>
      <w:pPr>
        <w:ind w:left="720" w:hanging="360"/>
      </w:pPr>
      <w:rPr>
        <w:rFonts w:ascii="Symbol" w:hAnsi="Symbol"/>
      </w:rPr>
    </w:lvl>
    <w:lvl w:ilvl="8" w:tplc="1CDEB0B6">
      <w:start w:val="1"/>
      <w:numFmt w:val="bullet"/>
      <w:lvlText w:val=""/>
      <w:lvlJc w:val="left"/>
      <w:pPr>
        <w:ind w:left="720" w:hanging="360"/>
      </w:pPr>
      <w:rPr>
        <w:rFonts w:ascii="Symbol" w:hAnsi="Symbol"/>
      </w:rPr>
    </w:lvl>
  </w:abstractNum>
  <w:abstractNum w:abstractNumId="16" w15:restartNumberingAfterBreak="0">
    <w:nsid w:val="39CB5402"/>
    <w:multiLevelType w:val="hybridMultilevel"/>
    <w:tmpl w:val="3886EB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D4F4A17"/>
    <w:multiLevelType w:val="hybridMultilevel"/>
    <w:tmpl w:val="3808E8C8"/>
    <w:lvl w:ilvl="0" w:tplc="FB34AA10">
      <w:start w:val="1"/>
      <w:numFmt w:val="bullet"/>
      <w:lvlText w:val=""/>
      <w:lvlJc w:val="left"/>
      <w:pPr>
        <w:ind w:left="720" w:hanging="360"/>
      </w:pPr>
      <w:rPr>
        <w:rFonts w:ascii="Symbol" w:hAnsi="Symbol"/>
      </w:rPr>
    </w:lvl>
    <w:lvl w:ilvl="1" w:tplc="93221482">
      <w:start w:val="1"/>
      <w:numFmt w:val="bullet"/>
      <w:lvlText w:val=""/>
      <w:lvlJc w:val="left"/>
      <w:pPr>
        <w:ind w:left="720" w:hanging="360"/>
      </w:pPr>
      <w:rPr>
        <w:rFonts w:ascii="Symbol" w:hAnsi="Symbol"/>
      </w:rPr>
    </w:lvl>
    <w:lvl w:ilvl="2" w:tplc="419E9A52">
      <w:start w:val="1"/>
      <w:numFmt w:val="bullet"/>
      <w:lvlText w:val=""/>
      <w:lvlJc w:val="left"/>
      <w:pPr>
        <w:ind w:left="720" w:hanging="360"/>
      </w:pPr>
      <w:rPr>
        <w:rFonts w:ascii="Symbol" w:hAnsi="Symbol"/>
      </w:rPr>
    </w:lvl>
    <w:lvl w:ilvl="3" w:tplc="E02ECE9A">
      <w:start w:val="1"/>
      <w:numFmt w:val="bullet"/>
      <w:lvlText w:val=""/>
      <w:lvlJc w:val="left"/>
      <w:pPr>
        <w:ind w:left="720" w:hanging="360"/>
      </w:pPr>
      <w:rPr>
        <w:rFonts w:ascii="Symbol" w:hAnsi="Symbol"/>
      </w:rPr>
    </w:lvl>
    <w:lvl w:ilvl="4" w:tplc="87C4F51A">
      <w:start w:val="1"/>
      <w:numFmt w:val="bullet"/>
      <w:lvlText w:val=""/>
      <w:lvlJc w:val="left"/>
      <w:pPr>
        <w:ind w:left="720" w:hanging="360"/>
      </w:pPr>
      <w:rPr>
        <w:rFonts w:ascii="Symbol" w:hAnsi="Symbol"/>
      </w:rPr>
    </w:lvl>
    <w:lvl w:ilvl="5" w:tplc="874A9BC0">
      <w:start w:val="1"/>
      <w:numFmt w:val="bullet"/>
      <w:lvlText w:val=""/>
      <w:lvlJc w:val="left"/>
      <w:pPr>
        <w:ind w:left="720" w:hanging="360"/>
      </w:pPr>
      <w:rPr>
        <w:rFonts w:ascii="Symbol" w:hAnsi="Symbol"/>
      </w:rPr>
    </w:lvl>
    <w:lvl w:ilvl="6" w:tplc="C2E2D1A6">
      <w:start w:val="1"/>
      <w:numFmt w:val="bullet"/>
      <w:lvlText w:val=""/>
      <w:lvlJc w:val="left"/>
      <w:pPr>
        <w:ind w:left="720" w:hanging="360"/>
      </w:pPr>
      <w:rPr>
        <w:rFonts w:ascii="Symbol" w:hAnsi="Symbol"/>
      </w:rPr>
    </w:lvl>
    <w:lvl w:ilvl="7" w:tplc="8BD86248">
      <w:start w:val="1"/>
      <w:numFmt w:val="bullet"/>
      <w:lvlText w:val=""/>
      <w:lvlJc w:val="left"/>
      <w:pPr>
        <w:ind w:left="720" w:hanging="360"/>
      </w:pPr>
      <w:rPr>
        <w:rFonts w:ascii="Symbol" w:hAnsi="Symbol"/>
      </w:rPr>
    </w:lvl>
    <w:lvl w:ilvl="8" w:tplc="CECC269E">
      <w:start w:val="1"/>
      <w:numFmt w:val="bullet"/>
      <w:lvlText w:val=""/>
      <w:lvlJc w:val="left"/>
      <w:pPr>
        <w:ind w:left="720" w:hanging="360"/>
      </w:pPr>
      <w:rPr>
        <w:rFonts w:ascii="Symbol" w:hAnsi="Symbol"/>
      </w:rPr>
    </w:lvl>
  </w:abstractNum>
  <w:abstractNum w:abstractNumId="18" w15:restartNumberingAfterBreak="0">
    <w:nsid w:val="3DFF329A"/>
    <w:multiLevelType w:val="hybridMultilevel"/>
    <w:tmpl w:val="69F8BCE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0CD3F38"/>
    <w:multiLevelType w:val="hybridMultilevel"/>
    <w:tmpl w:val="EE70F69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2503089"/>
    <w:multiLevelType w:val="hybridMultilevel"/>
    <w:tmpl w:val="E6F264B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6850DC6"/>
    <w:multiLevelType w:val="hybridMultilevel"/>
    <w:tmpl w:val="34D2CB20"/>
    <w:lvl w:ilvl="0" w:tplc="9CF4C592">
      <w:start w:val="7"/>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89137B5"/>
    <w:multiLevelType w:val="hybridMultilevel"/>
    <w:tmpl w:val="F932849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A240919"/>
    <w:multiLevelType w:val="hybridMultilevel"/>
    <w:tmpl w:val="FB04571A"/>
    <w:lvl w:ilvl="0" w:tplc="D20C9D38">
      <w:start w:val="1"/>
      <w:numFmt w:val="bullet"/>
      <w:pStyle w:val="reportbullettext"/>
      <w:lvlText w:val=""/>
      <w:lvlJc w:val="left"/>
      <w:pPr>
        <w:ind w:left="927" w:hanging="360"/>
      </w:pPr>
      <w:rPr>
        <w:rFonts w:ascii="Wingdings" w:hAnsi="Wingdings" w:hint="default"/>
        <w:color w:val="999999"/>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793F3F"/>
    <w:multiLevelType w:val="hybridMultilevel"/>
    <w:tmpl w:val="173A4B48"/>
    <w:lvl w:ilvl="0" w:tplc="832CCAB0">
      <w:start w:val="1"/>
      <w:numFmt w:val="decimal"/>
      <w:pStyle w:val="References"/>
      <w:lvlText w:val="%1."/>
      <w:lvlJc w:val="left"/>
      <w:pPr>
        <w:ind w:left="862" w:hanging="720"/>
      </w:pPr>
      <w:rPr>
        <w:rFonts w:hint="default"/>
        <w:b/>
        <w:color w:val="002060"/>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5" w15:restartNumberingAfterBreak="0">
    <w:nsid w:val="50440B56"/>
    <w:multiLevelType w:val="hybridMultilevel"/>
    <w:tmpl w:val="4A5E79E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76170B0"/>
    <w:multiLevelType w:val="hybridMultilevel"/>
    <w:tmpl w:val="E30A883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8CD0BCE"/>
    <w:multiLevelType w:val="hybridMultilevel"/>
    <w:tmpl w:val="1DFA778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B563D6E"/>
    <w:multiLevelType w:val="hybridMultilevel"/>
    <w:tmpl w:val="DE2A9EA2"/>
    <w:lvl w:ilvl="0" w:tplc="212E4CF6">
      <w:start w:val="1"/>
      <w:numFmt w:val="bullet"/>
      <w:lvlText w:val=""/>
      <w:lvlJc w:val="left"/>
      <w:pPr>
        <w:ind w:left="720" w:hanging="360"/>
      </w:pPr>
      <w:rPr>
        <w:rFonts w:ascii="Symbol" w:hAnsi="Symbol"/>
      </w:rPr>
    </w:lvl>
    <w:lvl w:ilvl="1" w:tplc="DE9C880C">
      <w:start w:val="1"/>
      <w:numFmt w:val="bullet"/>
      <w:lvlText w:val=""/>
      <w:lvlJc w:val="left"/>
      <w:pPr>
        <w:ind w:left="720" w:hanging="360"/>
      </w:pPr>
      <w:rPr>
        <w:rFonts w:ascii="Symbol" w:hAnsi="Symbol"/>
      </w:rPr>
    </w:lvl>
    <w:lvl w:ilvl="2" w:tplc="A50C6320">
      <w:start w:val="1"/>
      <w:numFmt w:val="bullet"/>
      <w:lvlText w:val=""/>
      <w:lvlJc w:val="left"/>
      <w:pPr>
        <w:ind w:left="720" w:hanging="360"/>
      </w:pPr>
      <w:rPr>
        <w:rFonts w:ascii="Symbol" w:hAnsi="Symbol"/>
      </w:rPr>
    </w:lvl>
    <w:lvl w:ilvl="3" w:tplc="3ADA47A0">
      <w:start w:val="1"/>
      <w:numFmt w:val="bullet"/>
      <w:lvlText w:val=""/>
      <w:lvlJc w:val="left"/>
      <w:pPr>
        <w:ind w:left="720" w:hanging="360"/>
      </w:pPr>
      <w:rPr>
        <w:rFonts w:ascii="Symbol" w:hAnsi="Symbol"/>
      </w:rPr>
    </w:lvl>
    <w:lvl w:ilvl="4" w:tplc="2C70202E">
      <w:start w:val="1"/>
      <w:numFmt w:val="bullet"/>
      <w:lvlText w:val=""/>
      <w:lvlJc w:val="left"/>
      <w:pPr>
        <w:ind w:left="720" w:hanging="360"/>
      </w:pPr>
      <w:rPr>
        <w:rFonts w:ascii="Symbol" w:hAnsi="Symbol"/>
      </w:rPr>
    </w:lvl>
    <w:lvl w:ilvl="5" w:tplc="CC3CD4CA">
      <w:start w:val="1"/>
      <w:numFmt w:val="bullet"/>
      <w:lvlText w:val=""/>
      <w:lvlJc w:val="left"/>
      <w:pPr>
        <w:ind w:left="720" w:hanging="360"/>
      </w:pPr>
      <w:rPr>
        <w:rFonts w:ascii="Symbol" w:hAnsi="Symbol"/>
      </w:rPr>
    </w:lvl>
    <w:lvl w:ilvl="6" w:tplc="C4D01BC2">
      <w:start w:val="1"/>
      <w:numFmt w:val="bullet"/>
      <w:lvlText w:val=""/>
      <w:lvlJc w:val="left"/>
      <w:pPr>
        <w:ind w:left="720" w:hanging="360"/>
      </w:pPr>
      <w:rPr>
        <w:rFonts w:ascii="Symbol" w:hAnsi="Symbol"/>
      </w:rPr>
    </w:lvl>
    <w:lvl w:ilvl="7" w:tplc="2050244E">
      <w:start w:val="1"/>
      <w:numFmt w:val="bullet"/>
      <w:lvlText w:val=""/>
      <w:lvlJc w:val="left"/>
      <w:pPr>
        <w:ind w:left="720" w:hanging="360"/>
      </w:pPr>
      <w:rPr>
        <w:rFonts w:ascii="Symbol" w:hAnsi="Symbol"/>
      </w:rPr>
    </w:lvl>
    <w:lvl w:ilvl="8" w:tplc="3D8C7044">
      <w:start w:val="1"/>
      <w:numFmt w:val="bullet"/>
      <w:lvlText w:val=""/>
      <w:lvlJc w:val="left"/>
      <w:pPr>
        <w:ind w:left="720" w:hanging="360"/>
      </w:pPr>
      <w:rPr>
        <w:rFonts w:ascii="Symbol" w:hAnsi="Symbol"/>
      </w:rPr>
    </w:lvl>
  </w:abstractNum>
  <w:abstractNum w:abstractNumId="29" w15:restartNumberingAfterBreak="0">
    <w:nsid w:val="5EED0554"/>
    <w:multiLevelType w:val="hybridMultilevel"/>
    <w:tmpl w:val="166C8C7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F4B7FEB"/>
    <w:multiLevelType w:val="hybridMultilevel"/>
    <w:tmpl w:val="A058C5E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5D602E7"/>
    <w:multiLevelType w:val="hybridMultilevel"/>
    <w:tmpl w:val="C01A4E86"/>
    <w:lvl w:ilvl="0" w:tplc="7060B2D0">
      <w:start w:val="1"/>
      <w:numFmt w:val="bullet"/>
      <w:lvlText w:val=""/>
      <w:lvlJc w:val="left"/>
      <w:pPr>
        <w:ind w:left="454" w:hanging="454"/>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683F17CF"/>
    <w:multiLevelType w:val="hybridMultilevel"/>
    <w:tmpl w:val="0B7CF7F4"/>
    <w:lvl w:ilvl="0" w:tplc="9CF4C592">
      <w:start w:val="7"/>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9DD1748"/>
    <w:multiLevelType w:val="hybridMultilevel"/>
    <w:tmpl w:val="AA1A4648"/>
    <w:lvl w:ilvl="0" w:tplc="D90AFBB2">
      <w:start w:val="5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F1842F9"/>
    <w:multiLevelType w:val="hybridMultilevel"/>
    <w:tmpl w:val="E338783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3A14A27"/>
    <w:multiLevelType w:val="hybridMultilevel"/>
    <w:tmpl w:val="E318CF44"/>
    <w:lvl w:ilvl="0" w:tplc="9CF4C592">
      <w:start w:val="7"/>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7AF57E6"/>
    <w:multiLevelType w:val="hybridMultilevel"/>
    <w:tmpl w:val="3886EB0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7FB2A8A"/>
    <w:multiLevelType w:val="hybridMultilevel"/>
    <w:tmpl w:val="5506173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9F61CDD"/>
    <w:multiLevelType w:val="hybridMultilevel"/>
    <w:tmpl w:val="2F423C1C"/>
    <w:lvl w:ilvl="0" w:tplc="9CF4C592">
      <w:start w:val="7"/>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61261126">
    <w:abstractNumId w:val="9"/>
  </w:num>
  <w:num w:numId="2" w16cid:durableId="1279332186">
    <w:abstractNumId w:val="23"/>
  </w:num>
  <w:num w:numId="3" w16cid:durableId="689330944">
    <w:abstractNumId w:val="24"/>
  </w:num>
  <w:num w:numId="4" w16cid:durableId="973488988">
    <w:abstractNumId w:val="26"/>
  </w:num>
  <w:num w:numId="5" w16cid:durableId="1723020028">
    <w:abstractNumId w:val="25"/>
  </w:num>
  <w:num w:numId="6" w16cid:durableId="247160935">
    <w:abstractNumId w:val="29"/>
  </w:num>
  <w:num w:numId="7" w16cid:durableId="1903827713">
    <w:abstractNumId w:val="36"/>
  </w:num>
  <w:num w:numId="8" w16cid:durableId="1921938796">
    <w:abstractNumId w:val="1"/>
  </w:num>
  <w:num w:numId="9" w16cid:durableId="670183149">
    <w:abstractNumId w:val="34"/>
  </w:num>
  <w:num w:numId="10" w16cid:durableId="2060742250">
    <w:abstractNumId w:val="2"/>
  </w:num>
  <w:num w:numId="11" w16cid:durableId="1495955411">
    <w:abstractNumId w:val="18"/>
  </w:num>
  <w:num w:numId="12" w16cid:durableId="1099451769">
    <w:abstractNumId w:val="30"/>
  </w:num>
  <w:num w:numId="13" w16cid:durableId="266157186">
    <w:abstractNumId w:val="27"/>
  </w:num>
  <w:num w:numId="14" w16cid:durableId="2003465947">
    <w:abstractNumId w:val="22"/>
  </w:num>
  <w:num w:numId="15" w16cid:durableId="1730036679">
    <w:abstractNumId w:val="20"/>
  </w:num>
  <w:num w:numId="16" w16cid:durableId="175507044">
    <w:abstractNumId w:val="6"/>
  </w:num>
  <w:num w:numId="17" w16cid:durableId="581843099">
    <w:abstractNumId w:val="38"/>
  </w:num>
  <w:num w:numId="18" w16cid:durableId="125585628">
    <w:abstractNumId w:val="32"/>
  </w:num>
  <w:num w:numId="19" w16cid:durableId="1801414651">
    <w:abstractNumId w:val="21"/>
  </w:num>
  <w:num w:numId="20" w16cid:durableId="1794787575">
    <w:abstractNumId w:val="35"/>
  </w:num>
  <w:num w:numId="21" w16cid:durableId="1524826512">
    <w:abstractNumId w:val="14"/>
  </w:num>
  <w:num w:numId="22" w16cid:durableId="1440100474">
    <w:abstractNumId w:val="11"/>
  </w:num>
  <w:num w:numId="23" w16cid:durableId="2128500560">
    <w:abstractNumId w:val="10"/>
  </w:num>
  <w:num w:numId="24" w16cid:durableId="1370953189">
    <w:abstractNumId w:val="15"/>
  </w:num>
  <w:num w:numId="25" w16cid:durableId="649821436">
    <w:abstractNumId w:val="28"/>
  </w:num>
  <w:num w:numId="26" w16cid:durableId="679241604">
    <w:abstractNumId w:val="17"/>
  </w:num>
  <w:num w:numId="27" w16cid:durableId="776413409">
    <w:abstractNumId w:val="0"/>
  </w:num>
  <w:num w:numId="28" w16cid:durableId="1527984734">
    <w:abstractNumId w:val="5"/>
  </w:num>
  <w:num w:numId="29" w16cid:durableId="219177107">
    <w:abstractNumId w:val="16"/>
  </w:num>
  <w:num w:numId="30" w16cid:durableId="1926567305">
    <w:abstractNumId w:val="3"/>
  </w:num>
  <w:num w:numId="31" w16cid:durableId="1793740700">
    <w:abstractNumId w:val="33"/>
  </w:num>
  <w:num w:numId="32" w16cid:durableId="2096397017">
    <w:abstractNumId w:val="37"/>
  </w:num>
  <w:num w:numId="33" w16cid:durableId="716975992">
    <w:abstractNumId w:val="4"/>
  </w:num>
  <w:num w:numId="34" w16cid:durableId="1028260079">
    <w:abstractNumId w:val="12"/>
  </w:num>
  <w:num w:numId="35" w16cid:durableId="2096128962">
    <w:abstractNumId w:val="8"/>
  </w:num>
  <w:num w:numId="36" w16cid:durableId="1748649601">
    <w:abstractNumId w:val="19"/>
  </w:num>
  <w:num w:numId="37" w16cid:durableId="1143162979">
    <w:abstractNumId w:val="7"/>
  </w:num>
  <w:num w:numId="38" w16cid:durableId="743338914">
    <w:abstractNumId w:val="13"/>
  </w:num>
  <w:num w:numId="39" w16cid:durableId="220140887">
    <w:abstractNumId w:val="3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AU" w:vendorID="8" w:dllVersion="513" w:checkStyle="1"/>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CBRC reports&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t9f5rdtqesaftepzf855zakfw29dfasxptw&quot;&gt;ASSAD endote library-Converted&lt;record-ids&gt;&lt;item&gt;1268&lt;/item&gt;&lt;item&gt;1925&lt;/item&gt;&lt;item&gt;2041&lt;/item&gt;&lt;item&gt;2042&lt;/item&gt;&lt;item&gt;2043&lt;/item&gt;&lt;item&gt;2045&lt;/item&gt;&lt;item&gt;2046&lt;/item&gt;&lt;item&gt;2047&lt;/item&gt;&lt;item&gt;2048&lt;/item&gt;&lt;item&gt;2050&lt;/item&gt;&lt;item&gt;2051&lt;/item&gt;&lt;item&gt;2052&lt;/item&gt;&lt;item&gt;2053&lt;/item&gt;&lt;/record-ids&gt;&lt;/item&gt;&lt;/Libraries&gt;"/>
  </w:docVars>
  <w:rsids>
    <w:rsidRoot w:val="007543B8"/>
    <w:rsid w:val="000001D5"/>
    <w:rsid w:val="0000087B"/>
    <w:rsid w:val="00000C2E"/>
    <w:rsid w:val="00001AC6"/>
    <w:rsid w:val="00001F46"/>
    <w:rsid w:val="00002974"/>
    <w:rsid w:val="00002D98"/>
    <w:rsid w:val="00003079"/>
    <w:rsid w:val="00003946"/>
    <w:rsid w:val="0000463B"/>
    <w:rsid w:val="00004785"/>
    <w:rsid w:val="00005164"/>
    <w:rsid w:val="0000569D"/>
    <w:rsid w:val="00005DF9"/>
    <w:rsid w:val="0000632F"/>
    <w:rsid w:val="00006CD6"/>
    <w:rsid w:val="000072FC"/>
    <w:rsid w:val="00007BAF"/>
    <w:rsid w:val="0001003A"/>
    <w:rsid w:val="00010040"/>
    <w:rsid w:val="00010C0F"/>
    <w:rsid w:val="00010DC5"/>
    <w:rsid w:val="00011521"/>
    <w:rsid w:val="00011FCE"/>
    <w:rsid w:val="00012F30"/>
    <w:rsid w:val="00013DE5"/>
    <w:rsid w:val="00014264"/>
    <w:rsid w:val="000155D2"/>
    <w:rsid w:val="00015777"/>
    <w:rsid w:val="00015F29"/>
    <w:rsid w:val="00016AB1"/>
    <w:rsid w:val="00020F29"/>
    <w:rsid w:val="00021612"/>
    <w:rsid w:val="00021800"/>
    <w:rsid w:val="00023228"/>
    <w:rsid w:val="00023D85"/>
    <w:rsid w:val="0002417E"/>
    <w:rsid w:val="000242D2"/>
    <w:rsid w:val="000245C4"/>
    <w:rsid w:val="00025255"/>
    <w:rsid w:val="00026B7D"/>
    <w:rsid w:val="000270B5"/>
    <w:rsid w:val="00027142"/>
    <w:rsid w:val="00030300"/>
    <w:rsid w:val="0003153C"/>
    <w:rsid w:val="000325CF"/>
    <w:rsid w:val="00032BA0"/>
    <w:rsid w:val="00033530"/>
    <w:rsid w:val="00034E4B"/>
    <w:rsid w:val="000358A9"/>
    <w:rsid w:val="00035A6B"/>
    <w:rsid w:val="0003665B"/>
    <w:rsid w:val="00036B1C"/>
    <w:rsid w:val="00037C5F"/>
    <w:rsid w:val="00040290"/>
    <w:rsid w:val="00040605"/>
    <w:rsid w:val="000413E1"/>
    <w:rsid w:val="000417A5"/>
    <w:rsid w:val="00041C74"/>
    <w:rsid w:val="0004263C"/>
    <w:rsid w:val="00042A1E"/>
    <w:rsid w:val="00043BC6"/>
    <w:rsid w:val="00043C82"/>
    <w:rsid w:val="00043E6C"/>
    <w:rsid w:val="00044395"/>
    <w:rsid w:val="00044928"/>
    <w:rsid w:val="00044A2B"/>
    <w:rsid w:val="00044B6E"/>
    <w:rsid w:val="0004506B"/>
    <w:rsid w:val="00045565"/>
    <w:rsid w:val="00046970"/>
    <w:rsid w:val="00046F4B"/>
    <w:rsid w:val="0004710E"/>
    <w:rsid w:val="0005153D"/>
    <w:rsid w:val="000520E5"/>
    <w:rsid w:val="00052487"/>
    <w:rsid w:val="00052724"/>
    <w:rsid w:val="00052773"/>
    <w:rsid w:val="00052F9F"/>
    <w:rsid w:val="000540FC"/>
    <w:rsid w:val="00054B90"/>
    <w:rsid w:val="00055A55"/>
    <w:rsid w:val="00055DB9"/>
    <w:rsid w:val="00055F9B"/>
    <w:rsid w:val="000564F7"/>
    <w:rsid w:val="0005674A"/>
    <w:rsid w:val="00056DD1"/>
    <w:rsid w:val="000572F5"/>
    <w:rsid w:val="0005761F"/>
    <w:rsid w:val="00060843"/>
    <w:rsid w:val="00060C57"/>
    <w:rsid w:val="0006165D"/>
    <w:rsid w:val="00061805"/>
    <w:rsid w:val="00062B19"/>
    <w:rsid w:val="00063D67"/>
    <w:rsid w:val="00064604"/>
    <w:rsid w:val="00065ABD"/>
    <w:rsid w:val="00065BB4"/>
    <w:rsid w:val="00065BEC"/>
    <w:rsid w:val="00065D19"/>
    <w:rsid w:val="0006680B"/>
    <w:rsid w:val="0006688B"/>
    <w:rsid w:val="00066D0E"/>
    <w:rsid w:val="000679AE"/>
    <w:rsid w:val="00067A5F"/>
    <w:rsid w:val="00070231"/>
    <w:rsid w:val="00070EB8"/>
    <w:rsid w:val="00072450"/>
    <w:rsid w:val="000727BA"/>
    <w:rsid w:val="000733A7"/>
    <w:rsid w:val="0007386B"/>
    <w:rsid w:val="00073B91"/>
    <w:rsid w:val="00074E65"/>
    <w:rsid w:val="000758F7"/>
    <w:rsid w:val="00075BC7"/>
    <w:rsid w:val="00077C41"/>
    <w:rsid w:val="00077E8B"/>
    <w:rsid w:val="00080601"/>
    <w:rsid w:val="00080607"/>
    <w:rsid w:val="00080A34"/>
    <w:rsid w:val="00080BA9"/>
    <w:rsid w:val="0008118F"/>
    <w:rsid w:val="0008133B"/>
    <w:rsid w:val="000814D0"/>
    <w:rsid w:val="0008177E"/>
    <w:rsid w:val="00082002"/>
    <w:rsid w:val="000826CD"/>
    <w:rsid w:val="00082CAB"/>
    <w:rsid w:val="00082EB8"/>
    <w:rsid w:val="00082FD3"/>
    <w:rsid w:val="00083666"/>
    <w:rsid w:val="000838F1"/>
    <w:rsid w:val="00083E37"/>
    <w:rsid w:val="00084970"/>
    <w:rsid w:val="00085037"/>
    <w:rsid w:val="0008573E"/>
    <w:rsid w:val="000859FD"/>
    <w:rsid w:val="00085B86"/>
    <w:rsid w:val="000865C2"/>
    <w:rsid w:val="000876A5"/>
    <w:rsid w:val="000878ED"/>
    <w:rsid w:val="00087A65"/>
    <w:rsid w:val="00090F1B"/>
    <w:rsid w:val="00090F6F"/>
    <w:rsid w:val="00091494"/>
    <w:rsid w:val="000917F3"/>
    <w:rsid w:val="00091E13"/>
    <w:rsid w:val="00091FF7"/>
    <w:rsid w:val="000923CA"/>
    <w:rsid w:val="00093030"/>
    <w:rsid w:val="00094C1B"/>
    <w:rsid w:val="000950FE"/>
    <w:rsid w:val="00095902"/>
    <w:rsid w:val="0009616E"/>
    <w:rsid w:val="00096750"/>
    <w:rsid w:val="0009693F"/>
    <w:rsid w:val="00097282"/>
    <w:rsid w:val="00097C60"/>
    <w:rsid w:val="000A10C0"/>
    <w:rsid w:val="000A18BA"/>
    <w:rsid w:val="000A3A28"/>
    <w:rsid w:val="000A3F3F"/>
    <w:rsid w:val="000A4663"/>
    <w:rsid w:val="000A5BAE"/>
    <w:rsid w:val="000A5D78"/>
    <w:rsid w:val="000A6267"/>
    <w:rsid w:val="000A6580"/>
    <w:rsid w:val="000A65BE"/>
    <w:rsid w:val="000A76CC"/>
    <w:rsid w:val="000A78F8"/>
    <w:rsid w:val="000A7CBD"/>
    <w:rsid w:val="000A7DDE"/>
    <w:rsid w:val="000B0AA3"/>
    <w:rsid w:val="000B1562"/>
    <w:rsid w:val="000B21E6"/>
    <w:rsid w:val="000B2227"/>
    <w:rsid w:val="000B4E16"/>
    <w:rsid w:val="000B512A"/>
    <w:rsid w:val="000B541D"/>
    <w:rsid w:val="000B54FE"/>
    <w:rsid w:val="000B57BB"/>
    <w:rsid w:val="000B61F9"/>
    <w:rsid w:val="000B638C"/>
    <w:rsid w:val="000B6998"/>
    <w:rsid w:val="000B7655"/>
    <w:rsid w:val="000B77BD"/>
    <w:rsid w:val="000B7884"/>
    <w:rsid w:val="000B7B18"/>
    <w:rsid w:val="000B7C6B"/>
    <w:rsid w:val="000C04D0"/>
    <w:rsid w:val="000C0BBF"/>
    <w:rsid w:val="000C0F27"/>
    <w:rsid w:val="000C13B9"/>
    <w:rsid w:val="000C13FA"/>
    <w:rsid w:val="000C1F9D"/>
    <w:rsid w:val="000C2844"/>
    <w:rsid w:val="000C2E04"/>
    <w:rsid w:val="000C3170"/>
    <w:rsid w:val="000C350A"/>
    <w:rsid w:val="000C3809"/>
    <w:rsid w:val="000C44E2"/>
    <w:rsid w:val="000C5268"/>
    <w:rsid w:val="000C542C"/>
    <w:rsid w:val="000C54CF"/>
    <w:rsid w:val="000C5563"/>
    <w:rsid w:val="000C5B33"/>
    <w:rsid w:val="000C5F6F"/>
    <w:rsid w:val="000C6241"/>
    <w:rsid w:val="000C6565"/>
    <w:rsid w:val="000C68B6"/>
    <w:rsid w:val="000C6EC1"/>
    <w:rsid w:val="000C703F"/>
    <w:rsid w:val="000C73EB"/>
    <w:rsid w:val="000C7B50"/>
    <w:rsid w:val="000D0812"/>
    <w:rsid w:val="000D1AB0"/>
    <w:rsid w:val="000D1C98"/>
    <w:rsid w:val="000D1DDD"/>
    <w:rsid w:val="000D2045"/>
    <w:rsid w:val="000D2250"/>
    <w:rsid w:val="000D26CA"/>
    <w:rsid w:val="000D2BED"/>
    <w:rsid w:val="000D325C"/>
    <w:rsid w:val="000D45B9"/>
    <w:rsid w:val="000D49EC"/>
    <w:rsid w:val="000D4F79"/>
    <w:rsid w:val="000D5763"/>
    <w:rsid w:val="000D5EF0"/>
    <w:rsid w:val="000D5FB1"/>
    <w:rsid w:val="000D7DA8"/>
    <w:rsid w:val="000E203E"/>
    <w:rsid w:val="000E209A"/>
    <w:rsid w:val="000E265F"/>
    <w:rsid w:val="000E4C54"/>
    <w:rsid w:val="000E52ED"/>
    <w:rsid w:val="000E5835"/>
    <w:rsid w:val="000E604A"/>
    <w:rsid w:val="000E67FD"/>
    <w:rsid w:val="000E6BD9"/>
    <w:rsid w:val="000E7928"/>
    <w:rsid w:val="000E7959"/>
    <w:rsid w:val="000E7F7C"/>
    <w:rsid w:val="000F08FF"/>
    <w:rsid w:val="000F0921"/>
    <w:rsid w:val="000F1384"/>
    <w:rsid w:val="000F1440"/>
    <w:rsid w:val="000F3172"/>
    <w:rsid w:val="000F4E6B"/>
    <w:rsid w:val="000F5CD7"/>
    <w:rsid w:val="000F5F9E"/>
    <w:rsid w:val="000F6246"/>
    <w:rsid w:val="000F6492"/>
    <w:rsid w:val="000F69D1"/>
    <w:rsid w:val="000F7EDD"/>
    <w:rsid w:val="0010086A"/>
    <w:rsid w:val="001009BF"/>
    <w:rsid w:val="00101459"/>
    <w:rsid w:val="001022F6"/>
    <w:rsid w:val="0010245B"/>
    <w:rsid w:val="00102857"/>
    <w:rsid w:val="00102903"/>
    <w:rsid w:val="00102AF6"/>
    <w:rsid w:val="00102DFC"/>
    <w:rsid w:val="00103765"/>
    <w:rsid w:val="00103799"/>
    <w:rsid w:val="00104B52"/>
    <w:rsid w:val="0010593D"/>
    <w:rsid w:val="00105B30"/>
    <w:rsid w:val="00105EC3"/>
    <w:rsid w:val="00106427"/>
    <w:rsid w:val="001112A9"/>
    <w:rsid w:val="001113DA"/>
    <w:rsid w:val="0011143A"/>
    <w:rsid w:val="001122F2"/>
    <w:rsid w:val="00112F65"/>
    <w:rsid w:val="001139A8"/>
    <w:rsid w:val="001147B5"/>
    <w:rsid w:val="00115770"/>
    <w:rsid w:val="00115DC0"/>
    <w:rsid w:val="0011630F"/>
    <w:rsid w:val="001179B0"/>
    <w:rsid w:val="0012014C"/>
    <w:rsid w:val="001207EE"/>
    <w:rsid w:val="00120C90"/>
    <w:rsid w:val="0012151C"/>
    <w:rsid w:val="00121CAD"/>
    <w:rsid w:val="00121E93"/>
    <w:rsid w:val="0012211F"/>
    <w:rsid w:val="001224A0"/>
    <w:rsid w:val="0012289F"/>
    <w:rsid w:val="00123C6C"/>
    <w:rsid w:val="0012411F"/>
    <w:rsid w:val="0012495C"/>
    <w:rsid w:val="00125007"/>
    <w:rsid w:val="00125114"/>
    <w:rsid w:val="001251DD"/>
    <w:rsid w:val="00125292"/>
    <w:rsid w:val="001260DF"/>
    <w:rsid w:val="001273A1"/>
    <w:rsid w:val="001279AC"/>
    <w:rsid w:val="00127D97"/>
    <w:rsid w:val="00130135"/>
    <w:rsid w:val="00130673"/>
    <w:rsid w:val="001313C5"/>
    <w:rsid w:val="00131E07"/>
    <w:rsid w:val="00131FC0"/>
    <w:rsid w:val="00131FDD"/>
    <w:rsid w:val="001324A2"/>
    <w:rsid w:val="001332E9"/>
    <w:rsid w:val="00133489"/>
    <w:rsid w:val="00134186"/>
    <w:rsid w:val="00134BC6"/>
    <w:rsid w:val="001353A9"/>
    <w:rsid w:val="001360AD"/>
    <w:rsid w:val="00136CFA"/>
    <w:rsid w:val="00137D34"/>
    <w:rsid w:val="0014130D"/>
    <w:rsid w:val="00141949"/>
    <w:rsid w:val="001420AC"/>
    <w:rsid w:val="0014244E"/>
    <w:rsid w:val="001424EE"/>
    <w:rsid w:val="00144AFE"/>
    <w:rsid w:val="00144D87"/>
    <w:rsid w:val="00145D51"/>
    <w:rsid w:val="0014696A"/>
    <w:rsid w:val="00146F9F"/>
    <w:rsid w:val="0014715F"/>
    <w:rsid w:val="00147199"/>
    <w:rsid w:val="00147829"/>
    <w:rsid w:val="001506E4"/>
    <w:rsid w:val="0015077F"/>
    <w:rsid w:val="001518C1"/>
    <w:rsid w:val="00151A01"/>
    <w:rsid w:val="00151BED"/>
    <w:rsid w:val="0015463E"/>
    <w:rsid w:val="001549B9"/>
    <w:rsid w:val="00154D04"/>
    <w:rsid w:val="00155008"/>
    <w:rsid w:val="001556C4"/>
    <w:rsid w:val="00155CB7"/>
    <w:rsid w:val="00155D33"/>
    <w:rsid w:val="0015624F"/>
    <w:rsid w:val="00156270"/>
    <w:rsid w:val="00156445"/>
    <w:rsid w:val="00156679"/>
    <w:rsid w:val="00156970"/>
    <w:rsid w:val="00157A43"/>
    <w:rsid w:val="001601B1"/>
    <w:rsid w:val="001609F5"/>
    <w:rsid w:val="00161860"/>
    <w:rsid w:val="00161A49"/>
    <w:rsid w:val="00161C73"/>
    <w:rsid w:val="001628AB"/>
    <w:rsid w:val="00162B24"/>
    <w:rsid w:val="00162E52"/>
    <w:rsid w:val="00163278"/>
    <w:rsid w:val="00163803"/>
    <w:rsid w:val="00163EBB"/>
    <w:rsid w:val="0016426C"/>
    <w:rsid w:val="0016435D"/>
    <w:rsid w:val="00164787"/>
    <w:rsid w:val="00164C68"/>
    <w:rsid w:val="00164E23"/>
    <w:rsid w:val="00164E9C"/>
    <w:rsid w:val="0016560A"/>
    <w:rsid w:val="00165729"/>
    <w:rsid w:val="001663E0"/>
    <w:rsid w:val="00167C8A"/>
    <w:rsid w:val="001709BC"/>
    <w:rsid w:val="001719D5"/>
    <w:rsid w:val="00171A80"/>
    <w:rsid w:val="00171C10"/>
    <w:rsid w:val="00172FB7"/>
    <w:rsid w:val="00173017"/>
    <w:rsid w:val="001736B7"/>
    <w:rsid w:val="0017421A"/>
    <w:rsid w:val="00174DF7"/>
    <w:rsid w:val="001760E7"/>
    <w:rsid w:val="0017629E"/>
    <w:rsid w:val="0017632A"/>
    <w:rsid w:val="00177E7E"/>
    <w:rsid w:val="00177F9D"/>
    <w:rsid w:val="00180068"/>
    <w:rsid w:val="001807A5"/>
    <w:rsid w:val="0018080F"/>
    <w:rsid w:val="00180FED"/>
    <w:rsid w:val="0018119A"/>
    <w:rsid w:val="001812DE"/>
    <w:rsid w:val="001822E2"/>
    <w:rsid w:val="00182C18"/>
    <w:rsid w:val="00183FD8"/>
    <w:rsid w:val="001842A0"/>
    <w:rsid w:val="001843BC"/>
    <w:rsid w:val="001865DB"/>
    <w:rsid w:val="0018753D"/>
    <w:rsid w:val="00187963"/>
    <w:rsid w:val="00191297"/>
    <w:rsid w:val="0019226D"/>
    <w:rsid w:val="00192E3B"/>
    <w:rsid w:val="00192EBF"/>
    <w:rsid w:val="001935C0"/>
    <w:rsid w:val="00193AC6"/>
    <w:rsid w:val="00194D12"/>
    <w:rsid w:val="00194E1D"/>
    <w:rsid w:val="00194E50"/>
    <w:rsid w:val="001962FE"/>
    <w:rsid w:val="00196943"/>
    <w:rsid w:val="0019711B"/>
    <w:rsid w:val="00197FF8"/>
    <w:rsid w:val="001A1CC6"/>
    <w:rsid w:val="001A1E71"/>
    <w:rsid w:val="001A29BC"/>
    <w:rsid w:val="001A2DD0"/>
    <w:rsid w:val="001A2ED0"/>
    <w:rsid w:val="001A32FA"/>
    <w:rsid w:val="001A344C"/>
    <w:rsid w:val="001A3772"/>
    <w:rsid w:val="001A3AAA"/>
    <w:rsid w:val="001A4002"/>
    <w:rsid w:val="001A6C11"/>
    <w:rsid w:val="001A6C26"/>
    <w:rsid w:val="001B00E9"/>
    <w:rsid w:val="001B05C6"/>
    <w:rsid w:val="001B0F4E"/>
    <w:rsid w:val="001B103F"/>
    <w:rsid w:val="001B160A"/>
    <w:rsid w:val="001B16FF"/>
    <w:rsid w:val="001B174A"/>
    <w:rsid w:val="001B44E5"/>
    <w:rsid w:val="001B4A98"/>
    <w:rsid w:val="001B5273"/>
    <w:rsid w:val="001B53E2"/>
    <w:rsid w:val="001B573A"/>
    <w:rsid w:val="001B61BA"/>
    <w:rsid w:val="001B63D4"/>
    <w:rsid w:val="001B67F1"/>
    <w:rsid w:val="001B69E9"/>
    <w:rsid w:val="001B6B4B"/>
    <w:rsid w:val="001B6E38"/>
    <w:rsid w:val="001B715F"/>
    <w:rsid w:val="001B73FB"/>
    <w:rsid w:val="001B7B0F"/>
    <w:rsid w:val="001C04DF"/>
    <w:rsid w:val="001C0A40"/>
    <w:rsid w:val="001C1137"/>
    <w:rsid w:val="001C1232"/>
    <w:rsid w:val="001C124E"/>
    <w:rsid w:val="001C1A9F"/>
    <w:rsid w:val="001C2027"/>
    <w:rsid w:val="001C2CC2"/>
    <w:rsid w:val="001C2D0D"/>
    <w:rsid w:val="001C3D53"/>
    <w:rsid w:val="001C4A01"/>
    <w:rsid w:val="001C4F87"/>
    <w:rsid w:val="001C5312"/>
    <w:rsid w:val="001C5C98"/>
    <w:rsid w:val="001C67BE"/>
    <w:rsid w:val="001C6D44"/>
    <w:rsid w:val="001C7E4D"/>
    <w:rsid w:val="001D0512"/>
    <w:rsid w:val="001D19F4"/>
    <w:rsid w:val="001D24A7"/>
    <w:rsid w:val="001D2A1E"/>
    <w:rsid w:val="001D4C2B"/>
    <w:rsid w:val="001D5FD2"/>
    <w:rsid w:val="001D6023"/>
    <w:rsid w:val="001D6A7C"/>
    <w:rsid w:val="001D7056"/>
    <w:rsid w:val="001D7146"/>
    <w:rsid w:val="001D73BB"/>
    <w:rsid w:val="001D777E"/>
    <w:rsid w:val="001E12E2"/>
    <w:rsid w:val="001E3608"/>
    <w:rsid w:val="001E3BEF"/>
    <w:rsid w:val="001E3FE9"/>
    <w:rsid w:val="001E46D2"/>
    <w:rsid w:val="001E53B8"/>
    <w:rsid w:val="001E54B9"/>
    <w:rsid w:val="001E5824"/>
    <w:rsid w:val="001E5ECF"/>
    <w:rsid w:val="001E65FE"/>
    <w:rsid w:val="001E6E9E"/>
    <w:rsid w:val="001E7BE5"/>
    <w:rsid w:val="001F0037"/>
    <w:rsid w:val="001F16D5"/>
    <w:rsid w:val="001F1A5F"/>
    <w:rsid w:val="001F2A62"/>
    <w:rsid w:val="001F2B7B"/>
    <w:rsid w:val="001F3555"/>
    <w:rsid w:val="001F3730"/>
    <w:rsid w:val="001F4BDD"/>
    <w:rsid w:val="001F4C3A"/>
    <w:rsid w:val="001F5076"/>
    <w:rsid w:val="001F6495"/>
    <w:rsid w:val="001F7A8C"/>
    <w:rsid w:val="00200012"/>
    <w:rsid w:val="0020096E"/>
    <w:rsid w:val="00200FE6"/>
    <w:rsid w:val="00201418"/>
    <w:rsid w:val="00201778"/>
    <w:rsid w:val="00202684"/>
    <w:rsid w:val="00202EB1"/>
    <w:rsid w:val="00204451"/>
    <w:rsid w:val="0020469B"/>
    <w:rsid w:val="0020499C"/>
    <w:rsid w:val="00204E4F"/>
    <w:rsid w:val="00206075"/>
    <w:rsid w:val="0020638F"/>
    <w:rsid w:val="00206A20"/>
    <w:rsid w:val="0020740C"/>
    <w:rsid w:val="00207766"/>
    <w:rsid w:val="0021053C"/>
    <w:rsid w:val="00210EE7"/>
    <w:rsid w:val="00211E45"/>
    <w:rsid w:val="00212441"/>
    <w:rsid w:val="002127F5"/>
    <w:rsid w:val="00213748"/>
    <w:rsid w:val="002144C1"/>
    <w:rsid w:val="002148A4"/>
    <w:rsid w:val="00216303"/>
    <w:rsid w:val="00216824"/>
    <w:rsid w:val="00216F76"/>
    <w:rsid w:val="00217A24"/>
    <w:rsid w:val="00217B07"/>
    <w:rsid w:val="0022083B"/>
    <w:rsid w:val="0022085D"/>
    <w:rsid w:val="0022208B"/>
    <w:rsid w:val="00222122"/>
    <w:rsid w:val="00222537"/>
    <w:rsid w:val="002228B5"/>
    <w:rsid w:val="0022293E"/>
    <w:rsid w:val="00222BAB"/>
    <w:rsid w:val="0022317F"/>
    <w:rsid w:val="00223C43"/>
    <w:rsid w:val="00224E03"/>
    <w:rsid w:val="002250CA"/>
    <w:rsid w:val="0022528F"/>
    <w:rsid w:val="0022600C"/>
    <w:rsid w:val="00226A39"/>
    <w:rsid w:val="00227B0D"/>
    <w:rsid w:val="002315E0"/>
    <w:rsid w:val="002337E5"/>
    <w:rsid w:val="00234C24"/>
    <w:rsid w:val="002354B6"/>
    <w:rsid w:val="00235C0D"/>
    <w:rsid w:val="00235C6C"/>
    <w:rsid w:val="002364C4"/>
    <w:rsid w:val="00237797"/>
    <w:rsid w:val="00237C0F"/>
    <w:rsid w:val="002408B1"/>
    <w:rsid w:val="00240CB6"/>
    <w:rsid w:val="00241D2B"/>
    <w:rsid w:val="00241E17"/>
    <w:rsid w:val="00242F0D"/>
    <w:rsid w:val="00243975"/>
    <w:rsid w:val="002439A6"/>
    <w:rsid w:val="00244417"/>
    <w:rsid w:val="0024448F"/>
    <w:rsid w:val="00244C36"/>
    <w:rsid w:val="002453E0"/>
    <w:rsid w:val="00245607"/>
    <w:rsid w:val="00245AAA"/>
    <w:rsid w:val="00245DCB"/>
    <w:rsid w:val="00246369"/>
    <w:rsid w:val="00246917"/>
    <w:rsid w:val="00246AC7"/>
    <w:rsid w:val="00247B3E"/>
    <w:rsid w:val="00247CBD"/>
    <w:rsid w:val="002502A9"/>
    <w:rsid w:val="002504F1"/>
    <w:rsid w:val="002516E3"/>
    <w:rsid w:val="002531D7"/>
    <w:rsid w:val="00253EBB"/>
    <w:rsid w:val="00254A76"/>
    <w:rsid w:val="00254DAE"/>
    <w:rsid w:val="00255253"/>
    <w:rsid w:val="00255556"/>
    <w:rsid w:val="0025611A"/>
    <w:rsid w:val="00256A57"/>
    <w:rsid w:val="00256DF5"/>
    <w:rsid w:val="00257453"/>
    <w:rsid w:val="002609AF"/>
    <w:rsid w:val="00261C2F"/>
    <w:rsid w:val="00261CC4"/>
    <w:rsid w:val="002628B5"/>
    <w:rsid w:val="0026371D"/>
    <w:rsid w:val="00263982"/>
    <w:rsid w:val="00263FD3"/>
    <w:rsid w:val="002644EA"/>
    <w:rsid w:val="002655DF"/>
    <w:rsid w:val="00267013"/>
    <w:rsid w:val="00267340"/>
    <w:rsid w:val="00267A20"/>
    <w:rsid w:val="00270EC8"/>
    <w:rsid w:val="002714A2"/>
    <w:rsid w:val="00272C98"/>
    <w:rsid w:val="002731EF"/>
    <w:rsid w:val="0027361F"/>
    <w:rsid w:val="00273E4D"/>
    <w:rsid w:val="00275405"/>
    <w:rsid w:val="0027552D"/>
    <w:rsid w:val="0027556E"/>
    <w:rsid w:val="0027674D"/>
    <w:rsid w:val="002767E8"/>
    <w:rsid w:val="00277EEB"/>
    <w:rsid w:val="00277FF5"/>
    <w:rsid w:val="00280149"/>
    <w:rsid w:val="00280B75"/>
    <w:rsid w:val="002812C5"/>
    <w:rsid w:val="00281786"/>
    <w:rsid w:val="00281A8A"/>
    <w:rsid w:val="00282EF2"/>
    <w:rsid w:val="00283538"/>
    <w:rsid w:val="0028353E"/>
    <w:rsid w:val="00284E78"/>
    <w:rsid w:val="00285632"/>
    <w:rsid w:val="00286CE7"/>
    <w:rsid w:val="002875EC"/>
    <w:rsid w:val="00287886"/>
    <w:rsid w:val="00287898"/>
    <w:rsid w:val="00287B76"/>
    <w:rsid w:val="00291A93"/>
    <w:rsid w:val="00291AFB"/>
    <w:rsid w:val="00291E36"/>
    <w:rsid w:val="002925D6"/>
    <w:rsid w:val="002926DC"/>
    <w:rsid w:val="00292EE4"/>
    <w:rsid w:val="002932EE"/>
    <w:rsid w:val="00293F28"/>
    <w:rsid w:val="00294E61"/>
    <w:rsid w:val="0029592E"/>
    <w:rsid w:val="00296772"/>
    <w:rsid w:val="00296B5F"/>
    <w:rsid w:val="0029756C"/>
    <w:rsid w:val="00297DBC"/>
    <w:rsid w:val="00297E24"/>
    <w:rsid w:val="002A0410"/>
    <w:rsid w:val="002A0F38"/>
    <w:rsid w:val="002A1461"/>
    <w:rsid w:val="002A159C"/>
    <w:rsid w:val="002A1A2B"/>
    <w:rsid w:val="002A29F2"/>
    <w:rsid w:val="002A32EC"/>
    <w:rsid w:val="002A3904"/>
    <w:rsid w:val="002A3CA6"/>
    <w:rsid w:val="002A42D1"/>
    <w:rsid w:val="002A52B4"/>
    <w:rsid w:val="002A541C"/>
    <w:rsid w:val="002A562F"/>
    <w:rsid w:val="002A57AD"/>
    <w:rsid w:val="002A793B"/>
    <w:rsid w:val="002B033F"/>
    <w:rsid w:val="002B0EF5"/>
    <w:rsid w:val="002B1F42"/>
    <w:rsid w:val="002B42CC"/>
    <w:rsid w:val="002B4A50"/>
    <w:rsid w:val="002B58C2"/>
    <w:rsid w:val="002B5D1F"/>
    <w:rsid w:val="002B63E0"/>
    <w:rsid w:val="002B648A"/>
    <w:rsid w:val="002B6743"/>
    <w:rsid w:val="002B68FA"/>
    <w:rsid w:val="002B6FFB"/>
    <w:rsid w:val="002B7081"/>
    <w:rsid w:val="002B7757"/>
    <w:rsid w:val="002C0166"/>
    <w:rsid w:val="002C01B1"/>
    <w:rsid w:val="002C05F6"/>
    <w:rsid w:val="002C081E"/>
    <w:rsid w:val="002C15F2"/>
    <w:rsid w:val="002C2717"/>
    <w:rsid w:val="002C2DE7"/>
    <w:rsid w:val="002C2FEE"/>
    <w:rsid w:val="002C323B"/>
    <w:rsid w:val="002C4124"/>
    <w:rsid w:val="002C46CC"/>
    <w:rsid w:val="002C4D88"/>
    <w:rsid w:val="002C5AA7"/>
    <w:rsid w:val="002C5CD2"/>
    <w:rsid w:val="002C625C"/>
    <w:rsid w:val="002C7D65"/>
    <w:rsid w:val="002D0443"/>
    <w:rsid w:val="002D0998"/>
    <w:rsid w:val="002D0E55"/>
    <w:rsid w:val="002D2C8B"/>
    <w:rsid w:val="002D387B"/>
    <w:rsid w:val="002D3F68"/>
    <w:rsid w:val="002D4FD4"/>
    <w:rsid w:val="002D59F6"/>
    <w:rsid w:val="002D6061"/>
    <w:rsid w:val="002D67EB"/>
    <w:rsid w:val="002D6D17"/>
    <w:rsid w:val="002D71DF"/>
    <w:rsid w:val="002E0703"/>
    <w:rsid w:val="002E0A27"/>
    <w:rsid w:val="002E17A6"/>
    <w:rsid w:val="002E19B8"/>
    <w:rsid w:val="002E1D31"/>
    <w:rsid w:val="002E2082"/>
    <w:rsid w:val="002E2425"/>
    <w:rsid w:val="002E25A8"/>
    <w:rsid w:val="002E28F6"/>
    <w:rsid w:val="002E2BC8"/>
    <w:rsid w:val="002E36F3"/>
    <w:rsid w:val="002E3D1E"/>
    <w:rsid w:val="002E4AED"/>
    <w:rsid w:val="002E5A75"/>
    <w:rsid w:val="002E5EAF"/>
    <w:rsid w:val="002E6A1D"/>
    <w:rsid w:val="002E754D"/>
    <w:rsid w:val="002E7BFE"/>
    <w:rsid w:val="002F0066"/>
    <w:rsid w:val="002F0175"/>
    <w:rsid w:val="002F0B2A"/>
    <w:rsid w:val="002F0FDF"/>
    <w:rsid w:val="002F1776"/>
    <w:rsid w:val="002F1FA2"/>
    <w:rsid w:val="002F2192"/>
    <w:rsid w:val="002F2CCB"/>
    <w:rsid w:val="002F3EEF"/>
    <w:rsid w:val="002F53AB"/>
    <w:rsid w:val="002F53BE"/>
    <w:rsid w:val="002F57E8"/>
    <w:rsid w:val="002F6386"/>
    <w:rsid w:val="002F668A"/>
    <w:rsid w:val="002F68F5"/>
    <w:rsid w:val="002F79D0"/>
    <w:rsid w:val="00300C53"/>
    <w:rsid w:val="00302C43"/>
    <w:rsid w:val="00303255"/>
    <w:rsid w:val="003035DE"/>
    <w:rsid w:val="003035E6"/>
    <w:rsid w:val="00303FFC"/>
    <w:rsid w:val="003046E3"/>
    <w:rsid w:val="00304F1E"/>
    <w:rsid w:val="00306333"/>
    <w:rsid w:val="00310351"/>
    <w:rsid w:val="00310E8F"/>
    <w:rsid w:val="00311077"/>
    <w:rsid w:val="00311D65"/>
    <w:rsid w:val="003122C6"/>
    <w:rsid w:val="0031296C"/>
    <w:rsid w:val="00312CC6"/>
    <w:rsid w:val="0031311E"/>
    <w:rsid w:val="0031323B"/>
    <w:rsid w:val="003147DF"/>
    <w:rsid w:val="003148D8"/>
    <w:rsid w:val="00314CB8"/>
    <w:rsid w:val="00315770"/>
    <w:rsid w:val="00315F5F"/>
    <w:rsid w:val="003162E8"/>
    <w:rsid w:val="00316314"/>
    <w:rsid w:val="00316D28"/>
    <w:rsid w:val="0031716C"/>
    <w:rsid w:val="00317218"/>
    <w:rsid w:val="00317422"/>
    <w:rsid w:val="003205A9"/>
    <w:rsid w:val="0032112F"/>
    <w:rsid w:val="003213DB"/>
    <w:rsid w:val="00321616"/>
    <w:rsid w:val="00321813"/>
    <w:rsid w:val="00323255"/>
    <w:rsid w:val="0032399E"/>
    <w:rsid w:val="00324073"/>
    <w:rsid w:val="0032510B"/>
    <w:rsid w:val="00325907"/>
    <w:rsid w:val="00325D8F"/>
    <w:rsid w:val="003267C2"/>
    <w:rsid w:val="00326BE0"/>
    <w:rsid w:val="00327FD0"/>
    <w:rsid w:val="003300E9"/>
    <w:rsid w:val="00330154"/>
    <w:rsid w:val="00330266"/>
    <w:rsid w:val="00330931"/>
    <w:rsid w:val="00330C91"/>
    <w:rsid w:val="00331427"/>
    <w:rsid w:val="0033231B"/>
    <w:rsid w:val="0033259D"/>
    <w:rsid w:val="003325D4"/>
    <w:rsid w:val="00332D48"/>
    <w:rsid w:val="0033318C"/>
    <w:rsid w:val="0033334C"/>
    <w:rsid w:val="00333858"/>
    <w:rsid w:val="0033387C"/>
    <w:rsid w:val="00333CC2"/>
    <w:rsid w:val="0033473F"/>
    <w:rsid w:val="0033649C"/>
    <w:rsid w:val="00336DB7"/>
    <w:rsid w:val="003370D5"/>
    <w:rsid w:val="0033716C"/>
    <w:rsid w:val="00337A1F"/>
    <w:rsid w:val="003401B5"/>
    <w:rsid w:val="003413DA"/>
    <w:rsid w:val="00341A94"/>
    <w:rsid w:val="00341F4E"/>
    <w:rsid w:val="00341FE4"/>
    <w:rsid w:val="00342ADC"/>
    <w:rsid w:val="003442BE"/>
    <w:rsid w:val="00345301"/>
    <w:rsid w:val="00345476"/>
    <w:rsid w:val="003463CE"/>
    <w:rsid w:val="00346B16"/>
    <w:rsid w:val="00346C1A"/>
    <w:rsid w:val="00347E35"/>
    <w:rsid w:val="003508B3"/>
    <w:rsid w:val="00350961"/>
    <w:rsid w:val="003517A0"/>
    <w:rsid w:val="00351F10"/>
    <w:rsid w:val="003523FE"/>
    <w:rsid w:val="0035244F"/>
    <w:rsid w:val="00352991"/>
    <w:rsid w:val="00352A5A"/>
    <w:rsid w:val="00353E3D"/>
    <w:rsid w:val="00354018"/>
    <w:rsid w:val="003546C6"/>
    <w:rsid w:val="00354856"/>
    <w:rsid w:val="00355FB8"/>
    <w:rsid w:val="00356326"/>
    <w:rsid w:val="00356524"/>
    <w:rsid w:val="00357395"/>
    <w:rsid w:val="0035757E"/>
    <w:rsid w:val="00357D7D"/>
    <w:rsid w:val="00357E22"/>
    <w:rsid w:val="0036013B"/>
    <w:rsid w:val="00360255"/>
    <w:rsid w:val="003607ED"/>
    <w:rsid w:val="003608BD"/>
    <w:rsid w:val="00360A9A"/>
    <w:rsid w:val="00360F30"/>
    <w:rsid w:val="00361B4D"/>
    <w:rsid w:val="00362F1E"/>
    <w:rsid w:val="00362FA4"/>
    <w:rsid w:val="00363739"/>
    <w:rsid w:val="00363EAD"/>
    <w:rsid w:val="00364CCF"/>
    <w:rsid w:val="00364D84"/>
    <w:rsid w:val="00364F5A"/>
    <w:rsid w:val="0036550E"/>
    <w:rsid w:val="00365747"/>
    <w:rsid w:val="003659C6"/>
    <w:rsid w:val="003663D3"/>
    <w:rsid w:val="00366907"/>
    <w:rsid w:val="00367212"/>
    <w:rsid w:val="00367341"/>
    <w:rsid w:val="003679B8"/>
    <w:rsid w:val="00367CD7"/>
    <w:rsid w:val="00367D49"/>
    <w:rsid w:val="00372807"/>
    <w:rsid w:val="003730F8"/>
    <w:rsid w:val="0037316E"/>
    <w:rsid w:val="00373620"/>
    <w:rsid w:val="0037424D"/>
    <w:rsid w:val="00375438"/>
    <w:rsid w:val="003763EF"/>
    <w:rsid w:val="0037681D"/>
    <w:rsid w:val="00376B3F"/>
    <w:rsid w:val="00376CC2"/>
    <w:rsid w:val="00377280"/>
    <w:rsid w:val="00377410"/>
    <w:rsid w:val="00377A65"/>
    <w:rsid w:val="00380C07"/>
    <w:rsid w:val="00380C5F"/>
    <w:rsid w:val="00380CEC"/>
    <w:rsid w:val="00381998"/>
    <w:rsid w:val="0038211F"/>
    <w:rsid w:val="003821F1"/>
    <w:rsid w:val="00382D4B"/>
    <w:rsid w:val="00383006"/>
    <w:rsid w:val="00383074"/>
    <w:rsid w:val="003839D3"/>
    <w:rsid w:val="00383C20"/>
    <w:rsid w:val="00384161"/>
    <w:rsid w:val="00384EA2"/>
    <w:rsid w:val="003853A3"/>
    <w:rsid w:val="003871CC"/>
    <w:rsid w:val="00387542"/>
    <w:rsid w:val="00390D2C"/>
    <w:rsid w:val="00391058"/>
    <w:rsid w:val="0039228B"/>
    <w:rsid w:val="00392FC2"/>
    <w:rsid w:val="00393437"/>
    <w:rsid w:val="00393A99"/>
    <w:rsid w:val="00394A46"/>
    <w:rsid w:val="00395764"/>
    <w:rsid w:val="00396AC3"/>
    <w:rsid w:val="00396E2C"/>
    <w:rsid w:val="003972C1"/>
    <w:rsid w:val="00397A70"/>
    <w:rsid w:val="00397B29"/>
    <w:rsid w:val="00397F57"/>
    <w:rsid w:val="003A14B7"/>
    <w:rsid w:val="003A16AF"/>
    <w:rsid w:val="003A1B81"/>
    <w:rsid w:val="003A2C65"/>
    <w:rsid w:val="003A3522"/>
    <w:rsid w:val="003A5200"/>
    <w:rsid w:val="003A5B91"/>
    <w:rsid w:val="003A734E"/>
    <w:rsid w:val="003A7DB6"/>
    <w:rsid w:val="003A7EBB"/>
    <w:rsid w:val="003B0FAD"/>
    <w:rsid w:val="003B1794"/>
    <w:rsid w:val="003B1BC0"/>
    <w:rsid w:val="003B23BD"/>
    <w:rsid w:val="003B29C5"/>
    <w:rsid w:val="003B3181"/>
    <w:rsid w:val="003B34FA"/>
    <w:rsid w:val="003B3D51"/>
    <w:rsid w:val="003B4047"/>
    <w:rsid w:val="003B442E"/>
    <w:rsid w:val="003B4582"/>
    <w:rsid w:val="003B4FB9"/>
    <w:rsid w:val="003B5AF6"/>
    <w:rsid w:val="003B5EBB"/>
    <w:rsid w:val="003B7EB1"/>
    <w:rsid w:val="003B7FE8"/>
    <w:rsid w:val="003C073E"/>
    <w:rsid w:val="003C0FDD"/>
    <w:rsid w:val="003C22C7"/>
    <w:rsid w:val="003C2487"/>
    <w:rsid w:val="003C29D3"/>
    <w:rsid w:val="003C2CE6"/>
    <w:rsid w:val="003C3C6E"/>
    <w:rsid w:val="003C3DD4"/>
    <w:rsid w:val="003C3E92"/>
    <w:rsid w:val="003C4236"/>
    <w:rsid w:val="003C4536"/>
    <w:rsid w:val="003C4786"/>
    <w:rsid w:val="003C47B4"/>
    <w:rsid w:val="003C4C02"/>
    <w:rsid w:val="003C530C"/>
    <w:rsid w:val="003C588A"/>
    <w:rsid w:val="003C5E2A"/>
    <w:rsid w:val="003C5E97"/>
    <w:rsid w:val="003C5ECE"/>
    <w:rsid w:val="003C6299"/>
    <w:rsid w:val="003C6CAB"/>
    <w:rsid w:val="003C7CBC"/>
    <w:rsid w:val="003C7EAF"/>
    <w:rsid w:val="003D0130"/>
    <w:rsid w:val="003D08EC"/>
    <w:rsid w:val="003D0B07"/>
    <w:rsid w:val="003D0D9A"/>
    <w:rsid w:val="003D0FB2"/>
    <w:rsid w:val="003D1165"/>
    <w:rsid w:val="003D1BC4"/>
    <w:rsid w:val="003D303F"/>
    <w:rsid w:val="003D307A"/>
    <w:rsid w:val="003D3611"/>
    <w:rsid w:val="003D37E9"/>
    <w:rsid w:val="003D3D57"/>
    <w:rsid w:val="003D3F88"/>
    <w:rsid w:val="003D4DF2"/>
    <w:rsid w:val="003D4DFF"/>
    <w:rsid w:val="003D4F01"/>
    <w:rsid w:val="003D54A1"/>
    <w:rsid w:val="003D6138"/>
    <w:rsid w:val="003D682C"/>
    <w:rsid w:val="003D6857"/>
    <w:rsid w:val="003D6B67"/>
    <w:rsid w:val="003D7276"/>
    <w:rsid w:val="003D74A8"/>
    <w:rsid w:val="003D77E9"/>
    <w:rsid w:val="003E12C8"/>
    <w:rsid w:val="003E2FDD"/>
    <w:rsid w:val="003E318D"/>
    <w:rsid w:val="003E33BE"/>
    <w:rsid w:val="003E38A8"/>
    <w:rsid w:val="003E48AC"/>
    <w:rsid w:val="003E65DC"/>
    <w:rsid w:val="003E69FE"/>
    <w:rsid w:val="003F0157"/>
    <w:rsid w:val="003F052E"/>
    <w:rsid w:val="003F167C"/>
    <w:rsid w:val="003F1A8C"/>
    <w:rsid w:val="003F2519"/>
    <w:rsid w:val="003F274D"/>
    <w:rsid w:val="003F2D13"/>
    <w:rsid w:val="003F3361"/>
    <w:rsid w:val="003F4172"/>
    <w:rsid w:val="003F4A95"/>
    <w:rsid w:val="003F4B5A"/>
    <w:rsid w:val="003F5435"/>
    <w:rsid w:val="003F54F9"/>
    <w:rsid w:val="003F586D"/>
    <w:rsid w:val="003F63D7"/>
    <w:rsid w:val="003F6A35"/>
    <w:rsid w:val="003F6ADD"/>
    <w:rsid w:val="003F6AFC"/>
    <w:rsid w:val="003F7BB0"/>
    <w:rsid w:val="00400697"/>
    <w:rsid w:val="0040154C"/>
    <w:rsid w:val="00402662"/>
    <w:rsid w:val="00402AFD"/>
    <w:rsid w:val="00403085"/>
    <w:rsid w:val="004048BA"/>
    <w:rsid w:val="00405B71"/>
    <w:rsid w:val="004106F7"/>
    <w:rsid w:val="00410C02"/>
    <w:rsid w:val="00410F4B"/>
    <w:rsid w:val="0041148C"/>
    <w:rsid w:val="00411FF3"/>
    <w:rsid w:val="00412053"/>
    <w:rsid w:val="00412255"/>
    <w:rsid w:val="004125C0"/>
    <w:rsid w:val="00412FBB"/>
    <w:rsid w:val="004137C2"/>
    <w:rsid w:val="00413FC6"/>
    <w:rsid w:val="00414189"/>
    <w:rsid w:val="004156E5"/>
    <w:rsid w:val="0041679A"/>
    <w:rsid w:val="004171D4"/>
    <w:rsid w:val="0042045A"/>
    <w:rsid w:val="00421A4A"/>
    <w:rsid w:val="004234B5"/>
    <w:rsid w:val="004234F2"/>
    <w:rsid w:val="0042525B"/>
    <w:rsid w:val="004254DD"/>
    <w:rsid w:val="00425573"/>
    <w:rsid w:val="00425FEC"/>
    <w:rsid w:val="004266C3"/>
    <w:rsid w:val="00426B61"/>
    <w:rsid w:val="0042708B"/>
    <w:rsid w:val="00430B82"/>
    <w:rsid w:val="00430D47"/>
    <w:rsid w:val="0043104D"/>
    <w:rsid w:val="00432194"/>
    <w:rsid w:val="00432798"/>
    <w:rsid w:val="004328DC"/>
    <w:rsid w:val="00433488"/>
    <w:rsid w:val="004345B4"/>
    <w:rsid w:val="00434CF5"/>
    <w:rsid w:val="00434DAD"/>
    <w:rsid w:val="004358B7"/>
    <w:rsid w:val="00436120"/>
    <w:rsid w:val="0043680D"/>
    <w:rsid w:val="004369A9"/>
    <w:rsid w:val="00436FE4"/>
    <w:rsid w:val="00437E31"/>
    <w:rsid w:val="00437F78"/>
    <w:rsid w:val="004400B2"/>
    <w:rsid w:val="004407C9"/>
    <w:rsid w:val="00441E7C"/>
    <w:rsid w:val="00442073"/>
    <w:rsid w:val="004422DC"/>
    <w:rsid w:val="004426D8"/>
    <w:rsid w:val="00442B98"/>
    <w:rsid w:val="00442DD7"/>
    <w:rsid w:val="00443441"/>
    <w:rsid w:val="00443569"/>
    <w:rsid w:val="00444DB7"/>
    <w:rsid w:val="00445EBE"/>
    <w:rsid w:val="00447728"/>
    <w:rsid w:val="004477A9"/>
    <w:rsid w:val="00447954"/>
    <w:rsid w:val="00447B40"/>
    <w:rsid w:val="00450EDD"/>
    <w:rsid w:val="004512AE"/>
    <w:rsid w:val="00452898"/>
    <w:rsid w:val="00453E66"/>
    <w:rsid w:val="004550AB"/>
    <w:rsid w:val="0045532E"/>
    <w:rsid w:val="004560E5"/>
    <w:rsid w:val="00456EBE"/>
    <w:rsid w:val="00457AD8"/>
    <w:rsid w:val="004602D0"/>
    <w:rsid w:val="00460586"/>
    <w:rsid w:val="00460650"/>
    <w:rsid w:val="00460B0E"/>
    <w:rsid w:val="00460B80"/>
    <w:rsid w:val="00460E2A"/>
    <w:rsid w:val="004610B7"/>
    <w:rsid w:val="0046188E"/>
    <w:rsid w:val="00461E97"/>
    <w:rsid w:val="00461F57"/>
    <w:rsid w:val="00463CDE"/>
    <w:rsid w:val="00465672"/>
    <w:rsid w:val="00466076"/>
    <w:rsid w:val="0046610C"/>
    <w:rsid w:val="00466607"/>
    <w:rsid w:val="00467ACC"/>
    <w:rsid w:val="00471898"/>
    <w:rsid w:val="00472893"/>
    <w:rsid w:val="00472BC0"/>
    <w:rsid w:val="0047364B"/>
    <w:rsid w:val="00473861"/>
    <w:rsid w:val="00473901"/>
    <w:rsid w:val="004744DD"/>
    <w:rsid w:val="00474927"/>
    <w:rsid w:val="00474B9E"/>
    <w:rsid w:val="00475283"/>
    <w:rsid w:val="0047718C"/>
    <w:rsid w:val="0047765D"/>
    <w:rsid w:val="00480092"/>
    <w:rsid w:val="0048009B"/>
    <w:rsid w:val="00480242"/>
    <w:rsid w:val="00480352"/>
    <w:rsid w:val="00480FE3"/>
    <w:rsid w:val="004832A6"/>
    <w:rsid w:val="004845E5"/>
    <w:rsid w:val="00485468"/>
    <w:rsid w:val="00485CE4"/>
    <w:rsid w:val="00486DAE"/>
    <w:rsid w:val="00486E35"/>
    <w:rsid w:val="00487855"/>
    <w:rsid w:val="00487F23"/>
    <w:rsid w:val="00490373"/>
    <w:rsid w:val="0049109E"/>
    <w:rsid w:val="004913EC"/>
    <w:rsid w:val="00491545"/>
    <w:rsid w:val="00491C73"/>
    <w:rsid w:val="00491D02"/>
    <w:rsid w:val="00491D34"/>
    <w:rsid w:val="00492CAF"/>
    <w:rsid w:val="004937A2"/>
    <w:rsid w:val="004937A5"/>
    <w:rsid w:val="004939D5"/>
    <w:rsid w:val="00495389"/>
    <w:rsid w:val="004955D3"/>
    <w:rsid w:val="00496134"/>
    <w:rsid w:val="00496170"/>
    <w:rsid w:val="004964FF"/>
    <w:rsid w:val="00496B44"/>
    <w:rsid w:val="00497416"/>
    <w:rsid w:val="0049757F"/>
    <w:rsid w:val="004977AB"/>
    <w:rsid w:val="004979B2"/>
    <w:rsid w:val="004A13F2"/>
    <w:rsid w:val="004A14AB"/>
    <w:rsid w:val="004A2DAA"/>
    <w:rsid w:val="004A3410"/>
    <w:rsid w:val="004A3549"/>
    <w:rsid w:val="004A3587"/>
    <w:rsid w:val="004A416B"/>
    <w:rsid w:val="004A48FD"/>
    <w:rsid w:val="004A4A43"/>
    <w:rsid w:val="004A4D80"/>
    <w:rsid w:val="004A54A2"/>
    <w:rsid w:val="004A616F"/>
    <w:rsid w:val="004A75E8"/>
    <w:rsid w:val="004A764C"/>
    <w:rsid w:val="004A767B"/>
    <w:rsid w:val="004B01D9"/>
    <w:rsid w:val="004B0721"/>
    <w:rsid w:val="004B0863"/>
    <w:rsid w:val="004B0884"/>
    <w:rsid w:val="004B1038"/>
    <w:rsid w:val="004B103A"/>
    <w:rsid w:val="004B189B"/>
    <w:rsid w:val="004B3D96"/>
    <w:rsid w:val="004B4E4E"/>
    <w:rsid w:val="004B6266"/>
    <w:rsid w:val="004B6729"/>
    <w:rsid w:val="004B6994"/>
    <w:rsid w:val="004B717C"/>
    <w:rsid w:val="004B7488"/>
    <w:rsid w:val="004B7C50"/>
    <w:rsid w:val="004B7FAF"/>
    <w:rsid w:val="004C0155"/>
    <w:rsid w:val="004C05A7"/>
    <w:rsid w:val="004C2264"/>
    <w:rsid w:val="004C2D61"/>
    <w:rsid w:val="004C3210"/>
    <w:rsid w:val="004C393E"/>
    <w:rsid w:val="004C3DD0"/>
    <w:rsid w:val="004C42FE"/>
    <w:rsid w:val="004C49CB"/>
    <w:rsid w:val="004C5033"/>
    <w:rsid w:val="004C53CF"/>
    <w:rsid w:val="004C6CA6"/>
    <w:rsid w:val="004C725A"/>
    <w:rsid w:val="004C79DA"/>
    <w:rsid w:val="004D097C"/>
    <w:rsid w:val="004D2CFF"/>
    <w:rsid w:val="004D2E91"/>
    <w:rsid w:val="004D2EAB"/>
    <w:rsid w:val="004D31F4"/>
    <w:rsid w:val="004D339D"/>
    <w:rsid w:val="004D354C"/>
    <w:rsid w:val="004D3A0E"/>
    <w:rsid w:val="004D47A1"/>
    <w:rsid w:val="004D47E8"/>
    <w:rsid w:val="004D55DA"/>
    <w:rsid w:val="004D6154"/>
    <w:rsid w:val="004D65BB"/>
    <w:rsid w:val="004D65C6"/>
    <w:rsid w:val="004D66DC"/>
    <w:rsid w:val="004D7599"/>
    <w:rsid w:val="004D7749"/>
    <w:rsid w:val="004D7A90"/>
    <w:rsid w:val="004E0B5C"/>
    <w:rsid w:val="004E2DEF"/>
    <w:rsid w:val="004E3845"/>
    <w:rsid w:val="004E3983"/>
    <w:rsid w:val="004E3FA9"/>
    <w:rsid w:val="004E445F"/>
    <w:rsid w:val="004E4C2E"/>
    <w:rsid w:val="004E4FC2"/>
    <w:rsid w:val="004E4FF2"/>
    <w:rsid w:val="004E5018"/>
    <w:rsid w:val="004E5342"/>
    <w:rsid w:val="004E54AE"/>
    <w:rsid w:val="004E611F"/>
    <w:rsid w:val="004E6BFE"/>
    <w:rsid w:val="004E70B9"/>
    <w:rsid w:val="004E7147"/>
    <w:rsid w:val="004E732D"/>
    <w:rsid w:val="004E7620"/>
    <w:rsid w:val="004F0225"/>
    <w:rsid w:val="004F087B"/>
    <w:rsid w:val="004F123C"/>
    <w:rsid w:val="004F1819"/>
    <w:rsid w:val="004F196D"/>
    <w:rsid w:val="004F203B"/>
    <w:rsid w:val="004F2C84"/>
    <w:rsid w:val="004F2D52"/>
    <w:rsid w:val="004F39A7"/>
    <w:rsid w:val="004F4311"/>
    <w:rsid w:val="004F4712"/>
    <w:rsid w:val="004F47B5"/>
    <w:rsid w:val="004F564A"/>
    <w:rsid w:val="004F61EF"/>
    <w:rsid w:val="004F67A4"/>
    <w:rsid w:val="004F75C2"/>
    <w:rsid w:val="0050029A"/>
    <w:rsid w:val="005005B4"/>
    <w:rsid w:val="00500CBB"/>
    <w:rsid w:val="00500D25"/>
    <w:rsid w:val="00500FD0"/>
    <w:rsid w:val="0050161C"/>
    <w:rsid w:val="005022E8"/>
    <w:rsid w:val="0050242B"/>
    <w:rsid w:val="005027FA"/>
    <w:rsid w:val="0050323F"/>
    <w:rsid w:val="00503275"/>
    <w:rsid w:val="00503481"/>
    <w:rsid w:val="005036F7"/>
    <w:rsid w:val="005037C3"/>
    <w:rsid w:val="00504248"/>
    <w:rsid w:val="0050427C"/>
    <w:rsid w:val="005047F7"/>
    <w:rsid w:val="005058F8"/>
    <w:rsid w:val="0050685F"/>
    <w:rsid w:val="00506D0E"/>
    <w:rsid w:val="00506F49"/>
    <w:rsid w:val="005072BC"/>
    <w:rsid w:val="0050740A"/>
    <w:rsid w:val="00507BE8"/>
    <w:rsid w:val="00507F57"/>
    <w:rsid w:val="00510337"/>
    <w:rsid w:val="00510B73"/>
    <w:rsid w:val="00510EA4"/>
    <w:rsid w:val="00511A0A"/>
    <w:rsid w:val="00512D8A"/>
    <w:rsid w:val="00513ABF"/>
    <w:rsid w:val="00514614"/>
    <w:rsid w:val="00514D3E"/>
    <w:rsid w:val="00514DFD"/>
    <w:rsid w:val="00515CEF"/>
    <w:rsid w:val="00515F91"/>
    <w:rsid w:val="00516873"/>
    <w:rsid w:val="00516C7C"/>
    <w:rsid w:val="00520235"/>
    <w:rsid w:val="00520668"/>
    <w:rsid w:val="00521283"/>
    <w:rsid w:val="0052156B"/>
    <w:rsid w:val="00521BC0"/>
    <w:rsid w:val="0052251F"/>
    <w:rsid w:val="00524A0F"/>
    <w:rsid w:val="00524D74"/>
    <w:rsid w:val="00524F6F"/>
    <w:rsid w:val="00525373"/>
    <w:rsid w:val="00525739"/>
    <w:rsid w:val="00526B8F"/>
    <w:rsid w:val="00526BBD"/>
    <w:rsid w:val="00526EBF"/>
    <w:rsid w:val="005273AD"/>
    <w:rsid w:val="00527508"/>
    <w:rsid w:val="00527829"/>
    <w:rsid w:val="0052790B"/>
    <w:rsid w:val="00530AFE"/>
    <w:rsid w:val="00530B3C"/>
    <w:rsid w:val="00531908"/>
    <w:rsid w:val="00531EA4"/>
    <w:rsid w:val="00532285"/>
    <w:rsid w:val="005322DB"/>
    <w:rsid w:val="00533149"/>
    <w:rsid w:val="0053351B"/>
    <w:rsid w:val="00533FE2"/>
    <w:rsid w:val="0053419E"/>
    <w:rsid w:val="00534629"/>
    <w:rsid w:val="00535990"/>
    <w:rsid w:val="0053678D"/>
    <w:rsid w:val="0053697F"/>
    <w:rsid w:val="00537238"/>
    <w:rsid w:val="00537E1E"/>
    <w:rsid w:val="00540B15"/>
    <w:rsid w:val="005413DD"/>
    <w:rsid w:val="00541B20"/>
    <w:rsid w:val="005428D5"/>
    <w:rsid w:val="005429ED"/>
    <w:rsid w:val="00542AC3"/>
    <w:rsid w:val="00542C15"/>
    <w:rsid w:val="00543BC0"/>
    <w:rsid w:val="00544661"/>
    <w:rsid w:val="00546202"/>
    <w:rsid w:val="00546287"/>
    <w:rsid w:val="00546371"/>
    <w:rsid w:val="005465BE"/>
    <w:rsid w:val="00546ADD"/>
    <w:rsid w:val="00546C5B"/>
    <w:rsid w:val="00547D9B"/>
    <w:rsid w:val="00550AC0"/>
    <w:rsid w:val="00552AC1"/>
    <w:rsid w:val="00552B72"/>
    <w:rsid w:val="0055301F"/>
    <w:rsid w:val="00553802"/>
    <w:rsid w:val="0055426C"/>
    <w:rsid w:val="00554D73"/>
    <w:rsid w:val="0055559A"/>
    <w:rsid w:val="005555E0"/>
    <w:rsid w:val="00555A52"/>
    <w:rsid w:val="00555ACD"/>
    <w:rsid w:val="005564E4"/>
    <w:rsid w:val="0055675B"/>
    <w:rsid w:val="005570E6"/>
    <w:rsid w:val="005578AF"/>
    <w:rsid w:val="00560265"/>
    <w:rsid w:val="005615FD"/>
    <w:rsid w:val="00561AB4"/>
    <w:rsid w:val="00562312"/>
    <w:rsid w:val="00562388"/>
    <w:rsid w:val="00562623"/>
    <w:rsid w:val="00562CD1"/>
    <w:rsid w:val="00562E6C"/>
    <w:rsid w:val="0056365C"/>
    <w:rsid w:val="00563999"/>
    <w:rsid w:val="00563D5E"/>
    <w:rsid w:val="005658DC"/>
    <w:rsid w:val="00565FAE"/>
    <w:rsid w:val="005661B0"/>
    <w:rsid w:val="0056628F"/>
    <w:rsid w:val="005669A6"/>
    <w:rsid w:val="00566C1D"/>
    <w:rsid w:val="00567C7D"/>
    <w:rsid w:val="0057068F"/>
    <w:rsid w:val="005712E0"/>
    <w:rsid w:val="0057144F"/>
    <w:rsid w:val="00571C42"/>
    <w:rsid w:val="00571C7A"/>
    <w:rsid w:val="0057200A"/>
    <w:rsid w:val="0057389F"/>
    <w:rsid w:val="00573E67"/>
    <w:rsid w:val="00574356"/>
    <w:rsid w:val="00574880"/>
    <w:rsid w:val="00574E71"/>
    <w:rsid w:val="00575091"/>
    <w:rsid w:val="00576A6C"/>
    <w:rsid w:val="00577882"/>
    <w:rsid w:val="00577BEC"/>
    <w:rsid w:val="0058215E"/>
    <w:rsid w:val="005822B9"/>
    <w:rsid w:val="005825BF"/>
    <w:rsid w:val="00582656"/>
    <w:rsid w:val="00582945"/>
    <w:rsid w:val="00582CDA"/>
    <w:rsid w:val="00583106"/>
    <w:rsid w:val="00583C55"/>
    <w:rsid w:val="005840FC"/>
    <w:rsid w:val="00584568"/>
    <w:rsid w:val="00584A5B"/>
    <w:rsid w:val="005863C0"/>
    <w:rsid w:val="00586CB8"/>
    <w:rsid w:val="00587026"/>
    <w:rsid w:val="00590E44"/>
    <w:rsid w:val="00591226"/>
    <w:rsid w:val="005919F1"/>
    <w:rsid w:val="00591DF0"/>
    <w:rsid w:val="00592223"/>
    <w:rsid w:val="005925AF"/>
    <w:rsid w:val="00592BEC"/>
    <w:rsid w:val="005935F4"/>
    <w:rsid w:val="00593A37"/>
    <w:rsid w:val="0059457F"/>
    <w:rsid w:val="005949C7"/>
    <w:rsid w:val="0059526F"/>
    <w:rsid w:val="00595454"/>
    <w:rsid w:val="005955D4"/>
    <w:rsid w:val="00595C30"/>
    <w:rsid w:val="00596531"/>
    <w:rsid w:val="0059665B"/>
    <w:rsid w:val="00597BB3"/>
    <w:rsid w:val="005A0FF4"/>
    <w:rsid w:val="005A141C"/>
    <w:rsid w:val="005A15B2"/>
    <w:rsid w:val="005A1C58"/>
    <w:rsid w:val="005A1DCF"/>
    <w:rsid w:val="005A33B3"/>
    <w:rsid w:val="005A34A9"/>
    <w:rsid w:val="005A3A69"/>
    <w:rsid w:val="005A4330"/>
    <w:rsid w:val="005A448C"/>
    <w:rsid w:val="005A457D"/>
    <w:rsid w:val="005A616A"/>
    <w:rsid w:val="005A678B"/>
    <w:rsid w:val="005A6F85"/>
    <w:rsid w:val="005A79FF"/>
    <w:rsid w:val="005B00A5"/>
    <w:rsid w:val="005B03D1"/>
    <w:rsid w:val="005B0410"/>
    <w:rsid w:val="005B0A67"/>
    <w:rsid w:val="005B1D20"/>
    <w:rsid w:val="005B1F71"/>
    <w:rsid w:val="005B3234"/>
    <w:rsid w:val="005B3B29"/>
    <w:rsid w:val="005B4A5C"/>
    <w:rsid w:val="005B50CE"/>
    <w:rsid w:val="005B5B52"/>
    <w:rsid w:val="005B5CBE"/>
    <w:rsid w:val="005B6207"/>
    <w:rsid w:val="005B66BA"/>
    <w:rsid w:val="005B76EC"/>
    <w:rsid w:val="005C1291"/>
    <w:rsid w:val="005C20C0"/>
    <w:rsid w:val="005C2B22"/>
    <w:rsid w:val="005C2CEB"/>
    <w:rsid w:val="005C2CFC"/>
    <w:rsid w:val="005C2E10"/>
    <w:rsid w:val="005C3160"/>
    <w:rsid w:val="005C3455"/>
    <w:rsid w:val="005C34A8"/>
    <w:rsid w:val="005C3FB5"/>
    <w:rsid w:val="005C5D5A"/>
    <w:rsid w:val="005C6057"/>
    <w:rsid w:val="005D04C2"/>
    <w:rsid w:val="005D062C"/>
    <w:rsid w:val="005D063C"/>
    <w:rsid w:val="005D0938"/>
    <w:rsid w:val="005D0C50"/>
    <w:rsid w:val="005D0E59"/>
    <w:rsid w:val="005D1775"/>
    <w:rsid w:val="005D1D2E"/>
    <w:rsid w:val="005D2E8E"/>
    <w:rsid w:val="005D3814"/>
    <w:rsid w:val="005D466E"/>
    <w:rsid w:val="005D5147"/>
    <w:rsid w:val="005D629B"/>
    <w:rsid w:val="005D683F"/>
    <w:rsid w:val="005D7151"/>
    <w:rsid w:val="005D77C4"/>
    <w:rsid w:val="005D7E79"/>
    <w:rsid w:val="005D7EF7"/>
    <w:rsid w:val="005E11E2"/>
    <w:rsid w:val="005E1914"/>
    <w:rsid w:val="005E1C24"/>
    <w:rsid w:val="005E1DF6"/>
    <w:rsid w:val="005E2FFE"/>
    <w:rsid w:val="005E3574"/>
    <w:rsid w:val="005E3E79"/>
    <w:rsid w:val="005E4C08"/>
    <w:rsid w:val="005E5406"/>
    <w:rsid w:val="005E55FD"/>
    <w:rsid w:val="005E5C63"/>
    <w:rsid w:val="005E5D86"/>
    <w:rsid w:val="005E5F28"/>
    <w:rsid w:val="005E6C12"/>
    <w:rsid w:val="005E78E3"/>
    <w:rsid w:val="005E7A8C"/>
    <w:rsid w:val="005F04C8"/>
    <w:rsid w:val="005F1A3A"/>
    <w:rsid w:val="005F2543"/>
    <w:rsid w:val="005F2910"/>
    <w:rsid w:val="005F2C34"/>
    <w:rsid w:val="005F2C75"/>
    <w:rsid w:val="005F3208"/>
    <w:rsid w:val="005F3681"/>
    <w:rsid w:val="005F39E0"/>
    <w:rsid w:val="005F44C8"/>
    <w:rsid w:val="005F51C9"/>
    <w:rsid w:val="005F5338"/>
    <w:rsid w:val="005F55E7"/>
    <w:rsid w:val="005F708D"/>
    <w:rsid w:val="00600A3D"/>
    <w:rsid w:val="00601494"/>
    <w:rsid w:val="00601987"/>
    <w:rsid w:val="00601F22"/>
    <w:rsid w:val="006032BD"/>
    <w:rsid w:val="0060334D"/>
    <w:rsid w:val="00604614"/>
    <w:rsid w:val="00604A50"/>
    <w:rsid w:val="00604C6D"/>
    <w:rsid w:val="00605C67"/>
    <w:rsid w:val="0060669E"/>
    <w:rsid w:val="00606793"/>
    <w:rsid w:val="006067B0"/>
    <w:rsid w:val="006073FA"/>
    <w:rsid w:val="006076A7"/>
    <w:rsid w:val="00607F05"/>
    <w:rsid w:val="00611C58"/>
    <w:rsid w:val="0061237F"/>
    <w:rsid w:val="00612410"/>
    <w:rsid w:val="0061253D"/>
    <w:rsid w:val="00612564"/>
    <w:rsid w:val="006133EA"/>
    <w:rsid w:val="006139B9"/>
    <w:rsid w:val="006140A8"/>
    <w:rsid w:val="00614DFD"/>
    <w:rsid w:val="00615766"/>
    <w:rsid w:val="00615CAD"/>
    <w:rsid w:val="00616083"/>
    <w:rsid w:val="006161A2"/>
    <w:rsid w:val="00616499"/>
    <w:rsid w:val="00616A6D"/>
    <w:rsid w:val="006171F6"/>
    <w:rsid w:val="00617CE8"/>
    <w:rsid w:val="00617E39"/>
    <w:rsid w:val="00617FEA"/>
    <w:rsid w:val="00620343"/>
    <w:rsid w:val="00621FA1"/>
    <w:rsid w:val="00622555"/>
    <w:rsid w:val="0062365A"/>
    <w:rsid w:val="00623795"/>
    <w:rsid w:val="006250E0"/>
    <w:rsid w:val="006251BB"/>
    <w:rsid w:val="00625E28"/>
    <w:rsid w:val="00627068"/>
    <w:rsid w:val="006302A3"/>
    <w:rsid w:val="0063083E"/>
    <w:rsid w:val="00630E48"/>
    <w:rsid w:val="006314DD"/>
    <w:rsid w:val="00631D6D"/>
    <w:rsid w:val="00632F8E"/>
    <w:rsid w:val="00633194"/>
    <w:rsid w:val="006339C9"/>
    <w:rsid w:val="00633FB6"/>
    <w:rsid w:val="00634686"/>
    <w:rsid w:val="006366F8"/>
    <w:rsid w:val="006368C7"/>
    <w:rsid w:val="00636C7F"/>
    <w:rsid w:val="00637141"/>
    <w:rsid w:val="0063727B"/>
    <w:rsid w:val="006375B6"/>
    <w:rsid w:val="006403F3"/>
    <w:rsid w:val="00640BB5"/>
    <w:rsid w:val="00640C44"/>
    <w:rsid w:val="0064433B"/>
    <w:rsid w:val="00645690"/>
    <w:rsid w:val="00645B08"/>
    <w:rsid w:val="00645B61"/>
    <w:rsid w:val="00645E3B"/>
    <w:rsid w:val="006472CD"/>
    <w:rsid w:val="00647726"/>
    <w:rsid w:val="00647B46"/>
    <w:rsid w:val="00651FBB"/>
    <w:rsid w:val="0065253A"/>
    <w:rsid w:val="006529BB"/>
    <w:rsid w:val="00652F32"/>
    <w:rsid w:val="0065356D"/>
    <w:rsid w:val="00654300"/>
    <w:rsid w:val="0065479F"/>
    <w:rsid w:val="006548C8"/>
    <w:rsid w:val="0065557D"/>
    <w:rsid w:val="00657845"/>
    <w:rsid w:val="00657899"/>
    <w:rsid w:val="00657934"/>
    <w:rsid w:val="00660B2E"/>
    <w:rsid w:val="00661063"/>
    <w:rsid w:val="00661BE2"/>
    <w:rsid w:val="00662107"/>
    <w:rsid w:val="00662AFA"/>
    <w:rsid w:val="00662BD7"/>
    <w:rsid w:val="00662F40"/>
    <w:rsid w:val="00663901"/>
    <w:rsid w:val="0066422E"/>
    <w:rsid w:val="00665620"/>
    <w:rsid w:val="00665A36"/>
    <w:rsid w:val="00666C79"/>
    <w:rsid w:val="00667038"/>
    <w:rsid w:val="00667E13"/>
    <w:rsid w:val="00670CA5"/>
    <w:rsid w:val="00670EA7"/>
    <w:rsid w:val="00672CDE"/>
    <w:rsid w:val="00674009"/>
    <w:rsid w:val="00674ACE"/>
    <w:rsid w:val="006752A4"/>
    <w:rsid w:val="00676147"/>
    <w:rsid w:val="006771F6"/>
    <w:rsid w:val="00677595"/>
    <w:rsid w:val="0067772C"/>
    <w:rsid w:val="006802BB"/>
    <w:rsid w:val="00680C6C"/>
    <w:rsid w:val="00680D07"/>
    <w:rsid w:val="006816C4"/>
    <w:rsid w:val="006817C0"/>
    <w:rsid w:val="00681924"/>
    <w:rsid w:val="006820D7"/>
    <w:rsid w:val="00682185"/>
    <w:rsid w:val="006824D1"/>
    <w:rsid w:val="006837FA"/>
    <w:rsid w:val="0068440B"/>
    <w:rsid w:val="006846E5"/>
    <w:rsid w:val="00685172"/>
    <w:rsid w:val="006864A6"/>
    <w:rsid w:val="00686605"/>
    <w:rsid w:val="006869B8"/>
    <w:rsid w:val="006873A7"/>
    <w:rsid w:val="00687982"/>
    <w:rsid w:val="00687D9A"/>
    <w:rsid w:val="00690792"/>
    <w:rsid w:val="00690BDC"/>
    <w:rsid w:val="00691164"/>
    <w:rsid w:val="00691807"/>
    <w:rsid w:val="0069193E"/>
    <w:rsid w:val="00693E2E"/>
    <w:rsid w:val="006961E2"/>
    <w:rsid w:val="006975B8"/>
    <w:rsid w:val="006A1704"/>
    <w:rsid w:val="006A18C3"/>
    <w:rsid w:val="006A1A8A"/>
    <w:rsid w:val="006A1B47"/>
    <w:rsid w:val="006A1C50"/>
    <w:rsid w:val="006A1D38"/>
    <w:rsid w:val="006A20D0"/>
    <w:rsid w:val="006A3FD6"/>
    <w:rsid w:val="006A4502"/>
    <w:rsid w:val="006A65DF"/>
    <w:rsid w:val="006A6BA2"/>
    <w:rsid w:val="006A7ACC"/>
    <w:rsid w:val="006B0091"/>
    <w:rsid w:val="006B099C"/>
    <w:rsid w:val="006B130B"/>
    <w:rsid w:val="006B2347"/>
    <w:rsid w:val="006B27C8"/>
    <w:rsid w:val="006B2821"/>
    <w:rsid w:val="006B2E4A"/>
    <w:rsid w:val="006B304C"/>
    <w:rsid w:val="006B319B"/>
    <w:rsid w:val="006B32E3"/>
    <w:rsid w:val="006B35D9"/>
    <w:rsid w:val="006B3A7B"/>
    <w:rsid w:val="006B3ACA"/>
    <w:rsid w:val="006B3B0D"/>
    <w:rsid w:val="006B57C7"/>
    <w:rsid w:val="006B5BD6"/>
    <w:rsid w:val="006B7A2F"/>
    <w:rsid w:val="006B7E0D"/>
    <w:rsid w:val="006B7F95"/>
    <w:rsid w:val="006B7FFA"/>
    <w:rsid w:val="006C0EC7"/>
    <w:rsid w:val="006C0F84"/>
    <w:rsid w:val="006C171F"/>
    <w:rsid w:val="006C1831"/>
    <w:rsid w:val="006C29DD"/>
    <w:rsid w:val="006C41C7"/>
    <w:rsid w:val="006C4270"/>
    <w:rsid w:val="006C4EDE"/>
    <w:rsid w:val="006C5035"/>
    <w:rsid w:val="006C5F42"/>
    <w:rsid w:val="006C6F8E"/>
    <w:rsid w:val="006C708D"/>
    <w:rsid w:val="006D1310"/>
    <w:rsid w:val="006D15C3"/>
    <w:rsid w:val="006D1730"/>
    <w:rsid w:val="006D29A0"/>
    <w:rsid w:val="006D2EA9"/>
    <w:rsid w:val="006D3216"/>
    <w:rsid w:val="006D3B7A"/>
    <w:rsid w:val="006D3F12"/>
    <w:rsid w:val="006D4B81"/>
    <w:rsid w:val="006D4DF2"/>
    <w:rsid w:val="006D583A"/>
    <w:rsid w:val="006D5C66"/>
    <w:rsid w:val="006D5D14"/>
    <w:rsid w:val="006D6131"/>
    <w:rsid w:val="006D6408"/>
    <w:rsid w:val="006D66E9"/>
    <w:rsid w:val="006D77A0"/>
    <w:rsid w:val="006D7ACF"/>
    <w:rsid w:val="006D7AD6"/>
    <w:rsid w:val="006E0955"/>
    <w:rsid w:val="006E0965"/>
    <w:rsid w:val="006E0A71"/>
    <w:rsid w:val="006E133C"/>
    <w:rsid w:val="006E197B"/>
    <w:rsid w:val="006E2E78"/>
    <w:rsid w:val="006E4295"/>
    <w:rsid w:val="006E4DA3"/>
    <w:rsid w:val="006E5C50"/>
    <w:rsid w:val="006E6BA9"/>
    <w:rsid w:val="006E6D4B"/>
    <w:rsid w:val="006E72C0"/>
    <w:rsid w:val="006E7371"/>
    <w:rsid w:val="006F13F4"/>
    <w:rsid w:val="006F1654"/>
    <w:rsid w:val="006F166E"/>
    <w:rsid w:val="006F211F"/>
    <w:rsid w:val="006F24CF"/>
    <w:rsid w:val="006F27DC"/>
    <w:rsid w:val="006F29A6"/>
    <w:rsid w:val="006F3201"/>
    <w:rsid w:val="006F38C7"/>
    <w:rsid w:val="006F49E0"/>
    <w:rsid w:val="006F5524"/>
    <w:rsid w:val="006F58D3"/>
    <w:rsid w:val="006F609F"/>
    <w:rsid w:val="006F6815"/>
    <w:rsid w:val="006F7383"/>
    <w:rsid w:val="007000DF"/>
    <w:rsid w:val="0070056E"/>
    <w:rsid w:val="0070212F"/>
    <w:rsid w:val="0070274B"/>
    <w:rsid w:val="007029C0"/>
    <w:rsid w:val="00702D60"/>
    <w:rsid w:val="007032B5"/>
    <w:rsid w:val="00703682"/>
    <w:rsid w:val="00703E88"/>
    <w:rsid w:val="007043D2"/>
    <w:rsid w:val="00704D76"/>
    <w:rsid w:val="007051EB"/>
    <w:rsid w:val="0070520A"/>
    <w:rsid w:val="00705435"/>
    <w:rsid w:val="00705A12"/>
    <w:rsid w:val="00705B47"/>
    <w:rsid w:val="00705CE3"/>
    <w:rsid w:val="00705D65"/>
    <w:rsid w:val="00706CE2"/>
    <w:rsid w:val="00706ED2"/>
    <w:rsid w:val="00706F52"/>
    <w:rsid w:val="007110CB"/>
    <w:rsid w:val="00711477"/>
    <w:rsid w:val="00711558"/>
    <w:rsid w:val="0071169D"/>
    <w:rsid w:val="00713474"/>
    <w:rsid w:val="00714044"/>
    <w:rsid w:val="00714688"/>
    <w:rsid w:val="007152A3"/>
    <w:rsid w:val="00715B7C"/>
    <w:rsid w:val="00717055"/>
    <w:rsid w:val="0071715B"/>
    <w:rsid w:val="00720396"/>
    <w:rsid w:val="007207B6"/>
    <w:rsid w:val="00720A08"/>
    <w:rsid w:val="00720D74"/>
    <w:rsid w:val="00721027"/>
    <w:rsid w:val="00721871"/>
    <w:rsid w:val="007236AB"/>
    <w:rsid w:val="00724F7C"/>
    <w:rsid w:val="00725451"/>
    <w:rsid w:val="0072546D"/>
    <w:rsid w:val="0072582F"/>
    <w:rsid w:val="00725FD5"/>
    <w:rsid w:val="00726240"/>
    <w:rsid w:val="00727133"/>
    <w:rsid w:val="0072734A"/>
    <w:rsid w:val="007276C5"/>
    <w:rsid w:val="00727B62"/>
    <w:rsid w:val="007312B4"/>
    <w:rsid w:val="00731856"/>
    <w:rsid w:val="00731BB9"/>
    <w:rsid w:val="00731C2A"/>
    <w:rsid w:val="00732500"/>
    <w:rsid w:val="00732A9C"/>
    <w:rsid w:val="00732AEE"/>
    <w:rsid w:val="007347A5"/>
    <w:rsid w:val="0073520C"/>
    <w:rsid w:val="00736574"/>
    <w:rsid w:val="00736575"/>
    <w:rsid w:val="0073773E"/>
    <w:rsid w:val="00740325"/>
    <w:rsid w:val="007405B3"/>
    <w:rsid w:val="00741075"/>
    <w:rsid w:val="007410B5"/>
    <w:rsid w:val="00741468"/>
    <w:rsid w:val="0074176C"/>
    <w:rsid w:val="00741FF6"/>
    <w:rsid w:val="007433D5"/>
    <w:rsid w:val="00743518"/>
    <w:rsid w:val="007435AC"/>
    <w:rsid w:val="00743DE5"/>
    <w:rsid w:val="00743F25"/>
    <w:rsid w:val="0074468A"/>
    <w:rsid w:val="00744838"/>
    <w:rsid w:val="007450F2"/>
    <w:rsid w:val="00745338"/>
    <w:rsid w:val="0074578D"/>
    <w:rsid w:val="00745EFF"/>
    <w:rsid w:val="00747098"/>
    <w:rsid w:val="007470C9"/>
    <w:rsid w:val="007475BA"/>
    <w:rsid w:val="0075050C"/>
    <w:rsid w:val="0075064D"/>
    <w:rsid w:val="00750A04"/>
    <w:rsid w:val="00750A0C"/>
    <w:rsid w:val="00750C67"/>
    <w:rsid w:val="00751123"/>
    <w:rsid w:val="00751560"/>
    <w:rsid w:val="00751FA6"/>
    <w:rsid w:val="00752947"/>
    <w:rsid w:val="00753ED4"/>
    <w:rsid w:val="007543B8"/>
    <w:rsid w:val="0075506F"/>
    <w:rsid w:val="007554AF"/>
    <w:rsid w:val="00755511"/>
    <w:rsid w:val="0075554A"/>
    <w:rsid w:val="00755A88"/>
    <w:rsid w:val="00755EF1"/>
    <w:rsid w:val="00756447"/>
    <w:rsid w:val="007567DF"/>
    <w:rsid w:val="007571FF"/>
    <w:rsid w:val="00757BB6"/>
    <w:rsid w:val="007606F7"/>
    <w:rsid w:val="00760BC2"/>
    <w:rsid w:val="007612FD"/>
    <w:rsid w:val="00761F30"/>
    <w:rsid w:val="00762212"/>
    <w:rsid w:val="00762990"/>
    <w:rsid w:val="00763240"/>
    <w:rsid w:val="00763AF6"/>
    <w:rsid w:val="00765E16"/>
    <w:rsid w:val="00765FBD"/>
    <w:rsid w:val="007660A7"/>
    <w:rsid w:val="0076710E"/>
    <w:rsid w:val="007677E7"/>
    <w:rsid w:val="007706A4"/>
    <w:rsid w:val="00770AC4"/>
    <w:rsid w:val="0077198B"/>
    <w:rsid w:val="00771ACE"/>
    <w:rsid w:val="00771C7C"/>
    <w:rsid w:val="00772B10"/>
    <w:rsid w:val="007733C9"/>
    <w:rsid w:val="00774022"/>
    <w:rsid w:val="0077420E"/>
    <w:rsid w:val="0077484C"/>
    <w:rsid w:val="00775066"/>
    <w:rsid w:val="007752C7"/>
    <w:rsid w:val="0077568A"/>
    <w:rsid w:val="00775D58"/>
    <w:rsid w:val="00775E37"/>
    <w:rsid w:val="00776ED1"/>
    <w:rsid w:val="007775F0"/>
    <w:rsid w:val="00780E7D"/>
    <w:rsid w:val="0078121D"/>
    <w:rsid w:val="00781C1B"/>
    <w:rsid w:val="007822C2"/>
    <w:rsid w:val="0078249A"/>
    <w:rsid w:val="0078289C"/>
    <w:rsid w:val="007834A2"/>
    <w:rsid w:val="00783E6E"/>
    <w:rsid w:val="007847FE"/>
    <w:rsid w:val="00784B48"/>
    <w:rsid w:val="00784DA4"/>
    <w:rsid w:val="00784E38"/>
    <w:rsid w:val="007854D4"/>
    <w:rsid w:val="00786B35"/>
    <w:rsid w:val="007873E6"/>
    <w:rsid w:val="00790756"/>
    <w:rsid w:val="007914A4"/>
    <w:rsid w:val="00791CA8"/>
    <w:rsid w:val="007939E3"/>
    <w:rsid w:val="00793AB7"/>
    <w:rsid w:val="00794623"/>
    <w:rsid w:val="00795508"/>
    <w:rsid w:val="00796515"/>
    <w:rsid w:val="007975AA"/>
    <w:rsid w:val="00797695"/>
    <w:rsid w:val="00797968"/>
    <w:rsid w:val="007A0085"/>
    <w:rsid w:val="007A0091"/>
    <w:rsid w:val="007A12AD"/>
    <w:rsid w:val="007A1D84"/>
    <w:rsid w:val="007A3B76"/>
    <w:rsid w:val="007A421F"/>
    <w:rsid w:val="007A4242"/>
    <w:rsid w:val="007A5184"/>
    <w:rsid w:val="007A6089"/>
    <w:rsid w:val="007A618A"/>
    <w:rsid w:val="007A61E3"/>
    <w:rsid w:val="007A6C34"/>
    <w:rsid w:val="007A72DC"/>
    <w:rsid w:val="007A731A"/>
    <w:rsid w:val="007A738E"/>
    <w:rsid w:val="007A7C4D"/>
    <w:rsid w:val="007A7CEC"/>
    <w:rsid w:val="007A7EA7"/>
    <w:rsid w:val="007B0FC5"/>
    <w:rsid w:val="007B16AD"/>
    <w:rsid w:val="007B2A11"/>
    <w:rsid w:val="007B33CF"/>
    <w:rsid w:val="007B35B6"/>
    <w:rsid w:val="007B3B8F"/>
    <w:rsid w:val="007B4541"/>
    <w:rsid w:val="007B48A9"/>
    <w:rsid w:val="007B5347"/>
    <w:rsid w:val="007B61E3"/>
    <w:rsid w:val="007B6529"/>
    <w:rsid w:val="007B67A6"/>
    <w:rsid w:val="007B70AC"/>
    <w:rsid w:val="007B7438"/>
    <w:rsid w:val="007B7F46"/>
    <w:rsid w:val="007C04C6"/>
    <w:rsid w:val="007C29FC"/>
    <w:rsid w:val="007C2EB9"/>
    <w:rsid w:val="007C36C9"/>
    <w:rsid w:val="007C3FCF"/>
    <w:rsid w:val="007C42CA"/>
    <w:rsid w:val="007C5295"/>
    <w:rsid w:val="007C63D9"/>
    <w:rsid w:val="007C6A0D"/>
    <w:rsid w:val="007C7001"/>
    <w:rsid w:val="007C732F"/>
    <w:rsid w:val="007D10F2"/>
    <w:rsid w:val="007D115E"/>
    <w:rsid w:val="007D14EA"/>
    <w:rsid w:val="007D218C"/>
    <w:rsid w:val="007D33CE"/>
    <w:rsid w:val="007D35C4"/>
    <w:rsid w:val="007D3A40"/>
    <w:rsid w:val="007D3BA2"/>
    <w:rsid w:val="007D6AC8"/>
    <w:rsid w:val="007D6D6A"/>
    <w:rsid w:val="007D6EFA"/>
    <w:rsid w:val="007D71E7"/>
    <w:rsid w:val="007D7F91"/>
    <w:rsid w:val="007E0125"/>
    <w:rsid w:val="007E0D4B"/>
    <w:rsid w:val="007E103E"/>
    <w:rsid w:val="007E1879"/>
    <w:rsid w:val="007E22BB"/>
    <w:rsid w:val="007E22D6"/>
    <w:rsid w:val="007E25D6"/>
    <w:rsid w:val="007E3320"/>
    <w:rsid w:val="007E36F3"/>
    <w:rsid w:val="007E4F5E"/>
    <w:rsid w:val="007E536C"/>
    <w:rsid w:val="007E6560"/>
    <w:rsid w:val="007E68B4"/>
    <w:rsid w:val="007E6AA7"/>
    <w:rsid w:val="007E6DF3"/>
    <w:rsid w:val="007E735E"/>
    <w:rsid w:val="007E78A1"/>
    <w:rsid w:val="007E7BAD"/>
    <w:rsid w:val="007E7CFE"/>
    <w:rsid w:val="007F058C"/>
    <w:rsid w:val="007F1786"/>
    <w:rsid w:val="007F2288"/>
    <w:rsid w:val="007F2591"/>
    <w:rsid w:val="007F28A6"/>
    <w:rsid w:val="007F2DDF"/>
    <w:rsid w:val="007F3220"/>
    <w:rsid w:val="007F3794"/>
    <w:rsid w:val="007F42EA"/>
    <w:rsid w:val="007F480F"/>
    <w:rsid w:val="007F49B7"/>
    <w:rsid w:val="007F4F9E"/>
    <w:rsid w:val="007F57BD"/>
    <w:rsid w:val="007F58A3"/>
    <w:rsid w:val="007F5B57"/>
    <w:rsid w:val="007F653F"/>
    <w:rsid w:val="007F67A0"/>
    <w:rsid w:val="007F6B35"/>
    <w:rsid w:val="007F6FBE"/>
    <w:rsid w:val="007F7744"/>
    <w:rsid w:val="007F7F51"/>
    <w:rsid w:val="0080000F"/>
    <w:rsid w:val="00800B1D"/>
    <w:rsid w:val="00801304"/>
    <w:rsid w:val="008021FB"/>
    <w:rsid w:val="00802C1E"/>
    <w:rsid w:val="00804B64"/>
    <w:rsid w:val="00805543"/>
    <w:rsid w:val="0080625F"/>
    <w:rsid w:val="008065B2"/>
    <w:rsid w:val="0080766F"/>
    <w:rsid w:val="00807EDA"/>
    <w:rsid w:val="0081255C"/>
    <w:rsid w:val="00812C65"/>
    <w:rsid w:val="00813DC1"/>
    <w:rsid w:val="00814775"/>
    <w:rsid w:val="008155BD"/>
    <w:rsid w:val="0081656C"/>
    <w:rsid w:val="00816790"/>
    <w:rsid w:val="00816C9C"/>
    <w:rsid w:val="008172EC"/>
    <w:rsid w:val="008173FF"/>
    <w:rsid w:val="00817C4F"/>
    <w:rsid w:val="00820709"/>
    <w:rsid w:val="008217D7"/>
    <w:rsid w:val="008219EA"/>
    <w:rsid w:val="00821ED5"/>
    <w:rsid w:val="0082221F"/>
    <w:rsid w:val="0082260C"/>
    <w:rsid w:val="008226C8"/>
    <w:rsid w:val="00822FD1"/>
    <w:rsid w:val="00824838"/>
    <w:rsid w:val="00824C91"/>
    <w:rsid w:val="008269C5"/>
    <w:rsid w:val="00826C30"/>
    <w:rsid w:val="00827122"/>
    <w:rsid w:val="00827480"/>
    <w:rsid w:val="00827945"/>
    <w:rsid w:val="008306FC"/>
    <w:rsid w:val="0083070C"/>
    <w:rsid w:val="008307D6"/>
    <w:rsid w:val="00830E97"/>
    <w:rsid w:val="008318BE"/>
    <w:rsid w:val="00831971"/>
    <w:rsid w:val="00831D2F"/>
    <w:rsid w:val="00831E41"/>
    <w:rsid w:val="00832AC7"/>
    <w:rsid w:val="008330C9"/>
    <w:rsid w:val="008347B1"/>
    <w:rsid w:val="00835A8B"/>
    <w:rsid w:val="00837174"/>
    <w:rsid w:val="008377F5"/>
    <w:rsid w:val="00837984"/>
    <w:rsid w:val="00840249"/>
    <w:rsid w:val="008410BC"/>
    <w:rsid w:val="008411C2"/>
    <w:rsid w:val="00841209"/>
    <w:rsid w:val="00841959"/>
    <w:rsid w:val="008430F0"/>
    <w:rsid w:val="00843C6F"/>
    <w:rsid w:val="0084457B"/>
    <w:rsid w:val="0084479C"/>
    <w:rsid w:val="00846167"/>
    <w:rsid w:val="00846340"/>
    <w:rsid w:val="0084665B"/>
    <w:rsid w:val="008470F1"/>
    <w:rsid w:val="00847A4C"/>
    <w:rsid w:val="00847A74"/>
    <w:rsid w:val="00847B42"/>
    <w:rsid w:val="00847E25"/>
    <w:rsid w:val="00850E91"/>
    <w:rsid w:val="008511C9"/>
    <w:rsid w:val="00851254"/>
    <w:rsid w:val="00851386"/>
    <w:rsid w:val="00851B81"/>
    <w:rsid w:val="00851F2E"/>
    <w:rsid w:val="0085213D"/>
    <w:rsid w:val="00852EF7"/>
    <w:rsid w:val="00853E79"/>
    <w:rsid w:val="00854974"/>
    <w:rsid w:val="008552F8"/>
    <w:rsid w:val="0085605B"/>
    <w:rsid w:val="0085673A"/>
    <w:rsid w:val="00856B2D"/>
    <w:rsid w:val="0085799A"/>
    <w:rsid w:val="008601D0"/>
    <w:rsid w:val="00860D68"/>
    <w:rsid w:val="00860F4B"/>
    <w:rsid w:val="0086155F"/>
    <w:rsid w:val="00861D05"/>
    <w:rsid w:val="0086206E"/>
    <w:rsid w:val="0086324E"/>
    <w:rsid w:val="008639D0"/>
    <w:rsid w:val="00864866"/>
    <w:rsid w:val="00865C16"/>
    <w:rsid w:val="0086646E"/>
    <w:rsid w:val="00866637"/>
    <w:rsid w:val="00866B5F"/>
    <w:rsid w:val="00867460"/>
    <w:rsid w:val="008703FF"/>
    <w:rsid w:val="00870B89"/>
    <w:rsid w:val="00871C6F"/>
    <w:rsid w:val="0087217B"/>
    <w:rsid w:val="008728E7"/>
    <w:rsid w:val="00872BE8"/>
    <w:rsid w:val="00872FB3"/>
    <w:rsid w:val="0087326A"/>
    <w:rsid w:val="008751B7"/>
    <w:rsid w:val="00875A49"/>
    <w:rsid w:val="00875FBA"/>
    <w:rsid w:val="0087666B"/>
    <w:rsid w:val="00877657"/>
    <w:rsid w:val="00880967"/>
    <w:rsid w:val="00880E59"/>
    <w:rsid w:val="00883861"/>
    <w:rsid w:val="00883B7E"/>
    <w:rsid w:val="00883FBA"/>
    <w:rsid w:val="008841A6"/>
    <w:rsid w:val="0088462C"/>
    <w:rsid w:val="00886040"/>
    <w:rsid w:val="00887065"/>
    <w:rsid w:val="00887442"/>
    <w:rsid w:val="008876B1"/>
    <w:rsid w:val="008878DF"/>
    <w:rsid w:val="00890478"/>
    <w:rsid w:val="0089098A"/>
    <w:rsid w:val="00891768"/>
    <w:rsid w:val="00891988"/>
    <w:rsid w:val="0089274E"/>
    <w:rsid w:val="00894DFD"/>
    <w:rsid w:val="0089703E"/>
    <w:rsid w:val="0089745C"/>
    <w:rsid w:val="008975BC"/>
    <w:rsid w:val="008A13E0"/>
    <w:rsid w:val="008A1D1D"/>
    <w:rsid w:val="008A2CF2"/>
    <w:rsid w:val="008A3C81"/>
    <w:rsid w:val="008A433D"/>
    <w:rsid w:val="008A48E8"/>
    <w:rsid w:val="008A4DB9"/>
    <w:rsid w:val="008A63FB"/>
    <w:rsid w:val="008A6A38"/>
    <w:rsid w:val="008A6AF9"/>
    <w:rsid w:val="008A6D88"/>
    <w:rsid w:val="008A7408"/>
    <w:rsid w:val="008A7F24"/>
    <w:rsid w:val="008B090A"/>
    <w:rsid w:val="008B0ED8"/>
    <w:rsid w:val="008B2D11"/>
    <w:rsid w:val="008B2E25"/>
    <w:rsid w:val="008B2F00"/>
    <w:rsid w:val="008B380C"/>
    <w:rsid w:val="008B4DFB"/>
    <w:rsid w:val="008B5186"/>
    <w:rsid w:val="008B532E"/>
    <w:rsid w:val="008B563B"/>
    <w:rsid w:val="008B66C7"/>
    <w:rsid w:val="008B70FA"/>
    <w:rsid w:val="008B7B05"/>
    <w:rsid w:val="008C02A1"/>
    <w:rsid w:val="008C0E0B"/>
    <w:rsid w:val="008C1034"/>
    <w:rsid w:val="008C1AA8"/>
    <w:rsid w:val="008C3202"/>
    <w:rsid w:val="008C3A11"/>
    <w:rsid w:val="008C5474"/>
    <w:rsid w:val="008C6325"/>
    <w:rsid w:val="008C6662"/>
    <w:rsid w:val="008C6D81"/>
    <w:rsid w:val="008C780F"/>
    <w:rsid w:val="008D04F9"/>
    <w:rsid w:val="008D0757"/>
    <w:rsid w:val="008D0B6C"/>
    <w:rsid w:val="008D2B91"/>
    <w:rsid w:val="008D3BA8"/>
    <w:rsid w:val="008D3BF0"/>
    <w:rsid w:val="008D4978"/>
    <w:rsid w:val="008D500E"/>
    <w:rsid w:val="008D56ED"/>
    <w:rsid w:val="008D5B21"/>
    <w:rsid w:val="008D6B32"/>
    <w:rsid w:val="008D780F"/>
    <w:rsid w:val="008E0819"/>
    <w:rsid w:val="008E113F"/>
    <w:rsid w:val="008E1663"/>
    <w:rsid w:val="008E1CE0"/>
    <w:rsid w:val="008E1F1F"/>
    <w:rsid w:val="008E213D"/>
    <w:rsid w:val="008E2B2A"/>
    <w:rsid w:val="008E37AA"/>
    <w:rsid w:val="008E4A95"/>
    <w:rsid w:val="008E5482"/>
    <w:rsid w:val="008F05B4"/>
    <w:rsid w:val="008F10D0"/>
    <w:rsid w:val="008F1A4F"/>
    <w:rsid w:val="008F27AE"/>
    <w:rsid w:val="008F2BB6"/>
    <w:rsid w:val="008F3957"/>
    <w:rsid w:val="008F413E"/>
    <w:rsid w:val="008F49AF"/>
    <w:rsid w:val="008F4DA7"/>
    <w:rsid w:val="008F4F5E"/>
    <w:rsid w:val="008F5526"/>
    <w:rsid w:val="008F5E34"/>
    <w:rsid w:val="008F61F1"/>
    <w:rsid w:val="008F70A6"/>
    <w:rsid w:val="008F7983"/>
    <w:rsid w:val="00903347"/>
    <w:rsid w:val="00903694"/>
    <w:rsid w:val="00903A27"/>
    <w:rsid w:val="00904162"/>
    <w:rsid w:val="00905FA2"/>
    <w:rsid w:val="009102CC"/>
    <w:rsid w:val="00910419"/>
    <w:rsid w:val="0091098B"/>
    <w:rsid w:val="00912237"/>
    <w:rsid w:val="00912894"/>
    <w:rsid w:val="009128C5"/>
    <w:rsid w:val="00912ED8"/>
    <w:rsid w:val="00913C79"/>
    <w:rsid w:val="00914B9B"/>
    <w:rsid w:val="009156AF"/>
    <w:rsid w:val="009162E6"/>
    <w:rsid w:val="00916469"/>
    <w:rsid w:val="00916D7D"/>
    <w:rsid w:val="009174B4"/>
    <w:rsid w:val="00917C50"/>
    <w:rsid w:val="009207BD"/>
    <w:rsid w:val="00921D44"/>
    <w:rsid w:val="00922161"/>
    <w:rsid w:val="009224DB"/>
    <w:rsid w:val="00922CDB"/>
    <w:rsid w:val="009237B1"/>
    <w:rsid w:val="009249FB"/>
    <w:rsid w:val="00925182"/>
    <w:rsid w:val="009265DA"/>
    <w:rsid w:val="00926EBB"/>
    <w:rsid w:val="00926F6E"/>
    <w:rsid w:val="00927A05"/>
    <w:rsid w:val="00927F87"/>
    <w:rsid w:val="009304CC"/>
    <w:rsid w:val="00931D97"/>
    <w:rsid w:val="00932196"/>
    <w:rsid w:val="00932A4A"/>
    <w:rsid w:val="00933148"/>
    <w:rsid w:val="00933704"/>
    <w:rsid w:val="00933C57"/>
    <w:rsid w:val="00933CF1"/>
    <w:rsid w:val="00934306"/>
    <w:rsid w:val="00934357"/>
    <w:rsid w:val="009343A6"/>
    <w:rsid w:val="009348C6"/>
    <w:rsid w:val="00934B40"/>
    <w:rsid w:val="00934EBE"/>
    <w:rsid w:val="009353B6"/>
    <w:rsid w:val="009357E3"/>
    <w:rsid w:val="009360C0"/>
    <w:rsid w:val="00936565"/>
    <w:rsid w:val="009367BC"/>
    <w:rsid w:val="0093684C"/>
    <w:rsid w:val="009369F1"/>
    <w:rsid w:val="009370BA"/>
    <w:rsid w:val="00940806"/>
    <w:rsid w:val="00940E7D"/>
    <w:rsid w:val="00941E07"/>
    <w:rsid w:val="00942BF8"/>
    <w:rsid w:val="009435CD"/>
    <w:rsid w:val="00943CF1"/>
    <w:rsid w:val="00945EC1"/>
    <w:rsid w:val="0094643F"/>
    <w:rsid w:val="009464D0"/>
    <w:rsid w:val="00946707"/>
    <w:rsid w:val="00946FBA"/>
    <w:rsid w:val="009471F7"/>
    <w:rsid w:val="00947C2C"/>
    <w:rsid w:val="00947DE5"/>
    <w:rsid w:val="0095159E"/>
    <w:rsid w:val="00951E3E"/>
    <w:rsid w:val="00952BB2"/>
    <w:rsid w:val="00953B8F"/>
    <w:rsid w:val="00953F98"/>
    <w:rsid w:val="0095425A"/>
    <w:rsid w:val="00954F52"/>
    <w:rsid w:val="00955655"/>
    <w:rsid w:val="0095619C"/>
    <w:rsid w:val="00956479"/>
    <w:rsid w:val="00956914"/>
    <w:rsid w:val="009570BD"/>
    <w:rsid w:val="009576B1"/>
    <w:rsid w:val="00960FEE"/>
    <w:rsid w:val="00961AF4"/>
    <w:rsid w:val="009620A0"/>
    <w:rsid w:val="00962A66"/>
    <w:rsid w:val="00963163"/>
    <w:rsid w:val="00963DC3"/>
    <w:rsid w:val="00965951"/>
    <w:rsid w:val="0096595A"/>
    <w:rsid w:val="00966729"/>
    <w:rsid w:val="00970EBE"/>
    <w:rsid w:val="00971375"/>
    <w:rsid w:val="009717B2"/>
    <w:rsid w:val="009718E6"/>
    <w:rsid w:val="00972437"/>
    <w:rsid w:val="009727BA"/>
    <w:rsid w:val="00974121"/>
    <w:rsid w:val="0097584F"/>
    <w:rsid w:val="00976A8A"/>
    <w:rsid w:val="00976E83"/>
    <w:rsid w:val="00977CFA"/>
    <w:rsid w:val="009805CB"/>
    <w:rsid w:val="009806EF"/>
    <w:rsid w:val="009842C1"/>
    <w:rsid w:val="00985045"/>
    <w:rsid w:val="009852B5"/>
    <w:rsid w:val="00986513"/>
    <w:rsid w:val="009867E7"/>
    <w:rsid w:val="009902A5"/>
    <w:rsid w:val="00990678"/>
    <w:rsid w:val="00991FE0"/>
    <w:rsid w:val="009926FD"/>
    <w:rsid w:val="009931EF"/>
    <w:rsid w:val="00993865"/>
    <w:rsid w:val="00994F1C"/>
    <w:rsid w:val="009964BE"/>
    <w:rsid w:val="00996616"/>
    <w:rsid w:val="0099748E"/>
    <w:rsid w:val="009A0ECE"/>
    <w:rsid w:val="009A1276"/>
    <w:rsid w:val="009A1588"/>
    <w:rsid w:val="009A1A62"/>
    <w:rsid w:val="009A1A7A"/>
    <w:rsid w:val="009A2389"/>
    <w:rsid w:val="009A25B9"/>
    <w:rsid w:val="009A25F8"/>
    <w:rsid w:val="009A423E"/>
    <w:rsid w:val="009A4870"/>
    <w:rsid w:val="009A5145"/>
    <w:rsid w:val="009A6BA1"/>
    <w:rsid w:val="009A7C2B"/>
    <w:rsid w:val="009B05CA"/>
    <w:rsid w:val="009B1184"/>
    <w:rsid w:val="009B166C"/>
    <w:rsid w:val="009B1AE6"/>
    <w:rsid w:val="009B3676"/>
    <w:rsid w:val="009B41DC"/>
    <w:rsid w:val="009B434A"/>
    <w:rsid w:val="009B55B0"/>
    <w:rsid w:val="009B568F"/>
    <w:rsid w:val="009B6C10"/>
    <w:rsid w:val="009B7420"/>
    <w:rsid w:val="009B7641"/>
    <w:rsid w:val="009C0BA8"/>
    <w:rsid w:val="009C0E0D"/>
    <w:rsid w:val="009C1194"/>
    <w:rsid w:val="009C1405"/>
    <w:rsid w:val="009C1A88"/>
    <w:rsid w:val="009C2FA3"/>
    <w:rsid w:val="009C33B3"/>
    <w:rsid w:val="009C3442"/>
    <w:rsid w:val="009C4BD9"/>
    <w:rsid w:val="009C4CAE"/>
    <w:rsid w:val="009C4D0D"/>
    <w:rsid w:val="009C55DE"/>
    <w:rsid w:val="009C621B"/>
    <w:rsid w:val="009C670A"/>
    <w:rsid w:val="009C68A5"/>
    <w:rsid w:val="009C7181"/>
    <w:rsid w:val="009C72B7"/>
    <w:rsid w:val="009C7E44"/>
    <w:rsid w:val="009D0177"/>
    <w:rsid w:val="009D0B18"/>
    <w:rsid w:val="009D2CFA"/>
    <w:rsid w:val="009D2D9A"/>
    <w:rsid w:val="009D4B7E"/>
    <w:rsid w:val="009D4C35"/>
    <w:rsid w:val="009D4C4C"/>
    <w:rsid w:val="009D6DF1"/>
    <w:rsid w:val="009D7511"/>
    <w:rsid w:val="009D76C6"/>
    <w:rsid w:val="009D77F0"/>
    <w:rsid w:val="009E02F2"/>
    <w:rsid w:val="009E1341"/>
    <w:rsid w:val="009E1896"/>
    <w:rsid w:val="009E18E9"/>
    <w:rsid w:val="009E1915"/>
    <w:rsid w:val="009E2757"/>
    <w:rsid w:val="009E278D"/>
    <w:rsid w:val="009E394C"/>
    <w:rsid w:val="009E3CCA"/>
    <w:rsid w:val="009E4822"/>
    <w:rsid w:val="009E4CA6"/>
    <w:rsid w:val="009E58EE"/>
    <w:rsid w:val="009E5A0F"/>
    <w:rsid w:val="009E6965"/>
    <w:rsid w:val="009E6C01"/>
    <w:rsid w:val="009E747A"/>
    <w:rsid w:val="009E7AFE"/>
    <w:rsid w:val="009F04CF"/>
    <w:rsid w:val="009F0BA7"/>
    <w:rsid w:val="009F0FC7"/>
    <w:rsid w:val="009F11B5"/>
    <w:rsid w:val="009F2178"/>
    <w:rsid w:val="009F38B6"/>
    <w:rsid w:val="009F39E2"/>
    <w:rsid w:val="009F3C95"/>
    <w:rsid w:val="009F410B"/>
    <w:rsid w:val="009F583B"/>
    <w:rsid w:val="009F6121"/>
    <w:rsid w:val="009F672F"/>
    <w:rsid w:val="009F6BB4"/>
    <w:rsid w:val="00A006FB"/>
    <w:rsid w:val="00A01E57"/>
    <w:rsid w:val="00A02606"/>
    <w:rsid w:val="00A02E1B"/>
    <w:rsid w:val="00A03715"/>
    <w:rsid w:val="00A03B5D"/>
    <w:rsid w:val="00A04063"/>
    <w:rsid w:val="00A048EB"/>
    <w:rsid w:val="00A04FF3"/>
    <w:rsid w:val="00A07EEE"/>
    <w:rsid w:val="00A102F0"/>
    <w:rsid w:val="00A10476"/>
    <w:rsid w:val="00A107BF"/>
    <w:rsid w:val="00A10F2A"/>
    <w:rsid w:val="00A1151B"/>
    <w:rsid w:val="00A1189A"/>
    <w:rsid w:val="00A130A4"/>
    <w:rsid w:val="00A139D3"/>
    <w:rsid w:val="00A144B3"/>
    <w:rsid w:val="00A14741"/>
    <w:rsid w:val="00A14864"/>
    <w:rsid w:val="00A14E0B"/>
    <w:rsid w:val="00A16C1C"/>
    <w:rsid w:val="00A17C7C"/>
    <w:rsid w:val="00A201C5"/>
    <w:rsid w:val="00A207A5"/>
    <w:rsid w:val="00A20F9D"/>
    <w:rsid w:val="00A215C6"/>
    <w:rsid w:val="00A22D2F"/>
    <w:rsid w:val="00A22DDC"/>
    <w:rsid w:val="00A239FB"/>
    <w:rsid w:val="00A24003"/>
    <w:rsid w:val="00A2461D"/>
    <w:rsid w:val="00A25300"/>
    <w:rsid w:val="00A25BC8"/>
    <w:rsid w:val="00A25D86"/>
    <w:rsid w:val="00A26384"/>
    <w:rsid w:val="00A26483"/>
    <w:rsid w:val="00A26B4B"/>
    <w:rsid w:val="00A27287"/>
    <w:rsid w:val="00A27928"/>
    <w:rsid w:val="00A3028F"/>
    <w:rsid w:val="00A3049B"/>
    <w:rsid w:val="00A30714"/>
    <w:rsid w:val="00A307D7"/>
    <w:rsid w:val="00A30CC3"/>
    <w:rsid w:val="00A30D09"/>
    <w:rsid w:val="00A30F30"/>
    <w:rsid w:val="00A3132A"/>
    <w:rsid w:val="00A31935"/>
    <w:rsid w:val="00A31CCB"/>
    <w:rsid w:val="00A32387"/>
    <w:rsid w:val="00A32574"/>
    <w:rsid w:val="00A339CA"/>
    <w:rsid w:val="00A352E8"/>
    <w:rsid w:val="00A358C7"/>
    <w:rsid w:val="00A3603A"/>
    <w:rsid w:val="00A36C3C"/>
    <w:rsid w:val="00A36EE9"/>
    <w:rsid w:val="00A37FA5"/>
    <w:rsid w:val="00A403A0"/>
    <w:rsid w:val="00A40C67"/>
    <w:rsid w:val="00A40E89"/>
    <w:rsid w:val="00A4109B"/>
    <w:rsid w:val="00A413CF"/>
    <w:rsid w:val="00A42AD9"/>
    <w:rsid w:val="00A448C5"/>
    <w:rsid w:val="00A45ED2"/>
    <w:rsid w:val="00A465C6"/>
    <w:rsid w:val="00A46D2D"/>
    <w:rsid w:val="00A4706F"/>
    <w:rsid w:val="00A47612"/>
    <w:rsid w:val="00A50EAE"/>
    <w:rsid w:val="00A50EDB"/>
    <w:rsid w:val="00A5152D"/>
    <w:rsid w:val="00A53458"/>
    <w:rsid w:val="00A542D3"/>
    <w:rsid w:val="00A547D6"/>
    <w:rsid w:val="00A5529E"/>
    <w:rsid w:val="00A5654F"/>
    <w:rsid w:val="00A57238"/>
    <w:rsid w:val="00A60514"/>
    <w:rsid w:val="00A605A0"/>
    <w:rsid w:val="00A61756"/>
    <w:rsid w:val="00A619CA"/>
    <w:rsid w:val="00A62631"/>
    <w:rsid w:val="00A6360C"/>
    <w:rsid w:val="00A64116"/>
    <w:rsid w:val="00A644D5"/>
    <w:rsid w:val="00A65CC8"/>
    <w:rsid w:val="00A66902"/>
    <w:rsid w:val="00A670DC"/>
    <w:rsid w:val="00A673E6"/>
    <w:rsid w:val="00A67679"/>
    <w:rsid w:val="00A70848"/>
    <w:rsid w:val="00A71E52"/>
    <w:rsid w:val="00A72EE4"/>
    <w:rsid w:val="00A73010"/>
    <w:rsid w:val="00A73F5F"/>
    <w:rsid w:val="00A74526"/>
    <w:rsid w:val="00A75C8A"/>
    <w:rsid w:val="00A75F8F"/>
    <w:rsid w:val="00A76A6D"/>
    <w:rsid w:val="00A76EAA"/>
    <w:rsid w:val="00A77AA5"/>
    <w:rsid w:val="00A77DD1"/>
    <w:rsid w:val="00A80EB0"/>
    <w:rsid w:val="00A81233"/>
    <w:rsid w:val="00A8130A"/>
    <w:rsid w:val="00A821E7"/>
    <w:rsid w:val="00A8259D"/>
    <w:rsid w:val="00A82CDE"/>
    <w:rsid w:val="00A82F47"/>
    <w:rsid w:val="00A8301C"/>
    <w:rsid w:val="00A84975"/>
    <w:rsid w:val="00A849F9"/>
    <w:rsid w:val="00A84FCA"/>
    <w:rsid w:val="00A85409"/>
    <w:rsid w:val="00A8575E"/>
    <w:rsid w:val="00A85DB4"/>
    <w:rsid w:val="00A8637A"/>
    <w:rsid w:val="00A866D7"/>
    <w:rsid w:val="00A876B8"/>
    <w:rsid w:val="00A87925"/>
    <w:rsid w:val="00A87C71"/>
    <w:rsid w:val="00A87D5C"/>
    <w:rsid w:val="00A87ECC"/>
    <w:rsid w:val="00A9030A"/>
    <w:rsid w:val="00A9063C"/>
    <w:rsid w:val="00A90CEA"/>
    <w:rsid w:val="00A90F1C"/>
    <w:rsid w:val="00A9124A"/>
    <w:rsid w:val="00A916CB"/>
    <w:rsid w:val="00A92B59"/>
    <w:rsid w:val="00A92C13"/>
    <w:rsid w:val="00A93E4C"/>
    <w:rsid w:val="00A94898"/>
    <w:rsid w:val="00A94E26"/>
    <w:rsid w:val="00A959E3"/>
    <w:rsid w:val="00A967E9"/>
    <w:rsid w:val="00A97A60"/>
    <w:rsid w:val="00AA16A1"/>
    <w:rsid w:val="00AA2F7F"/>
    <w:rsid w:val="00AA300A"/>
    <w:rsid w:val="00AA3C09"/>
    <w:rsid w:val="00AA3CE5"/>
    <w:rsid w:val="00AA44C2"/>
    <w:rsid w:val="00AA4727"/>
    <w:rsid w:val="00AA52FC"/>
    <w:rsid w:val="00AA58C8"/>
    <w:rsid w:val="00AA5EBB"/>
    <w:rsid w:val="00AA5F39"/>
    <w:rsid w:val="00AA650E"/>
    <w:rsid w:val="00AA65D9"/>
    <w:rsid w:val="00AA703D"/>
    <w:rsid w:val="00AA727D"/>
    <w:rsid w:val="00AA7AC3"/>
    <w:rsid w:val="00AB07C7"/>
    <w:rsid w:val="00AB1D7C"/>
    <w:rsid w:val="00AB22BA"/>
    <w:rsid w:val="00AB2B7D"/>
    <w:rsid w:val="00AB3AC1"/>
    <w:rsid w:val="00AB3C23"/>
    <w:rsid w:val="00AB4940"/>
    <w:rsid w:val="00AB4DE7"/>
    <w:rsid w:val="00AB5193"/>
    <w:rsid w:val="00AB5297"/>
    <w:rsid w:val="00AB5901"/>
    <w:rsid w:val="00AB5BDE"/>
    <w:rsid w:val="00AB6769"/>
    <w:rsid w:val="00AB799B"/>
    <w:rsid w:val="00AC01D6"/>
    <w:rsid w:val="00AC18CE"/>
    <w:rsid w:val="00AC207E"/>
    <w:rsid w:val="00AC31DE"/>
    <w:rsid w:val="00AC32E7"/>
    <w:rsid w:val="00AC33EE"/>
    <w:rsid w:val="00AC3735"/>
    <w:rsid w:val="00AC3C41"/>
    <w:rsid w:val="00AC3CE8"/>
    <w:rsid w:val="00AC4227"/>
    <w:rsid w:val="00AC42B2"/>
    <w:rsid w:val="00AC56DC"/>
    <w:rsid w:val="00AC6C96"/>
    <w:rsid w:val="00AC76FB"/>
    <w:rsid w:val="00AC7ED5"/>
    <w:rsid w:val="00AD10B4"/>
    <w:rsid w:val="00AD121B"/>
    <w:rsid w:val="00AD133D"/>
    <w:rsid w:val="00AD4BFB"/>
    <w:rsid w:val="00AD5599"/>
    <w:rsid w:val="00AD5CB6"/>
    <w:rsid w:val="00AD695D"/>
    <w:rsid w:val="00AD6B0B"/>
    <w:rsid w:val="00AD6E88"/>
    <w:rsid w:val="00AD73B1"/>
    <w:rsid w:val="00AD76CE"/>
    <w:rsid w:val="00AD7797"/>
    <w:rsid w:val="00AD7A43"/>
    <w:rsid w:val="00AE0095"/>
    <w:rsid w:val="00AE0314"/>
    <w:rsid w:val="00AE0C2D"/>
    <w:rsid w:val="00AE1311"/>
    <w:rsid w:val="00AE21E3"/>
    <w:rsid w:val="00AE254B"/>
    <w:rsid w:val="00AE3CB9"/>
    <w:rsid w:val="00AE4AF4"/>
    <w:rsid w:val="00AE6027"/>
    <w:rsid w:val="00AE6143"/>
    <w:rsid w:val="00AE62B0"/>
    <w:rsid w:val="00AE7706"/>
    <w:rsid w:val="00AE7F1F"/>
    <w:rsid w:val="00AF01BD"/>
    <w:rsid w:val="00AF0893"/>
    <w:rsid w:val="00AF17DC"/>
    <w:rsid w:val="00AF2531"/>
    <w:rsid w:val="00AF26D5"/>
    <w:rsid w:val="00AF2C51"/>
    <w:rsid w:val="00AF2D8C"/>
    <w:rsid w:val="00AF34D7"/>
    <w:rsid w:val="00AF3D4E"/>
    <w:rsid w:val="00AF41DD"/>
    <w:rsid w:val="00AF47BB"/>
    <w:rsid w:val="00AF4805"/>
    <w:rsid w:val="00AF4A1B"/>
    <w:rsid w:val="00AF4A42"/>
    <w:rsid w:val="00AF5F17"/>
    <w:rsid w:val="00AF7AD8"/>
    <w:rsid w:val="00B004E5"/>
    <w:rsid w:val="00B009BB"/>
    <w:rsid w:val="00B00F10"/>
    <w:rsid w:val="00B0136A"/>
    <w:rsid w:val="00B02969"/>
    <w:rsid w:val="00B02DDD"/>
    <w:rsid w:val="00B0377A"/>
    <w:rsid w:val="00B037F9"/>
    <w:rsid w:val="00B038A7"/>
    <w:rsid w:val="00B03ED8"/>
    <w:rsid w:val="00B070BA"/>
    <w:rsid w:val="00B070E8"/>
    <w:rsid w:val="00B07A42"/>
    <w:rsid w:val="00B105A0"/>
    <w:rsid w:val="00B10EF2"/>
    <w:rsid w:val="00B13577"/>
    <w:rsid w:val="00B13B3E"/>
    <w:rsid w:val="00B14451"/>
    <w:rsid w:val="00B149B9"/>
    <w:rsid w:val="00B15038"/>
    <w:rsid w:val="00B16983"/>
    <w:rsid w:val="00B16A30"/>
    <w:rsid w:val="00B172B4"/>
    <w:rsid w:val="00B178CE"/>
    <w:rsid w:val="00B17A96"/>
    <w:rsid w:val="00B21DF0"/>
    <w:rsid w:val="00B221F6"/>
    <w:rsid w:val="00B2224B"/>
    <w:rsid w:val="00B22CF2"/>
    <w:rsid w:val="00B22D28"/>
    <w:rsid w:val="00B236BB"/>
    <w:rsid w:val="00B24BEF"/>
    <w:rsid w:val="00B24CB4"/>
    <w:rsid w:val="00B25B28"/>
    <w:rsid w:val="00B25F01"/>
    <w:rsid w:val="00B272A2"/>
    <w:rsid w:val="00B2788A"/>
    <w:rsid w:val="00B3146C"/>
    <w:rsid w:val="00B32840"/>
    <w:rsid w:val="00B32D2A"/>
    <w:rsid w:val="00B33383"/>
    <w:rsid w:val="00B33800"/>
    <w:rsid w:val="00B338C5"/>
    <w:rsid w:val="00B33F23"/>
    <w:rsid w:val="00B343C4"/>
    <w:rsid w:val="00B34905"/>
    <w:rsid w:val="00B35261"/>
    <w:rsid w:val="00B352A9"/>
    <w:rsid w:val="00B36308"/>
    <w:rsid w:val="00B36CD1"/>
    <w:rsid w:val="00B36E0A"/>
    <w:rsid w:val="00B37A81"/>
    <w:rsid w:val="00B37B77"/>
    <w:rsid w:val="00B37C52"/>
    <w:rsid w:val="00B402CD"/>
    <w:rsid w:val="00B405F1"/>
    <w:rsid w:val="00B406F4"/>
    <w:rsid w:val="00B41180"/>
    <w:rsid w:val="00B41619"/>
    <w:rsid w:val="00B41DEA"/>
    <w:rsid w:val="00B4233D"/>
    <w:rsid w:val="00B42E8F"/>
    <w:rsid w:val="00B43459"/>
    <w:rsid w:val="00B4494B"/>
    <w:rsid w:val="00B44FC4"/>
    <w:rsid w:val="00B4642D"/>
    <w:rsid w:val="00B46529"/>
    <w:rsid w:val="00B46853"/>
    <w:rsid w:val="00B46A7E"/>
    <w:rsid w:val="00B476C5"/>
    <w:rsid w:val="00B478C2"/>
    <w:rsid w:val="00B47CC3"/>
    <w:rsid w:val="00B50D52"/>
    <w:rsid w:val="00B511B5"/>
    <w:rsid w:val="00B52118"/>
    <w:rsid w:val="00B52324"/>
    <w:rsid w:val="00B5409D"/>
    <w:rsid w:val="00B54583"/>
    <w:rsid w:val="00B54752"/>
    <w:rsid w:val="00B54DF2"/>
    <w:rsid w:val="00B55391"/>
    <w:rsid w:val="00B55971"/>
    <w:rsid w:val="00B5631B"/>
    <w:rsid w:val="00B5632C"/>
    <w:rsid w:val="00B5703C"/>
    <w:rsid w:val="00B572AE"/>
    <w:rsid w:val="00B57556"/>
    <w:rsid w:val="00B60B06"/>
    <w:rsid w:val="00B6172B"/>
    <w:rsid w:val="00B61897"/>
    <w:rsid w:val="00B61D2B"/>
    <w:rsid w:val="00B6274D"/>
    <w:rsid w:val="00B62BDB"/>
    <w:rsid w:val="00B63480"/>
    <w:rsid w:val="00B637A1"/>
    <w:rsid w:val="00B64609"/>
    <w:rsid w:val="00B64AF3"/>
    <w:rsid w:val="00B65129"/>
    <w:rsid w:val="00B66C32"/>
    <w:rsid w:val="00B679C0"/>
    <w:rsid w:val="00B70928"/>
    <w:rsid w:val="00B70C3C"/>
    <w:rsid w:val="00B71339"/>
    <w:rsid w:val="00B71A60"/>
    <w:rsid w:val="00B72031"/>
    <w:rsid w:val="00B721BF"/>
    <w:rsid w:val="00B72650"/>
    <w:rsid w:val="00B72AF7"/>
    <w:rsid w:val="00B73047"/>
    <w:rsid w:val="00B73149"/>
    <w:rsid w:val="00B73523"/>
    <w:rsid w:val="00B735CB"/>
    <w:rsid w:val="00B738C4"/>
    <w:rsid w:val="00B7502B"/>
    <w:rsid w:val="00B76A27"/>
    <w:rsid w:val="00B77AA0"/>
    <w:rsid w:val="00B77F4F"/>
    <w:rsid w:val="00B806D0"/>
    <w:rsid w:val="00B807A0"/>
    <w:rsid w:val="00B8094A"/>
    <w:rsid w:val="00B81C3A"/>
    <w:rsid w:val="00B827DB"/>
    <w:rsid w:val="00B82830"/>
    <w:rsid w:val="00B83317"/>
    <w:rsid w:val="00B841FE"/>
    <w:rsid w:val="00B86416"/>
    <w:rsid w:val="00B86576"/>
    <w:rsid w:val="00B86DB0"/>
    <w:rsid w:val="00B86E8F"/>
    <w:rsid w:val="00B87165"/>
    <w:rsid w:val="00B873D0"/>
    <w:rsid w:val="00B87505"/>
    <w:rsid w:val="00B87711"/>
    <w:rsid w:val="00B905F7"/>
    <w:rsid w:val="00B90FE0"/>
    <w:rsid w:val="00B91335"/>
    <w:rsid w:val="00B91579"/>
    <w:rsid w:val="00B92DBF"/>
    <w:rsid w:val="00B9309E"/>
    <w:rsid w:val="00B931C6"/>
    <w:rsid w:val="00B933B0"/>
    <w:rsid w:val="00B93DE5"/>
    <w:rsid w:val="00B944A9"/>
    <w:rsid w:val="00B94F54"/>
    <w:rsid w:val="00B951CE"/>
    <w:rsid w:val="00B96E03"/>
    <w:rsid w:val="00B9705D"/>
    <w:rsid w:val="00BA041E"/>
    <w:rsid w:val="00BA06B4"/>
    <w:rsid w:val="00BA08BA"/>
    <w:rsid w:val="00BA091C"/>
    <w:rsid w:val="00BA09DC"/>
    <w:rsid w:val="00BA0D08"/>
    <w:rsid w:val="00BA115E"/>
    <w:rsid w:val="00BA12D0"/>
    <w:rsid w:val="00BA30B2"/>
    <w:rsid w:val="00BA4728"/>
    <w:rsid w:val="00BA531F"/>
    <w:rsid w:val="00BA5786"/>
    <w:rsid w:val="00BA5CD9"/>
    <w:rsid w:val="00BA5F8F"/>
    <w:rsid w:val="00BA65B1"/>
    <w:rsid w:val="00BA67AA"/>
    <w:rsid w:val="00BA6813"/>
    <w:rsid w:val="00BA6A55"/>
    <w:rsid w:val="00BA71EC"/>
    <w:rsid w:val="00BA7955"/>
    <w:rsid w:val="00BA7E06"/>
    <w:rsid w:val="00BB0561"/>
    <w:rsid w:val="00BB057D"/>
    <w:rsid w:val="00BB1B09"/>
    <w:rsid w:val="00BB234E"/>
    <w:rsid w:val="00BB246A"/>
    <w:rsid w:val="00BB2539"/>
    <w:rsid w:val="00BB2C22"/>
    <w:rsid w:val="00BB2F67"/>
    <w:rsid w:val="00BB3324"/>
    <w:rsid w:val="00BB3C77"/>
    <w:rsid w:val="00BB3E1A"/>
    <w:rsid w:val="00BB48F9"/>
    <w:rsid w:val="00BB525A"/>
    <w:rsid w:val="00BB5503"/>
    <w:rsid w:val="00BB5505"/>
    <w:rsid w:val="00BB7419"/>
    <w:rsid w:val="00BB7835"/>
    <w:rsid w:val="00BC1B5F"/>
    <w:rsid w:val="00BC263F"/>
    <w:rsid w:val="00BC27B4"/>
    <w:rsid w:val="00BC2C6D"/>
    <w:rsid w:val="00BC43EF"/>
    <w:rsid w:val="00BC445C"/>
    <w:rsid w:val="00BC534A"/>
    <w:rsid w:val="00BC5636"/>
    <w:rsid w:val="00BC5C3D"/>
    <w:rsid w:val="00BC6BC4"/>
    <w:rsid w:val="00BC6F9F"/>
    <w:rsid w:val="00BC76C1"/>
    <w:rsid w:val="00BC786A"/>
    <w:rsid w:val="00BD039A"/>
    <w:rsid w:val="00BD0515"/>
    <w:rsid w:val="00BD100E"/>
    <w:rsid w:val="00BD1330"/>
    <w:rsid w:val="00BD1A15"/>
    <w:rsid w:val="00BD2503"/>
    <w:rsid w:val="00BD2663"/>
    <w:rsid w:val="00BD2BBB"/>
    <w:rsid w:val="00BD2D0E"/>
    <w:rsid w:val="00BD33D1"/>
    <w:rsid w:val="00BD3FC4"/>
    <w:rsid w:val="00BD54D4"/>
    <w:rsid w:val="00BD5E19"/>
    <w:rsid w:val="00BD6579"/>
    <w:rsid w:val="00BD6A36"/>
    <w:rsid w:val="00BD7346"/>
    <w:rsid w:val="00BD7A98"/>
    <w:rsid w:val="00BD7CE0"/>
    <w:rsid w:val="00BD7DB6"/>
    <w:rsid w:val="00BE0387"/>
    <w:rsid w:val="00BE04D5"/>
    <w:rsid w:val="00BE0665"/>
    <w:rsid w:val="00BE0E04"/>
    <w:rsid w:val="00BE11CA"/>
    <w:rsid w:val="00BE1803"/>
    <w:rsid w:val="00BE1C14"/>
    <w:rsid w:val="00BE2ED6"/>
    <w:rsid w:val="00BE3D84"/>
    <w:rsid w:val="00BE5734"/>
    <w:rsid w:val="00BE61D4"/>
    <w:rsid w:val="00BE6276"/>
    <w:rsid w:val="00BE633F"/>
    <w:rsid w:val="00BE6534"/>
    <w:rsid w:val="00BE7E77"/>
    <w:rsid w:val="00BF18A3"/>
    <w:rsid w:val="00BF241A"/>
    <w:rsid w:val="00BF4039"/>
    <w:rsid w:val="00BF4209"/>
    <w:rsid w:val="00BF462C"/>
    <w:rsid w:val="00BF53EA"/>
    <w:rsid w:val="00BF56E2"/>
    <w:rsid w:val="00BF5A23"/>
    <w:rsid w:val="00BF5C89"/>
    <w:rsid w:val="00BF67C0"/>
    <w:rsid w:val="00BF734B"/>
    <w:rsid w:val="00BF760F"/>
    <w:rsid w:val="00C002F1"/>
    <w:rsid w:val="00C00C5B"/>
    <w:rsid w:val="00C011E5"/>
    <w:rsid w:val="00C01830"/>
    <w:rsid w:val="00C01917"/>
    <w:rsid w:val="00C02329"/>
    <w:rsid w:val="00C0238F"/>
    <w:rsid w:val="00C02A6B"/>
    <w:rsid w:val="00C02B68"/>
    <w:rsid w:val="00C02D05"/>
    <w:rsid w:val="00C02ED8"/>
    <w:rsid w:val="00C03522"/>
    <w:rsid w:val="00C039B8"/>
    <w:rsid w:val="00C03DB4"/>
    <w:rsid w:val="00C05165"/>
    <w:rsid w:val="00C0592A"/>
    <w:rsid w:val="00C05C02"/>
    <w:rsid w:val="00C06303"/>
    <w:rsid w:val="00C066BE"/>
    <w:rsid w:val="00C06A16"/>
    <w:rsid w:val="00C07AC0"/>
    <w:rsid w:val="00C07F48"/>
    <w:rsid w:val="00C10398"/>
    <w:rsid w:val="00C10811"/>
    <w:rsid w:val="00C113F1"/>
    <w:rsid w:val="00C115A8"/>
    <w:rsid w:val="00C11968"/>
    <w:rsid w:val="00C123E4"/>
    <w:rsid w:val="00C12EDA"/>
    <w:rsid w:val="00C14452"/>
    <w:rsid w:val="00C15095"/>
    <w:rsid w:val="00C150D2"/>
    <w:rsid w:val="00C1587C"/>
    <w:rsid w:val="00C15C83"/>
    <w:rsid w:val="00C169F8"/>
    <w:rsid w:val="00C16A9D"/>
    <w:rsid w:val="00C1702E"/>
    <w:rsid w:val="00C17BA0"/>
    <w:rsid w:val="00C204D7"/>
    <w:rsid w:val="00C210B8"/>
    <w:rsid w:val="00C218CE"/>
    <w:rsid w:val="00C234D1"/>
    <w:rsid w:val="00C23FF6"/>
    <w:rsid w:val="00C24080"/>
    <w:rsid w:val="00C241E2"/>
    <w:rsid w:val="00C2446F"/>
    <w:rsid w:val="00C2478F"/>
    <w:rsid w:val="00C262B9"/>
    <w:rsid w:val="00C26AFF"/>
    <w:rsid w:val="00C2737F"/>
    <w:rsid w:val="00C2743F"/>
    <w:rsid w:val="00C27BF5"/>
    <w:rsid w:val="00C30583"/>
    <w:rsid w:val="00C3063A"/>
    <w:rsid w:val="00C30B22"/>
    <w:rsid w:val="00C30C3A"/>
    <w:rsid w:val="00C31247"/>
    <w:rsid w:val="00C31E54"/>
    <w:rsid w:val="00C3242A"/>
    <w:rsid w:val="00C327BA"/>
    <w:rsid w:val="00C32FEF"/>
    <w:rsid w:val="00C33046"/>
    <w:rsid w:val="00C33418"/>
    <w:rsid w:val="00C33CE2"/>
    <w:rsid w:val="00C34378"/>
    <w:rsid w:val="00C345A4"/>
    <w:rsid w:val="00C34966"/>
    <w:rsid w:val="00C34B68"/>
    <w:rsid w:val="00C35080"/>
    <w:rsid w:val="00C35105"/>
    <w:rsid w:val="00C35BB2"/>
    <w:rsid w:val="00C373A0"/>
    <w:rsid w:val="00C403B1"/>
    <w:rsid w:val="00C406B2"/>
    <w:rsid w:val="00C40EBE"/>
    <w:rsid w:val="00C41294"/>
    <w:rsid w:val="00C415F4"/>
    <w:rsid w:val="00C41EF5"/>
    <w:rsid w:val="00C420C4"/>
    <w:rsid w:val="00C42870"/>
    <w:rsid w:val="00C437B1"/>
    <w:rsid w:val="00C44E28"/>
    <w:rsid w:val="00C44F8D"/>
    <w:rsid w:val="00C4515E"/>
    <w:rsid w:val="00C45598"/>
    <w:rsid w:val="00C45954"/>
    <w:rsid w:val="00C45FE7"/>
    <w:rsid w:val="00C465D1"/>
    <w:rsid w:val="00C46E02"/>
    <w:rsid w:val="00C46F1E"/>
    <w:rsid w:val="00C47140"/>
    <w:rsid w:val="00C471BC"/>
    <w:rsid w:val="00C50324"/>
    <w:rsid w:val="00C508A9"/>
    <w:rsid w:val="00C509F2"/>
    <w:rsid w:val="00C51394"/>
    <w:rsid w:val="00C51589"/>
    <w:rsid w:val="00C52C0C"/>
    <w:rsid w:val="00C53324"/>
    <w:rsid w:val="00C53F42"/>
    <w:rsid w:val="00C543E3"/>
    <w:rsid w:val="00C54684"/>
    <w:rsid w:val="00C55268"/>
    <w:rsid w:val="00C554BA"/>
    <w:rsid w:val="00C5669A"/>
    <w:rsid w:val="00C568D7"/>
    <w:rsid w:val="00C56ADC"/>
    <w:rsid w:val="00C57ED7"/>
    <w:rsid w:val="00C60303"/>
    <w:rsid w:val="00C6164C"/>
    <w:rsid w:val="00C6186E"/>
    <w:rsid w:val="00C61D47"/>
    <w:rsid w:val="00C61EE9"/>
    <w:rsid w:val="00C62695"/>
    <w:rsid w:val="00C62DF4"/>
    <w:rsid w:val="00C6340D"/>
    <w:rsid w:val="00C64478"/>
    <w:rsid w:val="00C6449A"/>
    <w:rsid w:val="00C65211"/>
    <w:rsid w:val="00C65A76"/>
    <w:rsid w:val="00C65EA7"/>
    <w:rsid w:val="00C66BC6"/>
    <w:rsid w:val="00C6700E"/>
    <w:rsid w:val="00C67ACC"/>
    <w:rsid w:val="00C70942"/>
    <w:rsid w:val="00C70C3D"/>
    <w:rsid w:val="00C71910"/>
    <w:rsid w:val="00C71953"/>
    <w:rsid w:val="00C71AC8"/>
    <w:rsid w:val="00C72738"/>
    <w:rsid w:val="00C73CE1"/>
    <w:rsid w:val="00C741F1"/>
    <w:rsid w:val="00C74BE2"/>
    <w:rsid w:val="00C74E09"/>
    <w:rsid w:val="00C766E9"/>
    <w:rsid w:val="00C814EB"/>
    <w:rsid w:val="00C817ED"/>
    <w:rsid w:val="00C81B75"/>
    <w:rsid w:val="00C82161"/>
    <w:rsid w:val="00C825EE"/>
    <w:rsid w:val="00C82A64"/>
    <w:rsid w:val="00C82A9D"/>
    <w:rsid w:val="00C82E96"/>
    <w:rsid w:val="00C84271"/>
    <w:rsid w:val="00C8441B"/>
    <w:rsid w:val="00C847E2"/>
    <w:rsid w:val="00C84A39"/>
    <w:rsid w:val="00C84CEA"/>
    <w:rsid w:val="00C85A9C"/>
    <w:rsid w:val="00C85D54"/>
    <w:rsid w:val="00C8633D"/>
    <w:rsid w:val="00C86694"/>
    <w:rsid w:val="00C868BC"/>
    <w:rsid w:val="00C86A9D"/>
    <w:rsid w:val="00C87044"/>
    <w:rsid w:val="00C87935"/>
    <w:rsid w:val="00C87C43"/>
    <w:rsid w:val="00C906E9"/>
    <w:rsid w:val="00C90DF9"/>
    <w:rsid w:val="00C9182F"/>
    <w:rsid w:val="00C91B21"/>
    <w:rsid w:val="00C920B1"/>
    <w:rsid w:val="00C921AD"/>
    <w:rsid w:val="00C93DBA"/>
    <w:rsid w:val="00C94077"/>
    <w:rsid w:val="00C943FA"/>
    <w:rsid w:val="00C94751"/>
    <w:rsid w:val="00C94C88"/>
    <w:rsid w:val="00C95356"/>
    <w:rsid w:val="00C95519"/>
    <w:rsid w:val="00C962C8"/>
    <w:rsid w:val="00C96E3D"/>
    <w:rsid w:val="00C96F2B"/>
    <w:rsid w:val="00C97256"/>
    <w:rsid w:val="00C97A94"/>
    <w:rsid w:val="00C97E27"/>
    <w:rsid w:val="00CA0921"/>
    <w:rsid w:val="00CA13DD"/>
    <w:rsid w:val="00CA1446"/>
    <w:rsid w:val="00CA1F11"/>
    <w:rsid w:val="00CA265A"/>
    <w:rsid w:val="00CA2EB7"/>
    <w:rsid w:val="00CA3060"/>
    <w:rsid w:val="00CA37C5"/>
    <w:rsid w:val="00CA37DB"/>
    <w:rsid w:val="00CA3A33"/>
    <w:rsid w:val="00CA42B2"/>
    <w:rsid w:val="00CA43BA"/>
    <w:rsid w:val="00CA4413"/>
    <w:rsid w:val="00CA454D"/>
    <w:rsid w:val="00CA4DAF"/>
    <w:rsid w:val="00CA4F72"/>
    <w:rsid w:val="00CA5287"/>
    <w:rsid w:val="00CA580C"/>
    <w:rsid w:val="00CA5B88"/>
    <w:rsid w:val="00CA67AC"/>
    <w:rsid w:val="00CA71DC"/>
    <w:rsid w:val="00CB07B9"/>
    <w:rsid w:val="00CB1FEC"/>
    <w:rsid w:val="00CB2199"/>
    <w:rsid w:val="00CB2E20"/>
    <w:rsid w:val="00CB333D"/>
    <w:rsid w:val="00CB3618"/>
    <w:rsid w:val="00CB39D3"/>
    <w:rsid w:val="00CB43F7"/>
    <w:rsid w:val="00CB4796"/>
    <w:rsid w:val="00CB4D24"/>
    <w:rsid w:val="00CB4FFF"/>
    <w:rsid w:val="00CB502D"/>
    <w:rsid w:val="00CB51CD"/>
    <w:rsid w:val="00CB5AE6"/>
    <w:rsid w:val="00CB5D31"/>
    <w:rsid w:val="00CB651C"/>
    <w:rsid w:val="00CB6B4C"/>
    <w:rsid w:val="00CB6DD3"/>
    <w:rsid w:val="00CB6E2F"/>
    <w:rsid w:val="00CB71E3"/>
    <w:rsid w:val="00CB72DF"/>
    <w:rsid w:val="00CB7373"/>
    <w:rsid w:val="00CB79BD"/>
    <w:rsid w:val="00CC0884"/>
    <w:rsid w:val="00CC1A3D"/>
    <w:rsid w:val="00CC234B"/>
    <w:rsid w:val="00CC3062"/>
    <w:rsid w:val="00CC3188"/>
    <w:rsid w:val="00CC3AA6"/>
    <w:rsid w:val="00CC549C"/>
    <w:rsid w:val="00CC5CE7"/>
    <w:rsid w:val="00CC5E23"/>
    <w:rsid w:val="00CC60A9"/>
    <w:rsid w:val="00CC70A8"/>
    <w:rsid w:val="00CC74DD"/>
    <w:rsid w:val="00CD0555"/>
    <w:rsid w:val="00CD0A30"/>
    <w:rsid w:val="00CD25FE"/>
    <w:rsid w:val="00CD35F1"/>
    <w:rsid w:val="00CD40F1"/>
    <w:rsid w:val="00CD4927"/>
    <w:rsid w:val="00CD4D2A"/>
    <w:rsid w:val="00CD59D5"/>
    <w:rsid w:val="00CD6890"/>
    <w:rsid w:val="00CD702A"/>
    <w:rsid w:val="00CD7276"/>
    <w:rsid w:val="00CD728B"/>
    <w:rsid w:val="00CE0B57"/>
    <w:rsid w:val="00CE14E1"/>
    <w:rsid w:val="00CE190A"/>
    <w:rsid w:val="00CE2DD8"/>
    <w:rsid w:val="00CE3157"/>
    <w:rsid w:val="00CE4D20"/>
    <w:rsid w:val="00CE5354"/>
    <w:rsid w:val="00CE551D"/>
    <w:rsid w:val="00CE6A3E"/>
    <w:rsid w:val="00CE6CDE"/>
    <w:rsid w:val="00CE7365"/>
    <w:rsid w:val="00CE7470"/>
    <w:rsid w:val="00CE7778"/>
    <w:rsid w:val="00CF0A4E"/>
    <w:rsid w:val="00CF1B0C"/>
    <w:rsid w:val="00CF245E"/>
    <w:rsid w:val="00CF2821"/>
    <w:rsid w:val="00CF2BC8"/>
    <w:rsid w:val="00CF4434"/>
    <w:rsid w:val="00CF4AD2"/>
    <w:rsid w:val="00CF59A7"/>
    <w:rsid w:val="00CF658B"/>
    <w:rsid w:val="00CF6651"/>
    <w:rsid w:val="00CF6D90"/>
    <w:rsid w:val="00D01209"/>
    <w:rsid w:val="00D0140B"/>
    <w:rsid w:val="00D0211F"/>
    <w:rsid w:val="00D02303"/>
    <w:rsid w:val="00D0283E"/>
    <w:rsid w:val="00D02F00"/>
    <w:rsid w:val="00D03F42"/>
    <w:rsid w:val="00D045BC"/>
    <w:rsid w:val="00D05062"/>
    <w:rsid w:val="00D05201"/>
    <w:rsid w:val="00D068E3"/>
    <w:rsid w:val="00D07379"/>
    <w:rsid w:val="00D07D0F"/>
    <w:rsid w:val="00D10872"/>
    <w:rsid w:val="00D10A53"/>
    <w:rsid w:val="00D11AD3"/>
    <w:rsid w:val="00D12BCF"/>
    <w:rsid w:val="00D131A7"/>
    <w:rsid w:val="00D13840"/>
    <w:rsid w:val="00D149A8"/>
    <w:rsid w:val="00D15B6C"/>
    <w:rsid w:val="00D1661D"/>
    <w:rsid w:val="00D16664"/>
    <w:rsid w:val="00D174D8"/>
    <w:rsid w:val="00D17568"/>
    <w:rsid w:val="00D175D0"/>
    <w:rsid w:val="00D17D9E"/>
    <w:rsid w:val="00D200B5"/>
    <w:rsid w:val="00D2023A"/>
    <w:rsid w:val="00D20492"/>
    <w:rsid w:val="00D2092A"/>
    <w:rsid w:val="00D23B85"/>
    <w:rsid w:val="00D24200"/>
    <w:rsid w:val="00D24B0E"/>
    <w:rsid w:val="00D24DC5"/>
    <w:rsid w:val="00D26E85"/>
    <w:rsid w:val="00D27A61"/>
    <w:rsid w:val="00D27D86"/>
    <w:rsid w:val="00D30187"/>
    <w:rsid w:val="00D30636"/>
    <w:rsid w:val="00D30E6B"/>
    <w:rsid w:val="00D3141B"/>
    <w:rsid w:val="00D31BB9"/>
    <w:rsid w:val="00D32061"/>
    <w:rsid w:val="00D327A8"/>
    <w:rsid w:val="00D32D76"/>
    <w:rsid w:val="00D33B3F"/>
    <w:rsid w:val="00D34C01"/>
    <w:rsid w:val="00D36037"/>
    <w:rsid w:val="00D36862"/>
    <w:rsid w:val="00D368ED"/>
    <w:rsid w:val="00D36A19"/>
    <w:rsid w:val="00D3750B"/>
    <w:rsid w:val="00D37C4E"/>
    <w:rsid w:val="00D37D8F"/>
    <w:rsid w:val="00D40688"/>
    <w:rsid w:val="00D406D2"/>
    <w:rsid w:val="00D40712"/>
    <w:rsid w:val="00D40B12"/>
    <w:rsid w:val="00D414D9"/>
    <w:rsid w:val="00D42748"/>
    <w:rsid w:val="00D42DB9"/>
    <w:rsid w:val="00D42E67"/>
    <w:rsid w:val="00D437F2"/>
    <w:rsid w:val="00D439BB"/>
    <w:rsid w:val="00D4431F"/>
    <w:rsid w:val="00D443AA"/>
    <w:rsid w:val="00D44814"/>
    <w:rsid w:val="00D44993"/>
    <w:rsid w:val="00D44E9D"/>
    <w:rsid w:val="00D4616D"/>
    <w:rsid w:val="00D461D0"/>
    <w:rsid w:val="00D4620C"/>
    <w:rsid w:val="00D50917"/>
    <w:rsid w:val="00D50A5F"/>
    <w:rsid w:val="00D51813"/>
    <w:rsid w:val="00D5223F"/>
    <w:rsid w:val="00D53753"/>
    <w:rsid w:val="00D53D9E"/>
    <w:rsid w:val="00D54AA9"/>
    <w:rsid w:val="00D54E86"/>
    <w:rsid w:val="00D55117"/>
    <w:rsid w:val="00D55D26"/>
    <w:rsid w:val="00D55D7B"/>
    <w:rsid w:val="00D5636E"/>
    <w:rsid w:val="00D56ADD"/>
    <w:rsid w:val="00D56C3C"/>
    <w:rsid w:val="00D602AF"/>
    <w:rsid w:val="00D60A9C"/>
    <w:rsid w:val="00D6118B"/>
    <w:rsid w:val="00D614A8"/>
    <w:rsid w:val="00D61D74"/>
    <w:rsid w:val="00D6253F"/>
    <w:rsid w:val="00D62A66"/>
    <w:rsid w:val="00D62DCD"/>
    <w:rsid w:val="00D63161"/>
    <w:rsid w:val="00D6389B"/>
    <w:rsid w:val="00D648A5"/>
    <w:rsid w:val="00D6546D"/>
    <w:rsid w:val="00D65645"/>
    <w:rsid w:val="00D6612F"/>
    <w:rsid w:val="00D662C4"/>
    <w:rsid w:val="00D66398"/>
    <w:rsid w:val="00D6680B"/>
    <w:rsid w:val="00D66FC2"/>
    <w:rsid w:val="00D6720E"/>
    <w:rsid w:val="00D676C3"/>
    <w:rsid w:val="00D678E4"/>
    <w:rsid w:val="00D70E20"/>
    <w:rsid w:val="00D7109C"/>
    <w:rsid w:val="00D710D5"/>
    <w:rsid w:val="00D7166B"/>
    <w:rsid w:val="00D718EB"/>
    <w:rsid w:val="00D71F44"/>
    <w:rsid w:val="00D7207A"/>
    <w:rsid w:val="00D7220E"/>
    <w:rsid w:val="00D725BE"/>
    <w:rsid w:val="00D72784"/>
    <w:rsid w:val="00D72A25"/>
    <w:rsid w:val="00D72D1B"/>
    <w:rsid w:val="00D72E7D"/>
    <w:rsid w:val="00D73191"/>
    <w:rsid w:val="00D731B1"/>
    <w:rsid w:val="00D7341C"/>
    <w:rsid w:val="00D738A7"/>
    <w:rsid w:val="00D74B45"/>
    <w:rsid w:val="00D75580"/>
    <w:rsid w:val="00D76046"/>
    <w:rsid w:val="00D76111"/>
    <w:rsid w:val="00D765C5"/>
    <w:rsid w:val="00D769A0"/>
    <w:rsid w:val="00D76E3D"/>
    <w:rsid w:val="00D770E2"/>
    <w:rsid w:val="00D77209"/>
    <w:rsid w:val="00D775CF"/>
    <w:rsid w:val="00D77B4B"/>
    <w:rsid w:val="00D80CC4"/>
    <w:rsid w:val="00D81177"/>
    <w:rsid w:val="00D811CA"/>
    <w:rsid w:val="00D81247"/>
    <w:rsid w:val="00D8250E"/>
    <w:rsid w:val="00D835EA"/>
    <w:rsid w:val="00D843E9"/>
    <w:rsid w:val="00D84DDB"/>
    <w:rsid w:val="00D85C90"/>
    <w:rsid w:val="00D85E3E"/>
    <w:rsid w:val="00D86295"/>
    <w:rsid w:val="00D86B3D"/>
    <w:rsid w:val="00D87EB3"/>
    <w:rsid w:val="00D87F72"/>
    <w:rsid w:val="00D90F98"/>
    <w:rsid w:val="00D918B2"/>
    <w:rsid w:val="00D91AFF"/>
    <w:rsid w:val="00D92A0F"/>
    <w:rsid w:val="00D92A70"/>
    <w:rsid w:val="00D93BAC"/>
    <w:rsid w:val="00D94421"/>
    <w:rsid w:val="00D95448"/>
    <w:rsid w:val="00D955B4"/>
    <w:rsid w:val="00D95E37"/>
    <w:rsid w:val="00D95F7F"/>
    <w:rsid w:val="00D95FF1"/>
    <w:rsid w:val="00D973E1"/>
    <w:rsid w:val="00D97B58"/>
    <w:rsid w:val="00D97BB5"/>
    <w:rsid w:val="00DA0D24"/>
    <w:rsid w:val="00DA1AA5"/>
    <w:rsid w:val="00DA1B7D"/>
    <w:rsid w:val="00DA243E"/>
    <w:rsid w:val="00DA2491"/>
    <w:rsid w:val="00DA2E4D"/>
    <w:rsid w:val="00DA423B"/>
    <w:rsid w:val="00DA4282"/>
    <w:rsid w:val="00DA4E4B"/>
    <w:rsid w:val="00DA549A"/>
    <w:rsid w:val="00DA553C"/>
    <w:rsid w:val="00DA683F"/>
    <w:rsid w:val="00DA6886"/>
    <w:rsid w:val="00DA6F94"/>
    <w:rsid w:val="00DB0D43"/>
    <w:rsid w:val="00DB11FC"/>
    <w:rsid w:val="00DB19B0"/>
    <w:rsid w:val="00DB2E98"/>
    <w:rsid w:val="00DB2FB8"/>
    <w:rsid w:val="00DB3028"/>
    <w:rsid w:val="00DB3B55"/>
    <w:rsid w:val="00DB3C0E"/>
    <w:rsid w:val="00DB3D19"/>
    <w:rsid w:val="00DB59CA"/>
    <w:rsid w:val="00DB5B31"/>
    <w:rsid w:val="00DB63D7"/>
    <w:rsid w:val="00DB68E8"/>
    <w:rsid w:val="00DB7AEF"/>
    <w:rsid w:val="00DB7C73"/>
    <w:rsid w:val="00DC00A0"/>
    <w:rsid w:val="00DC0D32"/>
    <w:rsid w:val="00DC0F3F"/>
    <w:rsid w:val="00DC33C0"/>
    <w:rsid w:val="00DC37B8"/>
    <w:rsid w:val="00DC3D3A"/>
    <w:rsid w:val="00DC4158"/>
    <w:rsid w:val="00DC4B54"/>
    <w:rsid w:val="00DC4CB3"/>
    <w:rsid w:val="00DC5586"/>
    <w:rsid w:val="00DC5969"/>
    <w:rsid w:val="00DC6258"/>
    <w:rsid w:val="00DC703E"/>
    <w:rsid w:val="00DC7068"/>
    <w:rsid w:val="00DC7591"/>
    <w:rsid w:val="00DC76B4"/>
    <w:rsid w:val="00DC7FE5"/>
    <w:rsid w:val="00DD00C1"/>
    <w:rsid w:val="00DD0D49"/>
    <w:rsid w:val="00DD1947"/>
    <w:rsid w:val="00DD1E01"/>
    <w:rsid w:val="00DD20A3"/>
    <w:rsid w:val="00DD291B"/>
    <w:rsid w:val="00DD2D24"/>
    <w:rsid w:val="00DD2F8D"/>
    <w:rsid w:val="00DD30E3"/>
    <w:rsid w:val="00DD3D2A"/>
    <w:rsid w:val="00DD433B"/>
    <w:rsid w:val="00DD485A"/>
    <w:rsid w:val="00DD48D0"/>
    <w:rsid w:val="00DD5788"/>
    <w:rsid w:val="00DD5B15"/>
    <w:rsid w:val="00DD6CFE"/>
    <w:rsid w:val="00DD7DD7"/>
    <w:rsid w:val="00DE0058"/>
    <w:rsid w:val="00DE0151"/>
    <w:rsid w:val="00DE0628"/>
    <w:rsid w:val="00DE11EC"/>
    <w:rsid w:val="00DE125C"/>
    <w:rsid w:val="00DE1A0E"/>
    <w:rsid w:val="00DE26C8"/>
    <w:rsid w:val="00DE27AF"/>
    <w:rsid w:val="00DE2883"/>
    <w:rsid w:val="00DE3245"/>
    <w:rsid w:val="00DE354B"/>
    <w:rsid w:val="00DE42C2"/>
    <w:rsid w:val="00DE5491"/>
    <w:rsid w:val="00DE629F"/>
    <w:rsid w:val="00DE6412"/>
    <w:rsid w:val="00DE6449"/>
    <w:rsid w:val="00DE65A9"/>
    <w:rsid w:val="00DF06BC"/>
    <w:rsid w:val="00DF0821"/>
    <w:rsid w:val="00DF1311"/>
    <w:rsid w:val="00DF132D"/>
    <w:rsid w:val="00DF137D"/>
    <w:rsid w:val="00DF1BD1"/>
    <w:rsid w:val="00DF1F96"/>
    <w:rsid w:val="00DF2139"/>
    <w:rsid w:val="00DF2872"/>
    <w:rsid w:val="00DF39F4"/>
    <w:rsid w:val="00DF3C22"/>
    <w:rsid w:val="00DF3DCE"/>
    <w:rsid w:val="00DF40E2"/>
    <w:rsid w:val="00DF4227"/>
    <w:rsid w:val="00DF4FF8"/>
    <w:rsid w:val="00DF60CC"/>
    <w:rsid w:val="00DF67FF"/>
    <w:rsid w:val="00DF6814"/>
    <w:rsid w:val="00DF793D"/>
    <w:rsid w:val="00DF7CEE"/>
    <w:rsid w:val="00E0025C"/>
    <w:rsid w:val="00E0043F"/>
    <w:rsid w:val="00E00BBE"/>
    <w:rsid w:val="00E01142"/>
    <w:rsid w:val="00E03176"/>
    <w:rsid w:val="00E0357D"/>
    <w:rsid w:val="00E039A4"/>
    <w:rsid w:val="00E04488"/>
    <w:rsid w:val="00E047EE"/>
    <w:rsid w:val="00E05729"/>
    <w:rsid w:val="00E0786D"/>
    <w:rsid w:val="00E07BCD"/>
    <w:rsid w:val="00E102F9"/>
    <w:rsid w:val="00E10539"/>
    <w:rsid w:val="00E105C4"/>
    <w:rsid w:val="00E10DCA"/>
    <w:rsid w:val="00E11F8F"/>
    <w:rsid w:val="00E12AE5"/>
    <w:rsid w:val="00E13DAB"/>
    <w:rsid w:val="00E14210"/>
    <w:rsid w:val="00E143C2"/>
    <w:rsid w:val="00E14894"/>
    <w:rsid w:val="00E149B5"/>
    <w:rsid w:val="00E14E98"/>
    <w:rsid w:val="00E15263"/>
    <w:rsid w:val="00E15758"/>
    <w:rsid w:val="00E1575C"/>
    <w:rsid w:val="00E1750F"/>
    <w:rsid w:val="00E176AD"/>
    <w:rsid w:val="00E17722"/>
    <w:rsid w:val="00E17A47"/>
    <w:rsid w:val="00E20792"/>
    <w:rsid w:val="00E2105E"/>
    <w:rsid w:val="00E21B0D"/>
    <w:rsid w:val="00E220BD"/>
    <w:rsid w:val="00E2226E"/>
    <w:rsid w:val="00E23A9E"/>
    <w:rsid w:val="00E23D89"/>
    <w:rsid w:val="00E23DA5"/>
    <w:rsid w:val="00E242D9"/>
    <w:rsid w:val="00E24DA2"/>
    <w:rsid w:val="00E24E1E"/>
    <w:rsid w:val="00E24F8B"/>
    <w:rsid w:val="00E26D08"/>
    <w:rsid w:val="00E2732F"/>
    <w:rsid w:val="00E2752B"/>
    <w:rsid w:val="00E301C1"/>
    <w:rsid w:val="00E30610"/>
    <w:rsid w:val="00E3076F"/>
    <w:rsid w:val="00E308B7"/>
    <w:rsid w:val="00E316BA"/>
    <w:rsid w:val="00E3201E"/>
    <w:rsid w:val="00E323A2"/>
    <w:rsid w:val="00E323C5"/>
    <w:rsid w:val="00E3247F"/>
    <w:rsid w:val="00E34414"/>
    <w:rsid w:val="00E34549"/>
    <w:rsid w:val="00E34B0F"/>
    <w:rsid w:val="00E3576E"/>
    <w:rsid w:val="00E359E2"/>
    <w:rsid w:val="00E35F2A"/>
    <w:rsid w:val="00E3621A"/>
    <w:rsid w:val="00E3688C"/>
    <w:rsid w:val="00E37436"/>
    <w:rsid w:val="00E37496"/>
    <w:rsid w:val="00E41820"/>
    <w:rsid w:val="00E42234"/>
    <w:rsid w:val="00E42768"/>
    <w:rsid w:val="00E42AC5"/>
    <w:rsid w:val="00E44771"/>
    <w:rsid w:val="00E45250"/>
    <w:rsid w:val="00E4642E"/>
    <w:rsid w:val="00E46A55"/>
    <w:rsid w:val="00E470B1"/>
    <w:rsid w:val="00E4747E"/>
    <w:rsid w:val="00E477AC"/>
    <w:rsid w:val="00E47B7B"/>
    <w:rsid w:val="00E505D9"/>
    <w:rsid w:val="00E5068F"/>
    <w:rsid w:val="00E506CF"/>
    <w:rsid w:val="00E5087C"/>
    <w:rsid w:val="00E50B73"/>
    <w:rsid w:val="00E51D18"/>
    <w:rsid w:val="00E53168"/>
    <w:rsid w:val="00E5423A"/>
    <w:rsid w:val="00E54634"/>
    <w:rsid w:val="00E54CAA"/>
    <w:rsid w:val="00E54DB8"/>
    <w:rsid w:val="00E55280"/>
    <w:rsid w:val="00E55423"/>
    <w:rsid w:val="00E55BE2"/>
    <w:rsid w:val="00E5600E"/>
    <w:rsid w:val="00E56153"/>
    <w:rsid w:val="00E56286"/>
    <w:rsid w:val="00E56756"/>
    <w:rsid w:val="00E56B3A"/>
    <w:rsid w:val="00E608C3"/>
    <w:rsid w:val="00E618A9"/>
    <w:rsid w:val="00E61D52"/>
    <w:rsid w:val="00E6462C"/>
    <w:rsid w:val="00E6576D"/>
    <w:rsid w:val="00E65DF2"/>
    <w:rsid w:val="00E65E12"/>
    <w:rsid w:val="00E6639F"/>
    <w:rsid w:val="00E667F2"/>
    <w:rsid w:val="00E66AEE"/>
    <w:rsid w:val="00E67DC6"/>
    <w:rsid w:val="00E7059B"/>
    <w:rsid w:val="00E71CEA"/>
    <w:rsid w:val="00E71E84"/>
    <w:rsid w:val="00E73814"/>
    <w:rsid w:val="00E74439"/>
    <w:rsid w:val="00E747C0"/>
    <w:rsid w:val="00E75C6A"/>
    <w:rsid w:val="00E7693A"/>
    <w:rsid w:val="00E773FE"/>
    <w:rsid w:val="00E77C7C"/>
    <w:rsid w:val="00E77C90"/>
    <w:rsid w:val="00E77D70"/>
    <w:rsid w:val="00E8129C"/>
    <w:rsid w:val="00E81EC5"/>
    <w:rsid w:val="00E83636"/>
    <w:rsid w:val="00E83662"/>
    <w:rsid w:val="00E83781"/>
    <w:rsid w:val="00E83D2D"/>
    <w:rsid w:val="00E84443"/>
    <w:rsid w:val="00E845CE"/>
    <w:rsid w:val="00E8489C"/>
    <w:rsid w:val="00E85065"/>
    <w:rsid w:val="00E85E03"/>
    <w:rsid w:val="00E8603B"/>
    <w:rsid w:val="00E86ED2"/>
    <w:rsid w:val="00E86F37"/>
    <w:rsid w:val="00E87C17"/>
    <w:rsid w:val="00E9057B"/>
    <w:rsid w:val="00E90646"/>
    <w:rsid w:val="00E90A11"/>
    <w:rsid w:val="00E924A8"/>
    <w:rsid w:val="00E9367E"/>
    <w:rsid w:val="00E93DC4"/>
    <w:rsid w:val="00E945E7"/>
    <w:rsid w:val="00E95462"/>
    <w:rsid w:val="00E95676"/>
    <w:rsid w:val="00E96F90"/>
    <w:rsid w:val="00E97397"/>
    <w:rsid w:val="00EA00B4"/>
    <w:rsid w:val="00EA0776"/>
    <w:rsid w:val="00EA1368"/>
    <w:rsid w:val="00EA2F74"/>
    <w:rsid w:val="00EA329F"/>
    <w:rsid w:val="00EA34E1"/>
    <w:rsid w:val="00EA3A08"/>
    <w:rsid w:val="00EA413C"/>
    <w:rsid w:val="00EA443A"/>
    <w:rsid w:val="00EA45DC"/>
    <w:rsid w:val="00EA467A"/>
    <w:rsid w:val="00EA602C"/>
    <w:rsid w:val="00EA79CA"/>
    <w:rsid w:val="00EA7BF4"/>
    <w:rsid w:val="00EA7D11"/>
    <w:rsid w:val="00EB0BA8"/>
    <w:rsid w:val="00EB1997"/>
    <w:rsid w:val="00EB1E12"/>
    <w:rsid w:val="00EB2F90"/>
    <w:rsid w:val="00EB3156"/>
    <w:rsid w:val="00EB36AC"/>
    <w:rsid w:val="00EB48B5"/>
    <w:rsid w:val="00EB48D7"/>
    <w:rsid w:val="00EB49C3"/>
    <w:rsid w:val="00EB606D"/>
    <w:rsid w:val="00EB620C"/>
    <w:rsid w:val="00EC19A2"/>
    <w:rsid w:val="00EC21B3"/>
    <w:rsid w:val="00EC239C"/>
    <w:rsid w:val="00EC35EA"/>
    <w:rsid w:val="00EC3940"/>
    <w:rsid w:val="00EC3C8E"/>
    <w:rsid w:val="00EC4182"/>
    <w:rsid w:val="00EC42FB"/>
    <w:rsid w:val="00EC4577"/>
    <w:rsid w:val="00EC523B"/>
    <w:rsid w:val="00EC57EF"/>
    <w:rsid w:val="00EC5868"/>
    <w:rsid w:val="00EC67AC"/>
    <w:rsid w:val="00EC6940"/>
    <w:rsid w:val="00EC7BA7"/>
    <w:rsid w:val="00ED0EB9"/>
    <w:rsid w:val="00ED122A"/>
    <w:rsid w:val="00ED156C"/>
    <w:rsid w:val="00ED23B4"/>
    <w:rsid w:val="00ED2AA4"/>
    <w:rsid w:val="00ED2CEE"/>
    <w:rsid w:val="00ED305B"/>
    <w:rsid w:val="00ED355E"/>
    <w:rsid w:val="00ED3603"/>
    <w:rsid w:val="00ED36C0"/>
    <w:rsid w:val="00ED3DC7"/>
    <w:rsid w:val="00ED4D00"/>
    <w:rsid w:val="00ED4D3B"/>
    <w:rsid w:val="00ED4F25"/>
    <w:rsid w:val="00ED5267"/>
    <w:rsid w:val="00ED5AF7"/>
    <w:rsid w:val="00ED646B"/>
    <w:rsid w:val="00ED6575"/>
    <w:rsid w:val="00ED6F07"/>
    <w:rsid w:val="00ED73A0"/>
    <w:rsid w:val="00ED76F4"/>
    <w:rsid w:val="00ED7ADD"/>
    <w:rsid w:val="00EE184F"/>
    <w:rsid w:val="00EE2549"/>
    <w:rsid w:val="00EE4446"/>
    <w:rsid w:val="00EE44C6"/>
    <w:rsid w:val="00EE47CD"/>
    <w:rsid w:val="00EE49CD"/>
    <w:rsid w:val="00EE5A02"/>
    <w:rsid w:val="00EE677C"/>
    <w:rsid w:val="00EE75BA"/>
    <w:rsid w:val="00EE75DC"/>
    <w:rsid w:val="00EE7D23"/>
    <w:rsid w:val="00EE7DE0"/>
    <w:rsid w:val="00EF0128"/>
    <w:rsid w:val="00EF0856"/>
    <w:rsid w:val="00EF2575"/>
    <w:rsid w:val="00EF2952"/>
    <w:rsid w:val="00EF2C5A"/>
    <w:rsid w:val="00EF397A"/>
    <w:rsid w:val="00EF4185"/>
    <w:rsid w:val="00EF4431"/>
    <w:rsid w:val="00EF4752"/>
    <w:rsid w:val="00EF4A9C"/>
    <w:rsid w:val="00EF6199"/>
    <w:rsid w:val="00EF6736"/>
    <w:rsid w:val="00EF695B"/>
    <w:rsid w:val="00EF699F"/>
    <w:rsid w:val="00EF69BA"/>
    <w:rsid w:val="00EF6C26"/>
    <w:rsid w:val="00EF7A90"/>
    <w:rsid w:val="00EF7B1A"/>
    <w:rsid w:val="00EF7EF6"/>
    <w:rsid w:val="00F00871"/>
    <w:rsid w:val="00F00B79"/>
    <w:rsid w:val="00F00EC4"/>
    <w:rsid w:val="00F0236F"/>
    <w:rsid w:val="00F02742"/>
    <w:rsid w:val="00F02955"/>
    <w:rsid w:val="00F0338A"/>
    <w:rsid w:val="00F048EF"/>
    <w:rsid w:val="00F04EAE"/>
    <w:rsid w:val="00F04FAF"/>
    <w:rsid w:val="00F05612"/>
    <w:rsid w:val="00F05A5A"/>
    <w:rsid w:val="00F05E03"/>
    <w:rsid w:val="00F06368"/>
    <w:rsid w:val="00F0706D"/>
    <w:rsid w:val="00F07615"/>
    <w:rsid w:val="00F076DF"/>
    <w:rsid w:val="00F109DC"/>
    <w:rsid w:val="00F12FA4"/>
    <w:rsid w:val="00F142DA"/>
    <w:rsid w:val="00F14E18"/>
    <w:rsid w:val="00F163E2"/>
    <w:rsid w:val="00F16ADD"/>
    <w:rsid w:val="00F17263"/>
    <w:rsid w:val="00F17503"/>
    <w:rsid w:val="00F17EC6"/>
    <w:rsid w:val="00F20830"/>
    <w:rsid w:val="00F2174B"/>
    <w:rsid w:val="00F22BA7"/>
    <w:rsid w:val="00F22FAC"/>
    <w:rsid w:val="00F23475"/>
    <w:rsid w:val="00F238D9"/>
    <w:rsid w:val="00F24BF3"/>
    <w:rsid w:val="00F251BF"/>
    <w:rsid w:val="00F2548D"/>
    <w:rsid w:val="00F258F4"/>
    <w:rsid w:val="00F26B9F"/>
    <w:rsid w:val="00F26BC1"/>
    <w:rsid w:val="00F26DA1"/>
    <w:rsid w:val="00F30468"/>
    <w:rsid w:val="00F31690"/>
    <w:rsid w:val="00F317C1"/>
    <w:rsid w:val="00F3257E"/>
    <w:rsid w:val="00F32FBA"/>
    <w:rsid w:val="00F3326C"/>
    <w:rsid w:val="00F33D3D"/>
    <w:rsid w:val="00F33E19"/>
    <w:rsid w:val="00F341D4"/>
    <w:rsid w:val="00F35684"/>
    <w:rsid w:val="00F35AD9"/>
    <w:rsid w:val="00F37423"/>
    <w:rsid w:val="00F3775B"/>
    <w:rsid w:val="00F40703"/>
    <w:rsid w:val="00F416EF"/>
    <w:rsid w:val="00F419D9"/>
    <w:rsid w:val="00F421BE"/>
    <w:rsid w:val="00F43D82"/>
    <w:rsid w:val="00F43E64"/>
    <w:rsid w:val="00F4425E"/>
    <w:rsid w:val="00F4452B"/>
    <w:rsid w:val="00F44737"/>
    <w:rsid w:val="00F44EE2"/>
    <w:rsid w:val="00F4504F"/>
    <w:rsid w:val="00F460B5"/>
    <w:rsid w:val="00F46710"/>
    <w:rsid w:val="00F46AC6"/>
    <w:rsid w:val="00F506D4"/>
    <w:rsid w:val="00F50D00"/>
    <w:rsid w:val="00F51AB2"/>
    <w:rsid w:val="00F52141"/>
    <w:rsid w:val="00F5232F"/>
    <w:rsid w:val="00F5414B"/>
    <w:rsid w:val="00F550AD"/>
    <w:rsid w:val="00F55368"/>
    <w:rsid w:val="00F553A1"/>
    <w:rsid w:val="00F553DB"/>
    <w:rsid w:val="00F55E24"/>
    <w:rsid w:val="00F55EE3"/>
    <w:rsid w:val="00F56BA6"/>
    <w:rsid w:val="00F56C49"/>
    <w:rsid w:val="00F56F3A"/>
    <w:rsid w:val="00F57D2E"/>
    <w:rsid w:val="00F627F5"/>
    <w:rsid w:val="00F62AFE"/>
    <w:rsid w:val="00F63318"/>
    <w:rsid w:val="00F6368F"/>
    <w:rsid w:val="00F6369B"/>
    <w:rsid w:val="00F639AB"/>
    <w:rsid w:val="00F63EDC"/>
    <w:rsid w:val="00F63FF3"/>
    <w:rsid w:val="00F647A2"/>
    <w:rsid w:val="00F65F33"/>
    <w:rsid w:val="00F6787C"/>
    <w:rsid w:val="00F7059A"/>
    <w:rsid w:val="00F70A9B"/>
    <w:rsid w:val="00F7119F"/>
    <w:rsid w:val="00F72518"/>
    <w:rsid w:val="00F73BFA"/>
    <w:rsid w:val="00F73C13"/>
    <w:rsid w:val="00F740F9"/>
    <w:rsid w:val="00F74316"/>
    <w:rsid w:val="00F74695"/>
    <w:rsid w:val="00F76790"/>
    <w:rsid w:val="00F77211"/>
    <w:rsid w:val="00F7730B"/>
    <w:rsid w:val="00F8037B"/>
    <w:rsid w:val="00F81680"/>
    <w:rsid w:val="00F818C0"/>
    <w:rsid w:val="00F81B15"/>
    <w:rsid w:val="00F826CF"/>
    <w:rsid w:val="00F82BB6"/>
    <w:rsid w:val="00F83766"/>
    <w:rsid w:val="00F83767"/>
    <w:rsid w:val="00F83A73"/>
    <w:rsid w:val="00F83B1A"/>
    <w:rsid w:val="00F84B9A"/>
    <w:rsid w:val="00F84C65"/>
    <w:rsid w:val="00F854A4"/>
    <w:rsid w:val="00F85634"/>
    <w:rsid w:val="00F8599A"/>
    <w:rsid w:val="00F85EEC"/>
    <w:rsid w:val="00F86F14"/>
    <w:rsid w:val="00F87E6A"/>
    <w:rsid w:val="00F904C7"/>
    <w:rsid w:val="00F90ED7"/>
    <w:rsid w:val="00F91C30"/>
    <w:rsid w:val="00F92887"/>
    <w:rsid w:val="00F92A0A"/>
    <w:rsid w:val="00F92E1F"/>
    <w:rsid w:val="00F9330B"/>
    <w:rsid w:val="00F95B79"/>
    <w:rsid w:val="00F962F0"/>
    <w:rsid w:val="00F96E0E"/>
    <w:rsid w:val="00F97101"/>
    <w:rsid w:val="00FA04EE"/>
    <w:rsid w:val="00FA0EEA"/>
    <w:rsid w:val="00FA1091"/>
    <w:rsid w:val="00FA1D34"/>
    <w:rsid w:val="00FA2878"/>
    <w:rsid w:val="00FA354B"/>
    <w:rsid w:val="00FA37F9"/>
    <w:rsid w:val="00FA4B3C"/>
    <w:rsid w:val="00FA5B8C"/>
    <w:rsid w:val="00FA5E80"/>
    <w:rsid w:val="00FA5F38"/>
    <w:rsid w:val="00FA71DD"/>
    <w:rsid w:val="00FB0682"/>
    <w:rsid w:val="00FB06E6"/>
    <w:rsid w:val="00FB1617"/>
    <w:rsid w:val="00FB304D"/>
    <w:rsid w:val="00FB38DB"/>
    <w:rsid w:val="00FB3937"/>
    <w:rsid w:val="00FB3E3B"/>
    <w:rsid w:val="00FB4F02"/>
    <w:rsid w:val="00FB571B"/>
    <w:rsid w:val="00FB5FF2"/>
    <w:rsid w:val="00FB6301"/>
    <w:rsid w:val="00FB6ECD"/>
    <w:rsid w:val="00FB72E9"/>
    <w:rsid w:val="00FC1417"/>
    <w:rsid w:val="00FC1D8F"/>
    <w:rsid w:val="00FC29A4"/>
    <w:rsid w:val="00FC2D8C"/>
    <w:rsid w:val="00FC389F"/>
    <w:rsid w:val="00FC39A0"/>
    <w:rsid w:val="00FC3C18"/>
    <w:rsid w:val="00FC3C5A"/>
    <w:rsid w:val="00FC3D06"/>
    <w:rsid w:val="00FC40D9"/>
    <w:rsid w:val="00FC48CF"/>
    <w:rsid w:val="00FC5072"/>
    <w:rsid w:val="00FC5BF7"/>
    <w:rsid w:val="00FC5CA7"/>
    <w:rsid w:val="00FC6AA7"/>
    <w:rsid w:val="00FC6DCC"/>
    <w:rsid w:val="00FC6E1D"/>
    <w:rsid w:val="00FC72E1"/>
    <w:rsid w:val="00FC794E"/>
    <w:rsid w:val="00FD04ED"/>
    <w:rsid w:val="00FD079F"/>
    <w:rsid w:val="00FD0AC9"/>
    <w:rsid w:val="00FD2142"/>
    <w:rsid w:val="00FD2861"/>
    <w:rsid w:val="00FD3FC2"/>
    <w:rsid w:val="00FD487C"/>
    <w:rsid w:val="00FD4E1F"/>
    <w:rsid w:val="00FD52FE"/>
    <w:rsid w:val="00FD5C6F"/>
    <w:rsid w:val="00FD661C"/>
    <w:rsid w:val="00FD68F5"/>
    <w:rsid w:val="00FD6945"/>
    <w:rsid w:val="00FD739E"/>
    <w:rsid w:val="00FD7A69"/>
    <w:rsid w:val="00FD7AE4"/>
    <w:rsid w:val="00FD7B79"/>
    <w:rsid w:val="00FD7C6D"/>
    <w:rsid w:val="00FE06C6"/>
    <w:rsid w:val="00FE094C"/>
    <w:rsid w:val="00FE0956"/>
    <w:rsid w:val="00FE0D51"/>
    <w:rsid w:val="00FE129F"/>
    <w:rsid w:val="00FE151E"/>
    <w:rsid w:val="00FE3156"/>
    <w:rsid w:val="00FE3581"/>
    <w:rsid w:val="00FE3C4F"/>
    <w:rsid w:val="00FE3F64"/>
    <w:rsid w:val="00FE429B"/>
    <w:rsid w:val="00FE4803"/>
    <w:rsid w:val="00FE51FF"/>
    <w:rsid w:val="00FE5795"/>
    <w:rsid w:val="00FE5A60"/>
    <w:rsid w:val="00FE61FA"/>
    <w:rsid w:val="00FE6D71"/>
    <w:rsid w:val="00FF2724"/>
    <w:rsid w:val="00FF2B65"/>
    <w:rsid w:val="00FF2FD1"/>
    <w:rsid w:val="00FF401F"/>
    <w:rsid w:val="00FF416B"/>
    <w:rsid w:val="00FF41F2"/>
    <w:rsid w:val="00FF43C8"/>
    <w:rsid w:val="00FF4666"/>
    <w:rsid w:val="00FF4C1F"/>
    <w:rsid w:val="00FF526A"/>
    <w:rsid w:val="00FF5AD4"/>
    <w:rsid w:val="00FF683D"/>
    <w:rsid w:val="00FF6C3B"/>
    <w:rsid w:val="00FF7E9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1F0CCC"/>
  <w14:defaultImageDpi w14:val="32767"/>
  <w15:docId w15:val="{C0720BFE-26D7-4F35-B9DB-786E64C76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D4C2B"/>
    <w:pPr>
      <w:tabs>
        <w:tab w:val="left" w:pos="284"/>
        <w:tab w:val="left" w:pos="567"/>
        <w:tab w:val="left" w:pos="1134"/>
        <w:tab w:val="left" w:pos="1701"/>
        <w:tab w:val="left" w:pos="2268"/>
      </w:tabs>
      <w:spacing w:before="120" w:after="120" w:line="252" w:lineRule="auto"/>
    </w:pPr>
    <w:rPr>
      <w:rFonts w:ascii="Arial" w:hAnsi="Arial" w:cs="Arial"/>
      <w:sz w:val="23"/>
      <w:lang w:eastAsia="en-US"/>
    </w:rPr>
  </w:style>
  <w:style w:type="paragraph" w:styleId="Heading1">
    <w:name w:val="heading 1"/>
    <w:basedOn w:val="Normal"/>
    <w:next w:val="Normal"/>
    <w:semiHidden/>
    <w:qFormat/>
    <w:pPr>
      <w:keepNext/>
      <w:spacing w:line="360" w:lineRule="atLeast"/>
      <w:ind w:right="-700"/>
      <w:outlineLvl w:val="0"/>
    </w:pPr>
    <w:rPr>
      <w:b/>
    </w:rPr>
  </w:style>
  <w:style w:type="paragraph" w:styleId="Heading2">
    <w:name w:val="heading 2"/>
    <w:basedOn w:val="Normal"/>
    <w:next w:val="Normal"/>
    <w:semiHidden/>
    <w:qFormat/>
    <w:pPr>
      <w:keepNext/>
      <w:spacing w:line="360" w:lineRule="auto"/>
      <w:outlineLvl w:val="1"/>
    </w:pPr>
    <w:rPr>
      <w:rFonts w:ascii="Times New Roman" w:hAnsi="Times New Roman"/>
      <w:b/>
    </w:rPr>
  </w:style>
  <w:style w:type="paragraph" w:styleId="Heading3">
    <w:name w:val="heading 3"/>
    <w:basedOn w:val="Normal"/>
    <w:next w:val="Normal"/>
    <w:semiHidden/>
    <w:qFormat/>
    <w:pPr>
      <w:keepNext/>
      <w:spacing w:line="360" w:lineRule="auto"/>
      <w:ind w:right="-143"/>
      <w:jc w:val="center"/>
      <w:outlineLvl w:val="2"/>
    </w:pPr>
    <w:rPr>
      <w:rFonts w:ascii="Times New Roman" w:hAnsi="Times New Roman"/>
      <w:b/>
      <w:sz w:val="28"/>
    </w:rPr>
  </w:style>
  <w:style w:type="paragraph" w:styleId="Heading4">
    <w:name w:val="heading 4"/>
    <w:basedOn w:val="Normal"/>
    <w:next w:val="Normal"/>
    <w:semiHidden/>
    <w:qFormat/>
    <w:pPr>
      <w:keepNext/>
      <w:spacing w:before="0" w:line="360" w:lineRule="auto"/>
      <w:outlineLvl w:val="3"/>
    </w:pPr>
    <w:rPr>
      <w:rFonts w:ascii="Times" w:hAnsi="Times"/>
      <w:b/>
      <w:snapToGrid w:val="0"/>
      <w:sz w:val="28"/>
    </w:rPr>
  </w:style>
  <w:style w:type="paragraph" w:styleId="Heading5">
    <w:name w:val="heading 5"/>
    <w:basedOn w:val="Normal"/>
    <w:next w:val="Normal"/>
    <w:link w:val="Heading5Char"/>
    <w:semiHidden/>
    <w:qFormat/>
    <w:pPr>
      <w:keepNext/>
      <w:spacing w:before="0" w:line="360" w:lineRule="auto"/>
      <w:jc w:val="center"/>
      <w:outlineLvl w:val="4"/>
    </w:pPr>
    <w:rPr>
      <w:rFonts w:ascii="Times New Roman" w:hAnsi="Times New Roman"/>
      <w:b/>
      <w:snapToGrid w:val="0"/>
      <w:sz w:val="24"/>
    </w:rPr>
  </w:style>
  <w:style w:type="paragraph" w:styleId="Heading6">
    <w:name w:val="heading 6"/>
    <w:basedOn w:val="Normal"/>
    <w:next w:val="BodyText"/>
    <w:semiHidden/>
    <w:qFormat/>
    <w:pPr>
      <w:keepNext/>
      <w:framePr w:w="1800" w:wrap="around" w:vAnchor="text" w:hAnchor="page" w:x="1201" w:y="1"/>
      <w:spacing w:before="0" w:line="240" w:lineRule="auto"/>
      <w:outlineLvl w:val="5"/>
    </w:pPr>
    <w:rPr>
      <w:rFonts w:ascii="Garamond" w:hAnsi="Garamond"/>
      <w:snapToGrid w:val="0"/>
      <w:sz w:val="16"/>
    </w:rPr>
  </w:style>
  <w:style w:type="paragraph" w:styleId="Heading7">
    <w:name w:val="heading 7"/>
    <w:basedOn w:val="Normal"/>
    <w:next w:val="Normal"/>
    <w:semiHidden/>
    <w:qFormat/>
    <w:pPr>
      <w:keepNext/>
      <w:jc w:val="center"/>
      <w:outlineLvl w:val="6"/>
    </w:pPr>
    <w:rPr>
      <w:b/>
      <w:bCs/>
    </w:rPr>
  </w:style>
  <w:style w:type="paragraph" w:styleId="Heading8">
    <w:name w:val="heading 8"/>
    <w:basedOn w:val="Normal"/>
    <w:next w:val="Normal"/>
    <w:semiHidden/>
    <w:qFormat/>
    <w:pPr>
      <w:keepNext/>
      <w:spacing w:before="40" w:after="40" w:line="240" w:lineRule="auto"/>
      <w:jc w:val="center"/>
      <w:outlineLvl w:val="7"/>
    </w:pPr>
    <w:rPr>
      <w:snapToGrid w:val="0"/>
      <w:sz w:val="24"/>
      <w:lang w:val="en-US"/>
    </w:rPr>
  </w:style>
  <w:style w:type="paragraph" w:styleId="Heading9">
    <w:name w:val="heading 9"/>
    <w:basedOn w:val="Normal"/>
    <w:next w:val="Normal"/>
    <w:semiHidden/>
    <w:qFormat/>
    <w:pPr>
      <w:keepNext/>
      <w:spacing w:before="40" w:after="40" w:line="360" w:lineRule="auto"/>
      <w:jc w:val="center"/>
      <w:outlineLvl w:val="8"/>
    </w:pPr>
    <w:rPr>
      <w:b/>
      <w:iCs/>
      <w:snapToGrid w:val="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pPr>
      <w:spacing w:before="0" w:line="360" w:lineRule="auto"/>
    </w:pPr>
  </w:style>
  <w:style w:type="paragraph" w:styleId="Header">
    <w:name w:val="header"/>
    <w:basedOn w:val="Normal"/>
    <w:semiHidden/>
    <w:pPr>
      <w:tabs>
        <w:tab w:val="center" w:pos="4320"/>
        <w:tab w:val="right" w:pos="8640"/>
      </w:tabs>
    </w:pPr>
  </w:style>
  <w:style w:type="character" w:styleId="PageNumber">
    <w:name w:val="page number"/>
    <w:semiHidden/>
    <w:rPr>
      <w:rFonts w:ascii="Arial Narrow" w:hAnsi="Arial Narrow"/>
      <w:sz w:val="28"/>
    </w:rPr>
  </w:style>
  <w:style w:type="paragraph" w:customStyle="1" w:styleId="manualbullettext">
    <w:name w:val="manual bullet text"/>
    <w:basedOn w:val="Normal"/>
    <w:semiHidden/>
    <w:pPr>
      <w:numPr>
        <w:numId w:val="1"/>
      </w:numPr>
    </w:pPr>
  </w:style>
  <w:style w:type="paragraph" w:customStyle="1" w:styleId="reports-titlepage">
    <w:name w:val="reports - title page"/>
    <w:basedOn w:val="Normal"/>
    <w:semiHidden/>
    <w:pPr>
      <w:spacing w:before="40" w:line="240" w:lineRule="auto"/>
      <w:jc w:val="right"/>
      <w:outlineLvl w:val="1"/>
    </w:pPr>
    <w:rPr>
      <w:rFonts w:ascii="Arial Narrow" w:hAnsi="Arial Narrow"/>
      <w:snapToGrid w:val="0"/>
      <w:sz w:val="40"/>
    </w:rPr>
  </w:style>
  <w:style w:type="paragraph" w:customStyle="1" w:styleId="reporttabletitle">
    <w:name w:val="report table title"/>
    <w:link w:val="reporttabletitleChar"/>
    <w:autoRedefine/>
    <w:rsid w:val="009353B6"/>
    <w:pPr>
      <w:spacing w:before="120" w:after="160"/>
    </w:pPr>
    <w:rPr>
      <w:rFonts w:ascii="Arial" w:hAnsi="Arial"/>
      <w:b/>
      <w:color w:val="5F5F5F"/>
      <w:sz w:val="22"/>
      <w:lang w:eastAsia="en-US"/>
    </w:rPr>
  </w:style>
  <w:style w:type="paragraph" w:styleId="BlockText">
    <w:name w:val="Block Text"/>
    <w:basedOn w:val="Normal"/>
    <w:semiHidden/>
    <w:pPr>
      <w:ind w:left="1134" w:right="-143" w:hanging="1134"/>
    </w:pPr>
    <w:rPr>
      <w:rFonts w:ascii="Times New Roman" w:hAnsi="Times New Roman"/>
    </w:rPr>
  </w:style>
  <w:style w:type="paragraph" w:styleId="Footer">
    <w:name w:val="footer"/>
    <w:basedOn w:val="Normal"/>
    <w:semiHidden/>
    <w:pPr>
      <w:tabs>
        <w:tab w:val="center" w:pos="4153"/>
        <w:tab w:val="right" w:pos="8306"/>
      </w:tabs>
    </w:pPr>
  </w:style>
  <w:style w:type="paragraph" w:styleId="TOC3">
    <w:name w:val="toc 3"/>
    <w:basedOn w:val="Normal"/>
    <w:next w:val="Normal"/>
    <w:uiPriority w:val="39"/>
    <w:qFormat/>
    <w:rsid w:val="00B70928"/>
    <w:pPr>
      <w:tabs>
        <w:tab w:val="right" w:leader="dot" w:pos="7938"/>
      </w:tabs>
      <w:spacing w:before="0" w:line="240" w:lineRule="auto"/>
    </w:pPr>
    <w:rPr>
      <w:sz w:val="20"/>
    </w:rPr>
  </w:style>
  <w:style w:type="paragraph" w:customStyle="1" w:styleId="indentquote">
    <w:name w:val="indent quote"/>
    <w:basedOn w:val="Normal"/>
    <w:semiHidden/>
    <w:pPr>
      <w:spacing w:before="320"/>
      <w:ind w:left="567"/>
    </w:pPr>
  </w:style>
  <w:style w:type="paragraph" w:customStyle="1" w:styleId="reporttabletext">
    <w:name w:val="report table text"/>
    <w:basedOn w:val="RPStable"/>
    <w:autoRedefine/>
    <w:semiHidden/>
    <w:rsid w:val="00A130A4"/>
    <w:pPr>
      <w:spacing w:before="0" w:after="20"/>
    </w:pPr>
    <w:rPr>
      <w:rFonts w:ascii="Helvetica" w:hAnsi="Helvetica"/>
      <w:bCs/>
      <w:sz w:val="20"/>
    </w:rPr>
  </w:style>
  <w:style w:type="paragraph" w:customStyle="1" w:styleId="RPStable">
    <w:name w:val="RPS table"/>
    <w:semiHidden/>
    <w:pPr>
      <w:spacing w:before="80" w:after="40"/>
    </w:pPr>
    <w:rPr>
      <w:rFonts w:ascii="Century Gothic" w:hAnsi="Century Gothic"/>
      <w:sz w:val="18"/>
      <w:lang w:eastAsia="en-US"/>
    </w:rPr>
  </w:style>
  <w:style w:type="paragraph" w:customStyle="1" w:styleId="quotes">
    <w:name w:val="quotes"/>
    <w:semiHidden/>
    <w:pPr>
      <w:spacing w:before="240"/>
      <w:ind w:left="567" w:right="567"/>
      <w:jc w:val="both"/>
    </w:pPr>
    <w:rPr>
      <w:rFonts w:ascii="Maiandra GD" w:hAnsi="Maiandra GD"/>
      <w:noProof/>
      <w:lang w:eastAsia="en-US"/>
    </w:rPr>
  </w:style>
  <w:style w:type="paragraph" w:styleId="Index1">
    <w:name w:val="index 1"/>
    <w:basedOn w:val="Normal"/>
    <w:next w:val="Normal"/>
    <w:autoRedefine/>
    <w:semiHidden/>
    <w:pPr>
      <w:ind w:left="220" w:hanging="220"/>
    </w:pPr>
  </w:style>
  <w:style w:type="paragraph" w:styleId="TOC1">
    <w:name w:val="toc 1"/>
    <w:basedOn w:val="Normal"/>
    <w:next w:val="Normal"/>
    <w:autoRedefine/>
    <w:uiPriority w:val="39"/>
    <w:qFormat/>
    <w:rsid w:val="00A239FB"/>
    <w:pPr>
      <w:tabs>
        <w:tab w:val="clear" w:pos="284"/>
        <w:tab w:val="clear" w:pos="567"/>
        <w:tab w:val="clear" w:pos="1134"/>
        <w:tab w:val="clear" w:pos="1701"/>
        <w:tab w:val="clear" w:pos="2268"/>
        <w:tab w:val="right" w:leader="dot" w:pos="8930"/>
        <w:tab w:val="left" w:pos="9072"/>
      </w:tabs>
      <w:spacing w:before="320" w:after="40" w:line="240" w:lineRule="auto"/>
      <w:ind w:right="-187"/>
    </w:pPr>
    <w:rPr>
      <w:noProof/>
      <w:sz w:val="28"/>
    </w:rPr>
  </w:style>
  <w:style w:type="paragraph" w:styleId="TOC2">
    <w:name w:val="toc 2"/>
    <w:basedOn w:val="reporttext"/>
    <w:next w:val="Normal"/>
    <w:uiPriority w:val="39"/>
    <w:qFormat/>
    <w:rsid w:val="0086206E"/>
    <w:pPr>
      <w:tabs>
        <w:tab w:val="right" w:leader="dot" w:pos="8930"/>
      </w:tabs>
      <w:spacing w:before="80" w:line="240" w:lineRule="auto"/>
      <w:ind w:left="284"/>
    </w:pPr>
    <w:rPr>
      <w:sz w:val="22"/>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customStyle="1" w:styleId="journaltext">
    <w:name w:val="journal text"/>
    <w:basedOn w:val="Normal"/>
    <w:semiHidden/>
    <w:pPr>
      <w:spacing w:before="0" w:line="480" w:lineRule="auto"/>
    </w:pPr>
    <w:rPr>
      <w:rFonts w:ascii="Times New Roman" w:hAnsi="Times New Roman"/>
      <w:snapToGrid w:val="0"/>
      <w:sz w:val="24"/>
    </w:rPr>
  </w:style>
  <w:style w:type="paragraph" w:customStyle="1" w:styleId="reporttext">
    <w:name w:val="report text"/>
    <w:link w:val="reporttextChar"/>
    <w:autoRedefine/>
    <w:rsid w:val="00CB71E3"/>
    <w:pPr>
      <w:spacing w:before="120" w:after="120" w:line="252" w:lineRule="auto"/>
    </w:pPr>
    <w:rPr>
      <w:rFonts w:ascii="Arial" w:hAnsi="Arial" w:cs="Arial"/>
      <w:sz w:val="23"/>
      <w:lang w:eastAsia="en-US"/>
    </w:rPr>
  </w:style>
  <w:style w:type="paragraph" w:customStyle="1" w:styleId="reportTOChead">
    <w:name w:val="report TOC head"/>
    <w:semiHidden/>
    <w:pPr>
      <w:tabs>
        <w:tab w:val="right" w:leader="dot" w:pos="8505"/>
      </w:tabs>
      <w:spacing w:after="200"/>
      <w:jc w:val="center"/>
    </w:pPr>
    <w:rPr>
      <w:rFonts w:ascii="Arial Narrow" w:hAnsi="Arial Narrow"/>
      <w:sz w:val="28"/>
      <w:lang w:eastAsia="en-US"/>
    </w:rPr>
  </w:style>
  <w:style w:type="paragraph" w:customStyle="1" w:styleId="reporthead1">
    <w:name w:val="report head 1"/>
    <w:link w:val="reporthead1Char"/>
    <w:autoRedefine/>
    <w:qFormat/>
    <w:rsid w:val="00CD6890"/>
    <w:pPr>
      <w:spacing w:after="560" w:line="252" w:lineRule="auto"/>
      <w:outlineLvl w:val="0"/>
    </w:pPr>
    <w:rPr>
      <w:rFonts w:ascii="Arial Bold" w:hAnsi="Arial Bold" w:cs="Arial"/>
      <w:b/>
      <w:color w:val="0F1E64"/>
      <w:sz w:val="48"/>
      <w:szCs w:val="48"/>
      <w:lang w:eastAsia="en-US"/>
    </w:rPr>
  </w:style>
  <w:style w:type="paragraph" w:customStyle="1" w:styleId="reporthead2">
    <w:name w:val="report head 2"/>
    <w:basedOn w:val="reporthead1"/>
    <w:link w:val="reporthead2Char"/>
    <w:qFormat/>
    <w:rsid w:val="00060843"/>
    <w:pPr>
      <w:spacing w:before="400" w:after="80" w:line="240" w:lineRule="auto"/>
      <w:outlineLvl w:val="1"/>
    </w:pPr>
    <w:rPr>
      <w:sz w:val="28"/>
      <w:szCs w:val="28"/>
    </w:rPr>
  </w:style>
  <w:style w:type="paragraph" w:customStyle="1" w:styleId="reporthead3">
    <w:name w:val="report head 3"/>
    <w:basedOn w:val="reporthead2"/>
    <w:link w:val="reporthead3Char"/>
    <w:qFormat/>
    <w:rsid w:val="00FF526A"/>
    <w:pPr>
      <w:spacing w:before="360"/>
    </w:pPr>
    <w:rPr>
      <w:b w:val="0"/>
      <w:i/>
    </w:rPr>
  </w:style>
  <w:style w:type="paragraph" w:customStyle="1" w:styleId="reportreflist">
    <w:name w:val="report ref list"/>
    <w:semiHidden/>
    <w:rsid w:val="00A006FB"/>
    <w:pPr>
      <w:spacing w:before="160" w:line="288" w:lineRule="auto"/>
      <w:ind w:left="567" w:hanging="567"/>
    </w:pPr>
    <w:rPr>
      <w:rFonts w:ascii="Helvetica" w:hAnsi="Helvetica" w:cs="Arial"/>
      <w:sz w:val="23"/>
      <w:lang w:eastAsia="en-US"/>
    </w:rPr>
  </w:style>
  <w:style w:type="character" w:styleId="CommentReference">
    <w:name w:val="annotation reference"/>
    <w:semiHidden/>
    <w:rPr>
      <w:sz w:val="16"/>
      <w:szCs w:val="16"/>
    </w:rPr>
  </w:style>
  <w:style w:type="paragraph" w:customStyle="1" w:styleId="figuretitle">
    <w:name w:val="figure title"/>
    <w:basedOn w:val="Normal"/>
    <w:next w:val="reporttext"/>
    <w:semiHidden/>
    <w:pPr>
      <w:shd w:val="clear" w:color="auto" w:fill="E6E6E6"/>
      <w:spacing w:before="160" w:line="240" w:lineRule="auto"/>
    </w:pPr>
    <w:rPr>
      <w:rFonts w:ascii="Arial Narrow" w:hAnsi="Arial Narrow"/>
      <w:b/>
      <w:sz w:val="20"/>
    </w:rPr>
  </w:style>
  <w:style w:type="paragraph" w:styleId="CommentText">
    <w:name w:val="annotation text"/>
    <w:basedOn w:val="Normal"/>
    <w:link w:val="CommentTextChar"/>
    <w:semiHidden/>
    <w:pPr>
      <w:spacing w:before="0" w:line="240" w:lineRule="auto"/>
    </w:pPr>
    <w:rPr>
      <w:rFonts w:ascii="Times" w:hAnsi="Times"/>
      <w:snapToGrid w:val="0"/>
      <w:sz w:val="20"/>
    </w:rPr>
  </w:style>
  <w:style w:type="paragraph" w:styleId="Title">
    <w:name w:val="Title"/>
    <w:basedOn w:val="Normal"/>
    <w:semiHidden/>
    <w:qFormat/>
    <w:pPr>
      <w:spacing w:before="0" w:line="240" w:lineRule="auto"/>
      <w:jc w:val="center"/>
    </w:pPr>
    <w:rPr>
      <w:b/>
      <w:bCs/>
      <w:snapToGrid w:val="0"/>
      <w:sz w:val="24"/>
      <w:lang w:val="en-US"/>
    </w:rPr>
  </w:style>
  <w:style w:type="character" w:customStyle="1" w:styleId="body1">
    <w:name w:val="body1"/>
    <w:semiHidden/>
    <w:rPr>
      <w:rFonts w:ascii="Verdana" w:hAnsi="Verdana" w:hint="default"/>
      <w:strike w:val="0"/>
      <w:dstrike w:val="0"/>
      <w:color w:val="FFFFFF"/>
      <w:sz w:val="21"/>
      <w:szCs w:val="21"/>
      <w:u w:val="none"/>
      <w:effect w:val="none"/>
    </w:rPr>
  </w:style>
  <w:style w:type="paragraph" w:styleId="Caption">
    <w:name w:val="caption"/>
    <w:basedOn w:val="Normal"/>
    <w:next w:val="Normal"/>
    <w:semiHidden/>
    <w:qFormat/>
    <w:pPr>
      <w:spacing w:line="360" w:lineRule="auto"/>
    </w:pPr>
    <w:rPr>
      <w:snapToGrid w:val="0"/>
      <w:sz w:val="24"/>
      <w:u w:val="single"/>
    </w:rPr>
  </w:style>
  <w:style w:type="paragraph" w:styleId="BodyText2">
    <w:name w:val="Body Text 2"/>
    <w:basedOn w:val="Normal"/>
    <w:semiHidden/>
    <w:pPr>
      <w:spacing w:line="240" w:lineRule="auto"/>
    </w:pPr>
    <w:rPr>
      <w:rFonts w:ascii="Comic Sans MS" w:hAnsi="Comic Sans MS"/>
      <w:bCs/>
      <w:snapToGrid w:val="0"/>
      <w:sz w:val="24"/>
      <w:u w:val="single"/>
    </w:rPr>
  </w:style>
  <w:style w:type="paragraph" w:styleId="BodyText3">
    <w:name w:val="Body Text 3"/>
    <w:basedOn w:val="Normal"/>
    <w:semiHidden/>
    <w:pPr>
      <w:spacing w:line="240" w:lineRule="auto"/>
    </w:pPr>
    <w:rPr>
      <w:snapToGrid w:val="0"/>
      <w:sz w:val="24"/>
      <w:u w:val="single"/>
      <w:lang w:val="en-US"/>
    </w:rPr>
  </w:style>
  <w:style w:type="character" w:styleId="Hyperlink">
    <w:name w:val="Hyperlink"/>
    <w:uiPriority w:val="99"/>
    <w:rsid w:val="0053697F"/>
    <w:rPr>
      <w:color w:val="0079AD"/>
      <w:u w:val="single"/>
    </w:rPr>
  </w:style>
  <w:style w:type="character" w:styleId="FollowedHyperlink">
    <w:name w:val="FollowedHyperlink"/>
    <w:semiHidden/>
    <w:rPr>
      <w:color w:val="800080"/>
      <w:u w:val="single"/>
    </w:rPr>
  </w:style>
  <w:style w:type="paragraph" w:styleId="NormalWeb">
    <w:name w:val="Normal (Web)"/>
    <w:basedOn w:val="Normal"/>
    <w:semiHidden/>
    <w:pPr>
      <w:spacing w:before="100" w:beforeAutospacing="1" w:after="100" w:afterAutospacing="1" w:line="240" w:lineRule="auto"/>
    </w:pPr>
    <w:rPr>
      <w:rFonts w:ascii="Times New Roman" w:hAnsi="Times New Roman"/>
      <w:snapToGrid w:val="0"/>
      <w:color w:val="000000"/>
      <w:sz w:val="24"/>
      <w:szCs w:val="24"/>
    </w:rPr>
  </w:style>
  <w:style w:type="paragraph" w:customStyle="1" w:styleId="RPStablenotes">
    <w:name w:val="RPS table notes"/>
    <w:basedOn w:val="Normal"/>
    <w:semiHidden/>
    <w:pPr>
      <w:spacing w:before="0" w:line="240" w:lineRule="auto"/>
    </w:pPr>
    <w:rPr>
      <w:rFonts w:ascii="Century Gothic" w:hAnsi="Century Gothic"/>
      <w:snapToGrid w:val="0"/>
      <w:sz w:val="16"/>
    </w:rPr>
  </w:style>
  <w:style w:type="paragraph" w:customStyle="1" w:styleId="reportbullettext">
    <w:name w:val="report bullet text"/>
    <w:basedOn w:val="reporttext"/>
    <w:rsid w:val="00273E4D"/>
    <w:pPr>
      <w:numPr>
        <w:numId w:val="2"/>
      </w:numPr>
      <w:tabs>
        <w:tab w:val="left" w:pos="851"/>
      </w:tabs>
      <w:spacing w:before="40" w:after="40"/>
    </w:pPr>
  </w:style>
  <w:style w:type="paragraph" w:customStyle="1" w:styleId="reporttablenotes">
    <w:name w:val="report table notes"/>
    <w:basedOn w:val="reporttabletitle"/>
    <w:link w:val="reporttablenotesChar"/>
    <w:rsid w:val="009353B6"/>
    <w:pPr>
      <w:tabs>
        <w:tab w:val="left" w:pos="196"/>
      </w:tabs>
      <w:spacing w:before="80" w:after="0"/>
    </w:pPr>
    <w:rPr>
      <w:b w:val="0"/>
      <w:color w:val="333333"/>
      <w:sz w:val="17"/>
    </w:rPr>
  </w:style>
  <w:style w:type="paragraph" w:customStyle="1" w:styleId="cbrcaddresspanel">
    <w:name w:val="cbrc address panel"/>
    <w:semiHidden/>
    <w:pPr>
      <w:tabs>
        <w:tab w:val="left" w:pos="4678"/>
      </w:tabs>
      <w:ind w:right="47"/>
      <w:jc w:val="right"/>
    </w:pPr>
    <w:rPr>
      <w:rFonts w:ascii="Arial Narrow" w:hAnsi="Arial Narrow"/>
      <w:bCs/>
      <w:lang w:eastAsia="en-US"/>
    </w:rPr>
  </w:style>
  <w:style w:type="paragraph" w:customStyle="1" w:styleId="reportappendixhead">
    <w:name w:val="report appendix head"/>
    <w:basedOn w:val="reporthead1"/>
    <w:pPr>
      <w:spacing w:after="720"/>
    </w:pPr>
    <w:rPr>
      <w:sz w:val="36"/>
    </w:rPr>
  </w:style>
  <w:style w:type="paragraph" w:customStyle="1" w:styleId="ReportTitlepagesubheading">
    <w:name w:val="Report Title page sub heading"/>
    <w:basedOn w:val="Style1"/>
    <w:semiHidden/>
  </w:style>
  <w:style w:type="paragraph" w:customStyle="1" w:styleId="reporttitlebox">
    <w:name w:val="report title box"/>
    <w:basedOn w:val="reports-titlepage"/>
    <w:semiHidden/>
    <w:pPr>
      <w:pBdr>
        <w:top w:val="thinThickSmallGap" w:sz="12" w:space="1" w:color="auto" w:shadow="1"/>
        <w:left w:val="thinThickSmallGap" w:sz="12" w:space="4" w:color="auto" w:shadow="1"/>
        <w:bottom w:val="thinThickSmallGap" w:sz="12" w:space="1" w:color="auto" w:shadow="1"/>
        <w:right w:val="thinThickSmallGap" w:sz="12" w:space="4" w:color="auto" w:shadow="1"/>
      </w:pBdr>
      <w:spacing w:before="200" w:after="140"/>
      <w:jc w:val="center"/>
    </w:pPr>
    <w:rPr>
      <w:rFonts w:ascii="Gill Sans MT" w:hAnsi="Gill Sans MT"/>
      <w:smallCaps/>
      <w:sz w:val="64"/>
    </w:rPr>
  </w:style>
  <w:style w:type="paragraph" w:customStyle="1" w:styleId="reporttablecolumnheads">
    <w:name w:val="report table column heads"/>
    <w:basedOn w:val="reporttabletext"/>
    <w:semiHidden/>
    <w:pPr>
      <w:spacing w:before="60" w:after="40"/>
      <w:jc w:val="center"/>
    </w:pPr>
    <w:rPr>
      <w:b/>
      <w:iCs/>
    </w:rPr>
  </w:style>
  <w:style w:type="paragraph" w:customStyle="1" w:styleId="reporthead4">
    <w:name w:val="report head 4"/>
    <w:basedOn w:val="reporthead3"/>
    <w:link w:val="reporthead4Char"/>
    <w:rsid w:val="00FF526A"/>
    <w:pPr>
      <w:spacing w:before="200"/>
    </w:pPr>
    <w:rPr>
      <w:rFonts w:ascii="Arial" w:hAnsi="Arial"/>
    </w:rPr>
  </w:style>
  <w:style w:type="paragraph" w:customStyle="1" w:styleId="Style1">
    <w:name w:val="Style1"/>
    <w:basedOn w:val="reports-titlepage"/>
    <w:semiHidden/>
    <w:pPr>
      <w:spacing w:before="120"/>
    </w:pPr>
    <w:rPr>
      <w:b/>
      <w:bCs/>
      <w:caps/>
      <w:sz w:val="28"/>
      <w:u w:val="single"/>
      <w:lang w:val="en-US"/>
    </w:rPr>
  </w:style>
  <w:style w:type="paragraph" w:customStyle="1" w:styleId="ReportTitlepageText">
    <w:name w:val="Report Title page Text"/>
    <w:basedOn w:val="Style2"/>
    <w:semiHidden/>
  </w:style>
  <w:style w:type="paragraph" w:customStyle="1" w:styleId="Style2">
    <w:name w:val="Style2"/>
    <w:basedOn w:val="reporttext"/>
    <w:semiHidden/>
    <w:pPr>
      <w:jc w:val="right"/>
    </w:pPr>
  </w:style>
  <w:style w:type="paragraph" w:customStyle="1" w:styleId="ReportTitlePageDate">
    <w:name w:val="Report Title Page: Date"/>
    <w:basedOn w:val="Style3"/>
    <w:rsid w:val="00A75C8A"/>
    <w:pPr>
      <w:spacing w:before="0" w:after="2040"/>
      <w:jc w:val="center"/>
    </w:pPr>
  </w:style>
  <w:style w:type="paragraph" w:customStyle="1" w:styleId="Style3">
    <w:name w:val="Style3"/>
    <w:basedOn w:val="ReportTitlepageText"/>
    <w:semiHidden/>
    <w:rPr>
      <w:sz w:val="28"/>
    </w:rPr>
  </w:style>
  <w:style w:type="paragraph" w:customStyle="1" w:styleId="ReportTitlePagetext0">
    <w:name w:val="Report Title Page:  text"/>
    <w:basedOn w:val="Normal"/>
    <w:rsid w:val="0053419E"/>
    <w:pPr>
      <w:tabs>
        <w:tab w:val="left" w:pos="992"/>
      </w:tabs>
      <w:spacing w:before="0" w:line="240" w:lineRule="auto"/>
      <w:jc w:val="center"/>
    </w:pPr>
    <w:rPr>
      <w:bCs/>
      <w:snapToGrid w:val="0"/>
      <w:color w:val="333333"/>
      <w:sz w:val="28"/>
      <w:szCs w:val="28"/>
    </w:rPr>
  </w:style>
  <w:style w:type="paragraph" w:customStyle="1" w:styleId="ReportTOC">
    <w:name w:val="Report TOC"/>
    <w:basedOn w:val="TOC1"/>
    <w:semiHidden/>
    <w:pPr>
      <w:tabs>
        <w:tab w:val="left" w:leader="dot" w:pos="7938"/>
      </w:tabs>
    </w:pPr>
    <w:rPr>
      <w:b/>
      <w:bCs/>
      <w:sz w:val="22"/>
    </w:rPr>
  </w:style>
  <w:style w:type="paragraph" w:styleId="BalloonText">
    <w:name w:val="Balloon Text"/>
    <w:basedOn w:val="Normal"/>
    <w:link w:val="BalloonTextChar"/>
    <w:uiPriority w:val="99"/>
    <w:semiHidden/>
    <w:unhideWhenUsed/>
    <w:rsid w:val="00245DCB"/>
    <w:pPr>
      <w:spacing w:before="0" w:line="240" w:lineRule="auto"/>
    </w:pPr>
    <w:rPr>
      <w:rFonts w:ascii="Tahoma" w:hAnsi="Tahoma" w:cs="Tahoma"/>
      <w:sz w:val="16"/>
      <w:szCs w:val="16"/>
    </w:rPr>
  </w:style>
  <w:style w:type="character" w:customStyle="1" w:styleId="BalloonTextChar">
    <w:name w:val="Balloon Text Char"/>
    <w:link w:val="BalloonText"/>
    <w:uiPriority w:val="99"/>
    <w:semiHidden/>
    <w:rsid w:val="00245DCB"/>
    <w:rPr>
      <w:rFonts w:ascii="Tahoma" w:hAnsi="Tahoma" w:cs="Tahoma"/>
      <w:snapToGrid w:val="0"/>
      <w:sz w:val="16"/>
      <w:szCs w:val="16"/>
      <w:lang w:eastAsia="en-US"/>
    </w:rPr>
  </w:style>
  <w:style w:type="character" w:customStyle="1" w:styleId="Heading5Char">
    <w:name w:val="Heading 5 Char"/>
    <w:link w:val="Heading5"/>
    <w:semiHidden/>
    <w:rsid w:val="00DF6814"/>
    <w:rPr>
      <w:b/>
      <w:sz w:val="24"/>
      <w:lang w:eastAsia="en-US"/>
    </w:rPr>
  </w:style>
  <w:style w:type="paragraph" w:styleId="CommentSubject">
    <w:name w:val="annotation subject"/>
    <w:basedOn w:val="CommentText"/>
    <w:next w:val="CommentText"/>
    <w:link w:val="CommentSubjectChar"/>
    <w:uiPriority w:val="99"/>
    <w:semiHidden/>
    <w:unhideWhenUsed/>
    <w:rsid w:val="00633194"/>
    <w:pPr>
      <w:spacing w:before="240" w:line="280" w:lineRule="exact"/>
      <w:jc w:val="both"/>
    </w:pPr>
    <w:rPr>
      <w:rFonts w:ascii="Book Antiqua" w:hAnsi="Book Antiqua"/>
      <w:b/>
      <w:bCs/>
      <w:snapToGrid/>
    </w:rPr>
  </w:style>
  <w:style w:type="character" w:customStyle="1" w:styleId="CommentTextChar">
    <w:name w:val="Comment Text Char"/>
    <w:link w:val="CommentText"/>
    <w:semiHidden/>
    <w:rsid w:val="00633194"/>
    <w:rPr>
      <w:rFonts w:ascii="Times" w:hAnsi="Times"/>
      <w:lang w:eastAsia="en-US"/>
    </w:rPr>
  </w:style>
  <w:style w:type="character" w:customStyle="1" w:styleId="CommentSubjectChar">
    <w:name w:val="Comment Subject Char"/>
    <w:link w:val="CommentSubject"/>
    <w:uiPriority w:val="99"/>
    <w:semiHidden/>
    <w:rsid w:val="00633194"/>
    <w:rPr>
      <w:rFonts w:ascii="Book Antiqua" w:hAnsi="Book Antiqua"/>
      <w:b/>
      <w:bCs/>
      <w:snapToGrid w:val="0"/>
      <w:lang w:eastAsia="en-US"/>
    </w:rPr>
  </w:style>
  <w:style w:type="paragraph" w:styleId="TOCHeading">
    <w:name w:val="TOC Heading"/>
    <w:basedOn w:val="Heading1"/>
    <w:next w:val="Normal"/>
    <w:uiPriority w:val="39"/>
    <w:unhideWhenUsed/>
    <w:qFormat/>
    <w:rsid w:val="00936565"/>
    <w:pPr>
      <w:keepLines/>
      <w:spacing w:before="0" w:after="560" w:line="252" w:lineRule="auto"/>
      <w:ind w:right="0"/>
      <w:outlineLvl w:val="9"/>
    </w:pPr>
    <w:rPr>
      <w:rFonts w:ascii="Arial Bold" w:hAnsi="Arial Bold" w:cs="Times New Roman"/>
      <w:bCs/>
      <w:snapToGrid w:val="0"/>
      <w:color w:val="0F1E64"/>
      <w:sz w:val="48"/>
      <w:szCs w:val="28"/>
      <w:lang w:val="en-US" w:eastAsia="ja-JP"/>
    </w:rPr>
  </w:style>
  <w:style w:type="paragraph" w:customStyle="1" w:styleId="ReportTitlePageAuthornames">
    <w:name w:val="Report Title Page: Author names"/>
    <w:basedOn w:val="Normal"/>
    <w:link w:val="ReportTitlePageAuthornamesChar"/>
    <w:rsid w:val="0053419E"/>
    <w:pPr>
      <w:tabs>
        <w:tab w:val="left" w:pos="992"/>
      </w:tabs>
      <w:spacing w:before="0" w:after="80" w:line="276" w:lineRule="auto"/>
      <w:jc w:val="center"/>
    </w:pPr>
    <w:rPr>
      <w:bCs/>
      <w:snapToGrid w:val="0"/>
      <w:color w:val="333333"/>
      <w:sz w:val="24"/>
      <w:szCs w:val="24"/>
    </w:rPr>
  </w:style>
  <w:style w:type="paragraph" w:customStyle="1" w:styleId="ReportTitlePagePreparedbyfor">
    <w:name w:val="Report Title Page: Prepared by/for"/>
    <w:basedOn w:val="Normal"/>
    <w:rsid w:val="0053419E"/>
    <w:pPr>
      <w:tabs>
        <w:tab w:val="left" w:pos="992"/>
      </w:tabs>
      <w:spacing w:before="840" w:after="80" w:line="276" w:lineRule="auto"/>
      <w:jc w:val="center"/>
    </w:pPr>
    <w:rPr>
      <w:bCs/>
      <w:snapToGrid w:val="0"/>
      <w:color w:val="0F1E64"/>
      <w:sz w:val="20"/>
    </w:rPr>
  </w:style>
  <w:style w:type="paragraph" w:customStyle="1" w:styleId="ReportTitlePageReportTitle">
    <w:name w:val="Report Title Page: Report Title"/>
    <w:basedOn w:val="Normal"/>
    <w:rsid w:val="0053419E"/>
    <w:pPr>
      <w:shd w:val="clear" w:color="auto" w:fill="FFCF00"/>
      <w:spacing w:before="0" w:after="200" w:line="276" w:lineRule="auto"/>
      <w:ind w:left="-284"/>
      <w:jc w:val="center"/>
    </w:pPr>
    <w:rPr>
      <w:rFonts w:eastAsia="Calibri"/>
      <w:b/>
      <w:color w:val="0F1E64"/>
      <w:sz w:val="56"/>
      <w:szCs w:val="56"/>
    </w:rPr>
  </w:style>
  <w:style w:type="paragraph" w:styleId="NoSpacing">
    <w:name w:val="No Spacing"/>
    <w:uiPriority w:val="1"/>
    <w:rsid w:val="00B70928"/>
    <w:pPr>
      <w:tabs>
        <w:tab w:val="left" w:pos="284"/>
        <w:tab w:val="left" w:pos="567"/>
        <w:tab w:val="left" w:pos="1134"/>
        <w:tab w:val="left" w:pos="1701"/>
        <w:tab w:val="left" w:pos="2268"/>
      </w:tabs>
    </w:pPr>
    <w:rPr>
      <w:rFonts w:ascii="Arial" w:hAnsi="Arial" w:cs="Arial"/>
      <w:sz w:val="23"/>
      <w:lang w:eastAsia="en-US"/>
    </w:rPr>
  </w:style>
  <w:style w:type="paragraph" w:styleId="Subtitle">
    <w:name w:val="Subtitle"/>
    <w:basedOn w:val="Normal"/>
    <w:next w:val="Normal"/>
    <w:link w:val="SubtitleChar"/>
    <w:uiPriority w:val="11"/>
    <w:rsid w:val="00B70928"/>
    <w:pPr>
      <w:numPr>
        <w:ilvl w:val="1"/>
      </w:numPr>
    </w:pPr>
    <w:rPr>
      <w:rFonts w:cs="Times New Roman"/>
      <w:i/>
      <w:iCs/>
      <w:color w:val="0F1E64"/>
      <w:spacing w:val="15"/>
      <w:sz w:val="24"/>
      <w:szCs w:val="24"/>
    </w:rPr>
  </w:style>
  <w:style w:type="character" w:customStyle="1" w:styleId="SubtitleChar">
    <w:name w:val="Subtitle Char"/>
    <w:link w:val="Subtitle"/>
    <w:uiPriority w:val="11"/>
    <w:rsid w:val="00B70928"/>
    <w:rPr>
      <w:rFonts w:ascii="Arial" w:eastAsia="Times New Roman" w:hAnsi="Arial" w:cs="Times New Roman"/>
      <w:i/>
      <w:iCs/>
      <w:color w:val="0F1E64"/>
      <w:spacing w:val="15"/>
      <w:sz w:val="24"/>
      <w:szCs w:val="24"/>
      <w:lang w:eastAsia="en-US"/>
    </w:rPr>
  </w:style>
  <w:style w:type="paragraph" w:styleId="ListParagraph">
    <w:name w:val="List Paragraph"/>
    <w:basedOn w:val="Normal"/>
    <w:uiPriority w:val="34"/>
    <w:qFormat/>
    <w:rsid w:val="00B70928"/>
    <w:pPr>
      <w:ind w:left="720"/>
      <w:contextualSpacing/>
    </w:pPr>
  </w:style>
  <w:style w:type="character" w:styleId="SubtleEmphasis">
    <w:name w:val="Subtle Emphasis"/>
    <w:uiPriority w:val="19"/>
    <w:rsid w:val="00850E91"/>
    <w:rPr>
      <w:i/>
      <w:iCs/>
      <w:color w:val="808080"/>
    </w:rPr>
  </w:style>
  <w:style w:type="paragraph" w:customStyle="1" w:styleId="reporthead5">
    <w:name w:val="report head 5"/>
    <w:basedOn w:val="reporthead4"/>
    <w:link w:val="reporthead5Char"/>
    <w:rsid w:val="00850E91"/>
    <w:rPr>
      <w:color w:val="070F32"/>
      <w:sz w:val="26"/>
      <w:szCs w:val="26"/>
    </w:rPr>
  </w:style>
  <w:style w:type="character" w:customStyle="1" w:styleId="reporthead1Char">
    <w:name w:val="report head 1 Char"/>
    <w:link w:val="reporthead1"/>
    <w:rsid w:val="00CD6890"/>
    <w:rPr>
      <w:rFonts w:ascii="Arial Bold" w:hAnsi="Arial Bold" w:cs="Arial"/>
      <w:b/>
      <w:color w:val="0F1E64"/>
      <w:sz w:val="48"/>
      <w:szCs w:val="48"/>
      <w:lang w:eastAsia="en-US"/>
    </w:rPr>
  </w:style>
  <w:style w:type="character" w:customStyle="1" w:styleId="reporthead2Char">
    <w:name w:val="report head 2 Char"/>
    <w:link w:val="reporthead2"/>
    <w:rsid w:val="00060843"/>
    <w:rPr>
      <w:rFonts w:ascii="Arial Bold" w:hAnsi="Arial Bold" w:cs="Arial"/>
      <w:b/>
      <w:color w:val="0F1E64"/>
      <w:sz w:val="28"/>
      <w:szCs w:val="28"/>
      <w:lang w:eastAsia="en-US"/>
    </w:rPr>
  </w:style>
  <w:style w:type="character" w:customStyle="1" w:styleId="reporthead3Char">
    <w:name w:val="report head 3 Char"/>
    <w:link w:val="reporthead3"/>
    <w:rsid w:val="00850E91"/>
    <w:rPr>
      <w:rFonts w:ascii="Arial Bold" w:hAnsi="Arial Bold" w:cs="Arial"/>
      <w:b w:val="0"/>
      <w:i/>
      <w:smallCaps w:val="0"/>
      <w:color w:val="0F1E64"/>
      <w:sz w:val="28"/>
      <w:szCs w:val="28"/>
      <w:lang w:eastAsia="en-US"/>
    </w:rPr>
  </w:style>
  <w:style w:type="character" w:customStyle="1" w:styleId="reporthead4Char">
    <w:name w:val="report head 4 Char"/>
    <w:link w:val="reporthead4"/>
    <w:rsid w:val="00850E91"/>
    <w:rPr>
      <w:rFonts w:ascii="Arial" w:hAnsi="Arial" w:cs="Arial"/>
      <w:b w:val="0"/>
      <w:i/>
      <w:smallCaps w:val="0"/>
      <w:color w:val="0F1E64"/>
      <w:sz w:val="28"/>
      <w:szCs w:val="28"/>
      <w:lang w:eastAsia="en-US"/>
    </w:rPr>
  </w:style>
  <w:style w:type="character" w:customStyle="1" w:styleId="reporthead5Char">
    <w:name w:val="report head 5 Char"/>
    <w:link w:val="reporthead5"/>
    <w:rsid w:val="00850E91"/>
    <w:rPr>
      <w:rFonts w:ascii="Arial" w:hAnsi="Arial" w:cs="Arial"/>
      <w:b w:val="0"/>
      <w:i/>
      <w:smallCaps w:val="0"/>
      <w:color w:val="070F32"/>
      <w:sz w:val="26"/>
      <w:szCs w:val="26"/>
      <w:lang w:eastAsia="en-US"/>
    </w:rPr>
  </w:style>
  <w:style w:type="paragraph" w:customStyle="1" w:styleId="Title36pt">
    <w:name w:val="Title 36 pt"/>
    <w:basedOn w:val="ReportTitlePageAuthornames"/>
    <w:link w:val="Title36ptChar"/>
    <w:qFormat/>
    <w:rsid w:val="001E12E2"/>
    <w:pPr>
      <w:tabs>
        <w:tab w:val="clear" w:pos="284"/>
        <w:tab w:val="clear" w:pos="567"/>
        <w:tab w:val="clear" w:pos="1134"/>
        <w:tab w:val="clear" w:pos="1701"/>
        <w:tab w:val="clear" w:pos="2268"/>
      </w:tabs>
    </w:pPr>
    <w:rPr>
      <w:b/>
      <w:snapToGrid/>
      <w:color w:val="0F1E64"/>
      <w:sz w:val="72"/>
      <w:szCs w:val="72"/>
    </w:rPr>
  </w:style>
  <w:style w:type="paragraph" w:customStyle="1" w:styleId="Subheading">
    <w:name w:val="Sub heading"/>
    <w:basedOn w:val="reporthead1"/>
    <w:link w:val="SubheadingChar"/>
    <w:qFormat/>
    <w:rsid w:val="0021053C"/>
  </w:style>
  <w:style w:type="character" w:customStyle="1" w:styleId="ReportTitlePageAuthornamesChar">
    <w:name w:val="Report Title Page: Author names Char"/>
    <w:link w:val="ReportTitlePageAuthornames"/>
    <w:rsid w:val="001E12E2"/>
    <w:rPr>
      <w:rFonts w:ascii="Arial" w:hAnsi="Arial" w:cs="Arial"/>
      <w:bCs/>
      <w:snapToGrid w:val="0"/>
      <w:color w:val="333333"/>
      <w:sz w:val="24"/>
      <w:szCs w:val="24"/>
      <w:lang w:eastAsia="en-US"/>
    </w:rPr>
  </w:style>
  <w:style w:type="character" w:customStyle="1" w:styleId="Title36ptChar">
    <w:name w:val="Title 36 pt Char"/>
    <w:link w:val="Title36pt"/>
    <w:rsid w:val="001E12E2"/>
    <w:rPr>
      <w:rFonts w:ascii="Arial" w:hAnsi="Arial" w:cs="Arial"/>
      <w:b/>
      <w:bCs/>
      <w:snapToGrid/>
      <w:color w:val="0F1E64"/>
      <w:sz w:val="72"/>
      <w:szCs w:val="72"/>
      <w:lang w:eastAsia="en-US"/>
    </w:rPr>
  </w:style>
  <w:style w:type="character" w:customStyle="1" w:styleId="SubheadingChar">
    <w:name w:val="Sub heading Char"/>
    <w:link w:val="Subheading"/>
    <w:rsid w:val="0021053C"/>
    <w:rPr>
      <w:rFonts w:ascii="Arial Bold" w:hAnsi="Arial Bold" w:cs="Arial"/>
      <w:b/>
      <w:color w:val="0F1E64"/>
      <w:sz w:val="48"/>
      <w:szCs w:val="40"/>
      <w:lang w:eastAsia="en-US"/>
    </w:rPr>
  </w:style>
  <w:style w:type="paragraph" w:customStyle="1" w:styleId="Level2Heading">
    <w:name w:val="Level 2 Heading"/>
    <w:basedOn w:val="reporthead2"/>
    <w:link w:val="Level2HeadingChar"/>
    <w:rsid w:val="00C42870"/>
    <w:rPr>
      <w:sz w:val="32"/>
    </w:rPr>
  </w:style>
  <w:style w:type="paragraph" w:customStyle="1" w:styleId="Level3Heading">
    <w:name w:val="Level 3 Heading"/>
    <w:basedOn w:val="reporthead3"/>
    <w:link w:val="Level3HeadingChar"/>
    <w:rsid w:val="00C42870"/>
    <w:rPr>
      <w:b/>
      <w:i w:val="0"/>
    </w:rPr>
  </w:style>
  <w:style w:type="character" w:customStyle="1" w:styleId="Level2HeadingChar">
    <w:name w:val="Level 2 Heading Char"/>
    <w:link w:val="Level2Heading"/>
    <w:rsid w:val="00C42870"/>
    <w:rPr>
      <w:rFonts w:ascii="Arial Bold" w:hAnsi="Arial Bold" w:cs="Arial"/>
      <w:b/>
      <w:color w:val="0F1E64"/>
      <w:sz w:val="32"/>
      <w:szCs w:val="28"/>
      <w:lang w:eastAsia="en-US"/>
    </w:rPr>
  </w:style>
  <w:style w:type="paragraph" w:customStyle="1" w:styleId="Level4Heading">
    <w:name w:val="Level 4 Heading"/>
    <w:basedOn w:val="reporthead4"/>
    <w:link w:val="Level4HeadingChar"/>
    <w:rsid w:val="00FE3F64"/>
  </w:style>
  <w:style w:type="character" w:customStyle="1" w:styleId="Level3HeadingChar">
    <w:name w:val="Level 3 Heading Char"/>
    <w:link w:val="Level3Heading"/>
    <w:rsid w:val="00C42870"/>
    <w:rPr>
      <w:rFonts w:ascii="Arial Bold" w:hAnsi="Arial Bold" w:cs="Arial"/>
      <w:b/>
      <w:i w:val="0"/>
      <w:smallCaps w:val="0"/>
      <w:color w:val="0F1E64"/>
      <w:sz w:val="28"/>
      <w:szCs w:val="28"/>
      <w:lang w:eastAsia="en-US"/>
    </w:rPr>
  </w:style>
  <w:style w:type="paragraph" w:customStyle="1" w:styleId="Level5Heading">
    <w:name w:val="Level 5 Heading"/>
    <w:basedOn w:val="reporthead5"/>
    <w:link w:val="Level5HeadingChar"/>
    <w:rsid w:val="00FE3F64"/>
  </w:style>
  <w:style w:type="character" w:customStyle="1" w:styleId="Level4HeadingChar">
    <w:name w:val="Level 4 Heading Char"/>
    <w:link w:val="Level4Heading"/>
    <w:rsid w:val="00FE3F64"/>
    <w:rPr>
      <w:rFonts w:ascii="Arial" w:hAnsi="Arial" w:cs="Arial"/>
      <w:b w:val="0"/>
      <w:i/>
      <w:smallCaps w:val="0"/>
      <w:color w:val="0F1E64"/>
      <w:sz w:val="28"/>
      <w:szCs w:val="28"/>
      <w:lang w:eastAsia="en-US"/>
    </w:rPr>
  </w:style>
  <w:style w:type="character" w:customStyle="1" w:styleId="Level5HeadingChar">
    <w:name w:val="Level 5 Heading Char"/>
    <w:link w:val="Level5Heading"/>
    <w:rsid w:val="00FE3F64"/>
    <w:rPr>
      <w:rFonts w:ascii="Arial" w:hAnsi="Arial" w:cs="Arial"/>
      <w:b w:val="0"/>
      <w:i/>
      <w:smallCaps w:val="0"/>
      <w:color w:val="070F32"/>
      <w:sz w:val="26"/>
      <w:szCs w:val="26"/>
      <w:lang w:eastAsia="en-US"/>
    </w:rPr>
  </w:style>
  <w:style w:type="paragraph" w:customStyle="1" w:styleId="Level1heading">
    <w:name w:val="Level 1 heading"/>
    <w:basedOn w:val="reporthead1"/>
    <w:link w:val="Level1headingChar"/>
    <w:rsid w:val="00B24CB4"/>
  </w:style>
  <w:style w:type="paragraph" w:customStyle="1" w:styleId="BodyText1">
    <w:name w:val="Body Text1"/>
    <w:basedOn w:val="reporttext"/>
    <w:link w:val="bodytextChar0"/>
    <w:qFormat/>
    <w:rsid w:val="00C42870"/>
    <w:pPr>
      <w:spacing w:line="312" w:lineRule="auto"/>
    </w:pPr>
  </w:style>
  <w:style w:type="character" w:customStyle="1" w:styleId="Level1headingChar">
    <w:name w:val="Level 1 heading Char"/>
    <w:link w:val="Level1heading"/>
    <w:rsid w:val="00B24CB4"/>
    <w:rPr>
      <w:rFonts w:ascii="Arial Bold" w:hAnsi="Arial Bold" w:cs="Arial"/>
      <w:b/>
      <w:color w:val="0F1E64"/>
      <w:sz w:val="48"/>
      <w:szCs w:val="48"/>
      <w:lang w:eastAsia="en-US"/>
    </w:rPr>
  </w:style>
  <w:style w:type="character" w:customStyle="1" w:styleId="BodytextChar1">
    <w:name w:val="Body text Char"/>
    <w:link w:val="BodyText11"/>
    <w:locked/>
    <w:rsid w:val="009E02F2"/>
    <w:rPr>
      <w:rFonts w:ascii="Arial" w:hAnsi="Arial" w:cs="Arial"/>
      <w:color w:val="000000"/>
      <w:sz w:val="22"/>
      <w:lang w:eastAsia="en-US"/>
    </w:rPr>
  </w:style>
  <w:style w:type="character" w:customStyle="1" w:styleId="reporttextChar">
    <w:name w:val="report text Char"/>
    <w:link w:val="reporttext"/>
    <w:rsid w:val="00CB71E3"/>
    <w:rPr>
      <w:rFonts w:ascii="Arial" w:hAnsi="Arial" w:cs="Arial"/>
      <w:sz w:val="23"/>
      <w:lang w:eastAsia="en-US"/>
    </w:rPr>
  </w:style>
  <w:style w:type="character" w:customStyle="1" w:styleId="bodytextChar0">
    <w:name w:val="body text Char"/>
    <w:link w:val="BodyText1"/>
    <w:rsid w:val="00C42870"/>
    <w:rPr>
      <w:rFonts w:ascii="Arial" w:hAnsi="Arial" w:cs="Arial"/>
      <w:sz w:val="23"/>
      <w:lang w:eastAsia="en-US"/>
    </w:rPr>
  </w:style>
  <w:style w:type="paragraph" w:customStyle="1" w:styleId="BodyText11">
    <w:name w:val="Body Text11"/>
    <w:basedOn w:val="Normal"/>
    <w:link w:val="BodytextChar1"/>
    <w:rsid w:val="009E02F2"/>
    <w:pPr>
      <w:tabs>
        <w:tab w:val="clear" w:pos="284"/>
        <w:tab w:val="clear" w:pos="567"/>
        <w:tab w:val="clear" w:pos="1134"/>
        <w:tab w:val="clear" w:pos="1701"/>
        <w:tab w:val="clear" w:pos="2268"/>
      </w:tabs>
      <w:spacing w:before="240" w:after="240" w:line="320" w:lineRule="exact"/>
    </w:pPr>
    <w:rPr>
      <w:color w:val="000000"/>
      <w:sz w:val="22"/>
    </w:rPr>
  </w:style>
  <w:style w:type="paragraph" w:customStyle="1" w:styleId="Tablefigureheading">
    <w:name w:val="Table/figure heading"/>
    <w:basedOn w:val="reporttabletitle"/>
    <w:link w:val="TablefigureheadingChar"/>
    <w:qFormat/>
    <w:rsid w:val="00C42870"/>
    <w:rPr>
      <w:rFonts w:ascii="Arial Bold" w:hAnsi="Arial Bold" w:cs="Arial"/>
      <w:sz w:val="24"/>
      <w:szCs w:val="23"/>
    </w:rPr>
  </w:style>
  <w:style w:type="paragraph" w:customStyle="1" w:styleId="notes">
    <w:name w:val="notes"/>
    <w:basedOn w:val="reporttablenotes"/>
    <w:link w:val="notesChar"/>
    <w:qFormat/>
    <w:rsid w:val="00D368ED"/>
    <w:rPr>
      <w:rFonts w:cs="Arial"/>
    </w:rPr>
  </w:style>
  <w:style w:type="character" w:customStyle="1" w:styleId="reporttabletitleChar">
    <w:name w:val="report table title Char"/>
    <w:link w:val="reporttabletitle"/>
    <w:rsid w:val="00D368ED"/>
    <w:rPr>
      <w:rFonts w:ascii="Arial" w:hAnsi="Arial"/>
      <w:b/>
      <w:color w:val="5F5F5F"/>
      <w:sz w:val="22"/>
      <w:lang w:eastAsia="en-US"/>
    </w:rPr>
  </w:style>
  <w:style w:type="character" w:customStyle="1" w:styleId="TablefigureheadingChar">
    <w:name w:val="Table/figure heading Char"/>
    <w:link w:val="Tablefigureheading"/>
    <w:rsid w:val="00C42870"/>
    <w:rPr>
      <w:rFonts w:ascii="Arial Bold" w:hAnsi="Arial Bold" w:cs="Arial"/>
      <w:b/>
      <w:color w:val="5F5F5F"/>
      <w:sz w:val="24"/>
      <w:szCs w:val="23"/>
      <w:lang w:eastAsia="en-US"/>
    </w:rPr>
  </w:style>
  <w:style w:type="character" w:customStyle="1" w:styleId="reporttablenotesChar">
    <w:name w:val="report table notes Char"/>
    <w:link w:val="reporttablenotes"/>
    <w:rsid w:val="00D368ED"/>
    <w:rPr>
      <w:rFonts w:ascii="Arial" w:hAnsi="Arial"/>
      <w:b w:val="0"/>
      <w:color w:val="333333"/>
      <w:sz w:val="17"/>
      <w:lang w:eastAsia="en-US"/>
    </w:rPr>
  </w:style>
  <w:style w:type="character" w:customStyle="1" w:styleId="notesChar">
    <w:name w:val="notes Char"/>
    <w:link w:val="notes"/>
    <w:rsid w:val="00D368ED"/>
    <w:rPr>
      <w:rFonts w:ascii="Arial" w:hAnsi="Arial" w:cs="Arial"/>
      <w:b w:val="0"/>
      <w:color w:val="333333"/>
      <w:sz w:val="17"/>
      <w:lang w:eastAsia="en-US"/>
    </w:rPr>
  </w:style>
  <w:style w:type="character" w:customStyle="1" w:styleId="BodyTextChar">
    <w:name w:val="Body Text Char"/>
    <w:link w:val="BodyText"/>
    <w:semiHidden/>
    <w:rsid w:val="00C73CE1"/>
    <w:rPr>
      <w:rFonts w:ascii="Arial" w:hAnsi="Arial" w:cs="Arial"/>
      <w:sz w:val="23"/>
      <w:lang w:eastAsia="en-US"/>
    </w:rPr>
  </w:style>
  <w:style w:type="character" w:styleId="BookTitle">
    <w:name w:val="Book Title"/>
    <w:uiPriority w:val="33"/>
    <w:rsid w:val="00952BB2"/>
    <w:rPr>
      <w:b/>
      <w:bCs/>
      <w:i/>
      <w:iCs/>
      <w:spacing w:val="5"/>
    </w:rPr>
  </w:style>
  <w:style w:type="character" w:styleId="IntenseEmphasis">
    <w:name w:val="Intense Emphasis"/>
    <w:uiPriority w:val="21"/>
    <w:rsid w:val="00952BB2"/>
    <w:rPr>
      <w:i/>
      <w:iCs/>
      <w:color w:val="0F1E64"/>
    </w:rPr>
  </w:style>
  <w:style w:type="character" w:styleId="Emphasis">
    <w:name w:val="Emphasis"/>
    <w:uiPriority w:val="20"/>
    <w:rsid w:val="00952BB2"/>
    <w:rPr>
      <w:i/>
      <w:iCs/>
    </w:rPr>
  </w:style>
  <w:style w:type="character" w:styleId="Strong">
    <w:name w:val="Strong"/>
    <w:uiPriority w:val="22"/>
    <w:rsid w:val="00952BB2"/>
    <w:rPr>
      <w:b/>
      <w:bCs/>
    </w:rPr>
  </w:style>
  <w:style w:type="paragraph" w:styleId="Quote">
    <w:name w:val="Quote"/>
    <w:basedOn w:val="Normal"/>
    <w:next w:val="Normal"/>
    <w:link w:val="QuoteChar"/>
    <w:uiPriority w:val="29"/>
    <w:rsid w:val="00952BB2"/>
    <w:pPr>
      <w:spacing w:before="200" w:after="160"/>
      <w:ind w:left="864" w:right="864"/>
      <w:jc w:val="center"/>
    </w:pPr>
    <w:rPr>
      <w:i/>
      <w:iCs/>
      <w:color w:val="404040"/>
    </w:rPr>
  </w:style>
  <w:style w:type="character" w:customStyle="1" w:styleId="QuoteChar">
    <w:name w:val="Quote Char"/>
    <w:link w:val="Quote"/>
    <w:uiPriority w:val="29"/>
    <w:rsid w:val="00952BB2"/>
    <w:rPr>
      <w:rFonts w:ascii="Arial" w:hAnsi="Arial" w:cs="Arial"/>
      <w:i/>
      <w:iCs/>
      <w:color w:val="404040"/>
      <w:sz w:val="23"/>
      <w:lang w:eastAsia="en-US"/>
    </w:rPr>
  </w:style>
  <w:style w:type="paragraph" w:styleId="IntenseQuote">
    <w:name w:val="Intense Quote"/>
    <w:basedOn w:val="Normal"/>
    <w:next w:val="Normal"/>
    <w:link w:val="IntenseQuoteChar"/>
    <w:uiPriority w:val="30"/>
    <w:rsid w:val="00952BB2"/>
    <w:pPr>
      <w:pBdr>
        <w:top w:val="single" w:sz="4" w:space="10" w:color="0F1E64"/>
        <w:bottom w:val="single" w:sz="4" w:space="10" w:color="0F1E64"/>
      </w:pBdr>
      <w:spacing w:before="360" w:after="360"/>
      <w:ind w:left="864" w:right="864"/>
      <w:jc w:val="center"/>
    </w:pPr>
    <w:rPr>
      <w:i/>
      <w:iCs/>
      <w:color w:val="0F1E64"/>
    </w:rPr>
  </w:style>
  <w:style w:type="character" w:customStyle="1" w:styleId="IntenseQuoteChar">
    <w:name w:val="Intense Quote Char"/>
    <w:link w:val="IntenseQuote"/>
    <w:uiPriority w:val="30"/>
    <w:rsid w:val="00952BB2"/>
    <w:rPr>
      <w:rFonts w:ascii="Arial" w:hAnsi="Arial" w:cs="Arial"/>
      <w:i/>
      <w:iCs/>
      <w:color w:val="0F1E64"/>
      <w:sz w:val="23"/>
      <w:lang w:eastAsia="en-US"/>
    </w:rPr>
  </w:style>
  <w:style w:type="character" w:styleId="SubtleReference">
    <w:name w:val="Subtle Reference"/>
    <w:uiPriority w:val="31"/>
    <w:rsid w:val="00952BB2"/>
    <w:rPr>
      <w:smallCaps/>
      <w:color w:val="5A5A5A"/>
    </w:rPr>
  </w:style>
  <w:style w:type="character" w:styleId="IntenseReference">
    <w:name w:val="Intense Reference"/>
    <w:uiPriority w:val="32"/>
    <w:rsid w:val="00952BB2"/>
    <w:rPr>
      <w:b/>
      <w:bCs/>
      <w:smallCaps/>
      <w:color w:val="0F1E64"/>
      <w:spacing w:val="5"/>
    </w:rPr>
  </w:style>
  <w:style w:type="paragraph" w:customStyle="1" w:styleId="BasicParagraph">
    <w:name w:val="[Basic Paragraph]"/>
    <w:basedOn w:val="Normal"/>
    <w:uiPriority w:val="99"/>
    <w:rsid w:val="00AB4DE7"/>
    <w:pPr>
      <w:tabs>
        <w:tab w:val="clear" w:pos="284"/>
        <w:tab w:val="clear" w:pos="567"/>
        <w:tab w:val="clear" w:pos="1134"/>
        <w:tab w:val="clear" w:pos="1701"/>
        <w:tab w:val="clear" w:pos="2268"/>
      </w:tabs>
      <w:autoSpaceDE w:val="0"/>
      <w:autoSpaceDN w:val="0"/>
      <w:adjustRightInd w:val="0"/>
      <w:spacing w:before="0" w:after="0" w:line="288" w:lineRule="auto"/>
      <w:textAlignment w:val="center"/>
    </w:pPr>
    <w:rPr>
      <w:rFonts w:ascii="Minion Pro" w:hAnsi="Minion Pro" w:cs="Minion Pro"/>
      <w:color w:val="000000"/>
      <w:sz w:val="24"/>
      <w:szCs w:val="24"/>
      <w:lang w:val="en-GB" w:eastAsia="en-AU"/>
    </w:rPr>
  </w:style>
  <w:style w:type="paragraph" w:customStyle="1" w:styleId="References">
    <w:name w:val="References"/>
    <w:basedOn w:val="BodyText1"/>
    <w:link w:val="ReferencesChar"/>
    <w:qFormat/>
    <w:rsid w:val="00AB4DE7"/>
    <w:pPr>
      <w:numPr>
        <w:numId w:val="3"/>
      </w:numPr>
      <w:ind w:left="567" w:hanging="567"/>
    </w:pPr>
  </w:style>
  <w:style w:type="paragraph" w:customStyle="1" w:styleId="Covertextcentred">
    <w:name w:val="Cover text centred"/>
    <w:basedOn w:val="BodyText1"/>
    <w:link w:val="CovertextcentredChar"/>
    <w:qFormat/>
    <w:rsid w:val="00C02B68"/>
    <w:pPr>
      <w:jc w:val="center"/>
    </w:pPr>
  </w:style>
  <w:style w:type="character" w:customStyle="1" w:styleId="ReferencesChar">
    <w:name w:val="References Char"/>
    <w:link w:val="References"/>
    <w:rsid w:val="00AB4DE7"/>
    <w:rPr>
      <w:rFonts w:ascii="Arial" w:hAnsi="Arial" w:cs="Arial"/>
      <w:sz w:val="23"/>
      <w:lang w:eastAsia="en-US"/>
    </w:rPr>
  </w:style>
  <w:style w:type="character" w:customStyle="1" w:styleId="CovertextcentredChar">
    <w:name w:val="Cover text centred Char"/>
    <w:link w:val="Covertextcentred"/>
    <w:rsid w:val="00C02B68"/>
    <w:rPr>
      <w:rFonts w:ascii="Arial" w:hAnsi="Arial" w:cs="Arial"/>
      <w:sz w:val="23"/>
      <w:lang w:eastAsia="en-US"/>
    </w:rPr>
  </w:style>
  <w:style w:type="paragraph" w:customStyle="1" w:styleId="Table">
    <w:name w:val="Table"/>
    <w:basedOn w:val="Normal"/>
    <w:link w:val="TableChar"/>
    <w:qFormat/>
    <w:rsid w:val="00593A37"/>
    <w:pPr>
      <w:spacing w:before="60" w:after="60" w:line="240" w:lineRule="auto"/>
    </w:pPr>
  </w:style>
  <w:style w:type="character" w:customStyle="1" w:styleId="TableChar">
    <w:name w:val="Table Char"/>
    <w:link w:val="Table"/>
    <w:rsid w:val="00593A37"/>
    <w:rPr>
      <w:rFonts w:ascii="Arial" w:hAnsi="Arial" w:cs="Arial"/>
      <w:sz w:val="23"/>
      <w:lang w:eastAsia="en-US"/>
    </w:rPr>
  </w:style>
  <w:style w:type="table" w:styleId="TableGrid">
    <w:name w:val="Table Grid"/>
    <w:basedOn w:val="TableNormal"/>
    <w:uiPriority w:val="59"/>
    <w:rsid w:val="00FB06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194E50"/>
    <w:pPr>
      <w:spacing w:before="0" w:after="0" w:line="240" w:lineRule="auto"/>
    </w:pPr>
    <w:rPr>
      <w:sz w:val="20"/>
    </w:rPr>
  </w:style>
  <w:style w:type="character" w:customStyle="1" w:styleId="EndnoteTextChar">
    <w:name w:val="Endnote Text Char"/>
    <w:basedOn w:val="DefaultParagraphFont"/>
    <w:link w:val="EndnoteText"/>
    <w:uiPriority w:val="99"/>
    <w:semiHidden/>
    <w:rsid w:val="00194E50"/>
    <w:rPr>
      <w:rFonts w:ascii="Arial" w:hAnsi="Arial" w:cs="Arial"/>
      <w:lang w:eastAsia="en-US"/>
    </w:rPr>
  </w:style>
  <w:style w:type="character" w:styleId="EndnoteReference">
    <w:name w:val="endnote reference"/>
    <w:basedOn w:val="DefaultParagraphFont"/>
    <w:uiPriority w:val="99"/>
    <w:semiHidden/>
    <w:unhideWhenUsed/>
    <w:rsid w:val="00194E50"/>
    <w:rPr>
      <w:vertAlign w:val="superscript"/>
    </w:rPr>
  </w:style>
  <w:style w:type="paragraph" w:styleId="FootnoteText">
    <w:name w:val="footnote text"/>
    <w:basedOn w:val="Normal"/>
    <w:link w:val="FootnoteTextChar"/>
    <w:uiPriority w:val="99"/>
    <w:semiHidden/>
    <w:unhideWhenUsed/>
    <w:rsid w:val="00CB5D31"/>
    <w:pPr>
      <w:spacing w:before="0" w:after="0" w:line="240" w:lineRule="auto"/>
    </w:pPr>
    <w:rPr>
      <w:sz w:val="20"/>
    </w:rPr>
  </w:style>
  <w:style w:type="character" w:customStyle="1" w:styleId="FootnoteTextChar">
    <w:name w:val="Footnote Text Char"/>
    <w:basedOn w:val="DefaultParagraphFont"/>
    <w:link w:val="FootnoteText"/>
    <w:uiPriority w:val="99"/>
    <w:semiHidden/>
    <w:rsid w:val="00CB5D31"/>
    <w:rPr>
      <w:rFonts w:ascii="Arial" w:hAnsi="Arial" w:cs="Arial"/>
      <w:lang w:eastAsia="en-US"/>
    </w:rPr>
  </w:style>
  <w:style w:type="character" w:styleId="FootnoteReference">
    <w:name w:val="footnote reference"/>
    <w:basedOn w:val="DefaultParagraphFont"/>
    <w:uiPriority w:val="99"/>
    <w:semiHidden/>
    <w:unhideWhenUsed/>
    <w:rsid w:val="00CB5D31"/>
    <w:rPr>
      <w:vertAlign w:val="superscript"/>
    </w:rPr>
  </w:style>
  <w:style w:type="paragraph" w:customStyle="1" w:styleId="EndNoteBibliographyTitle">
    <w:name w:val="EndNote Bibliography Title"/>
    <w:basedOn w:val="Normal"/>
    <w:link w:val="EndNoteBibliographyTitleChar"/>
    <w:rsid w:val="00437E31"/>
    <w:pPr>
      <w:spacing w:after="0"/>
      <w:jc w:val="center"/>
    </w:pPr>
    <w:rPr>
      <w:noProof/>
      <w:sz w:val="22"/>
      <w:lang w:val="en-US"/>
    </w:rPr>
  </w:style>
  <w:style w:type="character" w:customStyle="1" w:styleId="EndNoteBibliographyTitleChar">
    <w:name w:val="EndNote Bibliography Title Char"/>
    <w:basedOn w:val="bodytextChar0"/>
    <w:link w:val="EndNoteBibliographyTitle"/>
    <w:rsid w:val="00437E31"/>
    <w:rPr>
      <w:rFonts w:ascii="Arial" w:hAnsi="Arial" w:cs="Arial"/>
      <w:noProof/>
      <w:sz w:val="22"/>
      <w:lang w:val="en-US" w:eastAsia="en-US"/>
    </w:rPr>
  </w:style>
  <w:style w:type="paragraph" w:customStyle="1" w:styleId="EndNoteBibliography">
    <w:name w:val="EndNote Bibliography"/>
    <w:basedOn w:val="Normal"/>
    <w:link w:val="EndNoteBibliographyChar"/>
    <w:rsid w:val="00437E31"/>
    <w:pPr>
      <w:spacing w:line="240" w:lineRule="auto"/>
    </w:pPr>
    <w:rPr>
      <w:noProof/>
      <w:sz w:val="22"/>
      <w:lang w:val="en-US"/>
    </w:rPr>
  </w:style>
  <w:style w:type="character" w:customStyle="1" w:styleId="EndNoteBibliographyChar">
    <w:name w:val="EndNote Bibliography Char"/>
    <w:basedOn w:val="bodytextChar0"/>
    <w:link w:val="EndNoteBibliography"/>
    <w:rsid w:val="00437E31"/>
    <w:rPr>
      <w:rFonts w:ascii="Arial" w:hAnsi="Arial" w:cs="Arial"/>
      <w:noProof/>
      <w:sz w:val="22"/>
      <w:lang w:val="en-US" w:eastAsia="en-US"/>
    </w:rPr>
  </w:style>
  <w:style w:type="character" w:styleId="UnresolvedMention">
    <w:name w:val="Unresolved Mention"/>
    <w:basedOn w:val="DefaultParagraphFont"/>
    <w:uiPriority w:val="99"/>
    <w:semiHidden/>
    <w:unhideWhenUsed/>
    <w:rsid w:val="0078249A"/>
    <w:rPr>
      <w:color w:val="605E5C"/>
      <w:shd w:val="clear" w:color="auto" w:fill="E1DFDD"/>
    </w:rPr>
  </w:style>
  <w:style w:type="paragraph" w:styleId="Revision">
    <w:name w:val="Revision"/>
    <w:hidden/>
    <w:uiPriority w:val="99"/>
    <w:semiHidden/>
    <w:rsid w:val="00D11AD3"/>
    <w:rPr>
      <w:rFonts w:ascii="Arial" w:hAnsi="Arial" w:cs="Arial"/>
      <w:sz w:val="23"/>
      <w:lang w:eastAsia="en-US"/>
    </w:rPr>
  </w:style>
  <w:style w:type="character" w:styleId="Mention">
    <w:name w:val="Mention"/>
    <w:basedOn w:val="DefaultParagraphFont"/>
    <w:uiPriority w:val="99"/>
    <w:unhideWhenUsed/>
    <w:rsid w:val="003D3D57"/>
    <w:rPr>
      <w:color w:val="2B579A"/>
      <w:shd w:val="clear" w:color="auto" w:fill="E1DFDD"/>
    </w:rPr>
  </w:style>
  <w:style w:type="paragraph" w:customStyle="1" w:styleId="ASSAD2017CWBody1">
    <w:name w:val="ASSAD 2017 CW Body 1"/>
    <w:basedOn w:val="Normal"/>
    <w:link w:val="ASSAD2017CWBody1Char"/>
    <w:qFormat/>
    <w:rsid w:val="00953F98"/>
    <w:pPr>
      <w:widowControl w:val="0"/>
      <w:tabs>
        <w:tab w:val="clear" w:pos="284"/>
        <w:tab w:val="clear" w:pos="567"/>
        <w:tab w:val="clear" w:pos="1134"/>
        <w:tab w:val="clear" w:pos="1701"/>
        <w:tab w:val="clear" w:pos="2268"/>
      </w:tabs>
      <w:suppressAutoHyphens/>
      <w:spacing w:before="0" w:line="360" w:lineRule="auto"/>
      <w:outlineLvl w:val="0"/>
    </w:pPr>
    <w:rPr>
      <w:bCs/>
      <w:color w:val="000000" w:themeColor="text1"/>
      <w:sz w:val="20"/>
      <w:szCs w:val="40"/>
      <w:lang w:val="en-US"/>
    </w:rPr>
  </w:style>
  <w:style w:type="character" w:customStyle="1" w:styleId="ASSAD2017CWBody1Char">
    <w:name w:val="ASSAD 2017 CW Body 1 Char"/>
    <w:basedOn w:val="DefaultParagraphFont"/>
    <w:link w:val="ASSAD2017CWBody1"/>
    <w:rsid w:val="00953F98"/>
    <w:rPr>
      <w:rFonts w:ascii="Arial" w:hAnsi="Arial" w:cs="Arial"/>
      <w:bCs/>
      <w:color w:val="000000" w:themeColor="text1"/>
      <w:szCs w:val="40"/>
      <w:lang w:val="en-US" w:eastAsia="en-US"/>
    </w:rPr>
  </w:style>
  <w:style w:type="paragraph" w:customStyle="1" w:styleId="assadtable">
    <w:name w:val="assad table"/>
    <w:basedOn w:val="Heading1"/>
    <w:rsid w:val="00953F98"/>
    <w:pPr>
      <w:tabs>
        <w:tab w:val="clear" w:pos="284"/>
        <w:tab w:val="clear" w:pos="1134"/>
        <w:tab w:val="clear" w:pos="1701"/>
        <w:tab w:val="clear" w:pos="2268"/>
      </w:tabs>
      <w:suppressAutoHyphens/>
      <w:spacing w:before="20" w:after="20" w:line="240" w:lineRule="auto"/>
      <w:ind w:left="-113" w:right="-113"/>
      <w:outlineLvl w:val="9"/>
    </w:pPr>
    <w:rPr>
      <w:rFonts w:ascii="Arial Narrow" w:hAnsi="Arial Narrow" w:cs="Times New Roman"/>
      <w:b w:val="0"/>
      <w:sz w:val="20"/>
      <w:lang w:val="en-US" w:eastAsia="ar-SA"/>
    </w:rPr>
  </w:style>
  <w:style w:type="character" w:customStyle="1" w:styleId="normaltextrun">
    <w:name w:val="normaltextrun"/>
    <w:basedOn w:val="DefaultParagraphFont"/>
    <w:rsid w:val="00A77D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743501">
      <w:bodyDiv w:val="1"/>
      <w:marLeft w:val="0"/>
      <w:marRight w:val="0"/>
      <w:marTop w:val="0"/>
      <w:marBottom w:val="0"/>
      <w:divBdr>
        <w:top w:val="none" w:sz="0" w:space="0" w:color="auto"/>
        <w:left w:val="none" w:sz="0" w:space="0" w:color="auto"/>
        <w:bottom w:val="none" w:sz="0" w:space="0" w:color="auto"/>
        <w:right w:val="none" w:sz="0" w:space="0" w:color="auto"/>
      </w:divBdr>
    </w:div>
    <w:div w:id="1440760017">
      <w:bodyDiv w:val="1"/>
      <w:marLeft w:val="0"/>
      <w:marRight w:val="0"/>
      <w:marTop w:val="0"/>
      <w:marBottom w:val="0"/>
      <w:divBdr>
        <w:top w:val="none" w:sz="0" w:space="0" w:color="auto"/>
        <w:left w:val="none" w:sz="0" w:space="0" w:color="auto"/>
        <w:bottom w:val="none" w:sz="0" w:space="0" w:color="auto"/>
        <w:right w:val="none" w:sz="0" w:space="0" w:color="auto"/>
      </w:divBdr>
    </w:div>
    <w:div w:id="194283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image" Target="media/image10.png"/><Relationship Id="rId39" Type="http://schemas.openxmlformats.org/officeDocument/2006/relationships/image" Target="media/image23.png"/><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image" Target="media/image18.png"/><Relationship Id="rId42" Type="http://schemas.openxmlformats.org/officeDocument/2006/relationships/image" Target="media/image26.png"/><Relationship Id="rId47" Type="http://schemas.openxmlformats.org/officeDocument/2006/relationships/hyperlink" Target="https://www.health.gov.au/sites/default/files/2023-06/current-vaping-and-smoking-in-the-australian-population-aged-14-years-or-older-february-2018-to-march-2023.pdf" TargetMode="External"/><Relationship Id="rId50" Type="http://schemas.openxmlformats.org/officeDocument/2006/relationships/hyperlink" Target="https://nceph.anu.edu.au/research/projects/health-impacts-electronic-cigarettes"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image" Target="media/image9.png"/><Relationship Id="rId33" Type="http://schemas.openxmlformats.org/officeDocument/2006/relationships/image" Target="media/image17.png"/><Relationship Id="rId38" Type="http://schemas.openxmlformats.org/officeDocument/2006/relationships/image" Target="media/image22.png"/><Relationship Id="rId46" Type="http://schemas.openxmlformats.org/officeDocument/2006/relationships/image" Target="media/image30.png"/><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4.png"/><Relationship Id="rId29" Type="http://schemas.openxmlformats.org/officeDocument/2006/relationships/image" Target="media/image13.png"/><Relationship Id="rId41" Type="http://schemas.openxmlformats.org/officeDocument/2006/relationships/image" Target="media/image25.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8.png"/><Relationship Id="rId32" Type="http://schemas.openxmlformats.org/officeDocument/2006/relationships/image" Target="media/image16.png"/><Relationship Id="rId37" Type="http://schemas.openxmlformats.org/officeDocument/2006/relationships/image" Target="media/image21.png"/><Relationship Id="rId40" Type="http://schemas.openxmlformats.org/officeDocument/2006/relationships/image" Target="media/image24.png"/><Relationship Id="rId45" Type="http://schemas.openxmlformats.org/officeDocument/2006/relationships/image" Target="media/image29.png"/><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image" Target="media/image20.png"/><Relationship Id="rId49" Type="http://schemas.openxmlformats.org/officeDocument/2006/relationships/hyperlink" Target="https://www.aihw.gov.au/reports/illicit-use-of-drugs/national-drug-strategy-household-survey-2019/data" TargetMode="Externa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image" Target="media/image15.png"/><Relationship Id="rId44" Type="http://schemas.openxmlformats.org/officeDocument/2006/relationships/image" Target="media/image28.png"/><Relationship Id="rId52" Type="http://schemas.openxmlformats.org/officeDocument/2006/relationships/hyperlink" Target="https://www.abs.gov.au/statistics/people/education/schools/latest-releas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image" Target="media/image19.png"/><Relationship Id="rId43" Type="http://schemas.openxmlformats.org/officeDocument/2006/relationships/image" Target="media/image27.png"/><Relationship Id="rId48" Type="http://schemas.openxmlformats.org/officeDocument/2006/relationships/hyperlink" Target="https://www.abs.gov.au/statistics/health/health-conditions-and-risks/smoking/latest-release" TargetMode="External"/><Relationship Id="rId8" Type="http://schemas.openxmlformats.org/officeDocument/2006/relationships/webSettings" Target="webSettings.xml"/><Relationship Id="rId51" Type="http://schemas.openxmlformats.org/officeDocument/2006/relationships/hyperlink" Target="https://e-cigarettes.surgeongeneral.gov/documents/2016_SGR_Full_Report_non-508.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ea3bed00-3193-440a-a06f-5e97637c53ba" xsi:nil="true"/>
    <lcf76f155ced4ddcb4097134ff3c332f xmlns="b1d2ae77-9bf9-43b5-b21f-869d5bba7fc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C0D6AD2DE21634395B491CD8E1CFF8A" ma:contentTypeVersion="19" ma:contentTypeDescription="Create a new document." ma:contentTypeScope="" ma:versionID="01115df8b9edeafb9b03a50fbffe85c2">
  <xsd:schema xmlns:xsd="http://www.w3.org/2001/XMLSchema" xmlns:xs="http://www.w3.org/2001/XMLSchema" xmlns:p="http://schemas.microsoft.com/office/2006/metadata/properties" xmlns:ns2="ea3bed00-3193-440a-a06f-5e97637c53ba" xmlns:ns3="b1d2ae77-9bf9-43b5-b21f-869d5bba7fc9" targetNamespace="http://schemas.microsoft.com/office/2006/metadata/properties" ma:root="true" ma:fieldsID="cd162fe1edcd5f8f0e9851554d041608" ns2:_="" ns3:_="">
    <xsd:import namespace="ea3bed00-3193-440a-a06f-5e97637c53ba"/>
    <xsd:import namespace="b1d2ae77-9bf9-43b5-b21f-869d5bba7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3bed00-3193-440a-a06f-5e97637c53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8cea4ce-8ffe-42c7-a389-6825a1fc9c10}" ma:internalName="TaxCatchAll" ma:showField="CatchAllData" ma:web="ea3bed00-3193-440a-a06f-5e97637c53b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d2ae77-9bf9-43b5-b21f-869d5bba7fc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2c8c6a6-44c3-4362-ad22-626ae0b4359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FB5D16-8384-425B-8649-3375A437281C}">
  <ds:schemaRefs>
    <ds:schemaRef ds:uri="http://schemas.microsoft.com/sharepoint/v3/contenttype/forms"/>
  </ds:schemaRefs>
</ds:datastoreItem>
</file>

<file path=customXml/itemProps2.xml><?xml version="1.0" encoding="utf-8"?>
<ds:datastoreItem xmlns:ds="http://schemas.openxmlformats.org/officeDocument/2006/customXml" ds:itemID="{4F1E030B-992E-43A4-8A8C-FEAFB1397BEB}">
  <ds:schemaRefs>
    <ds:schemaRef ds:uri="http://schemas.openxmlformats.org/officeDocument/2006/bibliography"/>
  </ds:schemaRefs>
</ds:datastoreItem>
</file>

<file path=customXml/itemProps3.xml><?xml version="1.0" encoding="utf-8"?>
<ds:datastoreItem xmlns:ds="http://schemas.openxmlformats.org/officeDocument/2006/customXml" ds:itemID="{F7DDA3E3-8E5F-4111-AE31-335F8FC1AED9}">
  <ds:schemaRefs>
    <ds:schemaRef ds:uri="http://schemas.microsoft.com/office/2006/metadata/properties"/>
    <ds:schemaRef ds:uri="http://schemas.microsoft.com/office/infopath/2007/PartnerControls"/>
    <ds:schemaRef ds:uri="ea3bed00-3193-440a-a06f-5e97637c53ba"/>
    <ds:schemaRef ds:uri="b1d2ae77-9bf9-43b5-b21f-869d5bba7fc9"/>
  </ds:schemaRefs>
</ds:datastoreItem>
</file>

<file path=customXml/itemProps4.xml><?xml version="1.0" encoding="utf-8"?>
<ds:datastoreItem xmlns:ds="http://schemas.openxmlformats.org/officeDocument/2006/customXml" ds:itemID="{887845A3-DDCA-4227-85CE-9B13E4555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3bed00-3193-440a-a06f-5e97637c53ba"/>
    <ds:schemaRef ds:uri="b1d2ae77-9bf9-43b5-b21f-869d5bba7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54</Pages>
  <Words>10468</Words>
  <Characters>66063</Characters>
  <Application>Microsoft Office Word</Application>
  <DocSecurity>4</DocSecurity>
  <Lines>550</Lines>
  <Paragraphs>152</Paragraphs>
  <ScaleCrop>false</ScaleCrop>
  <HeadingPairs>
    <vt:vector size="2" baseType="variant">
      <vt:variant>
        <vt:lpstr>Title</vt:lpstr>
      </vt:variant>
      <vt:variant>
        <vt:i4>1</vt:i4>
      </vt:variant>
    </vt:vector>
  </HeadingPairs>
  <TitlesOfParts>
    <vt:vector size="1" baseType="lpstr">
      <vt:lpstr>Secondary school students' use of tobacco and e-cigarettes – 2022-2023</vt:lpstr>
    </vt:vector>
  </TitlesOfParts>
  <Company/>
  <LinksUpToDate>false</LinksUpToDate>
  <CharactersWithSpaces>76379</CharactersWithSpaces>
  <SharedDoc>false</SharedDoc>
  <HLinks>
    <vt:vector size="36" baseType="variant">
      <vt:variant>
        <vt:i4>786443</vt:i4>
      </vt:variant>
      <vt:variant>
        <vt:i4>155</vt:i4>
      </vt:variant>
      <vt:variant>
        <vt:i4>0</vt:i4>
      </vt:variant>
      <vt:variant>
        <vt:i4>5</vt:i4>
      </vt:variant>
      <vt:variant>
        <vt:lpwstr>https://www.abs.gov.au/statistics/people/education/schools/latest-release</vt:lpwstr>
      </vt:variant>
      <vt:variant>
        <vt:lpwstr>cite-window1</vt:lpwstr>
      </vt:variant>
      <vt:variant>
        <vt:i4>4194314</vt:i4>
      </vt:variant>
      <vt:variant>
        <vt:i4>152</vt:i4>
      </vt:variant>
      <vt:variant>
        <vt:i4>0</vt:i4>
      </vt:variant>
      <vt:variant>
        <vt:i4>5</vt:i4>
      </vt:variant>
      <vt:variant>
        <vt:lpwstr>https://e-cigarettes.surgeongeneral.gov/documents/2016_SGR_Full_Report_non-508.pdf</vt:lpwstr>
      </vt:variant>
      <vt:variant>
        <vt:lpwstr/>
      </vt:variant>
      <vt:variant>
        <vt:i4>1376293</vt:i4>
      </vt:variant>
      <vt:variant>
        <vt:i4>149</vt:i4>
      </vt:variant>
      <vt:variant>
        <vt:i4>0</vt:i4>
      </vt:variant>
      <vt:variant>
        <vt:i4>5</vt:i4>
      </vt:variant>
      <vt:variant>
        <vt:lpwstr>https://nceph.anu.edu.au/research/projects/health-impacts-electronic-cigarettes</vt:lpwstr>
      </vt:variant>
      <vt:variant>
        <vt:lpwstr>health_outcomes</vt:lpwstr>
      </vt:variant>
      <vt:variant>
        <vt:i4>3342390</vt:i4>
      </vt:variant>
      <vt:variant>
        <vt:i4>146</vt:i4>
      </vt:variant>
      <vt:variant>
        <vt:i4>0</vt:i4>
      </vt:variant>
      <vt:variant>
        <vt:i4>5</vt:i4>
      </vt:variant>
      <vt:variant>
        <vt:lpwstr>https://www.aihw.gov.au/reports/illicit-use-of-drugs/national-drug-strategy-household-survey-2019/data</vt:lpwstr>
      </vt:variant>
      <vt:variant>
        <vt:lpwstr/>
      </vt:variant>
      <vt:variant>
        <vt:i4>7274604</vt:i4>
      </vt:variant>
      <vt:variant>
        <vt:i4>143</vt:i4>
      </vt:variant>
      <vt:variant>
        <vt:i4>0</vt:i4>
      </vt:variant>
      <vt:variant>
        <vt:i4>5</vt:i4>
      </vt:variant>
      <vt:variant>
        <vt:lpwstr>https://www.abs.gov.au/statistics/health/health-conditions-and-risks/smoking/latest-release</vt:lpwstr>
      </vt:variant>
      <vt:variant>
        <vt:lpwstr>data-download</vt:lpwstr>
      </vt:variant>
      <vt:variant>
        <vt:i4>4587601</vt:i4>
      </vt:variant>
      <vt:variant>
        <vt:i4>140</vt:i4>
      </vt:variant>
      <vt:variant>
        <vt:i4>0</vt:i4>
      </vt:variant>
      <vt:variant>
        <vt:i4>5</vt:i4>
      </vt:variant>
      <vt:variant>
        <vt:lpwstr>https://www.health.gov.au/sites/default/files/2023-06/current-vaping-and-smoking-in-the-australian-population-aged-14-years-or-older-february-2018-to-march-2023.pdf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Secondary school students' use of tobacco and e-cigarettes – 2022-2023</dc:title>
  <dc:subject>Vaping and tobacco</dc:subject>
  <dc:creator>Australian Government Department of Health and  Aged Care</dc:creator>
  <cp:keywords>ASSAD; Smoking; Alcohol; Drugs</cp:keywords>
  <dc:description/>
  <cp:lastModifiedBy>Australian Government Department of Health and Aged </cp:lastModifiedBy>
  <cp:revision>2</cp:revision>
  <cp:lastPrinted>2024-03-01T00:44:00Z</cp:lastPrinted>
  <dcterms:created xsi:type="dcterms:W3CDTF">2024-04-11T00:03:00Z</dcterms:created>
  <dcterms:modified xsi:type="dcterms:W3CDTF">2024-04-11T00:03:00Z</dcterms:modified>
</cp:coreProperties>
</file>