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9A2B81" w14:textId="0A750A1E" w:rsidR="008521EE" w:rsidRDefault="008521EE" w:rsidP="00892C1B">
      <w:r>
        <w:rPr>
          <w:noProof/>
        </w:rPr>
        <w:drawing>
          <wp:inline distT="0" distB="0" distL="0" distR="0" wp14:anchorId="4711CEC1" wp14:editId="6E611C07">
            <wp:extent cx="5761277" cy="1079901"/>
            <wp:effectExtent l="0" t="0" r="0" b="6350"/>
            <wp:docPr id="1" name="Picture 1" descr="Update from independent review lead Professor Mark Corm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Update from independent review lead Professor Mark Cormack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1277" cy="1079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F93BED" w14:textId="77777777" w:rsidR="000344A3" w:rsidRDefault="000344A3" w:rsidP="00892C1B"/>
    <w:p w14:paraId="1BF26171" w14:textId="77777777" w:rsidR="00220EE5" w:rsidRDefault="00270203" w:rsidP="006A5AF6">
      <w:r>
        <w:t xml:space="preserve">The Scope of Practice review has covered a lot of ground </w:t>
      </w:r>
      <w:r w:rsidR="0027657B">
        <w:t>since I last provided an update in Januar</w:t>
      </w:r>
      <w:r w:rsidR="00E23D3F">
        <w:t xml:space="preserve">y </w:t>
      </w:r>
      <w:r w:rsidR="00E23D3F">
        <w:softHyphen/>
        <w:t xml:space="preserve">– both figuratively and literally. </w:t>
      </w:r>
    </w:p>
    <w:p w14:paraId="1C318727" w14:textId="77777777" w:rsidR="0021385D" w:rsidRDefault="0021385D" w:rsidP="006A5AF6"/>
    <w:p w14:paraId="49DE04F3" w14:textId="2D454A8F" w:rsidR="00347D81" w:rsidRPr="009D24EB" w:rsidRDefault="00D5375D" w:rsidP="00347D81">
      <w:r>
        <w:t>O</w:t>
      </w:r>
      <w:r w:rsidR="00955A09">
        <w:t>n 23 January 2024</w:t>
      </w:r>
      <w:r w:rsidR="00253500">
        <w:t xml:space="preserve"> I released the review’s Issues Paper #1</w:t>
      </w:r>
      <w:r>
        <w:t xml:space="preserve">, which </w:t>
      </w:r>
      <w:r w:rsidR="00917538">
        <w:t>explore</w:t>
      </w:r>
      <w:r w:rsidR="00483165">
        <w:t>d</w:t>
      </w:r>
      <w:r w:rsidR="00347D81" w:rsidRPr="009D24EB">
        <w:t xml:space="preserve"> five key themes that emerged from the first phase of the review</w:t>
      </w:r>
      <w:r w:rsidR="00B612E0">
        <w:t>. T</w:t>
      </w:r>
      <w:r w:rsidR="00347D81" w:rsidRPr="009D24EB">
        <w:t xml:space="preserve">hese </w:t>
      </w:r>
      <w:r w:rsidR="00ED7CA7">
        <w:t>were</w:t>
      </w:r>
      <w:r w:rsidR="00347D81" w:rsidRPr="009D24EB">
        <w:t xml:space="preserve"> legislation and regulation, employer practices and settings, education and training, funding policy</w:t>
      </w:r>
      <w:r w:rsidR="00D466B5">
        <w:t>,</w:t>
      </w:r>
      <w:r w:rsidR="00347D81" w:rsidRPr="009D24EB">
        <w:t xml:space="preserve"> and technology. </w:t>
      </w:r>
    </w:p>
    <w:p w14:paraId="799D406F" w14:textId="77777777" w:rsidR="00A824AA" w:rsidRDefault="00A824AA" w:rsidP="00347D81"/>
    <w:p w14:paraId="002A20A5" w14:textId="10906CB6" w:rsidR="00A824AA" w:rsidRDefault="00F542E5" w:rsidP="00347D81">
      <w:r>
        <w:t xml:space="preserve">These themes </w:t>
      </w:r>
      <w:r w:rsidR="00FF73D4">
        <w:t>shaped</w:t>
      </w:r>
      <w:r w:rsidR="002D76BE">
        <w:t xml:space="preserve"> the </w:t>
      </w:r>
      <w:r w:rsidR="00D81BA6">
        <w:t xml:space="preserve">public consultation and </w:t>
      </w:r>
      <w:r w:rsidR="00A824AA" w:rsidRPr="009D24EB">
        <w:t xml:space="preserve">stakeholder engagement </w:t>
      </w:r>
      <w:r w:rsidR="00D81BA6">
        <w:t xml:space="preserve">that </w:t>
      </w:r>
      <w:r w:rsidR="00ED7CA7">
        <w:t>took</w:t>
      </w:r>
      <w:r w:rsidR="00D81BA6">
        <w:t xml:space="preserve"> place in this</w:t>
      </w:r>
      <w:r w:rsidR="00A824AA" w:rsidRPr="009D24EB">
        <w:t xml:space="preserve"> second phase of the review. </w:t>
      </w:r>
    </w:p>
    <w:p w14:paraId="1FE45B91" w14:textId="77777777" w:rsidR="00A824AA" w:rsidRDefault="00A824AA" w:rsidP="00347D81"/>
    <w:p w14:paraId="15A5EA9A" w14:textId="0E23CB87" w:rsidR="00A37DEC" w:rsidRDefault="00ED7CA7" w:rsidP="00347D81">
      <w:r>
        <w:t>Following</w:t>
      </w:r>
      <w:r w:rsidR="00911C83">
        <w:t xml:space="preserve"> the paper’s release, </w:t>
      </w:r>
      <w:r w:rsidR="00C218A4">
        <w:t xml:space="preserve">I embarked on </w:t>
      </w:r>
      <w:r w:rsidR="006B616B">
        <w:t xml:space="preserve">a series of </w:t>
      </w:r>
      <w:r w:rsidR="00D5375D">
        <w:t xml:space="preserve">national </w:t>
      </w:r>
      <w:r w:rsidR="006B616B">
        <w:t xml:space="preserve">consultation </w:t>
      </w:r>
      <w:r w:rsidR="00D5375D">
        <w:t xml:space="preserve">sessions </w:t>
      </w:r>
      <w:r w:rsidR="006B616B">
        <w:t>across 9 cities</w:t>
      </w:r>
      <w:r w:rsidR="006B616B" w:rsidRPr="009D24EB">
        <w:t xml:space="preserve"> </w:t>
      </w:r>
      <w:r w:rsidR="006B616B">
        <w:t>in 8 jurisdictions</w:t>
      </w:r>
      <w:r w:rsidR="005B07BD">
        <w:t xml:space="preserve"> as well as </w:t>
      </w:r>
      <w:r w:rsidR="0090259A">
        <w:t>two</w:t>
      </w:r>
      <w:r w:rsidR="005B07BD">
        <w:t xml:space="preserve"> </w:t>
      </w:r>
      <w:r w:rsidR="004B3763">
        <w:t xml:space="preserve">virtual </w:t>
      </w:r>
      <w:r w:rsidR="005B07BD">
        <w:t>rural and remote roundtable</w:t>
      </w:r>
      <w:r w:rsidR="0090259A">
        <w:t>s</w:t>
      </w:r>
      <w:r w:rsidR="00934956">
        <w:t xml:space="preserve">. </w:t>
      </w:r>
      <w:r w:rsidR="009168CF">
        <w:t xml:space="preserve">I engaged with </w:t>
      </w:r>
      <w:r w:rsidR="006B4BF8">
        <w:t>more than</w:t>
      </w:r>
      <w:r w:rsidR="009168CF">
        <w:t xml:space="preserve"> 500 participants through these stakeholder activities. </w:t>
      </w:r>
      <w:r w:rsidR="00934956">
        <w:t xml:space="preserve">I </w:t>
      </w:r>
      <w:r w:rsidR="00543FE7">
        <w:t xml:space="preserve">made virtual presentations </w:t>
      </w:r>
      <w:r w:rsidR="00E92B3F">
        <w:t>in</w:t>
      </w:r>
      <w:r w:rsidR="00C345AA">
        <w:t xml:space="preserve"> major </w:t>
      </w:r>
      <w:r w:rsidR="00E92B3F">
        <w:t>webinar</w:t>
      </w:r>
      <w:r w:rsidR="00C345AA">
        <w:t xml:space="preserve"> events</w:t>
      </w:r>
      <w:r w:rsidR="00E92B3F">
        <w:t xml:space="preserve"> </w:t>
      </w:r>
      <w:r w:rsidR="00C345AA">
        <w:t>for</w:t>
      </w:r>
      <w:r w:rsidR="00543FE7">
        <w:t xml:space="preserve"> </w:t>
      </w:r>
      <w:r w:rsidR="00E92B3F">
        <w:t>GPs and other specialists</w:t>
      </w:r>
      <w:r w:rsidR="00340900">
        <w:t>,</w:t>
      </w:r>
      <w:r w:rsidR="005513EE">
        <w:t xml:space="preserve"> </w:t>
      </w:r>
      <w:r w:rsidR="00E92B3F">
        <w:t>nurses and midwives</w:t>
      </w:r>
      <w:r w:rsidR="00340900">
        <w:t>,</w:t>
      </w:r>
      <w:r w:rsidR="0090259A">
        <w:t xml:space="preserve"> </w:t>
      </w:r>
      <w:r w:rsidR="001A47AD">
        <w:t xml:space="preserve">and </w:t>
      </w:r>
      <w:r w:rsidR="0090259A">
        <w:t>consumers</w:t>
      </w:r>
      <w:r w:rsidR="001A47AD">
        <w:t xml:space="preserve">. I </w:t>
      </w:r>
      <w:r w:rsidR="00291685">
        <w:t xml:space="preserve">have presented at </w:t>
      </w:r>
      <w:r w:rsidR="001A47AD">
        <w:t>more than</w:t>
      </w:r>
      <w:r w:rsidR="00A37DEC">
        <w:t xml:space="preserve"> a dozen </w:t>
      </w:r>
      <w:r w:rsidR="00340900">
        <w:t xml:space="preserve">forums </w:t>
      </w:r>
      <w:r w:rsidR="00A37DEC">
        <w:t xml:space="preserve">for groups </w:t>
      </w:r>
      <w:r w:rsidR="00BF46AF">
        <w:t>including</w:t>
      </w:r>
      <w:r w:rsidR="00A22CE8">
        <w:t xml:space="preserve"> </w:t>
      </w:r>
      <w:r w:rsidR="00A37DEC">
        <w:t>expert panels</w:t>
      </w:r>
      <w:r w:rsidR="001642F1">
        <w:t>,</w:t>
      </w:r>
      <w:r w:rsidR="001A47AD">
        <w:t xml:space="preserve"> </w:t>
      </w:r>
      <w:r w:rsidR="00A37DEC">
        <w:t xml:space="preserve">policy advisory bodies, </w:t>
      </w:r>
      <w:r w:rsidR="001642F1">
        <w:t xml:space="preserve">national health boards </w:t>
      </w:r>
      <w:r w:rsidR="001A47AD">
        <w:t>and</w:t>
      </w:r>
      <w:r w:rsidR="001642F1">
        <w:t xml:space="preserve"> </w:t>
      </w:r>
      <w:r w:rsidR="00A37DEC">
        <w:t xml:space="preserve">accreditation board chairs, professional associations, </w:t>
      </w:r>
      <w:proofErr w:type="gramStart"/>
      <w:r w:rsidR="001642F1">
        <w:t>jurisdictions</w:t>
      </w:r>
      <w:proofErr w:type="gramEnd"/>
      <w:r w:rsidR="001642F1">
        <w:t xml:space="preserve"> </w:t>
      </w:r>
      <w:r w:rsidR="00A37DEC">
        <w:t>and academic groups.</w:t>
      </w:r>
    </w:p>
    <w:p w14:paraId="37DC0E7B" w14:textId="77777777" w:rsidR="00A37DEC" w:rsidRDefault="00A37DEC" w:rsidP="00347D81"/>
    <w:p w14:paraId="0C1B077B" w14:textId="538D3227" w:rsidR="005869E6" w:rsidRPr="00BF46AF" w:rsidRDefault="005869E6" w:rsidP="00BF46AF">
      <w:pPr>
        <w:rPr>
          <w:rFonts w:cstheme="minorHAnsi"/>
        </w:rPr>
      </w:pPr>
      <w:r w:rsidRPr="00BF46AF">
        <w:rPr>
          <w:rFonts w:cstheme="minorHAnsi"/>
        </w:rPr>
        <w:t xml:space="preserve">At the close </w:t>
      </w:r>
      <w:r w:rsidR="001642F1">
        <w:rPr>
          <w:rFonts w:cstheme="minorHAnsi"/>
        </w:rPr>
        <w:t xml:space="preserve">of </w:t>
      </w:r>
      <w:r w:rsidRPr="00BF46AF">
        <w:rPr>
          <w:rFonts w:cstheme="minorHAnsi"/>
        </w:rPr>
        <w:t>public</w:t>
      </w:r>
      <w:r w:rsidR="00D5375D" w:rsidRPr="00BF46AF">
        <w:rPr>
          <w:rFonts w:cstheme="minorHAnsi"/>
        </w:rPr>
        <w:t xml:space="preserve"> consultation on Issues Paper 1</w:t>
      </w:r>
      <w:r w:rsidR="0058593A" w:rsidRPr="00BF46AF">
        <w:rPr>
          <w:rFonts w:cstheme="minorHAnsi"/>
        </w:rPr>
        <w:t xml:space="preserve"> </w:t>
      </w:r>
      <w:r w:rsidR="006B4BF8" w:rsidRPr="00BF46AF">
        <w:rPr>
          <w:rFonts w:cstheme="minorHAnsi"/>
        </w:rPr>
        <w:t>more than</w:t>
      </w:r>
      <w:r w:rsidR="000A25BE" w:rsidRPr="00BF46AF">
        <w:rPr>
          <w:rFonts w:cstheme="minorHAnsi"/>
        </w:rPr>
        <w:t xml:space="preserve"> 2</w:t>
      </w:r>
      <w:r w:rsidR="002E2B01" w:rsidRPr="00BF46AF">
        <w:rPr>
          <w:rFonts w:cstheme="minorHAnsi"/>
        </w:rPr>
        <w:t>5</w:t>
      </w:r>
      <w:r w:rsidR="000A25BE" w:rsidRPr="00BF46AF">
        <w:rPr>
          <w:rFonts w:cstheme="minorHAnsi"/>
        </w:rPr>
        <w:t>0 submissions</w:t>
      </w:r>
      <w:r w:rsidR="00D01948" w:rsidRPr="00BF46AF">
        <w:rPr>
          <w:rFonts w:cstheme="minorHAnsi"/>
        </w:rPr>
        <w:t xml:space="preserve"> ha</w:t>
      </w:r>
      <w:r w:rsidR="000A25BE" w:rsidRPr="00BF46AF">
        <w:rPr>
          <w:rFonts w:cstheme="minorHAnsi"/>
        </w:rPr>
        <w:t xml:space="preserve">ve been </w:t>
      </w:r>
      <w:r w:rsidR="00490584" w:rsidRPr="00BF46AF">
        <w:rPr>
          <w:rFonts w:cstheme="minorHAnsi"/>
        </w:rPr>
        <w:t>received</w:t>
      </w:r>
      <w:r w:rsidR="00D5375D" w:rsidRPr="00BF46AF">
        <w:rPr>
          <w:rFonts w:cstheme="minorHAnsi"/>
        </w:rPr>
        <w:t>. This builds on more than 700 submissions received in Phase 1</w:t>
      </w:r>
      <w:r w:rsidR="00BF46AF" w:rsidRPr="00BF46AF">
        <w:rPr>
          <w:rFonts w:cstheme="minorHAnsi"/>
        </w:rPr>
        <w:t>.</w:t>
      </w:r>
    </w:p>
    <w:p w14:paraId="67A9D0D6" w14:textId="77777777" w:rsidR="0021385D" w:rsidRDefault="0021385D" w:rsidP="006A5AF6"/>
    <w:p w14:paraId="441694A6" w14:textId="25825338" w:rsidR="0099798E" w:rsidRDefault="00C206BB" w:rsidP="006A5AF6">
      <w:r>
        <w:t xml:space="preserve">I </w:t>
      </w:r>
      <w:r w:rsidR="00686EEC">
        <w:t>was</w:t>
      </w:r>
      <w:r>
        <w:t xml:space="preserve"> delighted with </w:t>
      </w:r>
      <w:r w:rsidR="009F13B9">
        <w:t xml:space="preserve">the </w:t>
      </w:r>
      <w:r w:rsidR="001177CC">
        <w:t xml:space="preserve">stakeholder response to the national </w:t>
      </w:r>
      <w:r w:rsidR="00D5375D">
        <w:t>consultation sessions</w:t>
      </w:r>
      <w:r w:rsidR="001A47AD">
        <w:t>.</w:t>
      </w:r>
      <w:r w:rsidR="001177CC">
        <w:t xml:space="preserve"> </w:t>
      </w:r>
      <w:r w:rsidR="001A47AD">
        <w:t>They were</w:t>
      </w:r>
      <w:r w:rsidR="00686EEC" w:rsidRPr="009D24EB">
        <w:t xml:space="preserve"> an integral element of Phase 2 of the review </w:t>
      </w:r>
      <w:r w:rsidR="004E78D4">
        <w:t xml:space="preserve">and </w:t>
      </w:r>
      <w:r w:rsidR="004529C3">
        <w:t xml:space="preserve">a vital opportunity to </w:t>
      </w:r>
      <w:r w:rsidR="001177CC" w:rsidRPr="009D24EB">
        <w:t xml:space="preserve">communicate and discuss Issues Paper </w:t>
      </w:r>
      <w:r w:rsidR="001177CC">
        <w:t>#</w:t>
      </w:r>
      <w:r w:rsidR="001177CC" w:rsidRPr="009D24EB">
        <w:t xml:space="preserve">1 with </w:t>
      </w:r>
      <w:r w:rsidR="00F1054F">
        <w:t>people around Australia</w:t>
      </w:r>
      <w:r w:rsidR="00B371BB">
        <w:t xml:space="preserve">. Participants in these forums included </w:t>
      </w:r>
      <w:r w:rsidR="006A5AF6" w:rsidRPr="009D24EB">
        <w:t xml:space="preserve">organisational representatives of the </w:t>
      </w:r>
      <w:r w:rsidR="00D5375D">
        <w:t>health</w:t>
      </w:r>
      <w:r w:rsidR="006A5AF6" w:rsidRPr="009D24EB">
        <w:t xml:space="preserve"> workforce, individual health practitioners, state and territory policy </w:t>
      </w:r>
      <w:r w:rsidR="00D5375D" w:rsidRPr="009D24EB">
        <w:t>offic</w:t>
      </w:r>
      <w:r w:rsidR="00D5375D">
        <w:t>ials</w:t>
      </w:r>
      <w:r w:rsidR="006A5AF6" w:rsidRPr="009D24EB">
        <w:t xml:space="preserve">, regulators, insurers, First Nations </w:t>
      </w:r>
      <w:r w:rsidR="0099798E">
        <w:t xml:space="preserve">professionals and providers, </w:t>
      </w:r>
      <w:r w:rsidR="006A5AF6" w:rsidRPr="009D24EB">
        <w:t>and consumer representatives.</w:t>
      </w:r>
    </w:p>
    <w:p w14:paraId="7685D900" w14:textId="3E650250" w:rsidR="006A5AF6" w:rsidRDefault="006A5AF6" w:rsidP="006A5AF6">
      <w:r w:rsidRPr="009D24EB">
        <w:t xml:space="preserve"> </w:t>
      </w:r>
    </w:p>
    <w:p w14:paraId="07E2BECD" w14:textId="3236E219" w:rsidR="006A5AF6" w:rsidRPr="009D24EB" w:rsidRDefault="007573CD" w:rsidP="006A5AF6">
      <w:r>
        <w:t>T</w:t>
      </w:r>
      <w:r w:rsidR="00BC04AF">
        <w:t xml:space="preserve">he </w:t>
      </w:r>
      <w:r w:rsidR="006B4BF8">
        <w:t xml:space="preserve">feedback from the </w:t>
      </w:r>
      <w:r w:rsidR="00D5375D">
        <w:t>consultation sessions</w:t>
      </w:r>
      <w:r w:rsidR="001A47AD">
        <w:t>,</w:t>
      </w:r>
      <w:r w:rsidR="00E603B5">
        <w:t xml:space="preserve"> together with the public submission process and additional stakeholder engagement</w:t>
      </w:r>
      <w:r w:rsidR="0094565B">
        <w:t>,</w:t>
      </w:r>
      <w:r w:rsidR="006A5AF6" w:rsidRPr="009D24EB">
        <w:t xml:space="preserve"> </w:t>
      </w:r>
      <w:r w:rsidR="00AE63D6">
        <w:t>ha</w:t>
      </w:r>
      <w:r w:rsidR="001A47AD">
        <w:t>ve</w:t>
      </w:r>
      <w:r w:rsidR="006A5AF6" w:rsidRPr="009D24EB">
        <w:t xml:space="preserve"> provid</w:t>
      </w:r>
      <w:r w:rsidR="00AE63D6">
        <w:t>ed</w:t>
      </w:r>
      <w:r w:rsidR="006A5AF6" w:rsidRPr="009D24EB">
        <w:t xml:space="preserve"> </w:t>
      </w:r>
      <w:r w:rsidR="00BF79C5">
        <w:t xml:space="preserve">a rich </w:t>
      </w:r>
      <w:r w:rsidR="00D5375D">
        <w:t xml:space="preserve">source </w:t>
      </w:r>
      <w:r w:rsidR="006D443D">
        <w:t>of data</w:t>
      </w:r>
      <w:r w:rsidR="00DE4792">
        <w:t xml:space="preserve"> which </w:t>
      </w:r>
      <w:r w:rsidR="006A5AF6" w:rsidRPr="009D24EB">
        <w:t xml:space="preserve">will continue to inform emerging policy solutions and subsequent phases of the review. </w:t>
      </w:r>
    </w:p>
    <w:p w14:paraId="7E6BAC92" w14:textId="77777777" w:rsidR="005A76FC" w:rsidRDefault="005A76FC" w:rsidP="006A5AF6"/>
    <w:p w14:paraId="1386A1A0" w14:textId="77777777" w:rsidR="006B4BF8" w:rsidRDefault="006B4BF8" w:rsidP="006B4BF8">
      <w:r>
        <w:t xml:space="preserve">An intensive program of work over the next two months is expected. </w:t>
      </w:r>
    </w:p>
    <w:p w14:paraId="2EF322CF" w14:textId="77777777" w:rsidR="006B4BF8" w:rsidRDefault="006B4BF8" w:rsidP="006B4BF8"/>
    <w:p w14:paraId="2BFEFE0F" w14:textId="60626215" w:rsidR="002D38AC" w:rsidRDefault="00DE4792" w:rsidP="007D14A8">
      <w:r>
        <w:t>First up, o</w:t>
      </w:r>
      <w:r w:rsidR="00597791">
        <w:t xml:space="preserve">ur research partners are finalising </w:t>
      </w:r>
      <w:r w:rsidR="00EB1280">
        <w:t>a</w:t>
      </w:r>
      <w:r w:rsidR="002D38AC">
        <w:t>n extensive and</w:t>
      </w:r>
      <w:r w:rsidR="00EB1280">
        <w:t xml:space="preserve"> comprehensive literature review</w:t>
      </w:r>
      <w:r w:rsidR="002D38AC">
        <w:t xml:space="preserve"> that encompasses:</w:t>
      </w:r>
    </w:p>
    <w:p w14:paraId="49B9E7D4" w14:textId="7E8CA8CD" w:rsidR="002D38AC" w:rsidRPr="001A47AD" w:rsidRDefault="002D38AC" w:rsidP="00CF702F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1A47AD">
        <w:rPr>
          <w:rFonts w:asciiTheme="minorHAnsi" w:hAnsiTheme="minorHAnsi" w:cstheme="minorHAnsi"/>
        </w:rPr>
        <w:t xml:space="preserve">the </w:t>
      </w:r>
      <w:r w:rsidR="001642F1">
        <w:rPr>
          <w:rFonts w:asciiTheme="minorHAnsi" w:hAnsiTheme="minorHAnsi" w:cstheme="minorHAnsi"/>
        </w:rPr>
        <w:t>essential value of</w:t>
      </w:r>
      <w:r w:rsidRPr="001A47AD">
        <w:rPr>
          <w:rFonts w:asciiTheme="minorHAnsi" w:hAnsiTheme="minorHAnsi" w:cstheme="minorHAnsi"/>
        </w:rPr>
        <w:t xml:space="preserve"> health professionals working to their full scope of practice</w:t>
      </w:r>
      <w:r w:rsidR="001642F1">
        <w:rPr>
          <w:rFonts w:asciiTheme="minorHAnsi" w:hAnsiTheme="minorHAnsi" w:cstheme="minorHAnsi"/>
        </w:rPr>
        <w:t xml:space="preserve"> in primary care</w:t>
      </w:r>
      <w:r w:rsidRPr="001A47AD">
        <w:rPr>
          <w:rFonts w:asciiTheme="minorHAnsi" w:hAnsiTheme="minorHAnsi" w:cstheme="minorHAnsi"/>
        </w:rPr>
        <w:t xml:space="preserve">; and </w:t>
      </w:r>
    </w:p>
    <w:p w14:paraId="78F71031" w14:textId="0B0AEE46" w:rsidR="002D38AC" w:rsidRPr="001A47AD" w:rsidRDefault="002D38AC" w:rsidP="00CF702F">
      <w:pPr>
        <w:pStyle w:val="ListParagraph"/>
        <w:numPr>
          <w:ilvl w:val="0"/>
          <w:numId w:val="17"/>
        </w:numPr>
        <w:rPr>
          <w:rFonts w:asciiTheme="minorHAnsi" w:hAnsiTheme="minorHAnsi" w:cstheme="minorHAnsi"/>
        </w:rPr>
      </w:pPr>
      <w:r w:rsidRPr="001A47AD">
        <w:rPr>
          <w:rFonts w:asciiTheme="minorHAnsi" w:hAnsiTheme="minorHAnsi" w:cstheme="minorHAnsi"/>
        </w:rPr>
        <w:lastRenderedPageBreak/>
        <w:t xml:space="preserve">the barriers, enablers, and regulatory settings to be addressed to support full scope of practice. </w:t>
      </w:r>
    </w:p>
    <w:p w14:paraId="36229F6B" w14:textId="1CB29E12" w:rsidR="00437EC7" w:rsidRPr="009D24EB" w:rsidRDefault="00437EC7" w:rsidP="003413BE">
      <w:r>
        <w:t xml:space="preserve">The research team is also </w:t>
      </w:r>
      <w:r w:rsidRPr="009D24EB">
        <w:t>analysing stakeholder submissions and consultation discussions</w:t>
      </w:r>
      <w:r w:rsidR="001642F1">
        <w:t>,</w:t>
      </w:r>
      <w:r w:rsidRPr="009D24EB">
        <w:t xml:space="preserve"> </w:t>
      </w:r>
      <w:r w:rsidR="001642F1">
        <w:t xml:space="preserve">and </w:t>
      </w:r>
      <w:r w:rsidRPr="009D24EB">
        <w:t>documenting emerging themes and issues</w:t>
      </w:r>
      <w:r w:rsidR="001642F1">
        <w:t xml:space="preserve"> raised</w:t>
      </w:r>
      <w:r w:rsidRPr="009D24EB">
        <w:t xml:space="preserve"> in stakeholder consultation</w:t>
      </w:r>
      <w:r w:rsidR="001642F1">
        <w:t xml:space="preserve">s </w:t>
      </w:r>
      <w:r>
        <w:t>across the first phases of the review</w:t>
      </w:r>
      <w:r w:rsidR="00DE1E83">
        <w:t xml:space="preserve">. These will </w:t>
      </w:r>
      <w:r w:rsidR="00D5375D">
        <w:t xml:space="preserve">inform </w:t>
      </w:r>
      <w:r w:rsidR="00574801">
        <w:t xml:space="preserve">a range of potential policy solutions that </w:t>
      </w:r>
      <w:r w:rsidR="00F07CAF">
        <w:t xml:space="preserve">I will be setting </w:t>
      </w:r>
      <w:r w:rsidR="00574801">
        <w:t xml:space="preserve">out </w:t>
      </w:r>
      <w:r w:rsidR="00F07CAF">
        <w:t xml:space="preserve">in Issues </w:t>
      </w:r>
      <w:r w:rsidR="005D2440">
        <w:t>P</w:t>
      </w:r>
      <w:r w:rsidR="00F07CAF">
        <w:t>aper</w:t>
      </w:r>
      <w:r w:rsidR="009142E3">
        <w:t> </w:t>
      </w:r>
      <w:r w:rsidR="00F07CAF">
        <w:t xml:space="preserve">#2. </w:t>
      </w:r>
    </w:p>
    <w:p w14:paraId="2B1EDA8E" w14:textId="77777777" w:rsidR="00437EC7" w:rsidRDefault="00437EC7" w:rsidP="006A5AF6"/>
    <w:p w14:paraId="3822CB85" w14:textId="05576D03" w:rsidR="006B4BF8" w:rsidRDefault="003A063F" w:rsidP="003A063F">
      <w:r>
        <w:t>Engagement</w:t>
      </w:r>
      <w:r w:rsidR="006B4BF8">
        <w:t xml:space="preserve"> for the review will continue with </w:t>
      </w:r>
      <w:r w:rsidR="006B4BF8" w:rsidRPr="009D24EB">
        <w:t xml:space="preserve">additional webinars and </w:t>
      </w:r>
      <w:r>
        <w:t>discussion</w:t>
      </w:r>
      <w:r w:rsidR="006B4BF8" w:rsidRPr="009D24EB">
        <w:t xml:space="preserve"> sessions for </w:t>
      </w:r>
      <w:r w:rsidR="001B2253">
        <w:t>numerous</w:t>
      </w:r>
      <w:r w:rsidR="001B2253" w:rsidRPr="009D24EB">
        <w:t xml:space="preserve"> </w:t>
      </w:r>
      <w:r w:rsidR="006B4BF8" w:rsidRPr="009D24EB">
        <w:t>stakeholder groups</w:t>
      </w:r>
      <w:r w:rsidR="006B4BF8">
        <w:t xml:space="preserve">, </w:t>
      </w:r>
      <w:r>
        <w:t xml:space="preserve">including </w:t>
      </w:r>
      <w:r w:rsidR="006B4BF8" w:rsidRPr="009D24EB">
        <w:t xml:space="preserve">allied health professionals, </w:t>
      </w:r>
      <w:r w:rsidR="00574801">
        <w:t xml:space="preserve">nurses, midwives, </w:t>
      </w:r>
      <w:r w:rsidR="006B4BF8" w:rsidRPr="009D24EB">
        <w:t>pharmac</w:t>
      </w:r>
      <w:r w:rsidR="001B2253">
        <w:t>ists</w:t>
      </w:r>
      <w:r w:rsidR="001A47AD">
        <w:t>,</w:t>
      </w:r>
      <w:r w:rsidR="006B4BF8" w:rsidRPr="009D24EB">
        <w:t xml:space="preserve"> medical practitioners, private health insurers, medical indemnity insurers</w:t>
      </w:r>
      <w:r w:rsidR="006B4BF8">
        <w:t>, consumers</w:t>
      </w:r>
      <w:r w:rsidR="006B4BF8" w:rsidRPr="009D24EB">
        <w:t>,</w:t>
      </w:r>
      <w:r w:rsidR="006B4BF8">
        <w:t xml:space="preserve"> and First Nations stakeholders</w:t>
      </w:r>
      <w:r w:rsidR="006B4BF8" w:rsidRPr="009D24EB">
        <w:t xml:space="preserve">. </w:t>
      </w:r>
      <w:r w:rsidR="006B4BF8">
        <w:t>The intent of these sessions is to test some areas of consensus and difference that emerged from the Phase 2 consultations.</w:t>
      </w:r>
      <w:r w:rsidR="001B2253">
        <w:t xml:space="preserve"> </w:t>
      </w:r>
    </w:p>
    <w:p w14:paraId="29E68E0D" w14:textId="77777777" w:rsidR="006B4BF8" w:rsidRDefault="006B4BF8" w:rsidP="006B4BF8"/>
    <w:p w14:paraId="3CB01BE5" w14:textId="0178D145" w:rsidR="002A2536" w:rsidRPr="009D24EB" w:rsidRDefault="002A2536" w:rsidP="002A2536">
      <w:r w:rsidRPr="009D24EB">
        <w:t>Phase 3</w:t>
      </w:r>
      <w:r w:rsidR="001E19CF">
        <w:t xml:space="preserve"> will commence with the release of Issues Paper #2</w:t>
      </w:r>
      <w:r w:rsidR="0022767F">
        <w:t xml:space="preserve"> in April</w:t>
      </w:r>
      <w:r w:rsidR="003E5D1C">
        <w:t xml:space="preserve">. </w:t>
      </w:r>
      <w:r w:rsidR="00E60D6F">
        <w:t xml:space="preserve">Its release </w:t>
      </w:r>
      <w:r w:rsidR="00534C91">
        <w:t>will be followed by</w:t>
      </w:r>
      <w:r>
        <w:t xml:space="preserve"> a</w:t>
      </w:r>
      <w:r w:rsidRPr="009D24EB">
        <w:t xml:space="preserve"> </w:t>
      </w:r>
      <w:r w:rsidR="00C156B8">
        <w:t xml:space="preserve">third </w:t>
      </w:r>
      <w:r w:rsidRPr="009D24EB">
        <w:t>call for submissions</w:t>
      </w:r>
      <w:r>
        <w:t>,</w:t>
      </w:r>
      <w:r w:rsidRPr="009D24EB">
        <w:t xml:space="preserve"> and a further round of consultation</w:t>
      </w:r>
      <w:r w:rsidR="00C156B8">
        <w:t>s to run</w:t>
      </w:r>
      <w:r w:rsidRPr="009D24EB">
        <w:t xml:space="preserve"> from June through to July 2024. </w:t>
      </w:r>
    </w:p>
    <w:p w14:paraId="490F0A5D" w14:textId="77777777" w:rsidR="002A2536" w:rsidRDefault="002A2536" w:rsidP="006A5AF6"/>
    <w:p w14:paraId="49F5F280" w14:textId="263B4F2E" w:rsidR="0024188C" w:rsidRDefault="00FA2B3C" w:rsidP="006A5AF6">
      <w:r>
        <w:t xml:space="preserve">As </w:t>
      </w:r>
      <w:r w:rsidR="006F2C56">
        <w:t>I</w:t>
      </w:r>
      <w:r>
        <w:t xml:space="preserve"> reflect on the most recent public submission process and the </w:t>
      </w:r>
      <w:r w:rsidR="00574801">
        <w:t xml:space="preserve">experience </w:t>
      </w:r>
      <w:r>
        <w:t xml:space="preserve">of our national </w:t>
      </w:r>
      <w:r w:rsidR="00621792">
        <w:t>consultation sessions</w:t>
      </w:r>
      <w:r>
        <w:t xml:space="preserve">, I would like to extend </w:t>
      </w:r>
      <w:r w:rsidR="0002690D">
        <w:t xml:space="preserve">my </w:t>
      </w:r>
      <w:r w:rsidR="00574801">
        <w:t xml:space="preserve">thanks </w:t>
      </w:r>
      <w:r w:rsidR="0002690D">
        <w:t xml:space="preserve">to all who participated </w:t>
      </w:r>
      <w:r>
        <w:t xml:space="preserve">for your contributions thus far. </w:t>
      </w:r>
      <w:r w:rsidR="00B110B2">
        <w:t xml:space="preserve">I’d like to </w:t>
      </w:r>
      <w:r>
        <w:t>encourage your continued engagement and active participation</w:t>
      </w:r>
      <w:r w:rsidR="00B110B2">
        <w:t xml:space="preserve">. </w:t>
      </w:r>
      <w:r>
        <w:t xml:space="preserve">Your ongoing commitment is instrumental in creating a sustainable and resilient healthcare system. </w:t>
      </w:r>
    </w:p>
    <w:p w14:paraId="6BC5B8DC" w14:textId="77777777" w:rsidR="0024188C" w:rsidRDefault="0024188C" w:rsidP="006A5AF6"/>
    <w:p w14:paraId="0553D18C" w14:textId="7B64F987" w:rsidR="00FA2B3C" w:rsidRDefault="00E756FF" w:rsidP="006A5AF6">
      <w:r>
        <w:t xml:space="preserve">If you would like to </w:t>
      </w:r>
      <w:r w:rsidR="00694BCC">
        <w:t xml:space="preserve">be added to the </w:t>
      </w:r>
      <w:r w:rsidR="00991B83">
        <w:t xml:space="preserve">review’s </w:t>
      </w:r>
      <w:r w:rsidR="00694BCC">
        <w:t xml:space="preserve">contact </w:t>
      </w:r>
      <w:r w:rsidR="007D14A8">
        <w:t>list,</w:t>
      </w:r>
      <w:r w:rsidR="00694BCC">
        <w:t xml:space="preserve"> please email </w:t>
      </w:r>
      <w:hyperlink r:id="rId9" w:history="1">
        <w:r w:rsidR="006616CF" w:rsidRPr="00341405">
          <w:rPr>
            <w:rStyle w:val="Hyperlink"/>
          </w:rPr>
          <w:t>scopeofpracticereview@health.gov.au</w:t>
        </w:r>
      </w:hyperlink>
      <w:r w:rsidR="006616CF">
        <w:t xml:space="preserve">. </w:t>
      </w:r>
      <w:r w:rsidR="00FA2B3C">
        <w:t xml:space="preserve">Thank you for being essential partners in this </w:t>
      </w:r>
      <w:r w:rsidR="00BC7C7E">
        <w:t>process</w:t>
      </w:r>
      <w:r w:rsidR="00FA2B3C">
        <w:t>.</w:t>
      </w:r>
      <w:r w:rsidR="00FA2B3C">
        <w:br/>
      </w:r>
    </w:p>
    <w:p w14:paraId="77C4A646" w14:textId="77777777" w:rsidR="0060433D" w:rsidRPr="007F1B10" w:rsidRDefault="0060433D" w:rsidP="00D60356">
      <w:pPr>
        <w:keepLines/>
      </w:pPr>
      <w:r w:rsidRPr="007F1B10">
        <w:t>Best regards,</w:t>
      </w:r>
    </w:p>
    <w:p w14:paraId="4E2BD047" w14:textId="77777777" w:rsidR="0060433D" w:rsidRPr="007F1B10" w:rsidRDefault="0060433D" w:rsidP="0060433D"/>
    <w:p w14:paraId="13BA9815" w14:textId="25711991" w:rsidR="00FE0BB9" w:rsidRDefault="00FE0BB9" w:rsidP="00892C1B">
      <w:r>
        <w:t>Mark Cormack</w:t>
      </w:r>
    </w:p>
    <w:p w14:paraId="78691BE4" w14:textId="5B71B478" w:rsidR="00FE0BB9" w:rsidRDefault="009E664A" w:rsidP="00892C1B">
      <w:r>
        <w:t>Independen</w:t>
      </w:r>
      <w:r w:rsidR="008A4FA2">
        <w:t>t</w:t>
      </w:r>
      <w:r>
        <w:t xml:space="preserve"> Review Lead</w:t>
      </w:r>
    </w:p>
    <w:p w14:paraId="735FF7DB" w14:textId="77777777" w:rsidR="00FE0BB9" w:rsidRPr="003B02CB" w:rsidRDefault="00FE0BB9" w:rsidP="00892C1B">
      <w:r>
        <w:t>scopeofpracticereview@health.gov.au</w:t>
      </w:r>
    </w:p>
    <w:p w14:paraId="1B61AF08" w14:textId="10268AE0" w:rsidR="00A9050A" w:rsidRDefault="00A9050A" w:rsidP="00892C1B"/>
    <w:p w14:paraId="3958A530" w14:textId="73047CB4" w:rsidR="002808CF" w:rsidRPr="00871984" w:rsidRDefault="001A47AD" w:rsidP="00892C1B">
      <w:r>
        <w:t xml:space="preserve">25 </w:t>
      </w:r>
      <w:r w:rsidR="003D307E">
        <w:t>March</w:t>
      </w:r>
      <w:r w:rsidR="007D35EB">
        <w:t xml:space="preserve"> 2024</w:t>
      </w:r>
    </w:p>
    <w:sectPr w:rsidR="002808CF" w:rsidRPr="0087198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23688" w14:textId="77777777" w:rsidR="0025363B" w:rsidRDefault="0025363B" w:rsidP="00892C1B">
      <w:r>
        <w:separator/>
      </w:r>
    </w:p>
  </w:endnote>
  <w:endnote w:type="continuationSeparator" w:id="0">
    <w:p w14:paraId="52FDC379" w14:textId="77777777" w:rsidR="0025363B" w:rsidRDefault="0025363B" w:rsidP="00892C1B">
      <w:r>
        <w:continuationSeparator/>
      </w:r>
    </w:p>
  </w:endnote>
  <w:endnote w:type="continuationNotice" w:id="1">
    <w:p w14:paraId="0E25E1D0" w14:textId="77777777" w:rsidR="0025363B" w:rsidRDefault="002536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5460B" w14:textId="77777777" w:rsidR="00F93735" w:rsidRDefault="00F93735" w:rsidP="00892C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27172" w14:textId="77777777" w:rsidR="00F93735" w:rsidRDefault="00F93735" w:rsidP="00892C1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4E52BB" w14:textId="77777777" w:rsidR="00F93735" w:rsidRDefault="00F93735" w:rsidP="00892C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F0070" w14:textId="77777777" w:rsidR="0025363B" w:rsidRDefault="0025363B" w:rsidP="00892C1B">
      <w:r>
        <w:separator/>
      </w:r>
    </w:p>
  </w:footnote>
  <w:footnote w:type="continuationSeparator" w:id="0">
    <w:p w14:paraId="62E72A05" w14:textId="77777777" w:rsidR="0025363B" w:rsidRDefault="0025363B" w:rsidP="00892C1B">
      <w:r>
        <w:continuationSeparator/>
      </w:r>
    </w:p>
  </w:footnote>
  <w:footnote w:type="continuationNotice" w:id="1">
    <w:p w14:paraId="1D1D58E2" w14:textId="77777777" w:rsidR="0025363B" w:rsidRDefault="0025363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2CC8B" w14:textId="6DAC3B32" w:rsidR="00F93735" w:rsidRDefault="00F93735" w:rsidP="00892C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C9BC3" w14:textId="0367E919" w:rsidR="00F93735" w:rsidRDefault="00F93735" w:rsidP="00892C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915F1" w14:textId="33F58997" w:rsidR="00F93735" w:rsidRDefault="00F93735" w:rsidP="00892C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1DB"/>
    <w:multiLevelType w:val="hybridMultilevel"/>
    <w:tmpl w:val="6B9233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D2E25"/>
    <w:multiLevelType w:val="hybridMultilevel"/>
    <w:tmpl w:val="ABEC26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146D6C"/>
    <w:multiLevelType w:val="hybridMultilevel"/>
    <w:tmpl w:val="4F721A20"/>
    <w:lvl w:ilvl="0" w:tplc="0C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18E96198"/>
    <w:multiLevelType w:val="hybridMultilevel"/>
    <w:tmpl w:val="9566EA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8D75F8A"/>
    <w:multiLevelType w:val="hybridMultilevel"/>
    <w:tmpl w:val="DD42AD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E74213"/>
    <w:multiLevelType w:val="hybridMultilevel"/>
    <w:tmpl w:val="35F2D8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E35AE"/>
    <w:multiLevelType w:val="hybridMultilevel"/>
    <w:tmpl w:val="0C2666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D04FC6"/>
    <w:multiLevelType w:val="hybridMultilevel"/>
    <w:tmpl w:val="4EE0522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6C077D9"/>
    <w:multiLevelType w:val="hybridMultilevel"/>
    <w:tmpl w:val="2A3A617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853548F"/>
    <w:multiLevelType w:val="hybridMultilevel"/>
    <w:tmpl w:val="E9D63D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A3396"/>
    <w:multiLevelType w:val="hybridMultilevel"/>
    <w:tmpl w:val="649E6B2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D4A47E5"/>
    <w:multiLevelType w:val="hybridMultilevel"/>
    <w:tmpl w:val="10AA8B64"/>
    <w:lvl w:ilvl="0" w:tplc="0C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48532BC"/>
    <w:multiLevelType w:val="hybridMultilevel"/>
    <w:tmpl w:val="2516494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2F2EB6"/>
    <w:multiLevelType w:val="multilevel"/>
    <w:tmpl w:val="AB22CC92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98113B5"/>
    <w:multiLevelType w:val="hybridMultilevel"/>
    <w:tmpl w:val="64601D7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AC77A5C"/>
    <w:multiLevelType w:val="multilevel"/>
    <w:tmpl w:val="BD3077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5E6894"/>
    <w:multiLevelType w:val="hybridMultilevel"/>
    <w:tmpl w:val="70946C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3438723">
    <w:abstractNumId w:val="15"/>
  </w:num>
  <w:num w:numId="2" w16cid:durableId="237401466">
    <w:abstractNumId w:val="11"/>
  </w:num>
  <w:num w:numId="3" w16cid:durableId="1252356372">
    <w:abstractNumId w:val="3"/>
  </w:num>
  <w:num w:numId="4" w16cid:durableId="1990592320">
    <w:abstractNumId w:val="12"/>
  </w:num>
  <w:num w:numId="5" w16cid:durableId="2087802073">
    <w:abstractNumId w:val="10"/>
  </w:num>
  <w:num w:numId="6" w16cid:durableId="134957285">
    <w:abstractNumId w:val="7"/>
  </w:num>
  <w:num w:numId="7" w16cid:durableId="158859835">
    <w:abstractNumId w:val="0"/>
  </w:num>
  <w:num w:numId="8" w16cid:durableId="1849295450">
    <w:abstractNumId w:val="9"/>
  </w:num>
  <w:num w:numId="9" w16cid:durableId="1910190906">
    <w:abstractNumId w:val="13"/>
  </w:num>
  <w:num w:numId="10" w16cid:durableId="2114473164">
    <w:abstractNumId w:val="0"/>
  </w:num>
  <w:num w:numId="11" w16cid:durableId="1609384853">
    <w:abstractNumId w:val="16"/>
  </w:num>
  <w:num w:numId="12" w16cid:durableId="115686433">
    <w:abstractNumId w:val="1"/>
  </w:num>
  <w:num w:numId="13" w16cid:durableId="221983294">
    <w:abstractNumId w:val="6"/>
  </w:num>
  <w:num w:numId="14" w16cid:durableId="47191219">
    <w:abstractNumId w:val="4"/>
  </w:num>
  <w:num w:numId="15" w16cid:durableId="1077442652">
    <w:abstractNumId w:val="14"/>
  </w:num>
  <w:num w:numId="16" w16cid:durableId="908077383">
    <w:abstractNumId w:val="2"/>
  </w:num>
  <w:num w:numId="17" w16cid:durableId="893203390">
    <w:abstractNumId w:val="5"/>
  </w:num>
  <w:num w:numId="18" w16cid:durableId="101977189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4A3"/>
    <w:rsid w:val="00004485"/>
    <w:rsid w:val="00007275"/>
    <w:rsid w:val="0000729D"/>
    <w:rsid w:val="000072C2"/>
    <w:rsid w:val="00010CB0"/>
    <w:rsid w:val="00011FB1"/>
    <w:rsid w:val="000132B4"/>
    <w:rsid w:val="00015B17"/>
    <w:rsid w:val="00025838"/>
    <w:rsid w:val="0002690D"/>
    <w:rsid w:val="00027BCF"/>
    <w:rsid w:val="000306DF"/>
    <w:rsid w:val="000343C5"/>
    <w:rsid w:val="000344A3"/>
    <w:rsid w:val="0003778D"/>
    <w:rsid w:val="00040276"/>
    <w:rsid w:val="0004095A"/>
    <w:rsid w:val="0004289E"/>
    <w:rsid w:val="00045234"/>
    <w:rsid w:val="00045917"/>
    <w:rsid w:val="00053615"/>
    <w:rsid w:val="0005452C"/>
    <w:rsid w:val="00055B65"/>
    <w:rsid w:val="00056178"/>
    <w:rsid w:val="0006032F"/>
    <w:rsid w:val="00062D3C"/>
    <w:rsid w:val="00070D78"/>
    <w:rsid w:val="00072B8B"/>
    <w:rsid w:val="00073B29"/>
    <w:rsid w:val="00081604"/>
    <w:rsid w:val="00084396"/>
    <w:rsid w:val="0008776D"/>
    <w:rsid w:val="00090203"/>
    <w:rsid w:val="0009356B"/>
    <w:rsid w:val="000946FA"/>
    <w:rsid w:val="00097EF1"/>
    <w:rsid w:val="000A25BE"/>
    <w:rsid w:val="000A57AA"/>
    <w:rsid w:val="000A6515"/>
    <w:rsid w:val="000B3476"/>
    <w:rsid w:val="000B3AAA"/>
    <w:rsid w:val="000B6A41"/>
    <w:rsid w:val="000B6E2C"/>
    <w:rsid w:val="000C177A"/>
    <w:rsid w:val="000D21F6"/>
    <w:rsid w:val="000E15C0"/>
    <w:rsid w:val="000E4A4E"/>
    <w:rsid w:val="000F10E3"/>
    <w:rsid w:val="000F3E88"/>
    <w:rsid w:val="000F4222"/>
    <w:rsid w:val="000F4F6C"/>
    <w:rsid w:val="000F6BB2"/>
    <w:rsid w:val="000F746F"/>
    <w:rsid w:val="001045F6"/>
    <w:rsid w:val="0011309A"/>
    <w:rsid w:val="00113C91"/>
    <w:rsid w:val="001177CC"/>
    <w:rsid w:val="00130541"/>
    <w:rsid w:val="0013423B"/>
    <w:rsid w:val="001528EF"/>
    <w:rsid w:val="001567DF"/>
    <w:rsid w:val="00162056"/>
    <w:rsid w:val="001642F1"/>
    <w:rsid w:val="00173DB9"/>
    <w:rsid w:val="00176809"/>
    <w:rsid w:val="00184B99"/>
    <w:rsid w:val="00190C70"/>
    <w:rsid w:val="001916B6"/>
    <w:rsid w:val="00192AC5"/>
    <w:rsid w:val="00196DA6"/>
    <w:rsid w:val="001A0547"/>
    <w:rsid w:val="001A47AD"/>
    <w:rsid w:val="001A71BE"/>
    <w:rsid w:val="001B2253"/>
    <w:rsid w:val="001B7067"/>
    <w:rsid w:val="001C04DC"/>
    <w:rsid w:val="001C07E0"/>
    <w:rsid w:val="001C11D8"/>
    <w:rsid w:val="001C5584"/>
    <w:rsid w:val="001C6876"/>
    <w:rsid w:val="001D7DC5"/>
    <w:rsid w:val="001E059C"/>
    <w:rsid w:val="001E07B5"/>
    <w:rsid w:val="001E19CF"/>
    <w:rsid w:val="001E1CCD"/>
    <w:rsid w:val="0021007E"/>
    <w:rsid w:val="00211771"/>
    <w:rsid w:val="0021385D"/>
    <w:rsid w:val="00213CA3"/>
    <w:rsid w:val="00216979"/>
    <w:rsid w:val="0021724B"/>
    <w:rsid w:val="00220EE5"/>
    <w:rsid w:val="0022289A"/>
    <w:rsid w:val="002248E7"/>
    <w:rsid w:val="00225390"/>
    <w:rsid w:val="0022767F"/>
    <w:rsid w:val="00237927"/>
    <w:rsid w:val="0024188C"/>
    <w:rsid w:val="00246B16"/>
    <w:rsid w:val="0024787E"/>
    <w:rsid w:val="00253500"/>
    <w:rsid w:val="0025363B"/>
    <w:rsid w:val="0026091C"/>
    <w:rsid w:val="00260ABF"/>
    <w:rsid w:val="00261D62"/>
    <w:rsid w:val="00264DB7"/>
    <w:rsid w:val="00267604"/>
    <w:rsid w:val="00270203"/>
    <w:rsid w:val="0027657B"/>
    <w:rsid w:val="00276DB6"/>
    <w:rsid w:val="00277EB1"/>
    <w:rsid w:val="00280071"/>
    <w:rsid w:val="002808CF"/>
    <w:rsid w:val="0029166A"/>
    <w:rsid w:val="00291685"/>
    <w:rsid w:val="002A0639"/>
    <w:rsid w:val="002A2536"/>
    <w:rsid w:val="002A6B27"/>
    <w:rsid w:val="002B3BE8"/>
    <w:rsid w:val="002B6ABB"/>
    <w:rsid w:val="002C0F36"/>
    <w:rsid w:val="002C2E86"/>
    <w:rsid w:val="002C5BDC"/>
    <w:rsid w:val="002D38AC"/>
    <w:rsid w:val="002D4ECA"/>
    <w:rsid w:val="002D619F"/>
    <w:rsid w:val="002D76BE"/>
    <w:rsid w:val="002E1E5E"/>
    <w:rsid w:val="002E2364"/>
    <w:rsid w:val="002E2B01"/>
    <w:rsid w:val="002E3130"/>
    <w:rsid w:val="002F2369"/>
    <w:rsid w:val="002F6EF8"/>
    <w:rsid w:val="00303EAD"/>
    <w:rsid w:val="00310D38"/>
    <w:rsid w:val="00312623"/>
    <w:rsid w:val="0031392A"/>
    <w:rsid w:val="00315919"/>
    <w:rsid w:val="003172A2"/>
    <w:rsid w:val="003236D1"/>
    <w:rsid w:val="0032386E"/>
    <w:rsid w:val="00337410"/>
    <w:rsid w:val="00340900"/>
    <w:rsid w:val="003413BE"/>
    <w:rsid w:val="00344411"/>
    <w:rsid w:val="00344984"/>
    <w:rsid w:val="00347950"/>
    <w:rsid w:val="00347D81"/>
    <w:rsid w:val="00352043"/>
    <w:rsid w:val="00352F1E"/>
    <w:rsid w:val="003543CA"/>
    <w:rsid w:val="003600DA"/>
    <w:rsid w:val="003616D1"/>
    <w:rsid w:val="00362448"/>
    <w:rsid w:val="00362929"/>
    <w:rsid w:val="00365095"/>
    <w:rsid w:val="00365565"/>
    <w:rsid w:val="00365616"/>
    <w:rsid w:val="00371E0A"/>
    <w:rsid w:val="0037588A"/>
    <w:rsid w:val="00376C03"/>
    <w:rsid w:val="00383DFB"/>
    <w:rsid w:val="00384A0F"/>
    <w:rsid w:val="0038628A"/>
    <w:rsid w:val="00387859"/>
    <w:rsid w:val="00390167"/>
    <w:rsid w:val="003916B9"/>
    <w:rsid w:val="00391A24"/>
    <w:rsid w:val="00393EF4"/>
    <w:rsid w:val="0039745E"/>
    <w:rsid w:val="003A063F"/>
    <w:rsid w:val="003A25C1"/>
    <w:rsid w:val="003A4EA3"/>
    <w:rsid w:val="003A7010"/>
    <w:rsid w:val="003A71D3"/>
    <w:rsid w:val="003B02CB"/>
    <w:rsid w:val="003C504A"/>
    <w:rsid w:val="003D068D"/>
    <w:rsid w:val="003D307E"/>
    <w:rsid w:val="003D41F4"/>
    <w:rsid w:val="003D54EB"/>
    <w:rsid w:val="003D5874"/>
    <w:rsid w:val="003E5D1C"/>
    <w:rsid w:val="003E7CC0"/>
    <w:rsid w:val="003F0FB8"/>
    <w:rsid w:val="003F283E"/>
    <w:rsid w:val="003F2DB1"/>
    <w:rsid w:val="003F3CA9"/>
    <w:rsid w:val="004006D4"/>
    <w:rsid w:val="00401AAF"/>
    <w:rsid w:val="004078E8"/>
    <w:rsid w:val="00415237"/>
    <w:rsid w:val="004152DF"/>
    <w:rsid w:val="0041782B"/>
    <w:rsid w:val="004252EE"/>
    <w:rsid w:val="00425B65"/>
    <w:rsid w:val="00431C8F"/>
    <w:rsid w:val="004340AC"/>
    <w:rsid w:val="00437EC7"/>
    <w:rsid w:val="0044269D"/>
    <w:rsid w:val="00447185"/>
    <w:rsid w:val="004529C3"/>
    <w:rsid w:val="0045481C"/>
    <w:rsid w:val="00455768"/>
    <w:rsid w:val="00455EA9"/>
    <w:rsid w:val="00470A64"/>
    <w:rsid w:val="00476CF9"/>
    <w:rsid w:val="004829FB"/>
    <w:rsid w:val="00482C7C"/>
    <w:rsid w:val="00483165"/>
    <w:rsid w:val="00485A5D"/>
    <w:rsid w:val="00490584"/>
    <w:rsid w:val="0049235B"/>
    <w:rsid w:val="004963C7"/>
    <w:rsid w:val="00497107"/>
    <w:rsid w:val="004A2FBB"/>
    <w:rsid w:val="004A37D8"/>
    <w:rsid w:val="004A3A17"/>
    <w:rsid w:val="004B0310"/>
    <w:rsid w:val="004B1C41"/>
    <w:rsid w:val="004B1FB3"/>
    <w:rsid w:val="004B3763"/>
    <w:rsid w:val="004B4920"/>
    <w:rsid w:val="004C7953"/>
    <w:rsid w:val="004D445B"/>
    <w:rsid w:val="004E424E"/>
    <w:rsid w:val="004E51DD"/>
    <w:rsid w:val="004E6E93"/>
    <w:rsid w:val="004E78D4"/>
    <w:rsid w:val="004F77F5"/>
    <w:rsid w:val="00504105"/>
    <w:rsid w:val="00510B9D"/>
    <w:rsid w:val="005133D1"/>
    <w:rsid w:val="005148B3"/>
    <w:rsid w:val="00522375"/>
    <w:rsid w:val="005231B1"/>
    <w:rsid w:val="00525370"/>
    <w:rsid w:val="005259A4"/>
    <w:rsid w:val="00525FA9"/>
    <w:rsid w:val="00530667"/>
    <w:rsid w:val="00534C91"/>
    <w:rsid w:val="00541070"/>
    <w:rsid w:val="00543FE7"/>
    <w:rsid w:val="005513EE"/>
    <w:rsid w:val="005521F5"/>
    <w:rsid w:val="00555D73"/>
    <w:rsid w:val="00557068"/>
    <w:rsid w:val="005608E5"/>
    <w:rsid w:val="00561C24"/>
    <w:rsid w:val="0056399B"/>
    <w:rsid w:val="00574801"/>
    <w:rsid w:val="00583192"/>
    <w:rsid w:val="0058593A"/>
    <w:rsid w:val="00586865"/>
    <w:rsid w:val="005869E6"/>
    <w:rsid w:val="005877CA"/>
    <w:rsid w:val="005907E0"/>
    <w:rsid w:val="00596283"/>
    <w:rsid w:val="00597791"/>
    <w:rsid w:val="00597956"/>
    <w:rsid w:val="005A70E4"/>
    <w:rsid w:val="005A76FC"/>
    <w:rsid w:val="005B07BD"/>
    <w:rsid w:val="005B5BBE"/>
    <w:rsid w:val="005D1F44"/>
    <w:rsid w:val="005D22BB"/>
    <w:rsid w:val="005D2440"/>
    <w:rsid w:val="005D43C0"/>
    <w:rsid w:val="005D78BA"/>
    <w:rsid w:val="005E1527"/>
    <w:rsid w:val="005E2799"/>
    <w:rsid w:val="005E5534"/>
    <w:rsid w:val="005F5CF9"/>
    <w:rsid w:val="00602F21"/>
    <w:rsid w:val="0060433D"/>
    <w:rsid w:val="006071C3"/>
    <w:rsid w:val="00611B80"/>
    <w:rsid w:val="00611CD5"/>
    <w:rsid w:val="00617D31"/>
    <w:rsid w:val="00621792"/>
    <w:rsid w:val="00627179"/>
    <w:rsid w:val="00633228"/>
    <w:rsid w:val="00634E81"/>
    <w:rsid w:val="006409D8"/>
    <w:rsid w:val="00642891"/>
    <w:rsid w:val="00647BAA"/>
    <w:rsid w:val="006616CF"/>
    <w:rsid w:val="0066528A"/>
    <w:rsid w:val="006703E3"/>
    <w:rsid w:val="00671BCE"/>
    <w:rsid w:val="00676843"/>
    <w:rsid w:val="00680290"/>
    <w:rsid w:val="00680465"/>
    <w:rsid w:val="0068300F"/>
    <w:rsid w:val="006866A8"/>
    <w:rsid w:val="00686EEC"/>
    <w:rsid w:val="00694BCC"/>
    <w:rsid w:val="006A5AF6"/>
    <w:rsid w:val="006A7C8E"/>
    <w:rsid w:val="006A7DCE"/>
    <w:rsid w:val="006B3EFF"/>
    <w:rsid w:val="006B4BF8"/>
    <w:rsid w:val="006B616B"/>
    <w:rsid w:val="006B66E7"/>
    <w:rsid w:val="006B71DD"/>
    <w:rsid w:val="006D06E5"/>
    <w:rsid w:val="006D321B"/>
    <w:rsid w:val="006D37E9"/>
    <w:rsid w:val="006D3D22"/>
    <w:rsid w:val="006D41E4"/>
    <w:rsid w:val="006D443D"/>
    <w:rsid w:val="006D6E50"/>
    <w:rsid w:val="006E1ED1"/>
    <w:rsid w:val="006E3B7E"/>
    <w:rsid w:val="006F01C9"/>
    <w:rsid w:val="006F2C56"/>
    <w:rsid w:val="006F3695"/>
    <w:rsid w:val="006F6560"/>
    <w:rsid w:val="006F6712"/>
    <w:rsid w:val="00707376"/>
    <w:rsid w:val="00715076"/>
    <w:rsid w:val="007473E3"/>
    <w:rsid w:val="00751E10"/>
    <w:rsid w:val="00752E8C"/>
    <w:rsid w:val="00754FAE"/>
    <w:rsid w:val="0075548D"/>
    <w:rsid w:val="007573CD"/>
    <w:rsid w:val="00770C66"/>
    <w:rsid w:val="00772977"/>
    <w:rsid w:val="0077403A"/>
    <w:rsid w:val="0077451E"/>
    <w:rsid w:val="00774797"/>
    <w:rsid w:val="00776993"/>
    <w:rsid w:val="0078022F"/>
    <w:rsid w:val="0078068F"/>
    <w:rsid w:val="007818A8"/>
    <w:rsid w:val="0078537F"/>
    <w:rsid w:val="007A1F32"/>
    <w:rsid w:val="007A783E"/>
    <w:rsid w:val="007B2EEC"/>
    <w:rsid w:val="007C2432"/>
    <w:rsid w:val="007C28F5"/>
    <w:rsid w:val="007C3B72"/>
    <w:rsid w:val="007C48A3"/>
    <w:rsid w:val="007C6108"/>
    <w:rsid w:val="007D14A8"/>
    <w:rsid w:val="007D35EB"/>
    <w:rsid w:val="007D46B2"/>
    <w:rsid w:val="007D4F3C"/>
    <w:rsid w:val="007D753C"/>
    <w:rsid w:val="007E3674"/>
    <w:rsid w:val="007E4AE4"/>
    <w:rsid w:val="007E58A6"/>
    <w:rsid w:val="007E6CC7"/>
    <w:rsid w:val="007F1B10"/>
    <w:rsid w:val="007F4484"/>
    <w:rsid w:val="007F56B0"/>
    <w:rsid w:val="007F5B5D"/>
    <w:rsid w:val="007F7B0F"/>
    <w:rsid w:val="007F7E52"/>
    <w:rsid w:val="00800B3F"/>
    <w:rsid w:val="00801980"/>
    <w:rsid w:val="0080640F"/>
    <w:rsid w:val="008312B8"/>
    <w:rsid w:val="0083337E"/>
    <w:rsid w:val="008521EE"/>
    <w:rsid w:val="008525E7"/>
    <w:rsid w:val="00861CB2"/>
    <w:rsid w:val="00870F4C"/>
    <w:rsid w:val="00871476"/>
    <w:rsid w:val="00871984"/>
    <w:rsid w:val="008721AD"/>
    <w:rsid w:val="00874886"/>
    <w:rsid w:val="00875B0F"/>
    <w:rsid w:val="00882D14"/>
    <w:rsid w:val="00887A4A"/>
    <w:rsid w:val="00891602"/>
    <w:rsid w:val="00892C1B"/>
    <w:rsid w:val="008931BD"/>
    <w:rsid w:val="008A30B4"/>
    <w:rsid w:val="008A4FA2"/>
    <w:rsid w:val="008A6EB0"/>
    <w:rsid w:val="008B1BFE"/>
    <w:rsid w:val="008B2700"/>
    <w:rsid w:val="008B39C5"/>
    <w:rsid w:val="008B7D56"/>
    <w:rsid w:val="008C568B"/>
    <w:rsid w:val="008C58E9"/>
    <w:rsid w:val="008D2129"/>
    <w:rsid w:val="008E455E"/>
    <w:rsid w:val="008E6F73"/>
    <w:rsid w:val="008F0B66"/>
    <w:rsid w:val="009009F3"/>
    <w:rsid w:val="0090259A"/>
    <w:rsid w:val="00905C58"/>
    <w:rsid w:val="009060D0"/>
    <w:rsid w:val="00911C83"/>
    <w:rsid w:val="009142E3"/>
    <w:rsid w:val="009168CF"/>
    <w:rsid w:val="00917538"/>
    <w:rsid w:val="009215B6"/>
    <w:rsid w:val="009229D3"/>
    <w:rsid w:val="00926C00"/>
    <w:rsid w:val="00931CDD"/>
    <w:rsid w:val="00934956"/>
    <w:rsid w:val="00935391"/>
    <w:rsid w:val="00935D3B"/>
    <w:rsid w:val="00935D75"/>
    <w:rsid w:val="009415FF"/>
    <w:rsid w:val="00941C0B"/>
    <w:rsid w:val="0094447E"/>
    <w:rsid w:val="0094565B"/>
    <w:rsid w:val="00950685"/>
    <w:rsid w:val="00955A09"/>
    <w:rsid w:val="00963EA8"/>
    <w:rsid w:val="009651D6"/>
    <w:rsid w:val="0097634E"/>
    <w:rsid w:val="0098226E"/>
    <w:rsid w:val="00990329"/>
    <w:rsid w:val="00991403"/>
    <w:rsid w:val="00991B83"/>
    <w:rsid w:val="00993E31"/>
    <w:rsid w:val="009960AD"/>
    <w:rsid w:val="0099798E"/>
    <w:rsid w:val="009A25F9"/>
    <w:rsid w:val="009A2D21"/>
    <w:rsid w:val="009B28AC"/>
    <w:rsid w:val="009B6146"/>
    <w:rsid w:val="009B61D0"/>
    <w:rsid w:val="009C2F07"/>
    <w:rsid w:val="009D0BDE"/>
    <w:rsid w:val="009D2198"/>
    <w:rsid w:val="009D2221"/>
    <w:rsid w:val="009D4376"/>
    <w:rsid w:val="009D479F"/>
    <w:rsid w:val="009D7AC7"/>
    <w:rsid w:val="009E3BD6"/>
    <w:rsid w:val="009E664A"/>
    <w:rsid w:val="009E68A5"/>
    <w:rsid w:val="009F0CD5"/>
    <w:rsid w:val="009F13B9"/>
    <w:rsid w:val="009F552C"/>
    <w:rsid w:val="009F7007"/>
    <w:rsid w:val="009F709B"/>
    <w:rsid w:val="009F7C1F"/>
    <w:rsid w:val="00A062D1"/>
    <w:rsid w:val="00A103BC"/>
    <w:rsid w:val="00A104B6"/>
    <w:rsid w:val="00A105F8"/>
    <w:rsid w:val="00A122DA"/>
    <w:rsid w:val="00A14400"/>
    <w:rsid w:val="00A1471D"/>
    <w:rsid w:val="00A17841"/>
    <w:rsid w:val="00A20B8C"/>
    <w:rsid w:val="00A2191D"/>
    <w:rsid w:val="00A22CE8"/>
    <w:rsid w:val="00A236D1"/>
    <w:rsid w:val="00A24480"/>
    <w:rsid w:val="00A30D14"/>
    <w:rsid w:val="00A37DEC"/>
    <w:rsid w:val="00A424BE"/>
    <w:rsid w:val="00A453FD"/>
    <w:rsid w:val="00A53CA8"/>
    <w:rsid w:val="00A57B9A"/>
    <w:rsid w:val="00A66E6F"/>
    <w:rsid w:val="00A824AA"/>
    <w:rsid w:val="00A85881"/>
    <w:rsid w:val="00A9050A"/>
    <w:rsid w:val="00A92A3D"/>
    <w:rsid w:val="00A9400A"/>
    <w:rsid w:val="00AA2DD9"/>
    <w:rsid w:val="00AA7F0F"/>
    <w:rsid w:val="00AB3499"/>
    <w:rsid w:val="00AB4166"/>
    <w:rsid w:val="00AC5970"/>
    <w:rsid w:val="00AD00F7"/>
    <w:rsid w:val="00AD5A23"/>
    <w:rsid w:val="00AD65BB"/>
    <w:rsid w:val="00AE63D6"/>
    <w:rsid w:val="00AF2160"/>
    <w:rsid w:val="00B04AED"/>
    <w:rsid w:val="00B110B2"/>
    <w:rsid w:val="00B17328"/>
    <w:rsid w:val="00B2019B"/>
    <w:rsid w:val="00B20375"/>
    <w:rsid w:val="00B227DB"/>
    <w:rsid w:val="00B371BB"/>
    <w:rsid w:val="00B51BD6"/>
    <w:rsid w:val="00B567CB"/>
    <w:rsid w:val="00B612E0"/>
    <w:rsid w:val="00B61619"/>
    <w:rsid w:val="00B6262A"/>
    <w:rsid w:val="00B71C9F"/>
    <w:rsid w:val="00B73CBE"/>
    <w:rsid w:val="00B808DE"/>
    <w:rsid w:val="00B83E2C"/>
    <w:rsid w:val="00B83FFA"/>
    <w:rsid w:val="00B84656"/>
    <w:rsid w:val="00B8675A"/>
    <w:rsid w:val="00B9301E"/>
    <w:rsid w:val="00B95CFC"/>
    <w:rsid w:val="00B969E7"/>
    <w:rsid w:val="00BA3D2D"/>
    <w:rsid w:val="00BB38F3"/>
    <w:rsid w:val="00BB5A1D"/>
    <w:rsid w:val="00BC04AF"/>
    <w:rsid w:val="00BC7C7E"/>
    <w:rsid w:val="00BD304B"/>
    <w:rsid w:val="00BE0C9B"/>
    <w:rsid w:val="00BE685E"/>
    <w:rsid w:val="00BF3FB9"/>
    <w:rsid w:val="00BF41E2"/>
    <w:rsid w:val="00BF46AF"/>
    <w:rsid w:val="00BF50FB"/>
    <w:rsid w:val="00BF79C5"/>
    <w:rsid w:val="00C054BC"/>
    <w:rsid w:val="00C05CCD"/>
    <w:rsid w:val="00C0645A"/>
    <w:rsid w:val="00C108C1"/>
    <w:rsid w:val="00C11CFC"/>
    <w:rsid w:val="00C14291"/>
    <w:rsid w:val="00C156B8"/>
    <w:rsid w:val="00C206BB"/>
    <w:rsid w:val="00C218A4"/>
    <w:rsid w:val="00C21E47"/>
    <w:rsid w:val="00C24CB5"/>
    <w:rsid w:val="00C25336"/>
    <w:rsid w:val="00C27663"/>
    <w:rsid w:val="00C3107B"/>
    <w:rsid w:val="00C3369D"/>
    <w:rsid w:val="00C345AA"/>
    <w:rsid w:val="00C348F6"/>
    <w:rsid w:val="00C4501C"/>
    <w:rsid w:val="00C460DA"/>
    <w:rsid w:val="00C54B0D"/>
    <w:rsid w:val="00C57C40"/>
    <w:rsid w:val="00C602D5"/>
    <w:rsid w:val="00C63AAE"/>
    <w:rsid w:val="00C64558"/>
    <w:rsid w:val="00C67687"/>
    <w:rsid w:val="00C7055D"/>
    <w:rsid w:val="00C7162D"/>
    <w:rsid w:val="00C80247"/>
    <w:rsid w:val="00C95AF9"/>
    <w:rsid w:val="00C95FB2"/>
    <w:rsid w:val="00C97F78"/>
    <w:rsid w:val="00CB07EA"/>
    <w:rsid w:val="00CC61CC"/>
    <w:rsid w:val="00CD0744"/>
    <w:rsid w:val="00CD713D"/>
    <w:rsid w:val="00CE14DC"/>
    <w:rsid w:val="00CE4A34"/>
    <w:rsid w:val="00CE6F21"/>
    <w:rsid w:val="00CF1635"/>
    <w:rsid w:val="00CF4DC1"/>
    <w:rsid w:val="00CF6912"/>
    <w:rsid w:val="00CF702F"/>
    <w:rsid w:val="00D01948"/>
    <w:rsid w:val="00D02CF6"/>
    <w:rsid w:val="00D04DA9"/>
    <w:rsid w:val="00D1300F"/>
    <w:rsid w:val="00D16134"/>
    <w:rsid w:val="00D239D4"/>
    <w:rsid w:val="00D27804"/>
    <w:rsid w:val="00D30A90"/>
    <w:rsid w:val="00D370BF"/>
    <w:rsid w:val="00D40664"/>
    <w:rsid w:val="00D407DD"/>
    <w:rsid w:val="00D408FB"/>
    <w:rsid w:val="00D40AEE"/>
    <w:rsid w:val="00D40DD1"/>
    <w:rsid w:val="00D447C9"/>
    <w:rsid w:val="00D45694"/>
    <w:rsid w:val="00D466B5"/>
    <w:rsid w:val="00D5375D"/>
    <w:rsid w:val="00D54BC9"/>
    <w:rsid w:val="00D60356"/>
    <w:rsid w:val="00D61ED1"/>
    <w:rsid w:val="00D62080"/>
    <w:rsid w:val="00D62884"/>
    <w:rsid w:val="00D6550A"/>
    <w:rsid w:val="00D81BA6"/>
    <w:rsid w:val="00D81EC9"/>
    <w:rsid w:val="00D849CC"/>
    <w:rsid w:val="00D85032"/>
    <w:rsid w:val="00D942A4"/>
    <w:rsid w:val="00D94BAE"/>
    <w:rsid w:val="00DA3302"/>
    <w:rsid w:val="00DB5859"/>
    <w:rsid w:val="00DB5C4F"/>
    <w:rsid w:val="00DB6276"/>
    <w:rsid w:val="00DB7AA4"/>
    <w:rsid w:val="00DC0CD5"/>
    <w:rsid w:val="00DC2B73"/>
    <w:rsid w:val="00DC36FC"/>
    <w:rsid w:val="00DD0EC1"/>
    <w:rsid w:val="00DD18B4"/>
    <w:rsid w:val="00DE0191"/>
    <w:rsid w:val="00DE1E83"/>
    <w:rsid w:val="00DE4792"/>
    <w:rsid w:val="00DE4BD2"/>
    <w:rsid w:val="00DF0B1B"/>
    <w:rsid w:val="00DF119E"/>
    <w:rsid w:val="00DF2D50"/>
    <w:rsid w:val="00E02D15"/>
    <w:rsid w:val="00E04E23"/>
    <w:rsid w:val="00E06926"/>
    <w:rsid w:val="00E22375"/>
    <w:rsid w:val="00E234A3"/>
    <w:rsid w:val="00E23D3F"/>
    <w:rsid w:val="00E24D4C"/>
    <w:rsid w:val="00E27A93"/>
    <w:rsid w:val="00E33247"/>
    <w:rsid w:val="00E33333"/>
    <w:rsid w:val="00E34FCE"/>
    <w:rsid w:val="00E35C25"/>
    <w:rsid w:val="00E4136E"/>
    <w:rsid w:val="00E44697"/>
    <w:rsid w:val="00E4662B"/>
    <w:rsid w:val="00E47C0D"/>
    <w:rsid w:val="00E51442"/>
    <w:rsid w:val="00E54F2C"/>
    <w:rsid w:val="00E603B5"/>
    <w:rsid w:val="00E60D6F"/>
    <w:rsid w:val="00E61EE2"/>
    <w:rsid w:val="00E61FE2"/>
    <w:rsid w:val="00E65D02"/>
    <w:rsid w:val="00E66AA6"/>
    <w:rsid w:val="00E6722E"/>
    <w:rsid w:val="00E7144E"/>
    <w:rsid w:val="00E72832"/>
    <w:rsid w:val="00E75274"/>
    <w:rsid w:val="00E756FF"/>
    <w:rsid w:val="00E76416"/>
    <w:rsid w:val="00E76701"/>
    <w:rsid w:val="00E7691F"/>
    <w:rsid w:val="00E80319"/>
    <w:rsid w:val="00E86F58"/>
    <w:rsid w:val="00E90D4C"/>
    <w:rsid w:val="00E92B3F"/>
    <w:rsid w:val="00EA4C62"/>
    <w:rsid w:val="00EA61F8"/>
    <w:rsid w:val="00EB1280"/>
    <w:rsid w:val="00EB6A36"/>
    <w:rsid w:val="00EB7574"/>
    <w:rsid w:val="00EC715C"/>
    <w:rsid w:val="00ED2712"/>
    <w:rsid w:val="00ED5D01"/>
    <w:rsid w:val="00ED6908"/>
    <w:rsid w:val="00ED7CA7"/>
    <w:rsid w:val="00EE0D29"/>
    <w:rsid w:val="00EE6B57"/>
    <w:rsid w:val="00EE7B10"/>
    <w:rsid w:val="00F033F1"/>
    <w:rsid w:val="00F07CAF"/>
    <w:rsid w:val="00F1054F"/>
    <w:rsid w:val="00F1184F"/>
    <w:rsid w:val="00F163CE"/>
    <w:rsid w:val="00F20FEB"/>
    <w:rsid w:val="00F231FE"/>
    <w:rsid w:val="00F258C7"/>
    <w:rsid w:val="00F310DA"/>
    <w:rsid w:val="00F42160"/>
    <w:rsid w:val="00F43561"/>
    <w:rsid w:val="00F437DF"/>
    <w:rsid w:val="00F44865"/>
    <w:rsid w:val="00F542E5"/>
    <w:rsid w:val="00F56EA7"/>
    <w:rsid w:val="00F573AD"/>
    <w:rsid w:val="00F604A0"/>
    <w:rsid w:val="00F70F51"/>
    <w:rsid w:val="00F73276"/>
    <w:rsid w:val="00F7448F"/>
    <w:rsid w:val="00F874C0"/>
    <w:rsid w:val="00F93735"/>
    <w:rsid w:val="00F955BB"/>
    <w:rsid w:val="00F959D1"/>
    <w:rsid w:val="00F9637F"/>
    <w:rsid w:val="00F9789D"/>
    <w:rsid w:val="00FA0C4E"/>
    <w:rsid w:val="00FA2B3C"/>
    <w:rsid w:val="00FA3785"/>
    <w:rsid w:val="00FA4869"/>
    <w:rsid w:val="00FC06D9"/>
    <w:rsid w:val="00FC1282"/>
    <w:rsid w:val="00FC4EE1"/>
    <w:rsid w:val="00FD2E0D"/>
    <w:rsid w:val="00FD7265"/>
    <w:rsid w:val="00FD75C1"/>
    <w:rsid w:val="00FD7761"/>
    <w:rsid w:val="00FE0BB9"/>
    <w:rsid w:val="00FE230F"/>
    <w:rsid w:val="00FE3481"/>
    <w:rsid w:val="00FE4DF3"/>
    <w:rsid w:val="00FE5A75"/>
    <w:rsid w:val="00FF0BAC"/>
    <w:rsid w:val="00FF217C"/>
    <w:rsid w:val="00FF5C48"/>
    <w:rsid w:val="00FF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10ADD9"/>
  <w15:chartTrackingRefBased/>
  <w15:docId w15:val="{422012D1-8001-794A-A8BC-66F2CB2C4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2C1B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F41E2"/>
    <w:pPr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425B6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apple-converted-space">
    <w:name w:val="apple-converted-space"/>
    <w:basedOn w:val="DefaultParagraphFont"/>
    <w:rsid w:val="00425B65"/>
  </w:style>
  <w:style w:type="paragraph" w:styleId="FootnoteText">
    <w:name w:val="footnote text"/>
    <w:basedOn w:val="Normal"/>
    <w:link w:val="FootnoteTextChar"/>
    <w:uiPriority w:val="99"/>
    <w:unhideWhenUsed/>
    <w:rsid w:val="00FF217C"/>
    <w:rPr>
      <w:kern w:val="0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F217C"/>
    <w:rPr>
      <w:kern w:val="0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FF217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F217C"/>
    <w:rPr>
      <w:color w:val="0563C1"/>
      <w:u w:val="single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34"/>
    <w:qFormat/>
    <w:locked/>
    <w:rsid w:val="00715076"/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styleId="Revision">
    <w:name w:val="Revision"/>
    <w:hidden/>
    <w:uiPriority w:val="99"/>
    <w:semiHidden/>
    <w:rsid w:val="00561C24"/>
  </w:style>
  <w:style w:type="character" w:styleId="CommentReference">
    <w:name w:val="annotation reference"/>
    <w:basedOn w:val="DefaultParagraphFont"/>
    <w:uiPriority w:val="99"/>
    <w:semiHidden/>
    <w:unhideWhenUsed/>
    <w:rsid w:val="009B61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B614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B614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61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6146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937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3735"/>
  </w:style>
  <w:style w:type="paragraph" w:styleId="Footer">
    <w:name w:val="footer"/>
    <w:basedOn w:val="Normal"/>
    <w:link w:val="FooterChar"/>
    <w:uiPriority w:val="99"/>
    <w:unhideWhenUsed/>
    <w:rsid w:val="00F937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3735"/>
  </w:style>
  <w:style w:type="character" w:styleId="UnresolvedMention">
    <w:name w:val="Unresolved Mention"/>
    <w:basedOn w:val="DefaultParagraphFont"/>
    <w:uiPriority w:val="99"/>
    <w:semiHidden/>
    <w:unhideWhenUsed/>
    <w:rsid w:val="00F231FE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BF41E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5D1F4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62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copeofpracticereview@health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48E7A4-9C81-44E9-A39C-9676E8417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595</Words>
  <Characters>3429</Characters>
  <Application>Microsoft Office Word</Application>
  <DocSecurity>4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Scope of Practice Review update – 25 March 2024</vt:lpstr>
    </vt:vector>
  </TitlesOfParts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Scope of Practice Review update – 25 March 2024</dc:title>
  <dc:subject>health workforce</dc:subject>
  <dc:creator>Australian Government Department of Health and Aged Care</dc:creator>
  <cp:keywords>Unleashing the Potential of our Health Workforce – Scope of Practice Review; health workforce</cp:keywords>
  <dc:description/>
  <cp:revision>2</cp:revision>
  <dcterms:created xsi:type="dcterms:W3CDTF">2024-03-25T06:25:00Z</dcterms:created>
  <dcterms:modified xsi:type="dcterms:W3CDTF">2024-03-25T06:25:00Z</dcterms:modified>
</cp:coreProperties>
</file>