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  <w:tblCaption w:val="Collection notice data"/>
      </w:tblPr>
      <w:tblGrid>
        <w:gridCol w:w="2503"/>
        <w:gridCol w:w="6841"/>
      </w:tblGrid>
      <w:tr w:rsidR="00CB7189" w14:paraId="17FC7B51" w14:textId="77777777" w:rsidTr="007B730A">
        <w:trPr>
          <w:trHeight w:val="410"/>
        </w:trPr>
        <w:tc>
          <w:tcPr>
            <w:tcW w:w="9344" w:type="dxa"/>
            <w:gridSpan w:val="2"/>
            <w:shd w:val="clear" w:color="auto" w:fill="FFFFFF" w:themeFill="background1"/>
          </w:tcPr>
          <w:p w14:paraId="16284DE1" w14:textId="6BFEBB29" w:rsidR="00931918" w:rsidRDefault="00B078E3" w:rsidP="00291D5A">
            <w:pPr>
              <w:spacing w:before="240" w:after="240"/>
              <w:jc w:val="center"/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69C91374" wp14:editId="5309B721">
                  <wp:extent cx="2266103" cy="1027651"/>
                  <wp:effectExtent l="0" t="0" r="1270" b="1270"/>
                  <wp:docPr id="2" name="Picture 2" descr="Department of Health and Aged Care Cr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Department of Health and Aged Care Crest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3763" cy="103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844CA5A" w14:textId="0EBDA13F" w:rsidR="00D47BD5" w:rsidRPr="00F57226" w:rsidRDefault="00F57226" w:rsidP="00291D5A">
            <w:pPr>
              <w:spacing w:after="0"/>
              <w:jc w:val="center"/>
              <w:rPr>
                <w:b/>
                <w:bCs/>
              </w:rPr>
            </w:pPr>
            <w:r w:rsidRPr="00F57226">
              <w:rPr>
                <w:b/>
                <w:bCs/>
              </w:rPr>
              <w:t>L</w:t>
            </w:r>
            <w:r w:rsidR="00A312CB">
              <w:rPr>
                <w:b/>
                <w:bCs/>
              </w:rPr>
              <w:t>ong-Form</w:t>
            </w:r>
            <w:r w:rsidRPr="00F57226">
              <w:rPr>
                <w:b/>
                <w:bCs/>
              </w:rPr>
              <w:t xml:space="preserve"> </w:t>
            </w:r>
            <w:r w:rsidR="00A312CB">
              <w:rPr>
                <w:b/>
                <w:bCs/>
              </w:rPr>
              <w:t>Privacy</w:t>
            </w:r>
            <w:r w:rsidRPr="00F57226">
              <w:rPr>
                <w:b/>
                <w:bCs/>
              </w:rPr>
              <w:t xml:space="preserve"> N</w:t>
            </w:r>
            <w:r w:rsidR="00A312CB">
              <w:rPr>
                <w:b/>
                <w:bCs/>
              </w:rPr>
              <w:t>otice</w:t>
            </w:r>
          </w:p>
          <w:p w14:paraId="4F7A0AC8" w14:textId="62D5471E" w:rsidR="00D47BD5" w:rsidRPr="00291D5A" w:rsidRDefault="008D0865" w:rsidP="00291D5A">
            <w:pPr>
              <w:pStyle w:val="Heading1"/>
              <w:spacing w:before="240" w:after="360"/>
              <w:jc w:val="center"/>
              <w:rPr>
                <w:color w:val="auto"/>
              </w:rPr>
            </w:pPr>
            <w:bookmarkStart w:id="0" w:name="_Toc381791776"/>
            <w:r>
              <w:rPr>
                <w:color w:val="auto"/>
              </w:rPr>
              <w:t>Medical Costs Finder digital information session</w:t>
            </w:r>
          </w:p>
        </w:tc>
      </w:tr>
      <w:tr w:rsidR="00CB7189" w14:paraId="1047DFE7" w14:textId="77777777" w:rsidTr="007B730A">
        <w:tc>
          <w:tcPr>
            <w:tcW w:w="2503" w:type="dxa"/>
          </w:tcPr>
          <w:p w14:paraId="4C13920A" w14:textId="77777777" w:rsidR="00CB7189" w:rsidRPr="00C309B7" w:rsidRDefault="00CB7189" w:rsidP="0036440C">
            <w:pPr>
              <w:rPr>
                <w:b/>
              </w:rPr>
            </w:pPr>
            <w:r w:rsidRPr="00C309B7">
              <w:rPr>
                <w:b/>
              </w:rPr>
              <w:t>Who is collecting your personal information?</w:t>
            </w:r>
          </w:p>
        </w:tc>
        <w:tc>
          <w:tcPr>
            <w:tcW w:w="6841" w:type="dxa"/>
          </w:tcPr>
          <w:p w14:paraId="7EAB64D3" w14:textId="6994628D" w:rsidR="00603410" w:rsidRPr="00291D5A" w:rsidRDefault="00CB7189" w:rsidP="00291D5A">
            <w:pPr>
              <w:spacing w:after="480" w:line="240" w:lineRule="auto"/>
            </w:pPr>
            <w:r>
              <w:t xml:space="preserve">Your personal information is being collected by the Department of Health </w:t>
            </w:r>
            <w:r w:rsidR="007C65B0">
              <w:t xml:space="preserve">and Aged Care </w:t>
            </w:r>
            <w:r>
              <w:t>(the department).</w:t>
            </w:r>
          </w:p>
        </w:tc>
      </w:tr>
      <w:tr w:rsidR="00CB7189" w14:paraId="32700C1D" w14:textId="77777777" w:rsidTr="007B730A">
        <w:tc>
          <w:tcPr>
            <w:tcW w:w="2503" w:type="dxa"/>
          </w:tcPr>
          <w:p w14:paraId="55AC46E4" w14:textId="702A6CC7" w:rsidR="00CB7189" w:rsidRPr="00C309B7" w:rsidRDefault="00E47CAA" w:rsidP="0036440C">
            <w:pPr>
              <w:rPr>
                <w:b/>
              </w:rPr>
            </w:pPr>
            <w:r>
              <w:rPr>
                <w:b/>
              </w:rPr>
              <w:t>Is the collection authorised or required by law?</w:t>
            </w:r>
          </w:p>
        </w:tc>
        <w:tc>
          <w:tcPr>
            <w:tcW w:w="6841" w:type="dxa"/>
          </w:tcPr>
          <w:p w14:paraId="64AF417C" w14:textId="730EBC89" w:rsidR="00741388" w:rsidRPr="007B730A" w:rsidRDefault="007B730A" w:rsidP="00E330BC">
            <w:pPr>
              <w:rPr>
                <w:iCs/>
                <w:color w:val="FF0000"/>
              </w:rPr>
            </w:pPr>
            <w:r w:rsidRPr="007B730A">
              <w:rPr>
                <w:iCs/>
              </w:rPr>
              <w:t>N/</w:t>
            </w:r>
            <w:r w:rsidR="00291D5A">
              <w:rPr>
                <w:iCs/>
              </w:rPr>
              <w:t>A</w:t>
            </w:r>
          </w:p>
        </w:tc>
      </w:tr>
      <w:tr w:rsidR="00CB7189" w14:paraId="2499E1E1" w14:textId="77777777" w:rsidTr="007B730A">
        <w:trPr>
          <w:cantSplit/>
        </w:trPr>
        <w:tc>
          <w:tcPr>
            <w:tcW w:w="2503" w:type="dxa"/>
          </w:tcPr>
          <w:p w14:paraId="0F8D74C1" w14:textId="77777777" w:rsidR="00CB7189" w:rsidRPr="00C309B7" w:rsidRDefault="00CB7189" w:rsidP="00675BD2">
            <w:pPr>
              <w:rPr>
                <w:b/>
              </w:rPr>
            </w:pPr>
            <w:r w:rsidRPr="00C309B7">
              <w:rPr>
                <w:b/>
              </w:rPr>
              <w:t xml:space="preserve">Why does the </w:t>
            </w:r>
            <w:r w:rsidR="00675BD2" w:rsidRPr="00C309B7">
              <w:rPr>
                <w:b/>
              </w:rPr>
              <w:t>department</w:t>
            </w:r>
            <w:r w:rsidRPr="00C309B7">
              <w:rPr>
                <w:b/>
              </w:rPr>
              <w:t xml:space="preserve"> collect your personal information?</w:t>
            </w:r>
          </w:p>
        </w:tc>
        <w:tc>
          <w:tcPr>
            <w:tcW w:w="6841" w:type="dxa"/>
          </w:tcPr>
          <w:p w14:paraId="6E0532DD" w14:textId="3D7FB6A1" w:rsidR="00D551AE" w:rsidRDefault="00E84D57" w:rsidP="00CD1E68">
            <w:pPr>
              <w:spacing w:line="240" w:lineRule="auto"/>
            </w:pPr>
            <w:r>
              <w:t xml:space="preserve">We </w:t>
            </w:r>
            <w:r w:rsidR="00CB7189">
              <w:t>collect</w:t>
            </w:r>
            <w:r>
              <w:t xml:space="preserve"> </w:t>
            </w:r>
            <w:r w:rsidR="00CB7189">
              <w:t xml:space="preserve">personal information </w:t>
            </w:r>
            <w:r w:rsidR="00E47CAA">
              <w:t xml:space="preserve">for the purpose of </w:t>
            </w:r>
            <w:r w:rsidR="008D0865">
              <w:t xml:space="preserve">registering you to attend </w:t>
            </w:r>
            <w:r w:rsidR="00D551AE">
              <w:t xml:space="preserve">a Medical Costs Finder digital information session </w:t>
            </w:r>
            <w:r w:rsidR="008D0865">
              <w:t>on Webex</w:t>
            </w:r>
            <w:r w:rsidR="00D551AE">
              <w:t>.</w:t>
            </w:r>
          </w:p>
          <w:p w14:paraId="1FBAE012" w14:textId="7760747A" w:rsidR="00D551AE" w:rsidRPr="00F767F4" w:rsidRDefault="00D551AE" w:rsidP="00D551AE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313131"/>
              </w:rPr>
            </w:pPr>
            <w:r>
              <w:rPr>
                <w:rFonts w:eastAsia="Times New Roman" w:cstheme="minorHAnsi"/>
                <w:color w:val="313131"/>
              </w:rPr>
              <w:t xml:space="preserve">When you register, you will be required to </w:t>
            </w:r>
            <w:r w:rsidRPr="00F767F4">
              <w:rPr>
                <w:rFonts w:eastAsia="Times New Roman" w:cstheme="minorHAnsi"/>
                <w:color w:val="313131"/>
              </w:rPr>
              <w:t>indicate your:</w:t>
            </w:r>
          </w:p>
          <w:p w14:paraId="5F32D8E5" w14:textId="77777777" w:rsidR="00D551AE" w:rsidRPr="00F767F4" w:rsidRDefault="00D551AE" w:rsidP="00D551AE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ind w:left="450"/>
              <w:rPr>
                <w:rFonts w:eastAsia="Times New Roman" w:cstheme="minorHAnsi"/>
                <w:color w:val="313131"/>
              </w:rPr>
            </w:pPr>
            <w:r w:rsidRPr="00F767F4">
              <w:rPr>
                <w:rFonts w:eastAsia="Times New Roman" w:cstheme="minorHAnsi"/>
                <w:color w:val="313131"/>
              </w:rPr>
              <w:t>name</w:t>
            </w:r>
          </w:p>
          <w:p w14:paraId="3CB7B889" w14:textId="77777777" w:rsidR="00D551AE" w:rsidRDefault="00D551AE" w:rsidP="00D551AE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ind w:left="450"/>
              <w:rPr>
                <w:rFonts w:eastAsia="Times New Roman" w:cstheme="minorHAnsi"/>
                <w:color w:val="313131"/>
              </w:rPr>
            </w:pPr>
            <w:r w:rsidRPr="7B0EFB56">
              <w:rPr>
                <w:rFonts w:eastAsia="Times New Roman"/>
                <w:color w:val="313131"/>
              </w:rPr>
              <w:t>email</w:t>
            </w:r>
          </w:p>
          <w:p w14:paraId="6F2F3676" w14:textId="77777777" w:rsidR="00D551AE" w:rsidRPr="00F767F4" w:rsidRDefault="00D551AE" w:rsidP="00D551AE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313131"/>
              </w:rPr>
            </w:pPr>
            <w:r w:rsidRPr="00F767F4">
              <w:rPr>
                <w:rFonts w:eastAsia="Times New Roman" w:cstheme="minorHAnsi"/>
                <w:color w:val="313131"/>
              </w:rPr>
              <w:t>You may also be asked to specify your:</w:t>
            </w:r>
          </w:p>
          <w:p w14:paraId="01492CC8" w14:textId="77777777" w:rsidR="00D551AE" w:rsidRPr="00161959" w:rsidRDefault="00D551AE" w:rsidP="00D551AE">
            <w:pPr>
              <w:numPr>
                <w:ilvl w:val="0"/>
                <w:numId w:val="22"/>
              </w:numPr>
              <w:spacing w:beforeAutospacing="1" w:after="160" w:afterAutospacing="1" w:line="240" w:lineRule="auto"/>
              <w:ind w:left="450"/>
              <w:rPr>
                <w:rFonts w:eastAsia="Times New Roman"/>
                <w:color w:val="313131"/>
              </w:rPr>
            </w:pPr>
            <w:r w:rsidRPr="00161959">
              <w:rPr>
                <w:rFonts w:eastAsia="Times New Roman"/>
                <w:color w:val="313131"/>
              </w:rPr>
              <w:t>job title</w:t>
            </w:r>
          </w:p>
          <w:p w14:paraId="6F4794F3" w14:textId="77777777" w:rsidR="00D551AE" w:rsidRPr="00F767F4" w:rsidRDefault="00D551AE" w:rsidP="00D551AE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ind w:left="450"/>
              <w:rPr>
                <w:rFonts w:eastAsia="Times New Roman" w:cstheme="minorHAnsi"/>
                <w:color w:val="313131"/>
              </w:rPr>
            </w:pPr>
            <w:r w:rsidRPr="7B0EFB56">
              <w:rPr>
                <w:rFonts w:eastAsia="Times New Roman"/>
                <w:color w:val="313131"/>
              </w:rPr>
              <w:t>practice/company/organisation</w:t>
            </w:r>
          </w:p>
          <w:p w14:paraId="282A1322" w14:textId="77777777" w:rsidR="00D551AE" w:rsidRPr="00F767F4" w:rsidRDefault="00D551AE" w:rsidP="00D551AE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ind w:left="450"/>
              <w:rPr>
                <w:rFonts w:eastAsia="Times New Roman" w:cstheme="minorHAnsi"/>
                <w:color w:val="313131"/>
              </w:rPr>
            </w:pPr>
            <w:r w:rsidRPr="7B0EFB56">
              <w:rPr>
                <w:rFonts w:eastAsia="Times New Roman"/>
                <w:color w:val="313131"/>
              </w:rPr>
              <w:t>phone number</w:t>
            </w:r>
          </w:p>
          <w:p w14:paraId="712CD118" w14:textId="77777777" w:rsidR="00D551AE" w:rsidRPr="00F767F4" w:rsidRDefault="00D551AE" w:rsidP="00D551AE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ind w:left="450"/>
              <w:rPr>
                <w:rFonts w:eastAsia="Times New Roman" w:cstheme="minorHAnsi"/>
                <w:color w:val="313131"/>
              </w:rPr>
            </w:pPr>
            <w:r w:rsidRPr="7B0EFB56">
              <w:rPr>
                <w:rFonts w:eastAsia="Times New Roman"/>
                <w:color w:val="313131"/>
              </w:rPr>
              <w:t xml:space="preserve">state/territory where you are </w:t>
            </w:r>
            <w:proofErr w:type="gramStart"/>
            <w:r w:rsidRPr="7B0EFB56">
              <w:rPr>
                <w:rFonts w:eastAsia="Times New Roman"/>
                <w:color w:val="313131"/>
              </w:rPr>
              <w:t>located</w:t>
            </w:r>
            <w:proofErr w:type="gramEnd"/>
          </w:p>
          <w:p w14:paraId="5F5E8C70" w14:textId="77777777" w:rsidR="00D551AE" w:rsidRPr="00F767F4" w:rsidRDefault="00D551AE" w:rsidP="00D551AE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ind w:left="450"/>
              <w:rPr>
                <w:rFonts w:eastAsia="Times New Roman"/>
                <w:color w:val="313131"/>
              </w:rPr>
            </w:pPr>
            <w:r>
              <w:rPr>
                <w:rFonts w:eastAsia="Times New Roman"/>
                <w:color w:val="313131"/>
              </w:rPr>
              <w:t>w</w:t>
            </w:r>
            <w:r w:rsidRPr="7B0EFB56">
              <w:rPr>
                <w:rFonts w:eastAsia="Times New Roman"/>
                <w:color w:val="313131"/>
              </w:rPr>
              <w:t>here you heard about the digital session.</w:t>
            </w:r>
          </w:p>
          <w:p w14:paraId="493E954E" w14:textId="77777777" w:rsidR="00D551AE" w:rsidRPr="00F767F4" w:rsidRDefault="00D551AE" w:rsidP="00D551AE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313131"/>
              </w:rPr>
            </w:pPr>
            <w:r w:rsidRPr="00F767F4">
              <w:rPr>
                <w:rFonts w:eastAsia="Times New Roman" w:cstheme="minorHAnsi"/>
                <w:color w:val="313131"/>
              </w:rPr>
              <w:t>Some questions may be optional. Unless the question is mandatory, you can answer as many applicable questions as you are comfortable with.</w:t>
            </w:r>
          </w:p>
          <w:p w14:paraId="64402BF7" w14:textId="77777777" w:rsidR="00D551AE" w:rsidRDefault="00675BD2" w:rsidP="00CD1E68">
            <w:pPr>
              <w:spacing w:line="240" w:lineRule="auto"/>
            </w:pPr>
            <w:r>
              <w:t xml:space="preserve">Your personal information may </w:t>
            </w:r>
            <w:r w:rsidR="00BA2281">
              <w:t xml:space="preserve">also </w:t>
            </w:r>
            <w:r>
              <w:t>be used for</w:t>
            </w:r>
            <w:r w:rsidR="00BA2281">
              <w:t xml:space="preserve"> other purposes such as</w:t>
            </w:r>
            <w:r w:rsidR="00D551AE">
              <w:t>:</w:t>
            </w:r>
          </w:p>
          <w:p w14:paraId="4D3F298B" w14:textId="7FABCAB5" w:rsidR="00D551AE" w:rsidRPr="00F767F4" w:rsidRDefault="00D551AE" w:rsidP="00D551AE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ind w:left="450"/>
              <w:rPr>
                <w:rFonts w:eastAsia="Times New Roman" w:cstheme="minorHAnsi"/>
                <w:color w:val="313131"/>
              </w:rPr>
            </w:pPr>
            <w:r w:rsidRPr="00F767F4">
              <w:rPr>
                <w:rFonts w:eastAsia="Times New Roman" w:cstheme="minorHAnsi"/>
                <w:color w:val="313131"/>
              </w:rPr>
              <w:t>inform</w:t>
            </w:r>
            <w:r>
              <w:rPr>
                <w:rFonts w:eastAsia="Times New Roman" w:cstheme="minorHAnsi"/>
                <w:color w:val="313131"/>
              </w:rPr>
              <w:t>ing</w:t>
            </w:r>
            <w:r w:rsidRPr="00F767F4">
              <w:rPr>
                <w:rFonts w:eastAsia="Times New Roman" w:cstheme="minorHAnsi"/>
                <w:color w:val="313131"/>
              </w:rPr>
              <w:t xml:space="preserve"> you about future events or </w:t>
            </w:r>
            <w:r>
              <w:rPr>
                <w:rFonts w:eastAsia="Times New Roman" w:cstheme="minorHAnsi"/>
                <w:color w:val="313131"/>
              </w:rPr>
              <w:t>updates</w:t>
            </w:r>
          </w:p>
          <w:p w14:paraId="0B298D58" w14:textId="5A5D5541" w:rsidR="00D551AE" w:rsidRPr="00F767F4" w:rsidRDefault="00D551AE" w:rsidP="00D551AE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ind w:left="450"/>
              <w:rPr>
                <w:rFonts w:eastAsia="Times New Roman" w:cstheme="minorHAnsi"/>
                <w:color w:val="313131"/>
              </w:rPr>
            </w:pPr>
            <w:r w:rsidRPr="00F767F4">
              <w:rPr>
                <w:rFonts w:eastAsia="Times New Roman" w:cstheme="minorHAnsi"/>
                <w:color w:val="313131"/>
              </w:rPr>
              <w:t>help</w:t>
            </w:r>
            <w:r>
              <w:rPr>
                <w:rFonts w:eastAsia="Times New Roman" w:cstheme="minorHAnsi"/>
                <w:color w:val="313131"/>
              </w:rPr>
              <w:t>ing</w:t>
            </w:r>
            <w:r w:rsidRPr="00F767F4">
              <w:rPr>
                <w:rFonts w:eastAsia="Times New Roman" w:cstheme="minorHAnsi"/>
                <w:color w:val="313131"/>
              </w:rPr>
              <w:t xml:space="preserve"> us understand who participate</w:t>
            </w:r>
            <w:r>
              <w:rPr>
                <w:rFonts w:eastAsia="Times New Roman" w:cstheme="minorHAnsi"/>
                <w:color w:val="313131"/>
              </w:rPr>
              <w:t>s</w:t>
            </w:r>
            <w:r w:rsidRPr="00F767F4">
              <w:rPr>
                <w:rFonts w:eastAsia="Times New Roman" w:cstheme="minorHAnsi"/>
                <w:color w:val="313131"/>
              </w:rPr>
              <w:t xml:space="preserve"> in each </w:t>
            </w:r>
            <w:r>
              <w:rPr>
                <w:rFonts w:eastAsia="Times New Roman" w:cstheme="minorHAnsi"/>
                <w:color w:val="313131"/>
              </w:rPr>
              <w:t xml:space="preserve">digital </w:t>
            </w:r>
            <w:proofErr w:type="gramStart"/>
            <w:r>
              <w:rPr>
                <w:rFonts w:eastAsia="Times New Roman" w:cstheme="minorHAnsi"/>
                <w:color w:val="313131"/>
              </w:rPr>
              <w:t>session</w:t>
            </w:r>
            <w:proofErr w:type="gramEnd"/>
          </w:p>
          <w:p w14:paraId="684E72E0" w14:textId="75E2EAA4" w:rsidR="00603410" w:rsidRPr="00291D5A" w:rsidRDefault="00D551AE" w:rsidP="007B730A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ind w:left="450"/>
              <w:rPr>
                <w:rFonts w:eastAsia="Times New Roman"/>
                <w:color w:val="313131"/>
              </w:rPr>
            </w:pPr>
            <w:r w:rsidRPr="06828068">
              <w:rPr>
                <w:rFonts w:eastAsia="Times New Roman"/>
                <w:color w:val="313131"/>
              </w:rPr>
              <w:t>provid</w:t>
            </w:r>
            <w:r>
              <w:rPr>
                <w:rFonts w:eastAsia="Times New Roman"/>
                <w:color w:val="313131"/>
              </w:rPr>
              <w:t>ing</w:t>
            </w:r>
            <w:r w:rsidRPr="06828068">
              <w:rPr>
                <w:rFonts w:eastAsia="Times New Roman"/>
                <w:color w:val="313131"/>
              </w:rPr>
              <w:t xml:space="preserve"> follow</w:t>
            </w:r>
            <w:r>
              <w:rPr>
                <w:rFonts w:eastAsia="Times New Roman"/>
                <w:color w:val="313131"/>
              </w:rPr>
              <w:t>-</w:t>
            </w:r>
            <w:r w:rsidRPr="06828068">
              <w:rPr>
                <w:rFonts w:eastAsia="Times New Roman"/>
                <w:color w:val="313131"/>
              </w:rPr>
              <w:t xml:space="preserve">up resources from the registered </w:t>
            </w:r>
            <w:r>
              <w:rPr>
                <w:rFonts w:eastAsia="Times New Roman"/>
                <w:color w:val="313131"/>
              </w:rPr>
              <w:t>digital session</w:t>
            </w:r>
            <w:r w:rsidRPr="06828068">
              <w:rPr>
                <w:rFonts w:eastAsia="Times New Roman"/>
                <w:color w:val="313131"/>
              </w:rPr>
              <w:t>.</w:t>
            </w:r>
          </w:p>
        </w:tc>
      </w:tr>
      <w:tr w:rsidR="00CB7189" w14:paraId="3142AEF6" w14:textId="77777777" w:rsidTr="007B730A">
        <w:trPr>
          <w:cantSplit/>
        </w:trPr>
        <w:tc>
          <w:tcPr>
            <w:tcW w:w="2503" w:type="dxa"/>
          </w:tcPr>
          <w:p w14:paraId="3E7B3ACC" w14:textId="77777777" w:rsidR="00CB7189" w:rsidRPr="00C309B7" w:rsidRDefault="00CB7189" w:rsidP="00BA2281">
            <w:pPr>
              <w:rPr>
                <w:b/>
              </w:rPr>
            </w:pPr>
            <w:r w:rsidRPr="00C309B7">
              <w:rPr>
                <w:b/>
              </w:rPr>
              <w:t xml:space="preserve">What would happen if the </w:t>
            </w:r>
            <w:r w:rsidR="00BA2281" w:rsidRPr="00C309B7">
              <w:rPr>
                <w:b/>
              </w:rPr>
              <w:t>department</w:t>
            </w:r>
            <w:r w:rsidRPr="00C309B7">
              <w:rPr>
                <w:b/>
              </w:rPr>
              <w:t xml:space="preserve"> did not collect your personal information?</w:t>
            </w:r>
          </w:p>
        </w:tc>
        <w:tc>
          <w:tcPr>
            <w:tcW w:w="6841" w:type="dxa"/>
          </w:tcPr>
          <w:p w14:paraId="39774FF1" w14:textId="4CA6FA60" w:rsidR="00603410" w:rsidRPr="00291D5A" w:rsidRDefault="00BA2281" w:rsidP="00291D5A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313131"/>
              </w:rPr>
            </w:pPr>
            <w:r w:rsidRPr="00BA2281">
              <w:t xml:space="preserve">If you </w:t>
            </w:r>
            <w:r w:rsidRPr="000F1D8B">
              <w:t>do not</w:t>
            </w:r>
            <w:r w:rsidR="00561DBA">
              <w:t xml:space="preserve"> or </w:t>
            </w:r>
            <w:r w:rsidRPr="000F1D8B">
              <w:t>are unable to</w:t>
            </w:r>
            <w:r w:rsidRPr="00BA2281">
              <w:t xml:space="preserve"> provide </w:t>
            </w:r>
            <w:r w:rsidR="00561DBA">
              <w:t xml:space="preserve">your personal information </w:t>
            </w:r>
            <w:r>
              <w:t>the d</w:t>
            </w:r>
            <w:r w:rsidRPr="00BA2281">
              <w:t xml:space="preserve">epartment </w:t>
            </w:r>
            <w:r w:rsidRPr="007B730A">
              <w:t>will</w:t>
            </w:r>
            <w:r w:rsidRPr="00BA2281">
              <w:t xml:space="preserve"> </w:t>
            </w:r>
            <w:r w:rsidR="00143511">
              <w:t xml:space="preserve">be unable to </w:t>
            </w:r>
            <w:r w:rsidR="00D551AE" w:rsidRPr="00F767F4">
              <w:rPr>
                <w:rFonts w:eastAsia="Times New Roman" w:cstheme="minorHAnsi"/>
                <w:color w:val="313131"/>
              </w:rPr>
              <w:t xml:space="preserve">register </w:t>
            </w:r>
            <w:r w:rsidR="00D551AE">
              <w:rPr>
                <w:rFonts w:eastAsia="Times New Roman" w:cstheme="minorHAnsi"/>
                <w:color w:val="313131"/>
              </w:rPr>
              <w:t xml:space="preserve">you to </w:t>
            </w:r>
            <w:r w:rsidR="00D551AE" w:rsidRPr="00F767F4">
              <w:rPr>
                <w:rFonts w:eastAsia="Times New Roman" w:cstheme="minorHAnsi"/>
                <w:color w:val="313131"/>
              </w:rPr>
              <w:t xml:space="preserve">attend the </w:t>
            </w:r>
            <w:r w:rsidR="00D551AE">
              <w:rPr>
                <w:rFonts w:eastAsia="Times New Roman" w:cstheme="minorHAnsi"/>
                <w:color w:val="313131"/>
              </w:rPr>
              <w:t>digital session</w:t>
            </w:r>
            <w:r w:rsidR="00D551AE" w:rsidRPr="00F767F4">
              <w:rPr>
                <w:rFonts w:eastAsia="Times New Roman" w:cstheme="minorHAnsi"/>
                <w:color w:val="313131"/>
              </w:rPr>
              <w:t>.</w:t>
            </w:r>
          </w:p>
        </w:tc>
      </w:tr>
      <w:tr w:rsidR="00CB7189" w14:paraId="618B14E0" w14:textId="77777777" w:rsidTr="007B730A">
        <w:tc>
          <w:tcPr>
            <w:tcW w:w="2503" w:type="dxa"/>
          </w:tcPr>
          <w:p w14:paraId="663EE81C" w14:textId="77777777" w:rsidR="00CB7189" w:rsidRPr="00C309B7" w:rsidRDefault="00CB7189" w:rsidP="00BA2281">
            <w:pPr>
              <w:rPr>
                <w:b/>
              </w:rPr>
            </w:pPr>
            <w:r w:rsidRPr="00C309B7">
              <w:rPr>
                <w:b/>
              </w:rPr>
              <w:lastRenderedPageBreak/>
              <w:t xml:space="preserve">Who will the </w:t>
            </w:r>
            <w:r w:rsidR="00BA2281" w:rsidRPr="00C309B7">
              <w:rPr>
                <w:b/>
              </w:rPr>
              <w:t>department</w:t>
            </w:r>
            <w:r w:rsidRPr="00C309B7">
              <w:rPr>
                <w:b/>
              </w:rPr>
              <w:t xml:space="preserve"> disclose your personal information to?</w:t>
            </w:r>
          </w:p>
        </w:tc>
        <w:tc>
          <w:tcPr>
            <w:tcW w:w="6841" w:type="dxa"/>
          </w:tcPr>
          <w:p w14:paraId="1D22F7DA" w14:textId="32E968C2" w:rsidR="00E840FD" w:rsidRPr="005E0960" w:rsidRDefault="00561DBA" w:rsidP="005E0960">
            <w:pPr>
              <w:spacing w:line="240" w:lineRule="auto"/>
            </w:pPr>
            <w:r w:rsidRPr="008D0865">
              <w:t xml:space="preserve">We </w:t>
            </w:r>
            <w:r w:rsidR="00D551AE" w:rsidRPr="008D0865">
              <w:t xml:space="preserve">will not </w:t>
            </w:r>
            <w:r w:rsidR="00BA2281" w:rsidRPr="007B730A">
              <w:t xml:space="preserve">disclose </w:t>
            </w:r>
            <w:r w:rsidR="003D4D2F" w:rsidRPr="008D0865">
              <w:t xml:space="preserve">your personal information </w:t>
            </w:r>
            <w:r w:rsidR="00BA2281" w:rsidRPr="008D0865">
              <w:t xml:space="preserve">to </w:t>
            </w:r>
            <w:r w:rsidR="00BA2281" w:rsidRPr="007B730A">
              <w:t xml:space="preserve">third party recipient entities, </w:t>
            </w:r>
            <w:proofErr w:type="gramStart"/>
            <w:r w:rsidR="00BA2281" w:rsidRPr="007B730A">
              <w:t>bodies</w:t>
            </w:r>
            <w:proofErr w:type="gramEnd"/>
            <w:r w:rsidR="00BA2281" w:rsidRPr="007B730A">
              <w:t xml:space="preserve"> or persons</w:t>
            </w:r>
            <w:r w:rsidR="00BA2281" w:rsidRPr="008D0865">
              <w:t>.</w:t>
            </w:r>
          </w:p>
        </w:tc>
      </w:tr>
      <w:tr w:rsidR="00CB7189" w14:paraId="3D82A081" w14:textId="77777777" w:rsidTr="007B730A">
        <w:tc>
          <w:tcPr>
            <w:tcW w:w="2503" w:type="dxa"/>
          </w:tcPr>
          <w:p w14:paraId="2FACB56F" w14:textId="77777777" w:rsidR="00CB7189" w:rsidRPr="00C309B7" w:rsidRDefault="00CB7189" w:rsidP="0036440C">
            <w:pPr>
              <w:rPr>
                <w:b/>
              </w:rPr>
            </w:pPr>
            <w:r w:rsidRPr="00C309B7">
              <w:rPr>
                <w:b/>
              </w:rPr>
              <w:t>Access to and correction of your personal information</w:t>
            </w:r>
          </w:p>
        </w:tc>
        <w:tc>
          <w:tcPr>
            <w:tcW w:w="6841" w:type="dxa"/>
          </w:tcPr>
          <w:p w14:paraId="0FB937EC" w14:textId="41DC2C7D" w:rsidR="00CB7189" w:rsidRDefault="00BA2281" w:rsidP="00CD1E68">
            <w:pPr>
              <w:spacing w:line="240" w:lineRule="auto"/>
            </w:pPr>
            <w:r>
              <w:t>The department</w:t>
            </w:r>
            <w:r w:rsidR="00CB7189">
              <w:t xml:space="preserve">’s </w:t>
            </w:r>
            <w:hyperlink r:id="rId11" w:history="1">
              <w:r w:rsidR="00CB7189" w:rsidRPr="008D0865">
                <w:rPr>
                  <w:rStyle w:val="Hyperlink"/>
                </w:rPr>
                <w:t>privacy policy</w:t>
              </w:r>
            </w:hyperlink>
            <w:r w:rsidR="00CB7189">
              <w:t xml:space="preserve"> contains information about how you may access and seek correction of personal information about you that </w:t>
            </w:r>
            <w:r>
              <w:t>is held by the department</w:t>
            </w:r>
            <w:r w:rsidR="00CB7189">
              <w:t>.</w:t>
            </w:r>
          </w:p>
          <w:p w14:paraId="4FA30EFB" w14:textId="3F64A6C1" w:rsidR="00603410" w:rsidRPr="00291D5A" w:rsidRDefault="008D0865" w:rsidP="00291D5A">
            <w:pPr>
              <w:spacing w:line="240" w:lineRule="auto"/>
            </w:pPr>
            <w:r>
              <w:t>You can c</w:t>
            </w:r>
            <w:r w:rsidRPr="008D0865">
              <w:t xml:space="preserve">ontact us to access your personal information or correct it. The </w:t>
            </w:r>
            <w:hyperlink r:id="rId12" w:history="1">
              <w:r w:rsidRPr="008D0865">
                <w:rPr>
                  <w:rStyle w:val="Hyperlink"/>
                </w:rPr>
                <w:t>privacy policy</w:t>
              </w:r>
            </w:hyperlink>
            <w:r w:rsidRPr="008D0865">
              <w:t xml:space="preserve"> includes more about this process.</w:t>
            </w:r>
          </w:p>
        </w:tc>
      </w:tr>
      <w:tr w:rsidR="00CB7189" w14:paraId="4DC19689" w14:textId="77777777" w:rsidTr="007B730A">
        <w:tc>
          <w:tcPr>
            <w:tcW w:w="2503" w:type="dxa"/>
          </w:tcPr>
          <w:p w14:paraId="57544F3A" w14:textId="77777777" w:rsidR="00CB7189" w:rsidRPr="00C309B7" w:rsidRDefault="00CB7189" w:rsidP="0036440C">
            <w:pPr>
              <w:rPr>
                <w:b/>
              </w:rPr>
            </w:pPr>
            <w:r w:rsidRPr="00C309B7">
              <w:rPr>
                <w:b/>
              </w:rPr>
              <w:t>Privacy complaints</w:t>
            </w:r>
          </w:p>
        </w:tc>
        <w:tc>
          <w:tcPr>
            <w:tcW w:w="6841" w:type="dxa"/>
          </w:tcPr>
          <w:p w14:paraId="655A216F" w14:textId="7491BF10" w:rsidR="00603410" w:rsidRPr="00291D5A" w:rsidRDefault="00BA2281" w:rsidP="00291D5A">
            <w:pPr>
              <w:spacing w:line="240" w:lineRule="auto"/>
            </w:pPr>
            <w:r w:rsidRPr="00AD2399">
              <w:rPr>
                <w:rFonts w:cstheme="minorHAnsi"/>
              </w:rPr>
              <w:t>The department</w:t>
            </w:r>
            <w:r w:rsidR="00CB7189" w:rsidRPr="00AD2399">
              <w:rPr>
                <w:rFonts w:cstheme="minorHAnsi"/>
              </w:rPr>
              <w:t xml:space="preserve">’s </w:t>
            </w:r>
            <w:hyperlink r:id="rId13" w:history="1">
              <w:r w:rsidR="00CB7189" w:rsidRPr="008D0865">
                <w:rPr>
                  <w:rStyle w:val="Hyperlink"/>
                  <w:rFonts w:cstheme="minorHAnsi"/>
                </w:rPr>
                <w:t>privacy policy</w:t>
              </w:r>
            </w:hyperlink>
            <w:r w:rsidR="00CB7189" w:rsidRPr="00AD2399">
              <w:rPr>
                <w:rFonts w:cstheme="minorHAnsi"/>
              </w:rPr>
              <w:t xml:space="preserve"> contains information about how you may complain about a breach of the Australian Privacy P</w:t>
            </w:r>
            <w:r w:rsidRPr="00AD2399">
              <w:rPr>
                <w:rFonts w:cstheme="minorHAnsi"/>
              </w:rPr>
              <w:t xml:space="preserve">rinciples </w:t>
            </w:r>
            <w:r w:rsidR="00EB594D" w:rsidRPr="00AD2399">
              <w:rPr>
                <w:rFonts w:cstheme="minorHAnsi"/>
              </w:rPr>
              <w:t xml:space="preserve">or the </w:t>
            </w:r>
            <w:r w:rsidR="00EB594D" w:rsidRPr="00AD2399">
              <w:rPr>
                <w:i/>
                <w:iCs/>
              </w:rPr>
              <w:t>Australian Government Agencies Privacy Code</w:t>
            </w:r>
            <w:r w:rsidR="00EB594D" w:rsidRPr="00AD2399">
              <w:rPr>
                <w:rStyle w:val="Emphasis"/>
                <w:rFonts w:cstheme="minorHAnsi"/>
                <w:color w:val="003347"/>
                <w:bdr w:val="none" w:sz="0" w:space="0" w:color="auto" w:frame="1"/>
              </w:rPr>
              <w:t xml:space="preserve"> </w:t>
            </w:r>
            <w:r w:rsidRPr="00AD2399">
              <w:rPr>
                <w:rFonts w:cstheme="minorHAnsi"/>
              </w:rPr>
              <w:t>and</w:t>
            </w:r>
            <w:r w:rsidRPr="00AD2399">
              <w:t xml:space="preserve"> how the department</w:t>
            </w:r>
            <w:r w:rsidR="00CB7189" w:rsidRPr="00AD2399">
              <w:t xml:space="preserve"> will deal with complaints</w:t>
            </w:r>
            <w:r w:rsidR="00291D5A">
              <w:t>.</w:t>
            </w:r>
          </w:p>
        </w:tc>
      </w:tr>
      <w:tr w:rsidR="00CB7189" w14:paraId="16CD4897" w14:textId="77777777" w:rsidTr="007B730A">
        <w:tc>
          <w:tcPr>
            <w:tcW w:w="2503" w:type="dxa"/>
          </w:tcPr>
          <w:p w14:paraId="16B8DF3D" w14:textId="77777777" w:rsidR="00CB7189" w:rsidRPr="00C309B7" w:rsidRDefault="00CB7189" w:rsidP="0036440C">
            <w:pPr>
              <w:rPr>
                <w:b/>
              </w:rPr>
            </w:pPr>
            <w:r w:rsidRPr="00C309B7">
              <w:rPr>
                <w:b/>
              </w:rPr>
              <w:t>Overseas disclosure of your personal information</w:t>
            </w:r>
          </w:p>
        </w:tc>
        <w:tc>
          <w:tcPr>
            <w:tcW w:w="6841" w:type="dxa"/>
          </w:tcPr>
          <w:p w14:paraId="2E33DDB6" w14:textId="3AE37EB7" w:rsidR="00E330BC" w:rsidRPr="00291D5A" w:rsidRDefault="009416C2" w:rsidP="00291D5A">
            <w:r>
              <w:t>We will not disclose your personal information to any overseas recipients.</w:t>
            </w:r>
          </w:p>
        </w:tc>
      </w:tr>
      <w:tr w:rsidR="00CB7189" w14:paraId="44F62250" w14:textId="77777777" w:rsidTr="007B730A">
        <w:tc>
          <w:tcPr>
            <w:tcW w:w="2503" w:type="dxa"/>
          </w:tcPr>
          <w:p w14:paraId="5C66888B" w14:textId="77777777" w:rsidR="00CB7189" w:rsidRPr="00C309B7" w:rsidRDefault="00CB7189" w:rsidP="0036440C">
            <w:pPr>
              <w:rPr>
                <w:b/>
              </w:rPr>
            </w:pPr>
            <w:r w:rsidRPr="00C309B7">
              <w:rPr>
                <w:b/>
              </w:rPr>
              <w:t>Further information</w:t>
            </w:r>
          </w:p>
        </w:tc>
        <w:tc>
          <w:tcPr>
            <w:tcW w:w="6841" w:type="dxa"/>
          </w:tcPr>
          <w:p w14:paraId="2F5758CB" w14:textId="2515FF39" w:rsidR="00867B77" w:rsidRDefault="00BA2281" w:rsidP="007B730A">
            <w:pPr>
              <w:spacing w:line="240" w:lineRule="auto"/>
            </w:pPr>
            <w:r>
              <w:t>You can read the d</w:t>
            </w:r>
            <w:r w:rsidRPr="00BA2281">
              <w:t>epartment</w:t>
            </w:r>
            <w:r>
              <w:t xml:space="preserve">’s privacy policy </w:t>
            </w:r>
            <w:hyperlink r:id="rId14" w:history="1">
              <w:r w:rsidR="008D0865" w:rsidRPr="008D0865">
                <w:rPr>
                  <w:rStyle w:val="Hyperlink"/>
                </w:rPr>
                <w:t>here.</w:t>
              </w:r>
            </w:hyperlink>
            <w:r w:rsidR="00E840FD">
              <w:t xml:space="preserve"> </w:t>
            </w:r>
            <w:r w:rsidRPr="00BA2281">
              <w:t>You can obtain a copy of the APP pr</w:t>
            </w:r>
            <w:r>
              <w:t>ivacy policy by contacting the d</w:t>
            </w:r>
            <w:r w:rsidRPr="00BA2281">
              <w:t>epartment using the contact details set out at the end of this notice.</w:t>
            </w:r>
          </w:p>
        </w:tc>
      </w:tr>
      <w:tr w:rsidR="00931918" w14:paraId="5DCD7D98" w14:textId="77777777" w:rsidTr="007B730A">
        <w:tc>
          <w:tcPr>
            <w:tcW w:w="2503" w:type="dxa"/>
          </w:tcPr>
          <w:p w14:paraId="01DF42F5" w14:textId="6A5EF780" w:rsidR="00931918" w:rsidRPr="00C309B7" w:rsidRDefault="00931918" w:rsidP="0036440C">
            <w:pPr>
              <w:rPr>
                <w:b/>
              </w:rPr>
            </w:pPr>
            <w:r>
              <w:rPr>
                <w:b/>
              </w:rPr>
              <w:t>Consent</w:t>
            </w:r>
          </w:p>
        </w:tc>
        <w:tc>
          <w:tcPr>
            <w:tcW w:w="6841" w:type="dxa"/>
          </w:tcPr>
          <w:p w14:paraId="51062EE3" w14:textId="0978BCCD" w:rsidR="00147F48" w:rsidRDefault="00E840FD" w:rsidP="00147F48">
            <w:pPr>
              <w:spacing w:line="240" w:lineRule="auto"/>
            </w:pPr>
            <w:r w:rsidRPr="005E0960">
              <w:t xml:space="preserve">By </w:t>
            </w:r>
            <w:r w:rsidR="002F3F6C" w:rsidRPr="005E0960">
              <w:t xml:space="preserve">providing your </w:t>
            </w:r>
            <w:r w:rsidRPr="005E0960">
              <w:rPr>
                <w:rFonts w:eastAsiaTheme="minorHAnsi" w:cs="Arial"/>
                <w:szCs w:val="20"/>
              </w:rPr>
              <w:t>personal information</w:t>
            </w:r>
            <w:r w:rsidR="002F3F6C" w:rsidRPr="005E0960">
              <w:rPr>
                <w:rFonts w:eastAsiaTheme="minorHAnsi" w:cs="Arial"/>
                <w:szCs w:val="20"/>
              </w:rPr>
              <w:t xml:space="preserve">, you consent to the Department </w:t>
            </w:r>
            <w:r w:rsidR="009312F7" w:rsidRPr="005E0960">
              <w:rPr>
                <w:rFonts w:eastAsiaTheme="minorHAnsi" w:cs="Arial"/>
                <w:szCs w:val="20"/>
              </w:rPr>
              <w:t xml:space="preserve">of Health </w:t>
            </w:r>
            <w:r w:rsidR="00E20813">
              <w:rPr>
                <w:rFonts w:eastAsiaTheme="minorHAnsi" w:cs="Arial"/>
                <w:szCs w:val="20"/>
              </w:rPr>
              <w:t xml:space="preserve">and Aged Care </w:t>
            </w:r>
            <w:r w:rsidR="002F3F6C" w:rsidRPr="005E0960">
              <w:rPr>
                <w:rFonts w:eastAsiaTheme="minorHAnsi" w:cs="Arial"/>
                <w:szCs w:val="20"/>
              </w:rPr>
              <w:t xml:space="preserve">collecting </w:t>
            </w:r>
            <w:r w:rsidR="009312F7" w:rsidRPr="005E0960">
              <w:rPr>
                <w:rFonts w:eastAsiaTheme="minorHAnsi" w:cs="Arial"/>
                <w:szCs w:val="20"/>
              </w:rPr>
              <w:t xml:space="preserve">this personal </w:t>
            </w:r>
            <w:r w:rsidR="002F3F6C" w:rsidRPr="005E0960">
              <w:rPr>
                <w:rFonts w:eastAsiaTheme="minorHAnsi" w:cs="Arial"/>
                <w:szCs w:val="20"/>
              </w:rPr>
              <w:t>information</w:t>
            </w:r>
            <w:r w:rsidR="009312F7" w:rsidRPr="005E0960">
              <w:rPr>
                <w:rFonts w:eastAsiaTheme="minorHAnsi" w:cs="Arial"/>
                <w:szCs w:val="20"/>
              </w:rPr>
              <w:t xml:space="preserve"> about you</w:t>
            </w:r>
            <w:r w:rsidR="00A672F1" w:rsidRPr="00291D5A">
              <w:t>.</w:t>
            </w:r>
          </w:p>
          <w:p w14:paraId="6D1871AA" w14:textId="57ECF1D1" w:rsidR="00E840FD" w:rsidRPr="00291D5A" w:rsidRDefault="00A672F1" w:rsidP="005E0960">
            <w:pPr>
              <w:spacing w:after="0" w:line="240" w:lineRule="auto"/>
              <w:rPr>
                <w:rFonts w:eastAsia="Times New Roman"/>
                <w:color w:val="313131"/>
              </w:rPr>
            </w:pPr>
            <w:r w:rsidRPr="06828068">
              <w:rPr>
                <w:rFonts w:eastAsia="Times New Roman"/>
                <w:color w:val="313131"/>
              </w:rPr>
              <w:t xml:space="preserve">If you provide the personal information of other individuals, for example if you are registering others to attend the </w:t>
            </w:r>
            <w:r>
              <w:rPr>
                <w:rFonts w:eastAsia="Times New Roman"/>
                <w:color w:val="313131"/>
              </w:rPr>
              <w:t>digital session</w:t>
            </w:r>
            <w:r w:rsidRPr="06828068">
              <w:rPr>
                <w:rFonts w:eastAsia="Times New Roman"/>
                <w:color w:val="313131"/>
              </w:rPr>
              <w:t>, you must obtain their consent to our collection of their personal information and draw their attention to this privacy statement.</w:t>
            </w:r>
          </w:p>
        </w:tc>
      </w:tr>
      <w:tr w:rsidR="00931918" w14:paraId="57C11E6F" w14:textId="77777777" w:rsidTr="007B730A">
        <w:trPr>
          <w:cantSplit/>
        </w:trPr>
        <w:tc>
          <w:tcPr>
            <w:tcW w:w="2503" w:type="dxa"/>
          </w:tcPr>
          <w:p w14:paraId="75320CCB" w14:textId="0C7AD468" w:rsidR="00931918" w:rsidRPr="00C309B7" w:rsidRDefault="00931918" w:rsidP="0036440C">
            <w:pPr>
              <w:rPr>
                <w:b/>
              </w:rPr>
            </w:pPr>
            <w:r w:rsidRPr="00931918">
              <w:rPr>
                <w:b/>
              </w:rPr>
              <w:t>Contact details</w:t>
            </w:r>
          </w:p>
        </w:tc>
        <w:tc>
          <w:tcPr>
            <w:tcW w:w="6841" w:type="dxa"/>
          </w:tcPr>
          <w:p w14:paraId="7128DD6C" w14:textId="77777777" w:rsidR="00931918" w:rsidRDefault="00931918" w:rsidP="00CD1E68">
            <w:pPr>
              <w:spacing w:line="240" w:lineRule="auto"/>
              <w:rPr>
                <w:b/>
              </w:rPr>
            </w:pPr>
            <w:r>
              <w:t>If you wish to contact the department about a privacy-related matter, including questions about this notice, please contact the department’s Privacy Officer by one of the following methods:</w:t>
            </w:r>
          </w:p>
          <w:p w14:paraId="2ED6AA8B" w14:textId="051833F6" w:rsidR="00931918" w:rsidRPr="00291D5A" w:rsidRDefault="00931918" w:rsidP="00291D5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714" w:hanging="357"/>
              <w:contextualSpacing w:val="0"/>
              <w:rPr>
                <w:b/>
              </w:rPr>
            </w:pPr>
            <w:r>
              <w:rPr>
                <w:b/>
              </w:rPr>
              <w:t>Post</w:t>
            </w:r>
            <w:r>
              <w:rPr>
                <w:b/>
              </w:rPr>
              <w:br/>
            </w:r>
            <w:r>
              <w:t>Privacy Officer</w:t>
            </w:r>
            <w:r>
              <w:br/>
              <w:t>Department of Health</w:t>
            </w:r>
            <w:r w:rsidR="007C65B0">
              <w:t xml:space="preserve"> and Aged Care</w:t>
            </w:r>
            <w:r>
              <w:br/>
              <w:t>23 Furzer Street</w:t>
            </w:r>
            <w:r>
              <w:br/>
            </w:r>
            <w:proofErr w:type="gramStart"/>
            <w:r>
              <w:t>WODEN  ACT</w:t>
            </w:r>
            <w:proofErr w:type="gramEnd"/>
            <w:r>
              <w:t xml:space="preserve"> 2606</w:t>
            </w:r>
          </w:p>
          <w:p w14:paraId="0EA77FE0" w14:textId="48A17577" w:rsidR="00931918" w:rsidRPr="00291D5A" w:rsidRDefault="00931918" w:rsidP="00291D5A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Email</w:t>
            </w:r>
            <w:r>
              <w:rPr>
                <w:b/>
              </w:rPr>
              <w:br/>
            </w:r>
            <w:hyperlink r:id="rId15" w:history="1">
              <w:r w:rsidR="00291D5A" w:rsidRPr="003736DD">
                <w:rPr>
                  <w:rStyle w:val="Hyperlink"/>
                </w:rPr>
                <w:t>privacy@health.gov.au</w:t>
              </w:r>
            </w:hyperlink>
            <w:r>
              <w:t xml:space="preserve"> </w:t>
            </w:r>
          </w:p>
          <w:p w14:paraId="1C21CCF9" w14:textId="69A83A7E" w:rsidR="00931918" w:rsidRDefault="00931918" w:rsidP="00CD1E68">
            <w:pPr>
              <w:pStyle w:val="ListParagraph"/>
              <w:numPr>
                <w:ilvl w:val="0"/>
                <w:numId w:val="18"/>
              </w:numPr>
              <w:spacing w:line="240" w:lineRule="auto"/>
            </w:pPr>
            <w:r>
              <w:rPr>
                <w:b/>
              </w:rPr>
              <w:t>Telephone</w:t>
            </w:r>
            <w:r>
              <w:rPr>
                <w:b/>
              </w:rPr>
              <w:br/>
            </w:r>
            <w:r w:rsidRPr="000E68E1">
              <w:t>02 6289 1555</w:t>
            </w:r>
          </w:p>
        </w:tc>
      </w:tr>
      <w:bookmarkEnd w:id="0"/>
    </w:tbl>
    <w:p w14:paraId="7FED5159" w14:textId="77777777" w:rsidR="00E039B3" w:rsidRDefault="00E039B3" w:rsidP="00E039B3"/>
    <w:sectPr w:rsidR="00E039B3" w:rsidSect="0044203F">
      <w:footerReference w:type="default" r:id="rId16"/>
      <w:pgSz w:w="11906" w:h="16838" w:code="9"/>
      <w:pgMar w:top="1418" w:right="1134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89A47" w14:textId="77777777" w:rsidR="007478C9" w:rsidRDefault="007478C9" w:rsidP="00722252">
      <w:pPr>
        <w:spacing w:after="0" w:line="240" w:lineRule="auto"/>
      </w:pPr>
      <w:r>
        <w:separator/>
      </w:r>
    </w:p>
  </w:endnote>
  <w:endnote w:type="continuationSeparator" w:id="0">
    <w:p w14:paraId="07D92203" w14:textId="77777777" w:rsidR="007478C9" w:rsidRDefault="007478C9" w:rsidP="00722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172380487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27E6658" w14:textId="221BBD91" w:rsidR="00E0027A" w:rsidRPr="00291D5A" w:rsidRDefault="00E0027A" w:rsidP="00291D5A">
            <w:pPr>
              <w:pStyle w:val="Footer"/>
              <w:jc w:val="right"/>
              <w:rPr>
                <w:sz w:val="20"/>
                <w:szCs w:val="20"/>
              </w:rPr>
            </w:pPr>
            <w:r w:rsidRPr="007B730A">
              <w:rPr>
                <w:sz w:val="20"/>
                <w:szCs w:val="20"/>
              </w:rPr>
              <w:t xml:space="preserve">Page </w:t>
            </w:r>
            <w:r w:rsidRPr="007B730A">
              <w:rPr>
                <w:b/>
                <w:bCs/>
                <w:sz w:val="20"/>
                <w:szCs w:val="20"/>
              </w:rPr>
              <w:fldChar w:fldCharType="begin"/>
            </w:r>
            <w:r w:rsidRPr="007B730A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7B730A">
              <w:rPr>
                <w:b/>
                <w:bCs/>
                <w:sz w:val="20"/>
                <w:szCs w:val="20"/>
              </w:rPr>
              <w:fldChar w:fldCharType="separate"/>
            </w:r>
            <w:r w:rsidRPr="007B730A">
              <w:rPr>
                <w:b/>
                <w:bCs/>
                <w:noProof/>
                <w:sz w:val="20"/>
                <w:szCs w:val="20"/>
              </w:rPr>
              <w:t>2</w:t>
            </w:r>
            <w:r w:rsidRPr="007B730A">
              <w:rPr>
                <w:b/>
                <w:bCs/>
                <w:sz w:val="20"/>
                <w:szCs w:val="20"/>
              </w:rPr>
              <w:fldChar w:fldCharType="end"/>
            </w:r>
            <w:r w:rsidRPr="007B730A">
              <w:rPr>
                <w:sz w:val="20"/>
                <w:szCs w:val="20"/>
              </w:rPr>
              <w:t xml:space="preserve"> of </w:t>
            </w:r>
            <w:r w:rsidRPr="007B730A">
              <w:rPr>
                <w:b/>
                <w:bCs/>
                <w:sz w:val="20"/>
                <w:szCs w:val="20"/>
              </w:rPr>
              <w:fldChar w:fldCharType="begin"/>
            </w:r>
            <w:r w:rsidRPr="007B730A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7B730A">
              <w:rPr>
                <w:b/>
                <w:bCs/>
                <w:sz w:val="20"/>
                <w:szCs w:val="20"/>
              </w:rPr>
              <w:fldChar w:fldCharType="separate"/>
            </w:r>
            <w:r w:rsidRPr="007B730A">
              <w:rPr>
                <w:b/>
                <w:bCs/>
                <w:noProof/>
                <w:sz w:val="20"/>
                <w:szCs w:val="20"/>
              </w:rPr>
              <w:t>2</w:t>
            </w:r>
            <w:r w:rsidRPr="007B730A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EA1A1" w14:textId="77777777" w:rsidR="007478C9" w:rsidRDefault="007478C9" w:rsidP="00722252">
      <w:pPr>
        <w:spacing w:after="0" w:line="240" w:lineRule="auto"/>
      </w:pPr>
      <w:r>
        <w:separator/>
      </w:r>
    </w:p>
  </w:footnote>
  <w:footnote w:type="continuationSeparator" w:id="0">
    <w:p w14:paraId="4F165187" w14:textId="77777777" w:rsidR="007478C9" w:rsidRDefault="007478C9" w:rsidP="007222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5"/>
    <w:multiLevelType w:val="multilevel"/>
    <w:tmpl w:val="00000005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7FA27D8"/>
    <w:multiLevelType w:val="hybridMultilevel"/>
    <w:tmpl w:val="9A94A8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A41A7"/>
    <w:multiLevelType w:val="hybridMultilevel"/>
    <w:tmpl w:val="C406D4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D315B"/>
    <w:multiLevelType w:val="hybridMultilevel"/>
    <w:tmpl w:val="56E02B22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12FD19E2"/>
    <w:multiLevelType w:val="hybridMultilevel"/>
    <w:tmpl w:val="688A03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609D1"/>
    <w:multiLevelType w:val="hybridMultilevel"/>
    <w:tmpl w:val="75AA67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683B8C"/>
    <w:multiLevelType w:val="multilevel"/>
    <w:tmpl w:val="30F0B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3C618E"/>
    <w:multiLevelType w:val="hybridMultilevel"/>
    <w:tmpl w:val="A01CDBA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6F7E45"/>
    <w:multiLevelType w:val="multilevel"/>
    <w:tmpl w:val="BD865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2F085E"/>
    <w:multiLevelType w:val="hybridMultilevel"/>
    <w:tmpl w:val="416C212C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CC4FEE"/>
    <w:multiLevelType w:val="multilevel"/>
    <w:tmpl w:val="26D4FAEC"/>
    <w:lvl w:ilvl="0">
      <w:start w:val="1"/>
      <w:numFmt w:val="decimal"/>
      <w:lvlText w:val="%1."/>
      <w:lvlJc w:val="left"/>
      <w:pPr>
        <w:tabs>
          <w:tab w:val="num" w:pos="0"/>
        </w:tabs>
        <w:ind w:left="0" w:hanging="1134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sz w:val="20"/>
      </w:rPr>
    </w:lvl>
    <w:lvl w:ilvl="3">
      <w:start w:val="1"/>
      <w:numFmt w:val="lowerLetter"/>
      <w:pStyle w:val="ClauseLevel4"/>
      <w:lvlText w:val="%4.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upperLetter"/>
      <w:lvlText w:val="%5."/>
      <w:lvlJc w:val="left"/>
      <w:pPr>
        <w:tabs>
          <w:tab w:val="num" w:pos="850"/>
        </w:tabs>
        <w:ind w:left="850" w:hanging="425"/>
      </w:pPr>
      <w:rPr>
        <w:rFonts w:ascii="Times New Roman" w:hAnsi="Times New Roman" w:cs="Times New Roman" w:hint="default"/>
      </w:rPr>
    </w:lvl>
    <w:lvl w:ilvl="5">
      <w:start w:val="1"/>
      <w:numFmt w:val="upperLetter"/>
      <w:lvlText w:val="%5."/>
      <w:lvlJc w:val="left"/>
      <w:pPr>
        <w:tabs>
          <w:tab w:val="num" w:pos="850"/>
        </w:tabs>
        <w:ind w:left="850" w:hanging="425"/>
      </w:pPr>
    </w:lvl>
    <w:lvl w:ilvl="6">
      <w:start w:val="1"/>
      <w:numFmt w:val="upperLetter"/>
      <w:lvlText w:val="%5."/>
      <w:lvlJc w:val="left"/>
      <w:pPr>
        <w:tabs>
          <w:tab w:val="num" w:pos="850"/>
        </w:tabs>
        <w:ind w:left="850" w:hanging="425"/>
      </w:pPr>
    </w:lvl>
    <w:lvl w:ilvl="7">
      <w:start w:val="1"/>
      <w:numFmt w:val="upperLetter"/>
      <w:lvlText w:val="%5."/>
      <w:lvlJc w:val="left"/>
      <w:pPr>
        <w:tabs>
          <w:tab w:val="num" w:pos="850"/>
        </w:tabs>
        <w:ind w:left="850" w:hanging="425"/>
      </w:pPr>
    </w:lvl>
    <w:lvl w:ilvl="8">
      <w:start w:val="1"/>
      <w:numFmt w:val="upperLetter"/>
      <w:lvlText w:val="%5."/>
      <w:lvlJc w:val="left"/>
      <w:pPr>
        <w:tabs>
          <w:tab w:val="num" w:pos="850"/>
        </w:tabs>
        <w:ind w:left="850" w:hanging="425"/>
      </w:pPr>
    </w:lvl>
  </w:abstractNum>
  <w:abstractNum w:abstractNumId="12" w15:restartNumberingAfterBreak="0">
    <w:nsid w:val="30142950"/>
    <w:multiLevelType w:val="hybridMultilevel"/>
    <w:tmpl w:val="F2B0E2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DF1207"/>
    <w:multiLevelType w:val="hybridMultilevel"/>
    <w:tmpl w:val="7E305B5E"/>
    <w:lvl w:ilvl="0" w:tplc="FB64E016">
      <w:start w:val="1"/>
      <w:numFmt w:val="lowerLetter"/>
      <w:lvlText w:val="(%1)"/>
      <w:lvlJc w:val="left"/>
      <w:pPr>
        <w:ind w:left="810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9B3774"/>
    <w:multiLevelType w:val="hybridMultilevel"/>
    <w:tmpl w:val="43FA1E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A16545"/>
    <w:multiLevelType w:val="hybridMultilevel"/>
    <w:tmpl w:val="5FD27090"/>
    <w:lvl w:ilvl="0" w:tplc="FB64E016">
      <w:start w:val="1"/>
      <w:numFmt w:val="lowerLetter"/>
      <w:lvlText w:val="(%1)"/>
      <w:lvlJc w:val="left"/>
      <w:pPr>
        <w:ind w:left="810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0450D9"/>
    <w:multiLevelType w:val="hybridMultilevel"/>
    <w:tmpl w:val="BDEEF998"/>
    <w:lvl w:ilvl="0" w:tplc="C72A2EF4">
      <w:start w:val="1"/>
      <w:numFmt w:val="lowerLetter"/>
      <w:lvlText w:val="(%1)"/>
      <w:lvlJc w:val="left"/>
      <w:pPr>
        <w:ind w:left="810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461C69"/>
    <w:multiLevelType w:val="hybridMultilevel"/>
    <w:tmpl w:val="2CA2B9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CC3412"/>
    <w:multiLevelType w:val="hybridMultilevel"/>
    <w:tmpl w:val="A1FE12BE"/>
    <w:lvl w:ilvl="0" w:tplc="BA861FB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95E1948"/>
    <w:multiLevelType w:val="hybridMultilevel"/>
    <w:tmpl w:val="899CA19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5A92364"/>
    <w:multiLevelType w:val="multilevel"/>
    <w:tmpl w:val="E4F4F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9185102"/>
    <w:multiLevelType w:val="hybridMultilevel"/>
    <w:tmpl w:val="EC90167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C2B5F71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num w:numId="1" w16cid:durableId="627972048">
    <w:abstractNumId w:val="11"/>
  </w:num>
  <w:num w:numId="2" w16cid:durableId="822890477">
    <w:abstractNumId w:val="10"/>
  </w:num>
  <w:num w:numId="3" w16cid:durableId="582182585">
    <w:abstractNumId w:val="6"/>
  </w:num>
  <w:num w:numId="4" w16cid:durableId="1705710031">
    <w:abstractNumId w:val="8"/>
  </w:num>
  <w:num w:numId="5" w16cid:durableId="2141797097">
    <w:abstractNumId w:val="15"/>
  </w:num>
  <w:num w:numId="6" w16cid:durableId="1614827309">
    <w:abstractNumId w:val="13"/>
  </w:num>
  <w:num w:numId="7" w16cid:durableId="1556163770">
    <w:abstractNumId w:val="16"/>
  </w:num>
  <w:num w:numId="8" w16cid:durableId="1568494888">
    <w:abstractNumId w:val="18"/>
  </w:num>
  <w:num w:numId="9" w16cid:durableId="1971009231">
    <w:abstractNumId w:val="12"/>
  </w:num>
  <w:num w:numId="10" w16cid:durableId="613945578">
    <w:abstractNumId w:val="14"/>
  </w:num>
  <w:num w:numId="11" w16cid:durableId="469178411">
    <w:abstractNumId w:val="3"/>
  </w:num>
  <w:num w:numId="12" w16cid:durableId="1498686137">
    <w:abstractNumId w:val="19"/>
  </w:num>
  <w:num w:numId="13" w16cid:durableId="210116432">
    <w:abstractNumId w:val="21"/>
  </w:num>
  <w:num w:numId="14" w16cid:durableId="700201429">
    <w:abstractNumId w:val="17"/>
  </w:num>
  <w:num w:numId="15" w16cid:durableId="604074077">
    <w:abstractNumId w:val="4"/>
  </w:num>
  <w:num w:numId="16" w16cid:durableId="785124456">
    <w:abstractNumId w:val="5"/>
  </w:num>
  <w:num w:numId="17" w16cid:durableId="20595511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8378311">
    <w:abstractNumId w:val="1"/>
  </w:num>
  <w:num w:numId="19" w16cid:durableId="973874462">
    <w:abstractNumId w:val="22"/>
  </w:num>
  <w:num w:numId="20" w16cid:durableId="122888353">
    <w:abstractNumId w:val="2"/>
  </w:num>
  <w:num w:numId="21" w16cid:durableId="1820532379">
    <w:abstractNumId w:val="9"/>
  </w:num>
  <w:num w:numId="22" w16cid:durableId="1775130238">
    <w:abstractNumId w:val="7"/>
  </w:num>
  <w:num w:numId="23" w16cid:durableId="142287324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05A"/>
    <w:rsid w:val="00002F30"/>
    <w:rsid w:val="00003744"/>
    <w:rsid w:val="00003D12"/>
    <w:rsid w:val="00004CC7"/>
    <w:rsid w:val="00007174"/>
    <w:rsid w:val="00061F02"/>
    <w:rsid w:val="000636A2"/>
    <w:rsid w:val="00081797"/>
    <w:rsid w:val="000B46E4"/>
    <w:rsid w:val="000D11DF"/>
    <w:rsid w:val="000D1E40"/>
    <w:rsid w:val="000E68E1"/>
    <w:rsid w:val="000F062F"/>
    <w:rsid w:val="000F086C"/>
    <w:rsid w:val="000F1D8B"/>
    <w:rsid w:val="000F7F9A"/>
    <w:rsid w:val="0010008E"/>
    <w:rsid w:val="001015B2"/>
    <w:rsid w:val="001265B3"/>
    <w:rsid w:val="00143511"/>
    <w:rsid w:val="00144AB0"/>
    <w:rsid w:val="00147F48"/>
    <w:rsid w:val="0016005A"/>
    <w:rsid w:val="0016399B"/>
    <w:rsid w:val="00164745"/>
    <w:rsid w:val="00167982"/>
    <w:rsid w:val="001A2E6D"/>
    <w:rsid w:val="001A3054"/>
    <w:rsid w:val="002023D3"/>
    <w:rsid w:val="00211752"/>
    <w:rsid w:val="00220D78"/>
    <w:rsid w:val="00221FEF"/>
    <w:rsid w:val="00225857"/>
    <w:rsid w:val="00262C5E"/>
    <w:rsid w:val="0028405C"/>
    <w:rsid w:val="00291D5A"/>
    <w:rsid w:val="00295791"/>
    <w:rsid w:val="002969A0"/>
    <w:rsid w:val="002B232D"/>
    <w:rsid w:val="002C6F77"/>
    <w:rsid w:val="002E6E63"/>
    <w:rsid w:val="002F3F6C"/>
    <w:rsid w:val="00313E20"/>
    <w:rsid w:val="00325128"/>
    <w:rsid w:val="0033634F"/>
    <w:rsid w:val="0037318A"/>
    <w:rsid w:val="00377FEA"/>
    <w:rsid w:val="00383C51"/>
    <w:rsid w:val="003A0D61"/>
    <w:rsid w:val="003A393B"/>
    <w:rsid w:val="003A3AD9"/>
    <w:rsid w:val="003A5637"/>
    <w:rsid w:val="003B7EB0"/>
    <w:rsid w:val="003D4D2F"/>
    <w:rsid w:val="003E3D30"/>
    <w:rsid w:val="00400BAD"/>
    <w:rsid w:val="00400F7D"/>
    <w:rsid w:val="004141C1"/>
    <w:rsid w:val="0042559A"/>
    <w:rsid w:val="0044203F"/>
    <w:rsid w:val="004541E7"/>
    <w:rsid w:val="00465207"/>
    <w:rsid w:val="00467D47"/>
    <w:rsid w:val="004737C0"/>
    <w:rsid w:val="004800B0"/>
    <w:rsid w:val="004B4E00"/>
    <w:rsid w:val="004D3AF7"/>
    <w:rsid w:val="004F2C27"/>
    <w:rsid w:val="00501230"/>
    <w:rsid w:val="005145D5"/>
    <w:rsid w:val="005243A4"/>
    <w:rsid w:val="0052622C"/>
    <w:rsid w:val="0054125D"/>
    <w:rsid w:val="00560052"/>
    <w:rsid w:val="00561DBA"/>
    <w:rsid w:val="005636DD"/>
    <w:rsid w:val="00563B49"/>
    <w:rsid w:val="005857B6"/>
    <w:rsid w:val="005A4613"/>
    <w:rsid w:val="005A528F"/>
    <w:rsid w:val="005C5AF2"/>
    <w:rsid w:val="005C5C5B"/>
    <w:rsid w:val="005D2CB6"/>
    <w:rsid w:val="005D4E77"/>
    <w:rsid w:val="005E0960"/>
    <w:rsid w:val="005F183C"/>
    <w:rsid w:val="006004BD"/>
    <w:rsid w:val="00603410"/>
    <w:rsid w:val="0060517F"/>
    <w:rsid w:val="00605307"/>
    <w:rsid w:val="006134B6"/>
    <w:rsid w:val="006361AC"/>
    <w:rsid w:val="00643CFF"/>
    <w:rsid w:val="00645AB6"/>
    <w:rsid w:val="00675BD2"/>
    <w:rsid w:val="00680491"/>
    <w:rsid w:val="006903DE"/>
    <w:rsid w:val="006945E1"/>
    <w:rsid w:val="006A6D1F"/>
    <w:rsid w:val="006C1B76"/>
    <w:rsid w:val="006D1ED2"/>
    <w:rsid w:val="006D5BF1"/>
    <w:rsid w:val="006E5061"/>
    <w:rsid w:val="006F1B4B"/>
    <w:rsid w:val="006F3F64"/>
    <w:rsid w:val="00722252"/>
    <w:rsid w:val="00741388"/>
    <w:rsid w:val="00743EAA"/>
    <w:rsid w:val="007478C9"/>
    <w:rsid w:val="00765A30"/>
    <w:rsid w:val="007751C8"/>
    <w:rsid w:val="00776CC8"/>
    <w:rsid w:val="00780C47"/>
    <w:rsid w:val="007901AF"/>
    <w:rsid w:val="007A2A3E"/>
    <w:rsid w:val="007A2B7D"/>
    <w:rsid w:val="007A7C1D"/>
    <w:rsid w:val="007B730A"/>
    <w:rsid w:val="007C65B0"/>
    <w:rsid w:val="007D23E6"/>
    <w:rsid w:val="007E5780"/>
    <w:rsid w:val="007F60A3"/>
    <w:rsid w:val="008018CE"/>
    <w:rsid w:val="008257F7"/>
    <w:rsid w:val="00830C9F"/>
    <w:rsid w:val="00831D3B"/>
    <w:rsid w:val="00864CA3"/>
    <w:rsid w:val="00867B77"/>
    <w:rsid w:val="00886534"/>
    <w:rsid w:val="008D0865"/>
    <w:rsid w:val="008D7937"/>
    <w:rsid w:val="008E5D10"/>
    <w:rsid w:val="009141CB"/>
    <w:rsid w:val="009312F7"/>
    <w:rsid w:val="00931918"/>
    <w:rsid w:val="00940232"/>
    <w:rsid w:val="00940EE6"/>
    <w:rsid w:val="009416C2"/>
    <w:rsid w:val="00941FF2"/>
    <w:rsid w:val="009612EB"/>
    <w:rsid w:val="00970A7A"/>
    <w:rsid w:val="00976E3C"/>
    <w:rsid w:val="00980FE2"/>
    <w:rsid w:val="009C3A50"/>
    <w:rsid w:val="009C6140"/>
    <w:rsid w:val="009D6C94"/>
    <w:rsid w:val="009E303A"/>
    <w:rsid w:val="009E4137"/>
    <w:rsid w:val="009F13C3"/>
    <w:rsid w:val="00A312CB"/>
    <w:rsid w:val="00A33A22"/>
    <w:rsid w:val="00A457B8"/>
    <w:rsid w:val="00A47763"/>
    <w:rsid w:val="00A56D89"/>
    <w:rsid w:val="00A672F1"/>
    <w:rsid w:val="00A76561"/>
    <w:rsid w:val="00A83058"/>
    <w:rsid w:val="00AA12B9"/>
    <w:rsid w:val="00AC77E6"/>
    <w:rsid w:val="00AD2399"/>
    <w:rsid w:val="00AD36CB"/>
    <w:rsid w:val="00AE7829"/>
    <w:rsid w:val="00AF0F9B"/>
    <w:rsid w:val="00B078E3"/>
    <w:rsid w:val="00B10F13"/>
    <w:rsid w:val="00B30B14"/>
    <w:rsid w:val="00B435D6"/>
    <w:rsid w:val="00B50A88"/>
    <w:rsid w:val="00B60442"/>
    <w:rsid w:val="00B97EFB"/>
    <w:rsid w:val="00BA2281"/>
    <w:rsid w:val="00BA478A"/>
    <w:rsid w:val="00BB11DE"/>
    <w:rsid w:val="00BB6F7B"/>
    <w:rsid w:val="00C00099"/>
    <w:rsid w:val="00C000AF"/>
    <w:rsid w:val="00C24AF5"/>
    <w:rsid w:val="00C309B7"/>
    <w:rsid w:val="00C34204"/>
    <w:rsid w:val="00C53366"/>
    <w:rsid w:val="00C64721"/>
    <w:rsid w:val="00C64C2D"/>
    <w:rsid w:val="00CB7189"/>
    <w:rsid w:val="00CD1E68"/>
    <w:rsid w:val="00CD21AB"/>
    <w:rsid w:val="00CD2CB3"/>
    <w:rsid w:val="00CE7DA3"/>
    <w:rsid w:val="00D1653F"/>
    <w:rsid w:val="00D16FCF"/>
    <w:rsid w:val="00D342F4"/>
    <w:rsid w:val="00D361E4"/>
    <w:rsid w:val="00D47BD5"/>
    <w:rsid w:val="00D519EF"/>
    <w:rsid w:val="00D5395D"/>
    <w:rsid w:val="00D551AE"/>
    <w:rsid w:val="00D67C61"/>
    <w:rsid w:val="00D93DA4"/>
    <w:rsid w:val="00DD3495"/>
    <w:rsid w:val="00DD6F0C"/>
    <w:rsid w:val="00E0027A"/>
    <w:rsid w:val="00E039B3"/>
    <w:rsid w:val="00E20813"/>
    <w:rsid w:val="00E24F73"/>
    <w:rsid w:val="00E330BC"/>
    <w:rsid w:val="00E4488E"/>
    <w:rsid w:val="00E46E39"/>
    <w:rsid w:val="00E47CAA"/>
    <w:rsid w:val="00E50BBF"/>
    <w:rsid w:val="00E62D6E"/>
    <w:rsid w:val="00E74D75"/>
    <w:rsid w:val="00E810FA"/>
    <w:rsid w:val="00E840FD"/>
    <w:rsid w:val="00E84D57"/>
    <w:rsid w:val="00E90651"/>
    <w:rsid w:val="00EB594D"/>
    <w:rsid w:val="00EF5BE7"/>
    <w:rsid w:val="00F113AA"/>
    <w:rsid w:val="00F26050"/>
    <w:rsid w:val="00F326A4"/>
    <w:rsid w:val="00F5665E"/>
    <w:rsid w:val="00F57226"/>
    <w:rsid w:val="00F65049"/>
    <w:rsid w:val="00FA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DBC098"/>
  <w15:docId w15:val="{F655FD4A-4EA4-44FE-8EB6-56A37C604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03410"/>
  </w:style>
  <w:style w:type="paragraph" w:styleId="Heading1">
    <w:name w:val="heading 1"/>
    <w:basedOn w:val="Normal"/>
    <w:next w:val="Normal"/>
    <w:link w:val="Heading1Char"/>
    <w:uiPriority w:val="9"/>
    <w:qFormat/>
    <w:rsid w:val="00E906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06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06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065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065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065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065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065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065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useLevel4">
    <w:name w:val="Clause Level 4"/>
    <w:basedOn w:val="Normal"/>
    <w:rsid w:val="00DD6F0C"/>
    <w:pPr>
      <w:numPr>
        <w:ilvl w:val="3"/>
        <w:numId w:val="1"/>
      </w:numPr>
      <w:spacing w:after="140" w:line="280" w:lineRule="atLeast"/>
    </w:pPr>
    <w:rPr>
      <w:rFonts w:ascii="Arial" w:hAnsi="Arial" w:cs="Arial"/>
    </w:rPr>
  </w:style>
  <w:style w:type="character" w:customStyle="1" w:styleId="Heading1Char">
    <w:name w:val="Heading 1 Char"/>
    <w:basedOn w:val="DefaultParagraphFont"/>
    <w:link w:val="Heading1"/>
    <w:uiPriority w:val="9"/>
    <w:rsid w:val="00E906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E90651"/>
    <w:pPr>
      <w:ind w:left="720"/>
      <w:contextualSpacing/>
    </w:pPr>
  </w:style>
  <w:style w:type="table" w:styleId="TableGrid">
    <w:name w:val="Table Grid"/>
    <w:basedOn w:val="TableNormal"/>
    <w:rsid w:val="006903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941FF2"/>
    <w:rPr>
      <w:color w:val="0000FF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E90651"/>
    <w:rPr>
      <w:b/>
      <w:bCs/>
      <w:i/>
      <w:i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rsid w:val="00E906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065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065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065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065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065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065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065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9065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9065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065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9065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E90651"/>
    <w:rPr>
      <w:b/>
      <w:bCs/>
    </w:rPr>
  </w:style>
  <w:style w:type="character" w:styleId="Emphasis">
    <w:name w:val="Emphasis"/>
    <w:basedOn w:val="DefaultParagraphFont"/>
    <w:uiPriority w:val="20"/>
    <w:qFormat/>
    <w:rsid w:val="00E90651"/>
    <w:rPr>
      <w:i/>
      <w:iCs/>
    </w:rPr>
  </w:style>
  <w:style w:type="paragraph" w:styleId="NoSpacing">
    <w:name w:val="No Spacing"/>
    <w:uiPriority w:val="1"/>
    <w:qFormat/>
    <w:rsid w:val="00E9065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9065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E90651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065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0651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E90651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qFormat/>
    <w:rsid w:val="00E90651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E90651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E90651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90651"/>
    <w:pPr>
      <w:outlineLvl w:val="9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E9065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rsid w:val="007222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22252"/>
  </w:style>
  <w:style w:type="paragraph" w:styleId="Footer">
    <w:name w:val="footer"/>
    <w:basedOn w:val="Normal"/>
    <w:link w:val="FooterChar"/>
    <w:uiPriority w:val="99"/>
    <w:rsid w:val="007222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2252"/>
  </w:style>
  <w:style w:type="character" w:styleId="CommentReference">
    <w:name w:val="annotation reference"/>
    <w:basedOn w:val="DefaultParagraphFont"/>
    <w:semiHidden/>
    <w:unhideWhenUsed/>
    <w:rsid w:val="005857B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857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857B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857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857B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5857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857B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4138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80FE2"/>
    <w:pPr>
      <w:spacing w:after="0" w:line="240" w:lineRule="auto"/>
    </w:pPr>
  </w:style>
  <w:style w:type="character" w:styleId="FollowedHyperlink">
    <w:name w:val="FollowedHyperlink"/>
    <w:basedOn w:val="DefaultParagraphFont"/>
    <w:semiHidden/>
    <w:unhideWhenUsed/>
    <w:rsid w:val="00A672F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61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76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65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9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43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71252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50950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287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432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6543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074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3247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3349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1665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5476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99066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4" w:color="DEDEDE"/>
                                                                    <w:left w:val="single" w:sz="2" w:space="4" w:color="DEDEDE"/>
                                                                    <w:bottom w:val="single" w:sz="2" w:space="4" w:color="DEDEDE"/>
                                                                    <w:right w:val="single" w:sz="2" w:space="4" w:color="DEDEDE"/>
                                                                  </w:divBdr>
                                                                  <w:divsChild>
                                                                    <w:div w:id="6499892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80083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5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7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8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97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35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78277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40647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093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122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9888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683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6097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1241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2317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413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1995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4" w:color="DEDEDE"/>
                                                                    <w:left w:val="single" w:sz="2" w:space="4" w:color="DEDEDE"/>
                                                                    <w:bottom w:val="single" w:sz="2" w:space="4" w:color="DEDEDE"/>
                                                                    <w:right w:val="single" w:sz="2" w:space="4" w:color="DEDEDE"/>
                                                                  </w:divBdr>
                                                                  <w:divsChild>
                                                                    <w:div w:id="19130017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8959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health.gov.au/using-our-websites/website-privacy-policy?language=und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health.gov.au/using-our-websites/website-privacy-policy?language=und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health.gov.au/using-our-websites/website-privacy-policy?language=und" TargetMode="External"/><Relationship Id="rId5" Type="http://schemas.openxmlformats.org/officeDocument/2006/relationships/styles" Target="styles.xml"/><Relationship Id="rId15" Type="http://schemas.openxmlformats.org/officeDocument/2006/relationships/hyperlink" Target="mailto:privacy@health.gov.au" TargetMode="Externa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health.gov.au/using-our-websites/website-privacy-policy?language=un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82C2BC31801B4389C75E04017A768E" ma:contentTypeVersion="20" ma:contentTypeDescription="Create a new document." ma:contentTypeScope="" ma:versionID="7899f9d180c9082ef1228dbdb69eb412">
  <xsd:schema xmlns:xsd="http://www.w3.org/2001/XMLSchema" xmlns:xs="http://www.w3.org/2001/XMLSchema" xmlns:p="http://schemas.microsoft.com/office/2006/metadata/properties" xmlns:ns2="a46583d4-08ec-45ab-887a-9c71c69cbdb0" xmlns:ns3="5a772cae-a7cd-40ac-944a-b4cfbe2b86d3" targetNamespace="http://schemas.microsoft.com/office/2006/metadata/properties" ma:root="true" ma:fieldsID="268373ff8ffbc71c285f2b9922f113f6" ns2:_="" ns3:_="">
    <xsd:import namespace="a46583d4-08ec-45ab-887a-9c71c69cbdb0"/>
    <xsd:import namespace="5a772cae-a7cd-40ac-944a-b4cfbe2b86d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service" minOccurs="0"/>
                <xsd:element ref="ns3:MediaServiceObjectDetectorVersions" minOccurs="0"/>
                <xsd:element ref="ns3:weblink" minOccurs="0"/>
                <xsd:element ref="ns3:MediaServiceSearchProperties" minOccurs="0"/>
                <xsd:element ref="ns3:DatePublish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583d4-08ec-45ab-887a-9c71c69cbdb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205df2e6-7216-4a56-a9e2-91116c9379ff}" ma:internalName="TaxCatchAll" ma:showField="CatchAllData" ma:web="a46583d4-08ec-45ab-887a-9c71c69cbd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772cae-a7cd-40ac-944a-b4cfbe2b86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service" ma:index="23" nillable="true" ma:displayName="service" ma:format="Dropdown" ma:internalName="service">
      <xsd:simpleType>
        <xsd:restriction base="dms:Text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weblink" ma:index="25" nillable="true" ma:displayName="weblink" ma:description="a link to the webpage which is to be changed" ma:format="Dropdown" ma:internalName="weblink">
      <xsd:simpleType>
        <xsd:restriction base="dms:Text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Published" ma:index="27" nillable="true" ma:displayName="Date Published" ma:default="2022-03-31T13:00:00.000Z" ma:format="DateOnly" ma:internalName="DatePublish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46583d4-08ec-45ab-887a-9c71c69cbdb0" xsi:nil="true"/>
    <service xmlns="5a772cae-a7cd-40ac-944a-b4cfbe2b86d3" xsi:nil="true"/>
    <weblink xmlns="5a772cae-a7cd-40ac-944a-b4cfbe2b86d3" xsi:nil="true"/>
    <DatePublished xmlns="5a772cae-a7cd-40ac-944a-b4cfbe2b86d3">2022-03-31T13:00:00+00:00</DatePublished>
    <lcf76f155ced4ddcb4097134ff3c332f xmlns="5a772cae-a7cd-40ac-944a-b4cfbe2b86d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5287C0-8032-4B27-B239-7EAA61BE8C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6583d4-08ec-45ab-887a-9c71c69cbdb0"/>
    <ds:schemaRef ds:uri="5a772cae-a7cd-40ac-944a-b4cfbe2b86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7BDE07-B56B-4B93-A432-32C39F6A89D5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5a772cae-a7cd-40ac-944a-b4cfbe2b86d3"/>
    <ds:schemaRef ds:uri="http://schemas.microsoft.com/office/2006/documentManagement/types"/>
    <ds:schemaRef ds:uri="a46583d4-08ec-45ab-887a-9c71c69cbdb0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1CEF6C1-202F-4658-AF3A-4D5835429F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481</Words>
  <Characters>2704</Characters>
  <Application>Microsoft Office Word</Application>
  <DocSecurity>0</DocSecurity>
  <Lines>84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Costs Finder – Digital sessions privacy notice</vt:lpstr>
    </vt:vector>
  </TitlesOfParts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Costs Finder – Digital sessions privacy notice</dc:title>
  <dc:subject>Medical Costs Finder</dc:subject>
  <dc:creator>Australian Government Department of Health and Aged Care</dc:creator>
  <cp:revision>3</cp:revision>
  <dcterms:created xsi:type="dcterms:W3CDTF">2024-03-18T02:07:00Z</dcterms:created>
  <dcterms:modified xsi:type="dcterms:W3CDTF">2024-03-18T02:08:00Z</dcterms:modified>
  <cp:category>Medical Costs Finder; Medicare; Private health</cp:category>
</cp:coreProperties>
</file>